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131F6FC2" w:rsidR="003B3C0B" w:rsidRPr="00C314CE" w:rsidRDefault="003B3C0B" w:rsidP="008774E2">
            <w:pPr>
              <w:ind w:left="-86"/>
              <w:rPr>
                <w:sz w:val="12"/>
              </w:rPr>
            </w:pPr>
            <w:r w:rsidRPr="00C314CE">
              <w:rPr>
                <w:b/>
                <w:sz w:val="22"/>
              </w:rPr>
              <w:t xml:space="preserve">STANDARD AGREEMENT </w:t>
            </w:r>
            <w:r>
              <w:rPr>
                <w:sz w:val="16"/>
                <w:szCs w:val="16"/>
              </w:rPr>
              <w:t xml:space="preserve">rev </w:t>
            </w:r>
            <w:r w:rsidR="007031B1">
              <w:rPr>
                <w:sz w:val="16"/>
                <w:szCs w:val="16"/>
              </w:rPr>
              <w:t>Jan. 2022</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bookmarkStart w:id="0" w:name="_Hlk114214214"/>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6D13F89B"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w:t>
      </w:r>
      <w:r w:rsidR="001F24DB">
        <w:rPr>
          <w:sz w:val="20"/>
        </w:rPr>
        <w:t xml:space="preserve"> or “Judicial Council”</w:t>
      </w:r>
      <w:r w:rsidRPr="00C314CE">
        <w:rPr>
          <w:sz w:val="20"/>
        </w:rPr>
        <w:t xml:space="preserve"> refers to the </w:t>
      </w:r>
      <w:r w:rsidR="00027694">
        <w:rPr>
          <w:b/>
          <w:sz w:val="20"/>
        </w:rPr>
        <w:t>Judicial Council of California.</w:t>
      </w:r>
      <w:r w:rsidRPr="00C314CE">
        <w:rPr>
          <w:sz w:val="20"/>
        </w:rPr>
        <w:t xml:space="preserve"> </w:t>
      </w:r>
    </w:p>
    <w:p w14:paraId="338F6A4E" w14:textId="77777777" w:rsidR="00BD20E8" w:rsidRDefault="003B3C0B" w:rsidP="00BD20E8">
      <w:pPr>
        <w:ind w:left="-450" w:hanging="270"/>
        <w:rPr>
          <w:sz w:val="20"/>
        </w:rPr>
      </w:pPr>
      <w:r w:rsidRPr="00287443">
        <w:rPr>
          <w:sz w:val="20"/>
        </w:rPr>
        <w:t xml:space="preserve">2.  This Agreement is effective as of </w:t>
      </w:r>
      <w:r w:rsidR="00390333">
        <w:rPr>
          <w:b/>
          <w:sz w:val="20"/>
        </w:rPr>
        <w:t>January 1, 2023</w:t>
      </w:r>
      <w:r w:rsidRPr="00287443">
        <w:rPr>
          <w:sz w:val="20"/>
        </w:rPr>
        <w:t xml:space="preserve"> </w:t>
      </w:r>
      <w:r>
        <w:rPr>
          <w:sz w:val="20"/>
        </w:rPr>
        <w:t>(</w:t>
      </w:r>
      <w:r w:rsidRPr="00287443">
        <w:rPr>
          <w:sz w:val="20"/>
        </w:rPr>
        <w:t xml:space="preserve">“Effective Date”) and expires on </w:t>
      </w:r>
      <w:r w:rsidR="00390333">
        <w:rPr>
          <w:b/>
          <w:sz w:val="20"/>
        </w:rPr>
        <w:t>December 31, 202</w:t>
      </w:r>
      <w:r w:rsidR="00BD20E8">
        <w:rPr>
          <w:b/>
          <w:sz w:val="20"/>
        </w:rPr>
        <w:t>5</w:t>
      </w:r>
      <w:r w:rsidRPr="00287443">
        <w:rPr>
          <w:sz w:val="20"/>
        </w:rPr>
        <w:t xml:space="preserve"> (“Expiration Date”).  </w:t>
      </w:r>
    </w:p>
    <w:p w14:paraId="19B484F6" w14:textId="60B4AA19" w:rsidR="003B3C0B" w:rsidRDefault="003B3C0B" w:rsidP="00BD20E8">
      <w:pPr>
        <w:ind w:left="-450"/>
        <w:rPr>
          <w:sz w:val="20"/>
        </w:rPr>
      </w:pPr>
      <w:r w:rsidRPr="00287443">
        <w:rPr>
          <w:sz w:val="20"/>
        </w:rPr>
        <w:t xml:space="preserve">This Agreement includes </w:t>
      </w:r>
      <w:r w:rsidR="00BD20E8">
        <w:rPr>
          <w:sz w:val="20"/>
        </w:rPr>
        <w:t xml:space="preserve">two </w:t>
      </w:r>
      <w:r w:rsidR="00A750F0">
        <w:rPr>
          <w:sz w:val="20"/>
        </w:rPr>
        <w:t>additional</w:t>
      </w:r>
      <w:r w:rsidR="00BD20E8">
        <w:rPr>
          <w:sz w:val="20"/>
        </w:rPr>
        <w:t xml:space="preserve"> </w:t>
      </w:r>
      <w:r w:rsidR="00F05241">
        <w:rPr>
          <w:sz w:val="20"/>
        </w:rPr>
        <w:t>one-year</w:t>
      </w:r>
      <w:r w:rsidRPr="00287443">
        <w:rPr>
          <w:sz w:val="20"/>
        </w:rPr>
        <w:t xml:space="preserve"> options to extend </w:t>
      </w:r>
      <w:r w:rsidR="00BD20E8">
        <w:rPr>
          <w:sz w:val="20"/>
        </w:rPr>
        <w:t xml:space="preserve">this Agreement </w:t>
      </w:r>
      <w:r w:rsidRPr="00287443">
        <w:rPr>
          <w:sz w:val="20"/>
        </w:rPr>
        <w:t>throug</w:t>
      </w:r>
      <w:r w:rsidR="00BD20E8">
        <w:rPr>
          <w:sz w:val="20"/>
        </w:rPr>
        <w:t xml:space="preserve">h </w:t>
      </w:r>
      <w:r w:rsidR="00BD20E8" w:rsidRPr="00BD20E8">
        <w:rPr>
          <w:b/>
          <w:bCs/>
          <w:sz w:val="20"/>
        </w:rPr>
        <w:t>December 31, 2027.</w:t>
      </w:r>
      <w:r>
        <w:rPr>
          <w:sz w:val="20"/>
        </w:rPr>
        <w:tab/>
      </w:r>
    </w:p>
    <w:p w14:paraId="3D5D8E82" w14:textId="6BE7910F" w:rsidR="003B3C0B" w:rsidRDefault="003B3C0B" w:rsidP="003B3C0B">
      <w:pPr>
        <w:pBdr>
          <w:top w:val="single" w:sz="6" w:space="1" w:color="auto"/>
          <w:bottom w:val="single" w:sz="6" w:space="1" w:color="auto"/>
        </w:pBdr>
        <w:ind w:left="-450" w:hanging="270"/>
        <w:rPr>
          <w:b/>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 xml:space="preserve">is </w:t>
      </w:r>
      <w:r>
        <w:rPr>
          <w:b/>
          <w:sz w:val="20"/>
          <w:highlight w:val="yellow"/>
        </w:rPr>
        <w:t>Dollar amount</w:t>
      </w:r>
      <w:r w:rsidR="00390333">
        <w:rPr>
          <w:b/>
          <w:sz w:val="20"/>
        </w:rPr>
        <w:t>.</w:t>
      </w:r>
    </w:p>
    <w:p w14:paraId="2DB4D87F" w14:textId="77777777" w:rsidR="00F05241" w:rsidRDefault="00F05241" w:rsidP="003B3C0B">
      <w:pPr>
        <w:pBdr>
          <w:top w:val="single" w:sz="6" w:space="1" w:color="auto"/>
          <w:bottom w:val="single" w:sz="6" w:space="1" w:color="auto"/>
        </w:pBdr>
        <w:ind w:left="-450" w:hanging="270"/>
        <w:rPr>
          <w:sz w:val="20"/>
        </w:rPr>
      </w:pPr>
    </w:p>
    <w:p w14:paraId="4930F375" w14:textId="076C4DC0"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E5600F" w:rsidRPr="00130546">
        <w:rPr>
          <w:b/>
          <w:bCs/>
          <w:sz w:val="20"/>
        </w:rPr>
        <w:t>Court Interpreter Exam</w:t>
      </w:r>
      <w:r w:rsidR="00A750F0">
        <w:rPr>
          <w:b/>
          <w:bCs/>
          <w:sz w:val="20"/>
        </w:rPr>
        <w:t>ination</w:t>
      </w:r>
      <w:r w:rsidR="00E5600F" w:rsidRPr="00130546">
        <w:rPr>
          <w:b/>
          <w:bCs/>
          <w:sz w:val="20"/>
        </w:rPr>
        <w:t xml:space="preserve"> Administration and Development</w:t>
      </w:r>
      <w:r w:rsidR="00E5600F">
        <w:rPr>
          <w:b/>
          <w:bCs/>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w:t>
      </w:r>
      <w:bookmarkEnd w:id="0"/>
      <w:r w:rsidRPr="00287443">
        <w:rPr>
          <w:i/>
          <w:color w:val="000000"/>
          <w:sz w:val="16"/>
          <w:szCs w:val="16"/>
        </w:rPr>
        <w:t xml:space="preserve">. </w:t>
      </w:r>
    </w:p>
    <w:p w14:paraId="782D31B7" w14:textId="1DD9D681"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r w:rsidR="00B84613" w:rsidRPr="00D7450F">
        <w:rPr>
          <w:sz w:val="20"/>
        </w:rPr>
        <w:t xml:space="preserve">If there are any inconsistent terms in the exhibits, the following is the order of precedence: </w:t>
      </w:r>
      <w:r w:rsidR="00B84613">
        <w:rPr>
          <w:sz w:val="20"/>
        </w:rPr>
        <w:t xml:space="preserve">Appendix </w:t>
      </w:r>
      <w:r w:rsidR="00B84613" w:rsidRPr="00D7450F">
        <w:rPr>
          <w:sz w:val="20"/>
        </w:rPr>
        <w:t>C, D, B, A</w:t>
      </w:r>
      <w:r w:rsidR="00B84613">
        <w:rPr>
          <w:sz w:val="20"/>
        </w:rPr>
        <w:t xml:space="preserve"> and E.</w:t>
      </w:r>
    </w:p>
    <w:p w14:paraId="78D927C6" w14:textId="77777777" w:rsidR="003B3C0B" w:rsidRDefault="003B3C0B" w:rsidP="003B3C0B">
      <w:pPr>
        <w:ind w:left="-450" w:hanging="270"/>
        <w:rPr>
          <w:sz w:val="20"/>
        </w:rPr>
      </w:pPr>
    </w:p>
    <w:p w14:paraId="3DD7BF28" w14:textId="77777777" w:rsidR="003B3C0B" w:rsidRPr="00287443" w:rsidRDefault="003B3C0B" w:rsidP="003B3C0B">
      <w:pPr>
        <w:ind w:left="-450" w:hanging="270"/>
        <w:rPr>
          <w:sz w:val="20"/>
        </w:rPr>
      </w:pPr>
      <w:r>
        <w:rPr>
          <w:sz w:val="20"/>
        </w:rPr>
        <w:tab/>
      </w:r>
      <w:r w:rsidRPr="00287443">
        <w:rPr>
          <w:sz w:val="20"/>
        </w:rPr>
        <w:t xml:space="preserve">Appendix A – </w:t>
      </w:r>
      <w:r w:rsidR="00445058">
        <w:rPr>
          <w:sz w:val="20"/>
        </w:rPr>
        <w:t>Goods and 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7F1362">
      <w:pPr>
        <w:pBdr>
          <w:bottom w:val="single" w:sz="6" w:space="17" w:color="auto"/>
        </w:pBdr>
        <w:ind w:left="-450" w:hanging="270"/>
        <w:rPr>
          <w:sz w:val="20"/>
        </w:rPr>
      </w:pPr>
      <w:r w:rsidRPr="00287443">
        <w:rPr>
          <w:sz w:val="20"/>
        </w:rPr>
        <w:tab/>
        <w:t>Appendix D – Defined Terms</w:t>
      </w:r>
    </w:p>
    <w:p w14:paraId="5498B994" w14:textId="28102837" w:rsidR="009341F2" w:rsidRDefault="009341F2" w:rsidP="007F1362">
      <w:pPr>
        <w:pBdr>
          <w:bottom w:val="single" w:sz="6" w:space="17" w:color="auto"/>
        </w:pBdr>
        <w:ind w:left="-450" w:hanging="270"/>
        <w:rPr>
          <w:sz w:val="20"/>
        </w:rPr>
      </w:pPr>
      <w:r>
        <w:rPr>
          <w:sz w:val="20"/>
        </w:rPr>
        <w:tab/>
      </w:r>
      <w:r w:rsidR="00B84613">
        <w:rPr>
          <w:sz w:val="20"/>
        </w:rPr>
        <w:t xml:space="preserve">Appendix E </w:t>
      </w:r>
      <w:r w:rsidR="00434E7C" w:rsidRPr="00287443">
        <w:rPr>
          <w:sz w:val="20"/>
        </w:rPr>
        <w:t>–</w:t>
      </w:r>
      <w:r w:rsidR="00B84613">
        <w:rPr>
          <w:sz w:val="20"/>
        </w:rPr>
        <w:t xml:space="preserve"> Attachments</w:t>
      </w:r>
    </w:p>
    <w:p w14:paraId="0EE398A1" w14:textId="31D1BA35" w:rsidR="007F1362" w:rsidRDefault="007F1362" w:rsidP="007F1362">
      <w:pPr>
        <w:pBdr>
          <w:bottom w:val="single" w:sz="6" w:space="17" w:color="auto"/>
        </w:pBdr>
        <w:ind w:left="-450" w:hanging="270"/>
        <w:rPr>
          <w:sz w:val="20"/>
        </w:rPr>
      </w:pPr>
      <w:r>
        <w:rPr>
          <w:sz w:val="20"/>
        </w:rPr>
        <w:t xml:space="preserve">     </w:t>
      </w:r>
      <w:r w:rsidR="00EF65F0">
        <w:rPr>
          <w:sz w:val="20"/>
        </w:rPr>
        <w:t xml:space="preserve"> </w:t>
      </w:r>
      <w:r w:rsidRPr="00FC131C">
        <w:rPr>
          <w:sz w:val="20"/>
        </w:rPr>
        <w:t xml:space="preserve">Exhibits </w:t>
      </w:r>
      <w:r w:rsidR="004C425B" w:rsidRPr="00FC131C">
        <w:rPr>
          <w:sz w:val="20"/>
        </w:rPr>
        <w:t>– 1-</w:t>
      </w:r>
      <w:r w:rsidR="00A200F0">
        <w:rPr>
          <w:sz w:val="20"/>
        </w:rPr>
        <w:t>3</w:t>
      </w:r>
    </w:p>
    <w:p w14:paraId="02144CCB" w14:textId="77777777" w:rsidR="003B3C0B" w:rsidRDefault="003B3C0B" w:rsidP="003B3C0B">
      <w:pPr>
        <w:ind w:left="-450" w:hanging="270"/>
        <w:rPr>
          <w:sz w:val="20"/>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544907E1" w14:textId="77777777" w:rsidR="00175187" w:rsidRDefault="00175187" w:rsidP="00175187">
            <w:pPr>
              <w:jc w:val="center"/>
              <w:rPr>
                <w:b/>
                <w:sz w:val="20"/>
              </w:rPr>
            </w:pPr>
          </w:p>
          <w:p w14:paraId="37C14CA9" w14:textId="77777777" w:rsidR="00175187" w:rsidRDefault="00175187" w:rsidP="00175187">
            <w:pPr>
              <w:jc w:val="center"/>
              <w:rPr>
                <w:b/>
                <w:sz w:val="20"/>
              </w:rPr>
            </w:pPr>
          </w:p>
          <w:p w14:paraId="3C48CA19" w14:textId="10C02E6A" w:rsidR="003B3C0B" w:rsidRPr="00114412" w:rsidRDefault="00175187" w:rsidP="00175187">
            <w:pPr>
              <w:jc w:val="center"/>
              <w:rPr>
                <w:sz w:val="18"/>
              </w:rPr>
            </w:pPr>
            <w:r>
              <w:rPr>
                <w:b/>
                <w:sz w:val="20"/>
              </w:rPr>
              <w:t>Judicial Council of California</w:t>
            </w:r>
          </w:p>
        </w:tc>
        <w:tc>
          <w:tcPr>
            <w:tcW w:w="4950" w:type="dxa"/>
            <w:tcBorders>
              <w:top w:val="nil"/>
              <w:left w:val="single" w:sz="8" w:space="0" w:color="auto"/>
              <w:bottom w:val="single" w:sz="8" w:space="0" w:color="auto"/>
              <w:right w:val="single" w:sz="8" w:space="0" w:color="auto"/>
            </w:tcBorders>
          </w:tcPr>
          <w:p w14:paraId="4F7DF527" w14:textId="7C4F1090"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 xml:space="preserve">Contractor is a corporation, partnership, etc., and the state or territory where Contractor </w:t>
            </w:r>
            <w:r w:rsidR="00E96DE6" w:rsidRPr="00C314CE">
              <w:rPr>
                <w:i/>
                <w:sz w:val="14"/>
              </w:rPr>
              <w:t>is organized</w:t>
            </w:r>
            <w:r w:rsidRPr="00C314CE">
              <w:rPr>
                <w:i/>
                <w:sz w:val="14"/>
              </w:rPr>
              <w:t>)</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175187">
            <w:pPr>
              <w:tabs>
                <w:tab w:val="left" w:pos="3600"/>
              </w:tabs>
              <w:jc w:val="center"/>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EB36958" w:rsidR="003B3C0B" w:rsidRPr="00287443" w:rsidRDefault="003B3C0B" w:rsidP="00D662AB">
            <w:pPr>
              <w:tabs>
                <w:tab w:val="left" w:pos="3600"/>
              </w:tabs>
              <w:rPr>
                <w:sz w:val="20"/>
              </w:rPr>
            </w:pP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53C08935" w14:textId="59DC2AC1" w:rsidR="003B3C0B" w:rsidRPr="00287443" w:rsidRDefault="003B3C0B" w:rsidP="00D662AB">
            <w:pPr>
              <w:tabs>
                <w:tab w:val="left" w:pos="3600"/>
              </w:tabs>
              <w:rPr>
                <w:sz w:val="20"/>
              </w:rPr>
            </w:pP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0DA6B30F" w:rsidR="00993261" w:rsidRPr="00114412" w:rsidRDefault="00993261" w:rsidP="003F1B2B">
            <w:pPr>
              <w:tabs>
                <w:tab w:val="left" w:pos="3600"/>
              </w:tabs>
              <w:rPr>
                <w:sz w:val="14"/>
              </w:rPr>
            </w:pP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E4E575" w:rsidR="003F1B2B" w:rsidRPr="00114412" w:rsidRDefault="003F1B2B" w:rsidP="00D662AB">
            <w:pPr>
              <w:tabs>
                <w:tab w:val="left" w:pos="3600"/>
              </w:tabs>
              <w:rPr>
                <w:sz w:val="14"/>
              </w:rPr>
            </w:pP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3C185986" w14:textId="77777777" w:rsidR="00175187" w:rsidRPr="00175187" w:rsidRDefault="00175187" w:rsidP="00175187">
            <w:pPr>
              <w:tabs>
                <w:tab w:val="left" w:pos="3600"/>
              </w:tabs>
              <w:rPr>
                <w:sz w:val="18"/>
                <w:szCs w:val="18"/>
              </w:rPr>
            </w:pPr>
            <w:r w:rsidRPr="00175187">
              <w:rPr>
                <w:sz w:val="18"/>
                <w:szCs w:val="18"/>
              </w:rPr>
              <w:t>Attn: Branch Accounting and Procurement | Administrative Division</w:t>
            </w:r>
          </w:p>
          <w:p w14:paraId="0D2F2FF7" w14:textId="77777777" w:rsidR="00175187" w:rsidRPr="00175187" w:rsidRDefault="00175187" w:rsidP="00175187">
            <w:pPr>
              <w:tabs>
                <w:tab w:val="left" w:pos="3600"/>
              </w:tabs>
              <w:rPr>
                <w:sz w:val="18"/>
                <w:szCs w:val="18"/>
              </w:rPr>
            </w:pPr>
            <w:r w:rsidRPr="00175187">
              <w:rPr>
                <w:sz w:val="18"/>
                <w:szCs w:val="18"/>
              </w:rPr>
              <w:t>455 Golden Gate Avenue, 6th Floor</w:t>
            </w:r>
          </w:p>
          <w:p w14:paraId="72E182B9" w14:textId="664FD8BE" w:rsidR="003B3C0B" w:rsidRPr="00287443" w:rsidRDefault="00175187" w:rsidP="00175187">
            <w:pPr>
              <w:tabs>
                <w:tab w:val="left" w:pos="3600"/>
              </w:tabs>
              <w:rPr>
                <w:sz w:val="20"/>
              </w:rPr>
            </w:pPr>
            <w:r w:rsidRPr="00175187">
              <w:rPr>
                <w:sz w:val="20"/>
              </w:rPr>
              <w:t>San Francisco, CA  94102-3688</w:t>
            </w:r>
          </w:p>
        </w:tc>
        <w:tc>
          <w:tcPr>
            <w:tcW w:w="4950" w:type="dxa"/>
            <w:tcBorders>
              <w:top w:val="nil"/>
              <w:left w:val="single" w:sz="8" w:space="0" w:color="auto"/>
              <w:bottom w:val="single" w:sz="8" w:space="0" w:color="auto"/>
              <w:right w:val="single" w:sz="8" w:space="0" w:color="auto"/>
            </w:tcBorders>
          </w:tcPr>
          <w:p w14:paraId="5BB25E5D" w14:textId="52FC2ECB" w:rsidR="003B3C0B" w:rsidRPr="00175187" w:rsidRDefault="003B3C0B" w:rsidP="00D662AB">
            <w:pPr>
              <w:tabs>
                <w:tab w:val="left" w:pos="3600"/>
              </w:tabs>
              <w:rPr>
                <w:color w:val="0000FF"/>
                <w:sz w:val="18"/>
              </w:rPr>
            </w:pPr>
            <w:r w:rsidRPr="00287443">
              <w:rPr>
                <w:sz w:val="13"/>
              </w:rPr>
              <w:t xml:space="preserve"> </w:t>
            </w:r>
            <w:r w:rsidRPr="00287443">
              <w:rPr>
                <w:sz w:val="14"/>
              </w:rPr>
              <w:t>ADDRESS</w:t>
            </w:r>
          </w:p>
        </w:tc>
      </w:tr>
    </w:tbl>
    <w:p w14:paraId="41243C65" w14:textId="77777777" w:rsidR="003B3C0B" w:rsidRPr="00114412" w:rsidRDefault="003B3C0B" w:rsidP="003B3C0B">
      <w:pPr>
        <w:rPr>
          <w:b/>
          <w:sz w:val="14"/>
          <w:szCs w:val="14"/>
        </w:rPr>
      </w:pPr>
    </w:p>
    <w:p w14:paraId="262DD86B" w14:textId="4ADFD8B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0889CA63" w:rsidR="008953BE" w:rsidRDefault="008953BE">
      <w:pPr>
        <w:rPr>
          <w:rFonts w:asciiTheme="minorHAnsi" w:eastAsiaTheme="majorEastAsia" w:hAnsiTheme="minorHAnsi" w:cstheme="minorHAnsi"/>
          <w:b/>
          <w:bCs/>
          <w:color w:val="000000" w:themeColor="text1"/>
          <w:kern w:val="28"/>
          <w:sz w:val="20"/>
        </w:rPr>
        <w:sectPr w:rsidR="008953BE" w:rsidSect="00F43B7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15113E46" w14:textId="77777777" w:rsidR="00B7449E" w:rsidRDefault="00D6428A" w:rsidP="009E52EB">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A</w:t>
      </w:r>
    </w:p>
    <w:p w14:paraId="518ECC42" w14:textId="34B7CA88" w:rsidR="00B7449E" w:rsidRPr="00EC158B" w:rsidRDefault="00013AFA" w:rsidP="009E52EB">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SCOP</w:t>
      </w:r>
      <w:r w:rsidR="00255786">
        <w:rPr>
          <w:rFonts w:asciiTheme="minorHAnsi" w:hAnsiTheme="minorHAnsi" w:cstheme="minorHAnsi"/>
          <w:color w:val="000000" w:themeColor="text1"/>
          <w:sz w:val="20"/>
          <w:szCs w:val="20"/>
        </w:rPr>
        <w:t>E</w:t>
      </w:r>
      <w:r>
        <w:rPr>
          <w:rFonts w:asciiTheme="minorHAnsi" w:hAnsiTheme="minorHAnsi" w:cstheme="minorHAnsi"/>
          <w:color w:val="000000" w:themeColor="text1"/>
          <w:sz w:val="20"/>
          <w:szCs w:val="20"/>
        </w:rPr>
        <w:t xml:space="preserve"> OF 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F012AF">
      <w:pPr>
        <w:pStyle w:val="Apnd1"/>
        <w:numPr>
          <w:ilvl w:val="0"/>
          <w:numId w:val="11"/>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1E419816" w14:textId="15DAD127" w:rsidR="00482F6D" w:rsidRPr="00482F6D" w:rsidRDefault="00482F6D" w:rsidP="00482F6D">
      <w:pPr>
        <w:spacing w:before="120" w:after="120"/>
        <w:ind w:left="360"/>
        <w:rPr>
          <w:color w:val="000000" w:themeColor="text1"/>
          <w:sz w:val="20"/>
        </w:rPr>
      </w:pPr>
      <w:r w:rsidRPr="00482F6D">
        <w:rPr>
          <w:color w:val="000000" w:themeColor="text1"/>
          <w:sz w:val="20"/>
        </w:rPr>
        <w:t xml:space="preserve">Within the Judicial Council’s Operations &amp; Programs Division, the Center for Families, Children, and the Courts </w:t>
      </w:r>
      <w:r w:rsidR="00F53135">
        <w:rPr>
          <w:color w:val="000000" w:themeColor="text1"/>
          <w:sz w:val="20"/>
        </w:rPr>
        <w:t xml:space="preserve">(CFCC) </w:t>
      </w:r>
      <w:r w:rsidRPr="00482F6D">
        <w:rPr>
          <w:color w:val="000000" w:themeColor="text1"/>
          <w:sz w:val="20"/>
        </w:rPr>
        <w:t xml:space="preserve">houses the Language Access Services Program. The Language Access Services Program is comprised of two units: Language Access Implementation (LAI) and Court Interpreters Program (CIP). The LAI works to ensure language access for all Limited English Proficient (LEP) court users in California in all 58 superior courts. The CIP oversees the court </w:t>
      </w:r>
      <w:r w:rsidR="00F53135" w:rsidRPr="00482F6D">
        <w:rPr>
          <w:color w:val="000000" w:themeColor="text1"/>
          <w:sz w:val="20"/>
        </w:rPr>
        <w:t>interpret</w:t>
      </w:r>
      <w:r w:rsidR="00F53135">
        <w:rPr>
          <w:color w:val="000000" w:themeColor="text1"/>
          <w:sz w:val="20"/>
        </w:rPr>
        <w:t>er</w:t>
      </w:r>
      <w:r w:rsidR="00F53135" w:rsidRPr="00482F6D">
        <w:rPr>
          <w:color w:val="000000" w:themeColor="text1"/>
          <w:sz w:val="20"/>
        </w:rPr>
        <w:t xml:space="preserve"> </w:t>
      </w:r>
      <w:r w:rsidRPr="00482F6D">
        <w:rPr>
          <w:color w:val="000000" w:themeColor="text1"/>
          <w:sz w:val="20"/>
        </w:rPr>
        <w:t xml:space="preserve">testing program and credentialing process for statewide qualification of court interpreters, as well as other administrative functions such as statewide recruitment to expand the pool of </w:t>
      </w:r>
      <w:r w:rsidR="0065340B">
        <w:rPr>
          <w:color w:val="000000" w:themeColor="text1"/>
          <w:sz w:val="20"/>
        </w:rPr>
        <w:t xml:space="preserve">qualified </w:t>
      </w:r>
      <w:r w:rsidRPr="00482F6D">
        <w:rPr>
          <w:color w:val="000000" w:themeColor="text1"/>
          <w:sz w:val="20"/>
        </w:rPr>
        <w:t xml:space="preserve">interpreters available in the courts. </w:t>
      </w:r>
    </w:p>
    <w:p w14:paraId="68C84E03" w14:textId="52D56A52" w:rsidR="00482F6D" w:rsidRPr="003D28D5" w:rsidRDefault="00482F6D" w:rsidP="00482F6D">
      <w:pPr>
        <w:spacing w:before="120" w:after="120"/>
        <w:ind w:left="360"/>
        <w:rPr>
          <w:color w:val="000000" w:themeColor="text1"/>
          <w:sz w:val="20"/>
        </w:rPr>
      </w:pPr>
      <w:r w:rsidRPr="00482F6D">
        <w:rPr>
          <w:color w:val="000000" w:themeColor="text1"/>
          <w:sz w:val="20"/>
        </w:rPr>
        <w:t xml:space="preserve">Within the </w:t>
      </w:r>
      <w:r w:rsidR="006F70E0">
        <w:rPr>
          <w:color w:val="000000" w:themeColor="text1"/>
          <w:sz w:val="20"/>
        </w:rPr>
        <w:t>Court I</w:t>
      </w:r>
      <w:r w:rsidR="00264365">
        <w:rPr>
          <w:color w:val="000000" w:themeColor="text1"/>
          <w:sz w:val="20"/>
        </w:rPr>
        <w:t xml:space="preserve">nterpreter </w:t>
      </w:r>
      <w:r w:rsidR="006F70E0">
        <w:rPr>
          <w:color w:val="000000" w:themeColor="text1"/>
          <w:sz w:val="20"/>
        </w:rPr>
        <w:t>P</w:t>
      </w:r>
      <w:r w:rsidR="00264365">
        <w:rPr>
          <w:color w:val="000000" w:themeColor="text1"/>
          <w:sz w:val="20"/>
        </w:rPr>
        <w:t>rogram</w:t>
      </w:r>
      <w:r w:rsidRPr="00482F6D">
        <w:rPr>
          <w:color w:val="000000" w:themeColor="text1"/>
          <w:sz w:val="20"/>
        </w:rPr>
        <w:t xml:space="preserve"> there </w:t>
      </w:r>
      <w:r w:rsidR="006F70E0">
        <w:rPr>
          <w:color w:val="000000" w:themeColor="text1"/>
          <w:sz w:val="20"/>
        </w:rPr>
        <w:t xml:space="preserve">are two pathways to obtain a credential. The first </w:t>
      </w:r>
      <w:r w:rsidRPr="00482F6D">
        <w:rPr>
          <w:color w:val="000000" w:themeColor="text1"/>
          <w:sz w:val="20"/>
        </w:rPr>
        <w:t>is a Certified Interpreter pathway</w:t>
      </w:r>
      <w:r w:rsidR="006F70E0">
        <w:rPr>
          <w:color w:val="000000" w:themeColor="text1"/>
          <w:sz w:val="20"/>
        </w:rPr>
        <w:t>,</w:t>
      </w:r>
      <w:r w:rsidRPr="00482F6D">
        <w:rPr>
          <w:color w:val="000000" w:themeColor="text1"/>
          <w:sz w:val="20"/>
        </w:rPr>
        <w:t xml:space="preserve"> and </w:t>
      </w:r>
      <w:r w:rsidR="006F70E0">
        <w:rPr>
          <w:color w:val="000000" w:themeColor="text1"/>
          <w:sz w:val="20"/>
        </w:rPr>
        <w:t xml:space="preserve">the second is </w:t>
      </w:r>
      <w:r w:rsidRPr="00482F6D">
        <w:rPr>
          <w:color w:val="000000" w:themeColor="text1"/>
          <w:sz w:val="20"/>
        </w:rPr>
        <w:t xml:space="preserve">a Registered Interpreter Pathway. All candidates pursing the </w:t>
      </w:r>
      <w:r w:rsidR="006F70E0">
        <w:rPr>
          <w:color w:val="000000" w:themeColor="text1"/>
          <w:sz w:val="20"/>
        </w:rPr>
        <w:t xml:space="preserve">Certified </w:t>
      </w:r>
      <w:r w:rsidR="006040FC">
        <w:rPr>
          <w:color w:val="000000" w:themeColor="text1"/>
          <w:sz w:val="20"/>
        </w:rPr>
        <w:t>Interpreter,</w:t>
      </w:r>
      <w:r w:rsidR="000614AE">
        <w:rPr>
          <w:color w:val="000000" w:themeColor="text1"/>
          <w:sz w:val="20"/>
        </w:rPr>
        <w:t xml:space="preserve"> </w:t>
      </w:r>
      <w:r w:rsidRPr="00482F6D">
        <w:rPr>
          <w:color w:val="000000" w:themeColor="text1"/>
          <w:sz w:val="20"/>
        </w:rPr>
        <w:t>or the Registered Interpreter pathway</w:t>
      </w:r>
      <w:r w:rsidR="006F70E0">
        <w:rPr>
          <w:color w:val="000000" w:themeColor="text1"/>
          <w:sz w:val="20"/>
        </w:rPr>
        <w:t>s</w:t>
      </w:r>
      <w:r w:rsidRPr="00482F6D">
        <w:rPr>
          <w:color w:val="000000" w:themeColor="text1"/>
          <w:sz w:val="20"/>
        </w:rPr>
        <w:t xml:space="preserve"> must first pass the </w:t>
      </w:r>
      <w:r w:rsidR="00F53135">
        <w:rPr>
          <w:color w:val="000000" w:themeColor="text1"/>
          <w:sz w:val="20"/>
        </w:rPr>
        <w:t>English only W</w:t>
      </w:r>
      <w:r w:rsidRPr="00482F6D">
        <w:rPr>
          <w:color w:val="000000" w:themeColor="text1"/>
          <w:sz w:val="20"/>
        </w:rPr>
        <w:t xml:space="preserve">ritten </w:t>
      </w:r>
      <w:r w:rsidR="00F53135">
        <w:rPr>
          <w:color w:val="000000" w:themeColor="text1"/>
          <w:sz w:val="20"/>
        </w:rPr>
        <w:t>E</w:t>
      </w:r>
      <w:r w:rsidRPr="00482F6D">
        <w:rPr>
          <w:color w:val="000000" w:themeColor="text1"/>
          <w:sz w:val="20"/>
        </w:rPr>
        <w:t>xamin</w:t>
      </w:r>
      <w:r w:rsidR="00F53135">
        <w:rPr>
          <w:color w:val="000000" w:themeColor="text1"/>
          <w:sz w:val="20"/>
        </w:rPr>
        <w:t>ation</w:t>
      </w:r>
      <w:r>
        <w:rPr>
          <w:color w:val="000000" w:themeColor="text1"/>
          <w:sz w:val="20"/>
        </w:rPr>
        <w:t xml:space="preserve"> with a score of </w:t>
      </w:r>
      <w:r w:rsidR="00264365">
        <w:rPr>
          <w:color w:val="000000" w:themeColor="text1"/>
          <w:sz w:val="20"/>
        </w:rPr>
        <w:t>80% or higher</w:t>
      </w:r>
      <w:r w:rsidRPr="00482F6D">
        <w:rPr>
          <w:color w:val="000000" w:themeColor="text1"/>
          <w:sz w:val="20"/>
        </w:rPr>
        <w:t xml:space="preserve">. Once </w:t>
      </w:r>
      <w:r w:rsidR="00264365">
        <w:rPr>
          <w:color w:val="000000" w:themeColor="text1"/>
          <w:sz w:val="20"/>
        </w:rPr>
        <w:t xml:space="preserve">a </w:t>
      </w:r>
      <w:r w:rsidRPr="00482F6D">
        <w:rPr>
          <w:color w:val="000000" w:themeColor="text1"/>
          <w:sz w:val="20"/>
        </w:rPr>
        <w:t>candidate pass</w:t>
      </w:r>
      <w:r w:rsidR="00264365">
        <w:rPr>
          <w:color w:val="000000" w:themeColor="text1"/>
          <w:sz w:val="20"/>
        </w:rPr>
        <w:t>es</w:t>
      </w:r>
      <w:r w:rsidRPr="00482F6D">
        <w:rPr>
          <w:color w:val="000000" w:themeColor="text1"/>
          <w:sz w:val="20"/>
        </w:rPr>
        <w:t xml:space="preserve"> the </w:t>
      </w:r>
      <w:r w:rsidR="006F70E0">
        <w:rPr>
          <w:color w:val="000000" w:themeColor="text1"/>
          <w:sz w:val="20"/>
        </w:rPr>
        <w:t xml:space="preserve">English-only </w:t>
      </w:r>
      <w:r w:rsidR="00F53135">
        <w:rPr>
          <w:color w:val="000000" w:themeColor="text1"/>
          <w:sz w:val="20"/>
        </w:rPr>
        <w:t>Written Exam</w:t>
      </w:r>
      <w:r w:rsidR="00264365">
        <w:rPr>
          <w:color w:val="000000" w:themeColor="text1"/>
          <w:sz w:val="20"/>
        </w:rPr>
        <w:t>,</w:t>
      </w:r>
      <w:r w:rsidRPr="00482F6D">
        <w:rPr>
          <w:color w:val="000000" w:themeColor="text1"/>
          <w:sz w:val="20"/>
        </w:rPr>
        <w:t xml:space="preserve"> </w:t>
      </w:r>
      <w:r w:rsidR="006F70E0">
        <w:rPr>
          <w:color w:val="000000" w:themeColor="text1"/>
          <w:sz w:val="20"/>
        </w:rPr>
        <w:t>he or she is</w:t>
      </w:r>
      <w:r w:rsidR="000614AE">
        <w:rPr>
          <w:color w:val="000000" w:themeColor="text1"/>
          <w:sz w:val="20"/>
        </w:rPr>
        <w:t xml:space="preserve"> </w:t>
      </w:r>
      <w:r w:rsidRPr="00482F6D">
        <w:rPr>
          <w:color w:val="000000" w:themeColor="text1"/>
          <w:sz w:val="20"/>
        </w:rPr>
        <w:t xml:space="preserve">eligible to take the </w:t>
      </w:r>
      <w:r w:rsidRPr="00482F6D">
        <w:rPr>
          <w:sz w:val="20"/>
        </w:rPr>
        <w:t xml:space="preserve">Oral Proficiency </w:t>
      </w:r>
      <w:r w:rsidRPr="003D28D5">
        <w:rPr>
          <w:color w:val="000000" w:themeColor="text1"/>
          <w:sz w:val="20"/>
        </w:rPr>
        <w:t>Exam (OPE)</w:t>
      </w:r>
      <w:r w:rsidR="006F70E0">
        <w:rPr>
          <w:color w:val="000000" w:themeColor="text1"/>
          <w:sz w:val="20"/>
        </w:rPr>
        <w:t xml:space="preserve"> for a non-designated spoken language</w:t>
      </w:r>
      <w:r w:rsidR="003D28D5">
        <w:rPr>
          <w:color w:val="000000" w:themeColor="text1"/>
          <w:sz w:val="20"/>
        </w:rPr>
        <w:t xml:space="preserve">, or the </w:t>
      </w:r>
      <w:r w:rsidR="003D28D5" w:rsidRPr="003D28D5">
        <w:rPr>
          <w:color w:val="000000" w:themeColor="text1"/>
          <w:sz w:val="20"/>
        </w:rPr>
        <w:t>Bilingual Interpreting Examinations (BIE)</w:t>
      </w:r>
      <w:r w:rsidR="006F70E0">
        <w:rPr>
          <w:color w:val="000000" w:themeColor="text1"/>
          <w:sz w:val="20"/>
        </w:rPr>
        <w:t xml:space="preserve"> for a designated spoken language</w:t>
      </w:r>
      <w:r w:rsidR="003D28D5">
        <w:rPr>
          <w:color w:val="000000" w:themeColor="text1"/>
          <w:sz w:val="20"/>
        </w:rPr>
        <w:t>.</w:t>
      </w:r>
    </w:p>
    <w:p w14:paraId="7BC4FCD7" w14:textId="0E7578AE" w:rsidR="003D28D5" w:rsidRDefault="003D28D5" w:rsidP="00482F6D">
      <w:pPr>
        <w:spacing w:before="120" w:after="120"/>
        <w:ind w:left="360"/>
        <w:rPr>
          <w:color w:val="000000" w:themeColor="text1"/>
          <w:sz w:val="20"/>
        </w:rPr>
      </w:pPr>
      <w:r w:rsidRPr="003D28D5">
        <w:rPr>
          <w:color w:val="000000" w:themeColor="text1"/>
          <w:sz w:val="20"/>
        </w:rPr>
        <w:t xml:space="preserve">Contractor will provide statewide administration of the </w:t>
      </w:r>
      <w:r w:rsidR="00F940FF">
        <w:rPr>
          <w:color w:val="000000" w:themeColor="text1"/>
          <w:sz w:val="20"/>
        </w:rPr>
        <w:t>English-</w:t>
      </w:r>
      <w:r w:rsidR="005A1172">
        <w:rPr>
          <w:color w:val="000000" w:themeColor="text1"/>
          <w:sz w:val="20"/>
        </w:rPr>
        <w:t>o</w:t>
      </w:r>
      <w:r w:rsidR="00F940FF">
        <w:rPr>
          <w:color w:val="000000" w:themeColor="text1"/>
          <w:sz w:val="20"/>
        </w:rPr>
        <w:t xml:space="preserve">nly </w:t>
      </w:r>
      <w:r w:rsidRPr="003D28D5">
        <w:rPr>
          <w:color w:val="000000" w:themeColor="text1"/>
          <w:sz w:val="20"/>
        </w:rPr>
        <w:t xml:space="preserve">Written Examination, </w:t>
      </w:r>
      <w:r w:rsidR="005A1172">
        <w:rPr>
          <w:color w:val="000000" w:themeColor="text1"/>
          <w:sz w:val="20"/>
        </w:rPr>
        <w:t xml:space="preserve">the </w:t>
      </w:r>
      <w:r w:rsidRPr="003D28D5">
        <w:rPr>
          <w:color w:val="000000" w:themeColor="text1"/>
          <w:sz w:val="20"/>
        </w:rPr>
        <w:t>Oral Proficiency Examination</w:t>
      </w:r>
      <w:r w:rsidR="005A1172">
        <w:rPr>
          <w:color w:val="000000" w:themeColor="text1"/>
          <w:sz w:val="20"/>
        </w:rPr>
        <w:t>s</w:t>
      </w:r>
      <w:r w:rsidRPr="003D28D5">
        <w:rPr>
          <w:color w:val="000000" w:themeColor="text1"/>
          <w:sz w:val="20"/>
        </w:rPr>
        <w:t xml:space="preserve"> (OPE) and </w:t>
      </w:r>
      <w:r w:rsidR="004626B1">
        <w:rPr>
          <w:color w:val="000000" w:themeColor="text1"/>
          <w:sz w:val="20"/>
        </w:rPr>
        <w:t xml:space="preserve">the </w:t>
      </w:r>
      <w:r w:rsidRPr="003D28D5">
        <w:rPr>
          <w:color w:val="000000" w:themeColor="text1"/>
          <w:sz w:val="20"/>
        </w:rPr>
        <w:t>Bilingual Interpreting Examination</w:t>
      </w:r>
      <w:r w:rsidR="005A1172">
        <w:rPr>
          <w:color w:val="000000" w:themeColor="text1"/>
          <w:sz w:val="20"/>
        </w:rPr>
        <w:t>s</w:t>
      </w:r>
      <w:r w:rsidRPr="003D28D5">
        <w:rPr>
          <w:color w:val="000000" w:themeColor="text1"/>
          <w:sz w:val="20"/>
        </w:rPr>
        <w:t xml:space="preserve"> (BIE)</w:t>
      </w:r>
      <w:r>
        <w:rPr>
          <w:color w:val="000000" w:themeColor="text1"/>
          <w:sz w:val="20"/>
        </w:rPr>
        <w:t xml:space="preserve"> as outlined in Section 2</w:t>
      </w:r>
      <w:r w:rsidR="00DB72D6">
        <w:rPr>
          <w:color w:val="000000" w:themeColor="text1"/>
          <w:sz w:val="20"/>
        </w:rPr>
        <w:t xml:space="preserve"> of this Appendix</w:t>
      </w:r>
      <w:r w:rsidR="0070558F">
        <w:rPr>
          <w:color w:val="000000" w:themeColor="text1"/>
          <w:sz w:val="20"/>
        </w:rPr>
        <w:t xml:space="preserve">, </w:t>
      </w:r>
      <w:r w:rsidR="00DB72D6">
        <w:rPr>
          <w:color w:val="000000" w:themeColor="text1"/>
          <w:sz w:val="20"/>
        </w:rPr>
        <w:t xml:space="preserve">Description of </w:t>
      </w:r>
      <w:r w:rsidR="0070558F">
        <w:rPr>
          <w:color w:val="000000" w:themeColor="text1"/>
          <w:sz w:val="20"/>
        </w:rPr>
        <w:t>Services.</w:t>
      </w:r>
      <w:r w:rsidR="00777797">
        <w:rPr>
          <w:color w:val="000000" w:themeColor="text1"/>
          <w:sz w:val="20"/>
        </w:rPr>
        <w:t xml:space="preserve"> Additionally, the contractor may be asked to develop </w:t>
      </w:r>
      <w:r w:rsidR="005A1172">
        <w:rPr>
          <w:color w:val="000000" w:themeColor="text1"/>
          <w:sz w:val="20"/>
        </w:rPr>
        <w:t xml:space="preserve">new or modify existing </w:t>
      </w:r>
      <w:r w:rsidR="00777797" w:rsidRPr="00777797">
        <w:rPr>
          <w:color w:val="000000" w:themeColor="text1"/>
          <w:sz w:val="20"/>
        </w:rPr>
        <w:t xml:space="preserve">California-only BIE </w:t>
      </w:r>
      <w:r w:rsidR="00777797">
        <w:rPr>
          <w:color w:val="000000" w:themeColor="text1"/>
          <w:sz w:val="20"/>
        </w:rPr>
        <w:t xml:space="preserve">testing </w:t>
      </w:r>
      <w:r w:rsidR="00777797" w:rsidRPr="00777797">
        <w:rPr>
          <w:color w:val="000000" w:themeColor="text1"/>
          <w:sz w:val="20"/>
        </w:rPr>
        <w:t>instrument</w:t>
      </w:r>
      <w:r w:rsidR="00777797">
        <w:rPr>
          <w:color w:val="000000" w:themeColor="text1"/>
          <w:sz w:val="20"/>
        </w:rPr>
        <w:t>s</w:t>
      </w:r>
      <w:r w:rsidR="00777797" w:rsidRPr="00777797">
        <w:rPr>
          <w:color w:val="000000" w:themeColor="text1"/>
          <w:sz w:val="20"/>
        </w:rPr>
        <w:t xml:space="preserve"> for </w:t>
      </w:r>
      <w:r w:rsidR="00FA23E3">
        <w:rPr>
          <w:color w:val="000000" w:themeColor="text1"/>
          <w:sz w:val="20"/>
        </w:rPr>
        <w:t xml:space="preserve">designated, </w:t>
      </w:r>
      <w:proofErr w:type="gramStart"/>
      <w:r w:rsidR="00FA23E3">
        <w:rPr>
          <w:color w:val="000000" w:themeColor="text1"/>
          <w:sz w:val="20"/>
        </w:rPr>
        <w:t>i.e.</w:t>
      </w:r>
      <w:proofErr w:type="gramEnd"/>
      <w:r w:rsidR="00FA23E3">
        <w:rPr>
          <w:color w:val="000000" w:themeColor="text1"/>
          <w:sz w:val="20"/>
        </w:rPr>
        <w:t xml:space="preserve"> C</w:t>
      </w:r>
      <w:r w:rsidR="00777797" w:rsidRPr="00777797">
        <w:rPr>
          <w:color w:val="000000" w:themeColor="text1"/>
          <w:sz w:val="20"/>
        </w:rPr>
        <w:t xml:space="preserve">ertified </w:t>
      </w:r>
      <w:r w:rsidR="00FA23E3">
        <w:rPr>
          <w:color w:val="000000" w:themeColor="text1"/>
          <w:sz w:val="20"/>
        </w:rPr>
        <w:t xml:space="preserve">Interpreter pathway, </w:t>
      </w:r>
      <w:r w:rsidR="00777797" w:rsidRPr="00777797">
        <w:rPr>
          <w:color w:val="000000" w:themeColor="text1"/>
          <w:sz w:val="20"/>
        </w:rPr>
        <w:t>languages</w:t>
      </w:r>
      <w:r w:rsidR="00777797">
        <w:rPr>
          <w:color w:val="000000" w:themeColor="text1"/>
          <w:sz w:val="20"/>
        </w:rPr>
        <w:t>.</w:t>
      </w:r>
    </w:p>
    <w:p w14:paraId="549FC5CD" w14:textId="2F2A6BBE" w:rsidR="00155957" w:rsidRPr="00155957" w:rsidRDefault="00AD1B05" w:rsidP="00F012AF">
      <w:pPr>
        <w:pStyle w:val="Apnd1"/>
        <w:numPr>
          <w:ilvl w:val="0"/>
          <w:numId w:val="11"/>
        </w:numPr>
        <w:spacing w:before="120" w:after="120"/>
        <w:rPr>
          <w:rFonts w:asciiTheme="minorHAnsi" w:hAnsiTheme="minorHAnsi" w:cstheme="minorHAnsi"/>
          <w:sz w:val="20"/>
          <w:szCs w:val="20"/>
        </w:rPr>
      </w:pPr>
      <w:r>
        <w:rPr>
          <w:rFonts w:asciiTheme="minorHAnsi" w:hAnsiTheme="minorHAnsi" w:cstheme="minorHAnsi"/>
          <w:sz w:val="20"/>
          <w:szCs w:val="20"/>
        </w:rPr>
        <w:t xml:space="preserve">Description of Services. </w:t>
      </w:r>
      <w:r w:rsidR="00155957" w:rsidRPr="00AD1B05">
        <w:rPr>
          <w:rFonts w:asciiTheme="minorHAnsi" w:hAnsiTheme="minorHAnsi" w:cstheme="minorHAnsi"/>
          <w:b w:val="0"/>
          <w:bCs/>
          <w:sz w:val="20"/>
          <w:szCs w:val="20"/>
        </w:rPr>
        <w:t>Contractor shall perform the following services (“Services”):</w:t>
      </w:r>
    </w:p>
    <w:p w14:paraId="5D9FC1BC" w14:textId="19005D71" w:rsidR="00562F68" w:rsidRPr="004D0A0C" w:rsidRDefault="0066703F" w:rsidP="00F012AF">
      <w:pPr>
        <w:numPr>
          <w:ilvl w:val="1"/>
          <w:numId w:val="11"/>
        </w:numPr>
        <w:spacing w:before="120" w:after="120"/>
        <w:rPr>
          <w:b/>
          <w:sz w:val="20"/>
        </w:rPr>
      </w:pPr>
      <w:r w:rsidRPr="00155957">
        <w:rPr>
          <w:rFonts w:asciiTheme="minorHAnsi" w:hAnsiTheme="minorHAnsi" w:cstheme="minorHAnsi"/>
          <w:i/>
          <w:sz w:val="20"/>
        </w:rPr>
        <w:t xml:space="preserve"> </w:t>
      </w:r>
      <w:r w:rsidR="00562F68" w:rsidRPr="004D0A0C">
        <w:rPr>
          <w:b/>
          <w:sz w:val="20"/>
        </w:rPr>
        <w:t>Onboarding</w:t>
      </w:r>
      <w:r w:rsidR="001D7697" w:rsidRPr="004D0A0C">
        <w:rPr>
          <w:b/>
          <w:sz w:val="20"/>
        </w:rPr>
        <w:t>.</w:t>
      </w:r>
    </w:p>
    <w:p w14:paraId="4E32D5F1" w14:textId="12D41A9D" w:rsidR="00E81BAD" w:rsidRPr="004D0A0C" w:rsidRDefault="00004CF7" w:rsidP="00F012AF">
      <w:pPr>
        <w:numPr>
          <w:ilvl w:val="2"/>
          <w:numId w:val="11"/>
        </w:numPr>
        <w:spacing w:before="120" w:after="120"/>
        <w:rPr>
          <w:bCs/>
          <w:sz w:val="20"/>
        </w:rPr>
      </w:pPr>
      <w:r w:rsidRPr="004D0A0C">
        <w:rPr>
          <w:bCs/>
          <w:sz w:val="20"/>
        </w:rPr>
        <w:t xml:space="preserve">Within </w:t>
      </w:r>
      <w:r w:rsidR="00145855" w:rsidRPr="004D0A0C">
        <w:rPr>
          <w:bCs/>
          <w:sz w:val="20"/>
        </w:rPr>
        <w:t>10</w:t>
      </w:r>
      <w:r w:rsidR="00A447C1" w:rsidRPr="004D0A0C">
        <w:rPr>
          <w:bCs/>
          <w:sz w:val="20"/>
        </w:rPr>
        <w:t xml:space="preserve"> </w:t>
      </w:r>
      <w:r w:rsidR="00145855" w:rsidRPr="004D0A0C">
        <w:rPr>
          <w:bCs/>
          <w:sz w:val="20"/>
        </w:rPr>
        <w:t>calendar</w:t>
      </w:r>
      <w:r w:rsidR="00A447C1" w:rsidRPr="004D0A0C">
        <w:rPr>
          <w:bCs/>
          <w:sz w:val="20"/>
        </w:rPr>
        <w:t xml:space="preserve"> days</w:t>
      </w:r>
      <w:r w:rsidRPr="004D0A0C">
        <w:rPr>
          <w:bCs/>
          <w:sz w:val="20"/>
        </w:rPr>
        <w:t xml:space="preserve"> of execution of </w:t>
      </w:r>
      <w:r w:rsidR="000D237F" w:rsidRPr="004D0A0C">
        <w:rPr>
          <w:bCs/>
          <w:sz w:val="20"/>
        </w:rPr>
        <w:t>Agreement</w:t>
      </w:r>
      <w:r w:rsidRPr="004D0A0C">
        <w:rPr>
          <w:bCs/>
          <w:sz w:val="20"/>
        </w:rPr>
        <w:t xml:space="preserve">, Contractor will provide the </w:t>
      </w:r>
      <w:r w:rsidR="001F24DB">
        <w:rPr>
          <w:bCs/>
          <w:sz w:val="20"/>
        </w:rPr>
        <w:t>Judicial Council’s</w:t>
      </w:r>
      <w:r w:rsidR="001F24DB" w:rsidRPr="004D0A0C">
        <w:rPr>
          <w:bCs/>
          <w:sz w:val="20"/>
        </w:rPr>
        <w:t xml:space="preserve"> </w:t>
      </w:r>
      <w:r w:rsidR="006040FC">
        <w:rPr>
          <w:bCs/>
          <w:sz w:val="20"/>
        </w:rPr>
        <w:t xml:space="preserve">Program Manager </w:t>
      </w:r>
      <w:r w:rsidR="00857DFC">
        <w:rPr>
          <w:bCs/>
          <w:sz w:val="20"/>
        </w:rPr>
        <w:t xml:space="preserve">with </w:t>
      </w:r>
      <w:r w:rsidRPr="004D0A0C">
        <w:rPr>
          <w:bCs/>
          <w:sz w:val="20"/>
        </w:rPr>
        <w:t>their written onboarding</w:t>
      </w:r>
      <w:r w:rsidR="00D96F28" w:rsidRPr="004D0A0C">
        <w:rPr>
          <w:bCs/>
          <w:sz w:val="20"/>
        </w:rPr>
        <w:t xml:space="preserve"> </w:t>
      </w:r>
      <w:r w:rsidRPr="004D0A0C">
        <w:rPr>
          <w:bCs/>
          <w:sz w:val="20"/>
        </w:rPr>
        <w:t xml:space="preserve">plan to implement all services described in Appendix A. </w:t>
      </w:r>
      <w:r w:rsidR="00A447C1" w:rsidRPr="004D0A0C">
        <w:rPr>
          <w:bCs/>
          <w:sz w:val="20"/>
        </w:rPr>
        <w:t>Contractor will include a narrative description and timeline</w:t>
      </w:r>
      <w:r w:rsidR="00145855" w:rsidRPr="004D0A0C">
        <w:rPr>
          <w:bCs/>
          <w:sz w:val="20"/>
        </w:rPr>
        <w:t xml:space="preserve"> in the Onboarding Plan. Contractor will participate in weekly meetings with </w:t>
      </w:r>
      <w:r w:rsidR="001F24DB">
        <w:rPr>
          <w:bCs/>
          <w:sz w:val="20"/>
        </w:rPr>
        <w:t>the Judicial Council</w:t>
      </w:r>
      <w:r w:rsidR="001F24DB" w:rsidRPr="004D0A0C">
        <w:rPr>
          <w:bCs/>
          <w:sz w:val="20"/>
        </w:rPr>
        <w:t xml:space="preserve"> </w:t>
      </w:r>
      <w:r w:rsidR="00145855" w:rsidRPr="004D0A0C">
        <w:rPr>
          <w:bCs/>
          <w:sz w:val="20"/>
        </w:rPr>
        <w:t>during the Onboarding process.</w:t>
      </w:r>
      <w:r w:rsidR="00A33759">
        <w:rPr>
          <w:bCs/>
          <w:sz w:val="20"/>
        </w:rPr>
        <w:t xml:space="preserve"> The number of weekly meetings will be determined with input from the Judicial Council. </w:t>
      </w:r>
      <w:r w:rsidR="00857DFC">
        <w:rPr>
          <w:bCs/>
          <w:sz w:val="20"/>
        </w:rPr>
        <w:t xml:space="preserve"> Contractor must obtain </w:t>
      </w:r>
      <w:r w:rsidR="006F4318">
        <w:rPr>
          <w:bCs/>
          <w:sz w:val="20"/>
        </w:rPr>
        <w:t>the Judicial Council’s</w:t>
      </w:r>
      <w:r w:rsidR="006F4318" w:rsidRPr="004D0A0C">
        <w:rPr>
          <w:bCs/>
          <w:sz w:val="20"/>
        </w:rPr>
        <w:t xml:space="preserve"> </w:t>
      </w:r>
      <w:r w:rsidR="00D17C6A">
        <w:rPr>
          <w:bCs/>
          <w:sz w:val="20"/>
        </w:rPr>
        <w:t xml:space="preserve">written </w:t>
      </w:r>
      <w:r w:rsidR="00857DFC">
        <w:rPr>
          <w:bCs/>
          <w:sz w:val="20"/>
        </w:rPr>
        <w:t>approval o</w:t>
      </w:r>
      <w:r w:rsidR="000C11FE">
        <w:rPr>
          <w:bCs/>
          <w:sz w:val="20"/>
        </w:rPr>
        <w:t>f</w:t>
      </w:r>
      <w:r w:rsidR="00857DFC">
        <w:rPr>
          <w:bCs/>
          <w:sz w:val="20"/>
        </w:rPr>
        <w:t xml:space="preserve"> the onboarding plan prior to beginning onboarding tasks. </w:t>
      </w:r>
    </w:p>
    <w:p w14:paraId="1F441626" w14:textId="5E4A25FA" w:rsidR="00BD7157" w:rsidRPr="004D0A0C" w:rsidRDefault="00F940FF" w:rsidP="00F012AF">
      <w:pPr>
        <w:numPr>
          <w:ilvl w:val="1"/>
          <w:numId w:val="11"/>
        </w:numPr>
        <w:spacing w:before="120" w:after="120"/>
        <w:rPr>
          <w:b/>
          <w:sz w:val="20"/>
        </w:rPr>
      </w:pPr>
      <w:r w:rsidRPr="004D0A0C">
        <w:rPr>
          <w:rFonts w:asciiTheme="minorHAnsi" w:hAnsiTheme="minorHAnsi" w:cstheme="minorHAnsi"/>
          <w:b/>
          <w:bCs/>
          <w:sz w:val="20"/>
          <w:lang w:bidi="en-US"/>
        </w:rPr>
        <w:t>English Only Written Examination</w:t>
      </w:r>
      <w:r w:rsidR="007441AA" w:rsidRPr="004D0A0C">
        <w:rPr>
          <w:rFonts w:asciiTheme="minorHAnsi" w:hAnsiTheme="minorHAnsi" w:cstheme="minorHAnsi"/>
          <w:b/>
          <w:bCs/>
          <w:sz w:val="20"/>
          <w:lang w:bidi="en-US"/>
        </w:rPr>
        <w:t>.</w:t>
      </w:r>
    </w:p>
    <w:p w14:paraId="42A6F16A" w14:textId="22DDEC3A" w:rsidR="00C80F09" w:rsidRPr="008A7E22" w:rsidRDefault="00BD7157" w:rsidP="00F012AF">
      <w:pPr>
        <w:numPr>
          <w:ilvl w:val="2"/>
          <w:numId w:val="11"/>
        </w:numPr>
        <w:spacing w:before="120" w:after="120"/>
        <w:rPr>
          <w:rFonts w:asciiTheme="minorHAnsi" w:hAnsiTheme="minorHAnsi" w:cstheme="minorHAnsi"/>
          <w:bCs/>
          <w:sz w:val="20"/>
          <w:lang w:bidi="en-US"/>
        </w:rPr>
      </w:pPr>
      <w:r w:rsidRPr="004D0A0C">
        <w:rPr>
          <w:rFonts w:asciiTheme="minorHAnsi" w:hAnsiTheme="minorHAnsi" w:cstheme="minorHAnsi"/>
          <w:bCs/>
          <w:sz w:val="20"/>
          <w:lang w:bidi="en-US"/>
        </w:rPr>
        <w:t>The</w:t>
      </w:r>
      <w:r w:rsidR="008A7E22" w:rsidRPr="004D0A0C">
        <w:rPr>
          <w:rFonts w:asciiTheme="minorHAnsi" w:hAnsiTheme="minorHAnsi" w:cstheme="minorHAnsi"/>
          <w:bCs/>
          <w:sz w:val="20"/>
          <w:lang w:bidi="en-US"/>
        </w:rPr>
        <w:t xml:space="preserve"> English-only Written Exam is maintained by the </w:t>
      </w:r>
      <w:r w:rsidR="000D79A5">
        <w:rPr>
          <w:rFonts w:asciiTheme="minorHAnsi" w:hAnsiTheme="minorHAnsi" w:cstheme="minorHAnsi"/>
          <w:bCs/>
          <w:sz w:val="20"/>
          <w:lang w:bidi="en-US"/>
        </w:rPr>
        <w:t>National Center for State Courts (</w:t>
      </w:r>
      <w:r w:rsidR="008A7E22" w:rsidRPr="004D0A0C">
        <w:rPr>
          <w:rFonts w:asciiTheme="minorHAnsi" w:hAnsiTheme="minorHAnsi" w:cstheme="minorHAnsi"/>
          <w:bCs/>
          <w:sz w:val="20"/>
          <w:lang w:bidi="en-US"/>
        </w:rPr>
        <w:t>NCSC</w:t>
      </w:r>
      <w:r w:rsidR="000D79A5">
        <w:rPr>
          <w:rFonts w:asciiTheme="minorHAnsi" w:hAnsiTheme="minorHAnsi" w:cstheme="minorHAnsi"/>
          <w:bCs/>
          <w:sz w:val="20"/>
          <w:lang w:bidi="en-US"/>
        </w:rPr>
        <w:t>)</w:t>
      </w:r>
      <w:r w:rsidR="008A7E22" w:rsidRPr="004D0A0C">
        <w:rPr>
          <w:rFonts w:asciiTheme="minorHAnsi" w:hAnsiTheme="minorHAnsi" w:cstheme="minorHAnsi"/>
          <w:bCs/>
          <w:sz w:val="20"/>
          <w:lang w:bidi="en-US"/>
        </w:rPr>
        <w:t xml:space="preserve">. Contractor will </w:t>
      </w:r>
      <w:r w:rsidR="000D79A5">
        <w:rPr>
          <w:rFonts w:asciiTheme="minorHAnsi" w:hAnsiTheme="minorHAnsi" w:cstheme="minorHAnsi"/>
          <w:bCs/>
          <w:sz w:val="20"/>
          <w:lang w:bidi="en-US"/>
        </w:rPr>
        <w:t>coordinate</w:t>
      </w:r>
      <w:r w:rsidR="000D79A5" w:rsidRPr="004D0A0C">
        <w:rPr>
          <w:rFonts w:asciiTheme="minorHAnsi" w:hAnsiTheme="minorHAnsi" w:cstheme="minorHAnsi"/>
          <w:bCs/>
          <w:sz w:val="20"/>
          <w:lang w:bidi="en-US"/>
        </w:rPr>
        <w:t xml:space="preserve"> </w:t>
      </w:r>
      <w:r w:rsidR="008A7E22" w:rsidRPr="004D0A0C">
        <w:rPr>
          <w:rFonts w:asciiTheme="minorHAnsi" w:hAnsiTheme="minorHAnsi" w:cstheme="minorHAnsi"/>
          <w:bCs/>
          <w:sz w:val="20"/>
          <w:lang w:bidi="en-US"/>
        </w:rPr>
        <w:t xml:space="preserve">closely with the NCSC </w:t>
      </w:r>
      <w:r w:rsidR="000D79A5">
        <w:rPr>
          <w:rFonts w:asciiTheme="minorHAnsi" w:hAnsiTheme="minorHAnsi" w:cstheme="minorHAnsi"/>
          <w:bCs/>
          <w:sz w:val="20"/>
          <w:lang w:bidi="en-US"/>
        </w:rPr>
        <w:t>for</w:t>
      </w:r>
      <w:r w:rsidR="000D79A5" w:rsidRPr="004D0A0C">
        <w:rPr>
          <w:rFonts w:asciiTheme="minorHAnsi" w:hAnsiTheme="minorHAnsi" w:cstheme="minorHAnsi"/>
          <w:bCs/>
          <w:sz w:val="20"/>
          <w:lang w:bidi="en-US"/>
        </w:rPr>
        <w:t xml:space="preserve"> </w:t>
      </w:r>
      <w:r w:rsidR="008A7E22" w:rsidRPr="004D0A0C">
        <w:rPr>
          <w:rFonts w:asciiTheme="minorHAnsi" w:hAnsiTheme="minorHAnsi" w:cstheme="minorHAnsi"/>
          <w:bCs/>
          <w:sz w:val="20"/>
          <w:lang w:bidi="en-US"/>
        </w:rPr>
        <w:t>Written Exam delivery</w:t>
      </w:r>
      <w:r w:rsidR="000D79A5">
        <w:rPr>
          <w:rFonts w:asciiTheme="minorHAnsi" w:hAnsiTheme="minorHAnsi" w:cstheme="minorHAnsi"/>
          <w:bCs/>
          <w:sz w:val="20"/>
          <w:lang w:bidi="en-US"/>
        </w:rPr>
        <w:t>.</w:t>
      </w:r>
      <w:r w:rsidR="008A7E22">
        <w:rPr>
          <w:rFonts w:asciiTheme="minorHAnsi" w:hAnsiTheme="minorHAnsi" w:cstheme="minorHAnsi"/>
          <w:bCs/>
          <w:sz w:val="20"/>
          <w:lang w:bidi="en-US"/>
        </w:rPr>
        <w:t xml:space="preserve"> </w:t>
      </w:r>
      <w:r w:rsidR="00BC36B2" w:rsidRPr="008A7E22">
        <w:rPr>
          <w:rFonts w:asciiTheme="minorHAnsi" w:hAnsiTheme="minorHAnsi" w:cstheme="minorHAnsi"/>
          <w:bCs/>
          <w:sz w:val="20"/>
          <w:lang w:bidi="en-US"/>
        </w:rPr>
        <w:t>Contractor</w:t>
      </w:r>
      <w:r w:rsidRPr="008A7E22">
        <w:rPr>
          <w:rFonts w:asciiTheme="minorHAnsi" w:hAnsiTheme="minorHAnsi" w:cstheme="minorHAnsi"/>
          <w:bCs/>
          <w:sz w:val="20"/>
          <w:lang w:bidi="en-US"/>
        </w:rPr>
        <w:t xml:space="preserve"> must administer the </w:t>
      </w:r>
      <w:r w:rsidR="00697E08" w:rsidRPr="008A7E22">
        <w:rPr>
          <w:rFonts w:asciiTheme="minorHAnsi" w:hAnsiTheme="minorHAnsi" w:cstheme="minorHAnsi"/>
          <w:bCs/>
          <w:sz w:val="20"/>
          <w:lang w:bidi="en-US"/>
        </w:rPr>
        <w:t xml:space="preserve">English Only </w:t>
      </w:r>
      <w:r w:rsidRPr="008A7E22">
        <w:rPr>
          <w:rFonts w:asciiTheme="minorHAnsi" w:hAnsiTheme="minorHAnsi" w:cstheme="minorHAnsi"/>
          <w:bCs/>
          <w:sz w:val="20"/>
          <w:lang w:bidi="en-US"/>
        </w:rPr>
        <w:t xml:space="preserve">Written Exam in accordance with the procedures established by the NCSC which </w:t>
      </w:r>
      <w:r w:rsidR="00076233">
        <w:rPr>
          <w:rFonts w:asciiTheme="minorHAnsi" w:hAnsiTheme="minorHAnsi" w:cstheme="minorHAnsi"/>
          <w:bCs/>
          <w:sz w:val="20"/>
          <w:lang w:bidi="en-US"/>
        </w:rPr>
        <w:t>are</w:t>
      </w:r>
      <w:r w:rsidR="00076233" w:rsidRPr="008A7E22">
        <w:rPr>
          <w:rFonts w:asciiTheme="minorHAnsi" w:hAnsiTheme="minorHAnsi" w:cstheme="minorHAnsi"/>
          <w:bCs/>
          <w:sz w:val="20"/>
          <w:lang w:bidi="en-US"/>
        </w:rPr>
        <w:t xml:space="preserve"> </w:t>
      </w:r>
      <w:r w:rsidRPr="008A7E22">
        <w:rPr>
          <w:rFonts w:asciiTheme="minorHAnsi" w:hAnsiTheme="minorHAnsi" w:cstheme="minorHAnsi"/>
          <w:bCs/>
          <w:sz w:val="20"/>
          <w:lang w:bidi="en-US"/>
        </w:rPr>
        <w:t xml:space="preserve">available in </w:t>
      </w:r>
      <w:r w:rsidR="00D20676" w:rsidRPr="008A7E22">
        <w:rPr>
          <w:rFonts w:asciiTheme="minorHAnsi" w:hAnsiTheme="minorHAnsi" w:cstheme="minorHAnsi"/>
          <w:bCs/>
          <w:sz w:val="20"/>
          <w:lang w:bidi="en-US"/>
        </w:rPr>
        <w:t>Exhibit 1</w:t>
      </w:r>
      <w:r w:rsidR="00076233">
        <w:rPr>
          <w:rFonts w:asciiTheme="minorHAnsi" w:hAnsiTheme="minorHAnsi" w:cstheme="minorHAnsi"/>
          <w:bCs/>
          <w:sz w:val="20"/>
          <w:lang w:bidi="en-US"/>
        </w:rPr>
        <w:t xml:space="preserve"> of this Agreement</w:t>
      </w:r>
      <w:r w:rsidR="00D20676" w:rsidRPr="008A7E22">
        <w:rPr>
          <w:rFonts w:asciiTheme="minorHAnsi" w:hAnsiTheme="minorHAnsi" w:cstheme="minorHAnsi"/>
          <w:bCs/>
          <w:sz w:val="20"/>
          <w:lang w:bidi="en-US"/>
        </w:rPr>
        <w:t xml:space="preserve">, the </w:t>
      </w:r>
      <w:r w:rsidRPr="008A7E22">
        <w:rPr>
          <w:color w:val="000000" w:themeColor="text1"/>
          <w:sz w:val="20"/>
        </w:rPr>
        <w:t>Interpreter Testing Desk Reference Manual</w:t>
      </w:r>
      <w:r w:rsidR="00C80F09" w:rsidRPr="008A7E22">
        <w:rPr>
          <w:rFonts w:asciiTheme="minorHAnsi" w:hAnsiTheme="minorHAnsi" w:cstheme="minorHAnsi"/>
          <w:bCs/>
          <w:sz w:val="20"/>
          <w:lang w:bidi="en-US"/>
        </w:rPr>
        <w:t>.</w:t>
      </w:r>
      <w:r w:rsidR="00FF2562" w:rsidRPr="008A7E22">
        <w:rPr>
          <w:rFonts w:asciiTheme="minorHAnsi" w:hAnsiTheme="minorHAnsi" w:cstheme="minorHAnsi"/>
          <w:bCs/>
          <w:sz w:val="20"/>
          <w:lang w:bidi="en-US"/>
        </w:rPr>
        <w:t xml:space="preserve"> </w:t>
      </w:r>
    </w:p>
    <w:p w14:paraId="435ACF81" w14:textId="2D141F5F" w:rsidR="00296E65" w:rsidRDefault="00296E65" w:rsidP="00F012AF">
      <w:pPr>
        <w:numPr>
          <w:ilvl w:val="2"/>
          <w:numId w:val="11"/>
        </w:numPr>
        <w:spacing w:before="120" w:after="120"/>
        <w:rPr>
          <w:rFonts w:asciiTheme="minorHAnsi" w:hAnsiTheme="minorHAnsi" w:cstheme="minorHAnsi"/>
          <w:bCs/>
          <w:sz w:val="20"/>
          <w:lang w:bidi="en-US"/>
        </w:rPr>
      </w:pPr>
      <w:bookmarkStart w:id="1" w:name="_Hlk117599431"/>
      <w:r w:rsidRPr="00296E65">
        <w:rPr>
          <w:rFonts w:asciiTheme="minorHAnsi" w:hAnsiTheme="minorHAnsi" w:cstheme="minorHAnsi"/>
          <w:bCs/>
          <w:sz w:val="20"/>
          <w:lang w:bidi="en-US"/>
        </w:rPr>
        <w:t xml:space="preserve">The Contractor must keep the NCSC Written Exam </w:t>
      </w:r>
      <w:r w:rsidR="007721E0">
        <w:rPr>
          <w:rFonts w:asciiTheme="minorHAnsi" w:hAnsiTheme="minorHAnsi" w:cstheme="minorHAnsi"/>
          <w:bCs/>
          <w:sz w:val="20"/>
          <w:lang w:bidi="en-US"/>
        </w:rPr>
        <w:t xml:space="preserve">content and all associated materials, such as answer keys, </w:t>
      </w:r>
      <w:r w:rsidRPr="00296E65">
        <w:rPr>
          <w:rFonts w:asciiTheme="minorHAnsi" w:hAnsiTheme="minorHAnsi" w:cstheme="minorHAnsi"/>
          <w:bCs/>
          <w:sz w:val="20"/>
          <w:lang w:bidi="en-US"/>
        </w:rPr>
        <w:t>secure</w:t>
      </w:r>
      <w:r w:rsidR="009436DB">
        <w:rPr>
          <w:rFonts w:asciiTheme="minorHAnsi" w:hAnsiTheme="minorHAnsi" w:cstheme="minorHAnsi"/>
          <w:bCs/>
          <w:sz w:val="20"/>
          <w:lang w:bidi="en-US"/>
        </w:rPr>
        <w:t xml:space="preserve"> and confidential</w:t>
      </w:r>
      <w:r w:rsidRPr="00296E65">
        <w:rPr>
          <w:rFonts w:asciiTheme="minorHAnsi" w:hAnsiTheme="minorHAnsi" w:cstheme="minorHAnsi"/>
          <w:bCs/>
          <w:sz w:val="20"/>
          <w:lang w:bidi="en-US"/>
        </w:rPr>
        <w:t xml:space="preserve">. Contractor agrees that </w:t>
      </w:r>
      <w:r w:rsidR="00076233">
        <w:rPr>
          <w:rFonts w:asciiTheme="minorHAnsi" w:hAnsiTheme="minorHAnsi" w:cstheme="minorHAnsi"/>
          <w:bCs/>
          <w:sz w:val="20"/>
          <w:lang w:bidi="en-US"/>
        </w:rPr>
        <w:t>the</w:t>
      </w:r>
      <w:r w:rsidR="00076233" w:rsidRPr="00296E65">
        <w:rPr>
          <w:rFonts w:asciiTheme="minorHAnsi" w:hAnsiTheme="minorHAnsi" w:cstheme="minorHAnsi"/>
          <w:bCs/>
          <w:sz w:val="20"/>
          <w:lang w:bidi="en-US"/>
        </w:rPr>
        <w:t xml:space="preserve"> </w:t>
      </w:r>
      <w:r w:rsidR="007F2EFA">
        <w:rPr>
          <w:rFonts w:asciiTheme="minorHAnsi" w:hAnsiTheme="minorHAnsi" w:cstheme="minorHAnsi"/>
          <w:bCs/>
          <w:sz w:val="20"/>
          <w:lang w:bidi="en-US"/>
        </w:rPr>
        <w:t>Exam</w:t>
      </w:r>
      <w:r w:rsidRPr="00296E65">
        <w:rPr>
          <w:rFonts w:asciiTheme="minorHAnsi" w:hAnsiTheme="minorHAnsi" w:cstheme="minorHAnsi"/>
          <w:bCs/>
          <w:sz w:val="20"/>
          <w:lang w:bidi="en-US"/>
        </w:rPr>
        <w:t xml:space="preserve"> </w:t>
      </w:r>
      <w:r w:rsidR="00076233">
        <w:rPr>
          <w:rFonts w:asciiTheme="minorHAnsi" w:hAnsiTheme="minorHAnsi" w:cstheme="minorHAnsi"/>
          <w:bCs/>
          <w:sz w:val="20"/>
          <w:lang w:bidi="en-US"/>
        </w:rPr>
        <w:t xml:space="preserve">and the </w:t>
      </w:r>
      <w:r w:rsidRPr="00296E65">
        <w:rPr>
          <w:rFonts w:asciiTheme="minorHAnsi" w:hAnsiTheme="minorHAnsi" w:cstheme="minorHAnsi"/>
          <w:bCs/>
          <w:sz w:val="20"/>
          <w:lang w:bidi="en-US"/>
        </w:rPr>
        <w:t xml:space="preserve">content </w:t>
      </w:r>
      <w:r w:rsidR="00076233">
        <w:rPr>
          <w:rFonts w:asciiTheme="minorHAnsi" w:hAnsiTheme="minorHAnsi" w:cstheme="minorHAnsi"/>
          <w:bCs/>
          <w:sz w:val="20"/>
          <w:lang w:bidi="en-US"/>
        </w:rPr>
        <w:t xml:space="preserve">of such Exam will not </w:t>
      </w:r>
      <w:r w:rsidRPr="00296E65">
        <w:rPr>
          <w:rFonts w:asciiTheme="minorHAnsi" w:hAnsiTheme="minorHAnsi" w:cstheme="minorHAnsi"/>
          <w:bCs/>
          <w:sz w:val="20"/>
          <w:lang w:bidi="en-US"/>
        </w:rPr>
        <w:t xml:space="preserve">be released in any form to anyone unless it is to administer the </w:t>
      </w:r>
      <w:r w:rsidR="00076233">
        <w:rPr>
          <w:rFonts w:asciiTheme="minorHAnsi" w:hAnsiTheme="minorHAnsi" w:cstheme="minorHAnsi"/>
          <w:bCs/>
          <w:sz w:val="20"/>
          <w:lang w:bidi="en-US"/>
        </w:rPr>
        <w:t>E</w:t>
      </w:r>
      <w:r w:rsidRPr="00296E65">
        <w:rPr>
          <w:rFonts w:asciiTheme="minorHAnsi" w:hAnsiTheme="minorHAnsi" w:cstheme="minorHAnsi"/>
          <w:bCs/>
          <w:sz w:val="20"/>
          <w:lang w:bidi="en-US"/>
        </w:rPr>
        <w:t>xam</w:t>
      </w:r>
      <w:r w:rsidR="006732DF">
        <w:rPr>
          <w:rFonts w:asciiTheme="minorHAnsi" w:hAnsiTheme="minorHAnsi" w:cstheme="minorHAnsi"/>
          <w:bCs/>
          <w:sz w:val="20"/>
          <w:lang w:bidi="en-US"/>
        </w:rPr>
        <w:t>,</w:t>
      </w:r>
      <w:r w:rsidRPr="00296E65">
        <w:rPr>
          <w:rFonts w:asciiTheme="minorHAnsi" w:hAnsiTheme="minorHAnsi" w:cstheme="minorHAnsi"/>
          <w:bCs/>
          <w:sz w:val="20"/>
          <w:lang w:bidi="en-US"/>
        </w:rPr>
        <w:t xml:space="preserve"> score the </w:t>
      </w:r>
      <w:r w:rsidR="00076233">
        <w:rPr>
          <w:rFonts w:asciiTheme="minorHAnsi" w:hAnsiTheme="minorHAnsi" w:cstheme="minorHAnsi"/>
          <w:bCs/>
          <w:sz w:val="20"/>
          <w:lang w:bidi="en-US"/>
        </w:rPr>
        <w:t>E</w:t>
      </w:r>
      <w:r w:rsidRPr="00296E65">
        <w:rPr>
          <w:rFonts w:asciiTheme="minorHAnsi" w:hAnsiTheme="minorHAnsi" w:cstheme="minorHAnsi"/>
          <w:bCs/>
          <w:sz w:val="20"/>
          <w:lang w:bidi="en-US"/>
        </w:rPr>
        <w:t>xam</w:t>
      </w:r>
      <w:r w:rsidR="006732DF">
        <w:rPr>
          <w:rFonts w:asciiTheme="minorHAnsi" w:hAnsiTheme="minorHAnsi" w:cstheme="minorHAnsi"/>
          <w:bCs/>
          <w:sz w:val="20"/>
          <w:lang w:bidi="en-US"/>
        </w:rPr>
        <w:t xml:space="preserve">, </w:t>
      </w:r>
      <w:r w:rsidR="00076233">
        <w:rPr>
          <w:rFonts w:asciiTheme="minorHAnsi" w:hAnsiTheme="minorHAnsi" w:cstheme="minorHAnsi"/>
          <w:bCs/>
          <w:sz w:val="20"/>
          <w:lang w:bidi="en-US"/>
        </w:rPr>
        <w:t xml:space="preserve">or </w:t>
      </w:r>
      <w:r w:rsidR="006732DF">
        <w:rPr>
          <w:rFonts w:asciiTheme="minorHAnsi" w:hAnsiTheme="minorHAnsi" w:cstheme="minorHAnsi"/>
          <w:bCs/>
          <w:sz w:val="20"/>
          <w:lang w:bidi="en-US"/>
        </w:rPr>
        <w:t xml:space="preserve">address an </w:t>
      </w:r>
      <w:r w:rsidR="005743FB">
        <w:rPr>
          <w:rFonts w:asciiTheme="minorHAnsi" w:hAnsiTheme="minorHAnsi" w:cstheme="minorHAnsi"/>
          <w:bCs/>
          <w:sz w:val="20"/>
          <w:lang w:bidi="en-US"/>
        </w:rPr>
        <w:t xml:space="preserve">issue raised in an </w:t>
      </w:r>
      <w:r w:rsidR="006732DF">
        <w:rPr>
          <w:rFonts w:asciiTheme="minorHAnsi" w:hAnsiTheme="minorHAnsi" w:cstheme="minorHAnsi"/>
          <w:bCs/>
          <w:sz w:val="20"/>
          <w:lang w:bidi="en-US"/>
        </w:rPr>
        <w:t>appeal</w:t>
      </w:r>
      <w:r w:rsidRPr="00296E65">
        <w:rPr>
          <w:rFonts w:asciiTheme="minorHAnsi" w:hAnsiTheme="minorHAnsi" w:cstheme="minorHAnsi"/>
          <w:bCs/>
          <w:sz w:val="20"/>
          <w:lang w:bidi="en-US"/>
        </w:rPr>
        <w:t xml:space="preserve">. </w:t>
      </w:r>
      <w:r w:rsidR="007733EF">
        <w:rPr>
          <w:rFonts w:asciiTheme="minorHAnsi" w:hAnsiTheme="minorHAnsi" w:cstheme="minorHAnsi"/>
          <w:bCs/>
          <w:sz w:val="20"/>
          <w:lang w:bidi="en-US"/>
        </w:rPr>
        <w:t xml:space="preserve">Contractor must ensure </w:t>
      </w:r>
      <w:r w:rsidRPr="00296E65">
        <w:rPr>
          <w:rFonts w:asciiTheme="minorHAnsi" w:hAnsiTheme="minorHAnsi" w:cstheme="minorHAnsi"/>
          <w:bCs/>
          <w:sz w:val="20"/>
          <w:lang w:bidi="en-US"/>
        </w:rPr>
        <w:t>possession of the Written Exam</w:t>
      </w:r>
      <w:r w:rsidR="00076233">
        <w:rPr>
          <w:rFonts w:asciiTheme="minorHAnsi" w:hAnsiTheme="minorHAnsi" w:cstheme="minorHAnsi"/>
          <w:bCs/>
          <w:sz w:val="20"/>
          <w:lang w:bidi="en-US"/>
        </w:rPr>
        <w:t xml:space="preserve">, the </w:t>
      </w:r>
      <w:r w:rsidR="007733EF">
        <w:rPr>
          <w:rFonts w:asciiTheme="minorHAnsi" w:hAnsiTheme="minorHAnsi" w:cstheme="minorHAnsi"/>
          <w:bCs/>
          <w:sz w:val="20"/>
          <w:lang w:bidi="en-US"/>
        </w:rPr>
        <w:t>content of the Written Exam,</w:t>
      </w:r>
      <w:r w:rsidR="00B21252">
        <w:rPr>
          <w:rFonts w:asciiTheme="minorHAnsi" w:hAnsiTheme="minorHAnsi" w:cstheme="minorHAnsi"/>
          <w:bCs/>
          <w:sz w:val="20"/>
          <w:lang w:bidi="en-US"/>
        </w:rPr>
        <w:t xml:space="preserve"> </w:t>
      </w:r>
      <w:r w:rsidR="007733EF">
        <w:rPr>
          <w:rFonts w:asciiTheme="minorHAnsi" w:hAnsiTheme="minorHAnsi" w:cstheme="minorHAnsi"/>
          <w:bCs/>
          <w:sz w:val="20"/>
          <w:lang w:bidi="en-US"/>
        </w:rPr>
        <w:t xml:space="preserve">and </w:t>
      </w:r>
      <w:r w:rsidR="00B21252">
        <w:rPr>
          <w:rFonts w:asciiTheme="minorHAnsi" w:hAnsiTheme="minorHAnsi" w:cstheme="minorHAnsi"/>
          <w:bCs/>
          <w:sz w:val="20"/>
          <w:lang w:bidi="en-US"/>
        </w:rPr>
        <w:t>a</w:t>
      </w:r>
      <w:r w:rsidR="007733EF">
        <w:rPr>
          <w:rFonts w:asciiTheme="minorHAnsi" w:hAnsiTheme="minorHAnsi" w:cstheme="minorHAnsi"/>
          <w:bCs/>
          <w:sz w:val="20"/>
          <w:lang w:bidi="en-US"/>
        </w:rPr>
        <w:t>ll</w:t>
      </w:r>
      <w:r w:rsidR="00B21252">
        <w:rPr>
          <w:rFonts w:asciiTheme="minorHAnsi" w:hAnsiTheme="minorHAnsi" w:cstheme="minorHAnsi"/>
          <w:bCs/>
          <w:sz w:val="20"/>
          <w:lang w:bidi="en-US"/>
        </w:rPr>
        <w:t xml:space="preserve"> associated materials</w:t>
      </w:r>
      <w:r w:rsidR="007733EF">
        <w:rPr>
          <w:rFonts w:asciiTheme="minorHAnsi" w:hAnsiTheme="minorHAnsi" w:cstheme="minorHAnsi"/>
          <w:bCs/>
          <w:sz w:val="20"/>
          <w:lang w:bidi="en-US"/>
        </w:rPr>
        <w:t xml:space="preserve"> is limited to </w:t>
      </w:r>
      <w:r w:rsidR="007733EF" w:rsidRPr="00296E65">
        <w:rPr>
          <w:rFonts w:asciiTheme="minorHAnsi" w:hAnsiTheme="minorHAnsi" w:cstheme="minorHAnsi"/>
          <w:bCs/>
          <w:sz w:val="20"/>
          <w:lang w:bidi="en-US"/>
        </w:rPr>
        <w:t xml:space="preserve">Contractor’s authorized personnel </w:t>
      </w:r>
      <w:r w:rsidR="007733EF">
        <w:rPr>
          <w:rFonts w:asciiTheme="minorHAnsi" w:hAnsiTheme="minorHAnsi" w:cstheme="minorHAnsi"/>
          <w:bCs/>
          <w:sz w:val="20"/>
          <w:lang w:bidi="en-US"/>
        </w:rPr>
        <w:t>and those persons working in an official capacity</w:t>
      </w:r>
      <w:r w:rsidR="00D5467E">
        <w:rPr>
          <w:rFonts w:asciiTheme="minorHAnsi" w:hAnsiTheme="minorHAnsi" w:cstheme="minorHAnsi"/>
          <w:bCs/>
          <w:sz w:val="20"/>
          <w:lang w:bidi="en-US"/>
        </w:rPr>
        <w:t xml:space="preserve"> related to the examination process</w:t>
      </w:r>
      <w:r w:rsidRPr="00296E65">
        <w:rPr>
          <w:rFonts w:asciiTheme="minorHAnsi" w:hAnsiTheme="minorHAnsi" w:cstheme="minorHAnsi"/>
          <w:bCs/>
          <w:sz w:val="20"/>
          <w:lang w:bidi="en-US"/>
        </w:rPr>
        <w:t>.</w:t>
      </w:r>
    </w:p>
    <w:bookmarkEnd w:id="1"/>
    <w:p w14:paraId="22D659E8" w14:textId="77777777" w:rsidR="00E00AAD" w:rsidRDefault="00072A7C" w:rsidP="00F012AF">
      <w:pPr>
        <w:numPr>
          <w:ilvl w:val="2"/>
          <w:numId w:val="11"/>
        </w:num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The Contractor will ensure the Judicial Council’s </w:t>
      </w:r>
      <w:r w:rsidR="003F58B8">
        <w:rPr>
          <w:rFonts w:asciiTheme="minorHAnsi" w:hAnsiTheme="minorHAnsi" w:cstheme="minorHAnsi"/>
          <w:bCs/>
          <w:sz w:val="20"/>
          <w:lang w:bidi="en-US"/>
        </w:rPr>
        <w:t xml:space="preserve">English Only </w:t>
      </w:r>
      <w:r w:rsidR="00C80F09">
        <w:rPr>
          <w:rFonts w:asciiTheme="minorHAnsi" w:hAnsiTheme="minorHAnsi" w:cstheme="minorHAnsi"/>
          <w:bCs/>
          <w:sz w:val="20"/>
          <w:lang w:bidi="en-US"/>
        </w:rPr>
        <w:t xml:space="preserve">Written Exam </w:t>
      </w:r>
      <w:r>
        <w:rPr>
          <w:rFonts w:asciiTheme="minorHAnsi" w:hAnsiTheme="minorHAnsi" w:cstheme="minorHAnsi"/>
          <w:bCs/>
          <w:sz w:val="20"/>
          <w:lang w:bidi="en-US"/>
        </w:rPr>
        <w:t>prerequisite</w:t>
      </w:r>
      <w:r w:rsidR="00C80F09">
        <w:rPr>
          <w:rFonts w:asciiTheme="minorHAnsi" w:hAnsiTheme="minorHAnsi" w:cstheme="minorHAnsi"/>
          <w:bCs/>
          <w:sz w:val="20"/>
          <w:lang w:bidi="en-US"/>
        </w:rPr>
        <w:t xml:space="preserve"> </w:t>
      </w:r>
      <w:r>
        <w:rPr>
          <w:rFonts w:asciiTheme="minorHAnsi" w:hAnsiTheme="minorHAnsi" w:cstheme="minorHAnsi"/>
          <w:bCs/>
          <w:sz w:val="20"/>
          <w:lang w:bidi="en-US"/>
        </w:rPr>
        <w:t xml:space="preserve">eligibility rules are followed. The </w:t>
      </w:r>
      <w:r w:rsidR="003F58B8">
        <w:rPr>
          <w:rFonts w:asciiTheme="minorHAnsi" w:hAnsiTheme="minorHAnsi" w:cstheme="minorHAnsi"/>
          <w:bCs/>
          <w:sz w:val="20"/>
          <w:lang w:bidi="en-US"/>
        </w:rPr>
        <w:t xml:space="preserve">English Only </w:t>
      </w:r>
      <w:r w:rsidR="00A55A79">
        <w:rPr>
          <w:rFonts w:asciiTheme="minorHAnsi" w:hAnsiTheme="minorHAnsi" w:cstheme="minorHAnsi"/>
          <w:bCs/>
          <w:sz w:val="20"/>
          <w:lang w:bidi="en-US"/>
        </w:rPr>
        <w:t>W</w:t>
      </w:r>
      <w:r>
        <w:rPr>
          <w:rFonts w:asciiTheme="minorHAnsi" w:hAnsiTheme="minorHAnsi" w:cstheme="minorHAnsi"/>
          <w:bCs/>
          <w:sz w:val="20"/>
          <w:lang w:bidi="en-US"/>
        </w:rPr>
        <w:t xml:space="preserve">ritten </w:t>
      </w:r>
      <w:r w:rsidR="00A55A79">
        <w:rPr>
          <w:rFonts w:asciiTheme="minorHAnsi" w:hAnsiTheme="minorHAnsi" w:cstheme="minorHAnsi"/>
          <w:bCs/>
          <w:sz w:val="20"/>
          <w:lang w:bidi="en-US"/>
        </w:rPr>
        <w:t>E</w:t>
      </w:r>
      <w:r>
        <w:rPr>
          <w:rFonts w:asciiTheme="minorHAnsi" w:hAnsiTheme="minorHAnsi" w:cstheme="minorHAnsi"/>
          <w:bCs/>
          <w:sz w:val="20"/>
          <w:lang w:bidi="en-US"/>
        </w:rPr>
        <w:t xml:space="preserve">xam rules </w:t>
      </w:r>
      <w:r w:rsidR="00443522" w:rsidRPr="00007CAE">
        <w:rPr>
          <w:rFonts w:asciiTheme="minorHAnsi" w:hAnsiTheme="minorHAnsi" w:cstheme="minorHAnsi"/>
          <w:sz w:val="20"/>
        </w:rPr>
        <w:t>will include, but will not be limited</w:t>
      </w:r>
      <w:r w:rsidR="00443522">
        <w:rPr>
          <w:rFonts w:asciiTheme="minorHAnsi" w:hAnsiTheme="minorHAnsi" w:cstheme="minorHAnsi"/>
          <w:sz w:val="20"/>
        </w:rPr>
        <w:t xml:space="preserve"> to</w:t>
      </w:r>
      <w:r>
        <w:rPr>
          <w:rFonts w:asciiTheme="minorHAnsi" w:hAnsiTheme="minorHAnsi" w:cstheme="minorHAnsi"/>
          <w:bCs/>
          <w:sz w:val="20"/>
          <w:lang w:bidi="en-US"/>
        </w:rPr>
        <w:t>:</w:t>
      </w:r>
    </w:p>
    <w:p w14:paraId="1474A2F4" w14:textId="77777777" w:rsidR="00576290" w:rsidRDefault="00072A7C" w:rsidP="00F012AF">
      <w:pPr>
        <w:numPr>
          <w:ilvl w:val="3"/>
          <w:numId w:val="11"/>
        </w:numPr>
        <w:spacing w:before="120" w:after="120"/>
        <w:ind w:left="1872"/>
        <w:rPr>
          <w:rFonts w:asciiTheme="minorHAnsi" w:hAnsiTheme="minorHAnsi" w:cstheme="minorHAnsi"/>
          <w:bCs/>
          <w:sz w:val="20"/>
          <w:lang w:bidi="en-US"/>
        </w:rPr>
        <w:sectPr w:rsidR="00576290" w:rsidSect="00680F18">
          <w:headerReference w:type="even" r:id="rId13"/>
          <w:headerReference w:type="default" r:id="rId14"/>
          <w:footerReference w:type="default" r:id="rId15"/>
          <w:headerReference w:type="first" r:id="rId16"/>
          <w:pgSz w:w="12240" w:h="15840"/>
          <w:pgMar w:top="1440" w:right="1440" w:bottom="1440" w:left="1440" w:header="720" w:footer="720" w:gutter="0"/>
          <w:pgNumType w:start="1"/>
          <w:cols w:space="720"/>
          <w:docGrid w:linePitch="360"/>
        </w:sectPr>
      </w:pPr>
      <w:r w:rsidRPr="00E00AAD">
        <w:rPr>
          <w:rFonts w:asciiTheme="minorHAnsi" w:hAnsiTheme="minorHAnsi" w:cstheme="minorHAnsi"/>
          <w:bCs/>
          <w:sz w:val="20"/>
          <w:lang w:bidi="en-US"/>
        </w:rPr>
        <w:t xml:space="preserve">No prerequisites </w:t>
      </w:r>
      <w:r w:rsidR="007733EF">
        <w:rPr>
          <w:rFonts w:asciiTheme="minorHAnsi" w:hAnsiTheme="minorHAnsi" w:cstheme="minorHAnsi"/>
          <w:bCs/>
          <w:sz w:val="20"/>
          <w:lang w:bidi="en-US"/>
        </w:rPr>
        <w:t xml:space="preserve">are required of candidates </w:t>
      </w:r>
      <w:r w:rsidRPr="00E00AAD">
        <w:rPr>
          <w:rFonts w:asciiTheme="minorHAnsi" w:hAnsiTheme="minorHAnsi" w:cstheme="minorHAnsi"/>
          <w:bCs/>
          <w:sz w:val="20"/>
          <w:lang w:bidi="en-US"/>
        </w:rPr>
        <w:t xml:space="preserve">taking the </w:t>
      </w:r>
      <w:r w:rsidR="003F58B8" w:rsidRPr="00E00AAD">
        <w:rPr>
          <w:rFonts w:asciiTheme="minorHAnsi" w:hAnsiTheme="minorHAnsi" w:cstheme="minorHAnsi"/>
          <w:bCs/>
          <w:sz w:val="20"/>
          <w:lang w:bidi="en-US"/>
        </w:rPr>
        <w:t xml:space="preserve">English Only </w:t>
      </w:r>
      <w:r w:rsidRPr="00E00AAD">
        <w:rPr>
          <w:rFonts w:asciiTheme="minorHAnsi" w:hAnsiTheme="minorHAnsi" w:cstheme="minorHAnsi"/>
          <w:bCs/>
          <w:sz w:val="20"/>
          <w:lang w:bidi="en-US"/>
        </w:rPr>
        <w:t xml:space="preserve">Written Exam </w:t>
      </w:r>
      <w:r w:rsidR="007733EF">
        <w:rPr>
          <w:rFonts w:asciiTheme="minorHAnsi" w:hAnsiTheme="minorHAnsi" w:cstheme="minorHAnsi"/>
          <w:bCs/>
          <w:sz w:val="20"/>
          <w:lang w:bidi="en-US"/>
        </w:rPr>
        <w:t xml:space="preserve">for </w:t>
      </w:r>
      <w:r w:rsidRPr="00E00AAD">
        <w:rPr>
          <w:rFonts w:asciiTheme="minorHAnsi" w:hAnsiTheme="minorHAnsi" w:cstheme="minorHAnsi"/>
          <w:bCs/>
          <w:sz w:val="20"/>
          <w:lang w:bidi="en-US"/>
        </w:rPr>
        <w:t>the first time.</w:t>
      </w:r>
    </w:p>
    <w:p w14:paraId="5DECE933" w14:textId="77777777" w:rsidR="00B53396" w:rsidRDefault="00072A7C" w:rsidP="00F012AF">
      <w:pPr>
        <w:numPr>
          <w:ilvl w:val="3"/>
          <w:numId w:val="11"/>
        </w:numPr>
        <w:spacing w:before="120" w:after="120"/>
        <w:ind w:left="1872"/>
        <w:rPr>
          <w:rFonts w:asciiTheme="minorHAnsi" w:hAnsiTheme="minorHAnsi" w:cstheme="minorHAnsi"/>
          <w:bCs/>
          <w:sz w:val="20"/>
          <w:lang w:bidi="en-US"/>
        </w:rPr>
      </w:pPr>
      <w:r w:rsidRPr="00B53396">
        <w:rPr>
          <w:rFonts w:asciiTheme="minorHAnsi" w:hAnsiTheme="minorHAnsi" w:cstheme="minorHAnsi"/>
          <w:bCs/>
          <w:sz w:val="20"/>
          <w:lang w:bidi="en-US"/>
        </w:rPr>
        <w:lastRenderedPageBreak/>
        <w:t xml:space="preserve">Candidates may take the </w:t>
      </w:r>
      <w:r w:rsidR="00615046" w:rsidRPr="00B53396">
        <w:rPr>
          <w:rFonts w:asciiTheme="minorHAnsi" w:hAnsiTheme="minorHAnsi" w:cstheme="minorHAnsi"/>
          <w:bCs/>
          <w:sz w:val="20"/>
          <w:lang w:bidi="en-US"/>
        </w:rPr>
        <w:t xml:space="preserve">English Only </w:t>
      </w:r>
      <w:r w:rsidRPr="00B53396">
        <w:rPr>
          <w:rFonts w:asciiTheme="minorHAnsi" w:hAnsiTheme="minorHAnsi" w:cstheme="minorHAnsi"/>
          <w:bCs/>
          <w:sz w:val="20"/>
          <w:lang w:bidi="en-US"/>
        </w:rPr>
        <w:t xml:space="preserve">Written Exam two times in a </w:t>
      </w:r>
      <w:r w:rsidR="004122BE" w:rsidRPr="00B53396">
        <w:rPr>
          <w:rFonts w:asciiTheme="minorHAnsi" w:hAnsiTheme="minorHAnsi" w:cstheme="minorHAnsi"/>
          <w:bCs/>
          <w:sz w:val="20"/>
          <w:lang w:bidi="en-US"/>
        </w:rPr>
        <w:t>365-day period.</w:t>
      </w:r>
    </w:p>
    <w:p w14:paraId="3796FF00" w14:textId="105DA077" w:rsidR="00072A7C" w:rsidRPr="00B53396" w:rsidRDefault="004122BE" w:rsidP="00F012AF">
      <w:pPr>
        <w:numPr>
          <w:ilvl w:val="3"/>
          <w:numId w:val="11"/>
        </w:numPr>
        <w:spacing w:before="120" w:after="120"/>
        <w:ind w:left="1872"/>
        <w:rPr>
          <w:rFonts w:asciiTheme="minorHAnsi" w:hAnsiTheme="minorHAnsi" w:cstheme="minorHAnsi"/>
          <w:bCs/>
          <w:sz w:val="20"/>
          <w:lang w:bidi="en-US"/>
        </w:rPr>
      </w:pPr>
      <w:r w:rsidRPr="00B53396">
        <w:rPr>
          <w:rFonts w:asciiTheme="minorHAnsi" w:hAnsiTheme="minorHAnsi" w:cstheme="minorHAnsi"/>
          <w:bCs/>
          <w:sz w:val="20"/>
          <w:lang w:bidi="en-US"/>
        </w:rPr>
        <w:t xml:space="preserve">Candidates must wait 90 calendar days between </w:t>
      </w:r>
      <w:r w:rsidR="00862011">
        <w:rPr>
          <w:rFonts w:asciiTheme="minorHAnsi" w:hAnsiTheme="minorHAnsi" w:cstheme="minorHAnsi"/>
          <w:bCs/>
          <w:sz w:val="20"/>
          <w:lang w:bidi="en-US"/>
        </w:rPr>
        <w:t>W</w:t>
      </w:r>
      <w:r w:rsidRPr="00B53396">
        <w:rPr>
          <w:rFonts w:asciiTheme="minorHAnsi" w:hAnsiTheme="minorHAnsi" w:cstheme="minorHAnsi"/>
          <w:bCs/>
          <w:sz w:val="20"/>
          <w:lang w:bidi="en-US"/>
        </w:rPr>
        <w:t xml:space="preserve">ritten </w:t>
      </w:r>
      <w:r w:rsidR="00862011">
        <w:rPr>
          <w:rFonts w:asciiTheme="minorHAnsi" w:hAnsiTheme="minorHAnsi" w:cstheme="minorHAnsi"/>
          <w:bCs/>
          <w:sz w:val="20"/>
          <w:lang w:bidi="en-US"/>
        </w:rPr>
        <w:t>E</w:t>
      </w:r>
      <w:r w:rsidRPr="00B53396">
        <w:rPr>
          <w:rFonts w:asciiTheme="minorHAnsi" w:hAnsiTheme="minorHAnsi" w:cstheme="minorHAnsi"/>
          <w:bCs/>
          <w:sz w:val="20"/>
          <w:lang w:bidi="en-US"/>
        </w:rPr>
        <w:t>xams.</w:t>
      </w:r>
    </w:p>
    <w:p w14:paraId="0DF6E9EA" w14:textId="3B3B9A4A" w:rsidR="00BC36B2" w:rsidRPr="00BC36B2" w:rsidRDefault="00BC36B2" w:rsidP="00F012AF">
      <w:pPr>
        <w:numPr>
          <w:ilvl w:val="2"/>
          <w:numId w:val="11"/>
        </w:numPr>
        <w:spacing w:before="120" w:after="120"/>
        <w:rPr>
          <w:rFonts w:asciiTheme="minorHAnsi" w:hAnsiTheme="minorHAnsi" w:cstheme="minorHAnsi"/>
          <w:bCs/>
          <w:sz w:val="20"/>
          <w:lang w:bidi="en-US"/>
        </w:rPr>
      </w:pPr>
      <w:r>
        <w:rPr>
          <w:color w:val="000000" w:themeColor="text1"/>
          <w:sz w:val="20"/>
        </w:rPr>
        <w:t xml:space="preserve">The </w:t>
      </w:r>
      <w:r w:rsidR="00D35684">
        <w:rPr>
          <w:color w:val="000000" w:themeColor="text1"/>
          <w:sz w:val="20"/>
        </w:rPr>
        <w:t>C</w:t>
      </w:r>
      <w:r w:rsidR="005D5843">
        <w:rPr>
          <w:color w:val="000000" w:themeColor="text1"/>
          <w:sz w:val="20"/>
        </w:rPr>
        <w:t xml:space="preserve">ontractor </w:t>
      </w:r>
      <w:r w:rsidR="005D5843" w:rsidRPr="005D5843">
        <w:rPr>
          <w:color w:val="000000" w:themeColor="text1"/>
          <w:sz w:val="20"/>
        </w:rPr>
        <w:t xml:space="preserve">will ensure </w:t>
      </w:r>
      <w:r w:rsidR="00EC63F6">
        <w:rPr>
          <w:color w:val="000000" w:themeColor="text1"/>
          <w:sz w:val="20"/>
        </w:rPr>
        <w:t xml:space="preserve">the English Only </w:t>
      </w:r>
      <w:r w:rsidR="005D5843" w:rsidRPr="005D5843">
        <w:rPr>
          <w:color w:val="000000" w:themeColor="text1"/>
          <w:sz w:val="20"/>
        </w:rPr>
        <w:t>Written Exam material is sufficiently rotated so candidates who take the exam multiple times receive different versions</w:t>
      </w:r>
      <w:r w:rsidR="00CE1008">
        <w:rPr>
          <w:color w:val="000000" w:themeColor="text1"/>
          <w:sz w:val="20"/>
        </w:rPr>
        <w:t xml:space="preserve"> of the exam</w:t>
      </w:r>
      <w:r w:rsidR="005D5843" w:rsidRPr="005D5843">
        <w:rPr>
          <w:color w:val="000000" w:themeColor="text1"/>
          <w:sz w:val="20"/>
        </w:rPr>
        <w:t>.</w:t>
      </w:r>
    </w:p>
    <w:p w14:paraId="2867A565" w14:textId="2473130E" w:rsidR="00BD36DA" w:rsidRDefault="00F05C2E" w:rsidP="00F012AF">
      <w:pPr>
        <w:numPr>
          <w:ilvl w:val="2"/>
          <w:numId w:val="11"/>
        </w:numPr>
        <w:spacing w:before="120" w:after="120"/>
        <w:rPr>
          <w:rFonts w:asciiTheme="minorHAnsi" w:hAnsiTheme="minorHAnsi" w:cstheme="minorHAnsi"/>
          <w:bCs/>
          <w:sz w:val="20"/>
          <w:lang w:bidi="en-US"/>
        </w:rPr>
      </w:pPr>
      <w:r w:rsidRPr="00F05C2E">
        <w:rPr>
          <w:rFonts w:asciiTheme="minorHAnsi" w:hAnsiTheme="minorHAnsi" w:cstheme="minorHAnsi"/>
          <w:bCs/>
          <w:sz w:val="20"/>
          <w:lang w:bidi="en-US"/>
        </w:rPr>
        <w:t xml:space="preserve">The </w:t>
      </w:r>
      <w:r>
        <w:rPr>
          <w:rFonts w:asciiTheme="minorHAnsi" w:hAnsiTheme="minorHAnsi" w:cstheme="minorHAnsi"/>
          <w:bCs/>
          <w:sz w:val="20"/>
          <w:lang w:bidi="en-US"/>
        </w:rPr>
        <w:t xml:space="preserve">Contractor will </w:t>
      </w:r>
      <w:r w:rsidRPr="00F05C2E">
        <w:rPr>
          <w:rFonts w:asciiTheme="minorHAnsi" w:hAnsiTheme="minorHAnsi" w:cstheme="minorHAnsi"/>
          <w:bCs/>
          <w:sz w:val="20"/>
          <w:lang w:bidi="en-US"/>
        </w:rPr>
        <w:t xml:space="preserve">administer the </w:t>
      </w:r>
      <w:r w:rsidR="0043215F">
        <w:rPr>
          <w:rFonts w:asciiTheme="minorHAnsi" w:hAnsiTheme="minorHAnsi" w:cstheme="minorHAnsi"/>
          <w:bCs/>
          <w:sz w:val="20"/>
          <w:lang w:bidi="en-US"/>
        </w:rPr>
        <w:t xml:space="preserve">English Only </w:t>
      </w:r>
      <w:r w:rsidRPr="00F05C2E">
        <w:rPr>
          <w:rFonts w:asciiTheme="minorHAnsi" w:hAnsiTheme="minorHAnsi" w:cstheme="minorHAnsi"/>
          <w:bCs/>
          <w:sz w:val="20"/>
          <w:lang w:bidi="en-US"/>
        </w:rPr>
        <w:t xml:space="preserve">Written Exam by appointment, </w:t>
      </w:r>
      <w:r w:rsidR="000D237F">
        <w:rPr>
          <w:rFonts w:asciiTheme="minorHAnsi" w:hAnsiTheme="minorHAnsi" w:cstheme="minorHAnsi"/>
          <w:bCs/>
          <w:sz w:val="20"/>
          <w:lang w:bidi="en-US"/>
        </w:rPr>
        <w:t xml:space="preserve">on demand, </w:t>
      </w:r>
      <w:r w:rsidRPr="00F05C2E">
        <w:rPr>
          <w:rFonts w:asciiTheme="minorHAnsi" w:hAnsiTheme="minorHAnsi" w:cstheme="minorHAnsi"/>
          <w:bCs/>
          <w:sz w:val="20"/>
          <w:lang w:bidi="en-US"/>
        </w:rPr>
        <w:t>year-round, via a computer-based platform</w:t>
      </w:r>
      <w:r w:rsidR="00295014">
        <w:rPr>
          <w:rFonts w:asciiTheme="minorHAnsi" w:hAnsiTheme="minorHAnsi" w:cstheme="minorHAnsi"/>
          <w:bCs/>
          <w:sz w:val="20"/>
          <w:lang w:bidi="en-US"/>
        </w:rPr>
        <w:t>, in a secure, proctored testing room,</w:t>
      </w:r>
      <w:r w:rsidRPr="00F05C2E">
        <w:rPr>
          <w:rFonts w:asciiTheme="minorHAnsi" w:hAnsiTheme="minorHAnsi" w:cstheme="minorHAnsi"/>
          <w:bCs/>
          <w:sz w:val="20"/>
          <w:lang w:bidi="en-US"/>
        </w:rPr>
        <w:t xml:space="preserve"> at </w:t>
      </w:r>
      <w:r w:rsidR="00862011">
        <w:rPr>
          <w:rFonts w:asciiTheme="minorHAnsi" w:hAnsiTheme="minorHAnsi" w:cstheme="minorHAnsi"/>
          <w:bCs/>
          <w:sz w:val="20"/>
          <w:lang w:bidi="en-US"/>
        </w:rPr>
        <w:t xml:space="preserve">Contractor’s </w:t>
      </w:r>
      <w:r w:rsidR="00C338A3">
        <w:rPr>
          <w:rFonts w:asciiTheme="minorHAnsi" w:hAnsiTheme="minorHAnsi" w:cstheme="minorHAnsi"/>
          <w:bCs/>
          <w:sz w:val="20"/>
          <w:lang w:bidi="en-US"/>
        </w:rPr>
        <w:t xml:space="preserve">testing centers. </w:t>
      </w:r>
    </w:p>
    <w:p w14:paraId="4579C42C" w14:textId="6DAEC46B" w:rsidR="00F05C2E" w:rsidRDefault="008145DD" w:rsidP="00F012AF">
      <w:pPr>
        <w:numPr>
          <w:ilvl w:val="2"/>
          <w:numId w:val="11"/>
        </w:numPr>
        <w:spacing w:before="120" w:after="120"/>
        <w:rPr>
          <w:rFonts w:asciiTheme="minorHAnsi" w:hAnsiTheme="minorHAnsi" w:cstheme="minorHAnsi"/>
          <w:bCs/>
          <w:sz w:val="20"/>
          <w:lang w:bidi="en-US"/>
        </w:rPr>
      </w:pPr>
      <w:r>
        <w:rPr>
          <w:rFonts w:asciiTheme="minorHAnsi" w:hAnsiTheme="minorHAnsi" w:cstheme="minorHAnsi"/>
          <w:bCs/>
          <w:sz w:val="20"/>
          <w:lang w:bidi="en-US"/>
        </w:rPr>
        <w:t>Contractor will provide at least</w:t>
      </w:r>
      <w:r w:rsidR="00F05C2E" w:rsidRPr="00F05C2E">
        <w:rPr>
          <w:rFonts w:asciiTheme="minorHAnsi" w:hAnsiTheme="minorHAnsi" w:cstheme="minorHAnsi"/>
          <w:bCs/>
          <w:sz w:val="20"/>
          <w:lang w:bidi="en-US"/>
        </w:rPr>
        <w:t xml:space="preserve"> five </w:t>
      </w:r>
      <w:r w:rsidR="002E397A">
        <w:rPr>
          <w:rFonts w:asciiTheme="minorHAnsi" w:hAnsiTheme="minorHAnsi" w:cstheme="minorHAnsi"/>
          <w:bCs/>
          <w:sz w:val="20"/>
          <w:lang w:bidi="en-US"/>
        </w:rPr>
        <w:t xml:space="preserve">testing locations in </w:t>
      </w:r>
      <w:r>
        <w:rPr>
          <w:rFonts w:asciiTheme="minorHAnsi" w:hAnsiTheme="minorHAnsi" w:cstheme="minorHAnsi"/>
          <w:bCs/>
          <w:sz w:val="20"/>
          <w:lang w:bidi="en-US"/>
        </w:rPr>
        <w:t xml:space="preserve">California </w:t>
      </w:r>
      <w:r w:rsidR="002E397A">
        <w:rPr>
          <w:rFonts w:asciiTheme="minorHAnsi" w:hAnsiTheme="minorHAnsi" w:cstheme="minorHAnsi"/>
          <w:bCs/>
          <w:sz w:val="20"/>
          <w:lang w:bidi="en-US"/>
        </w:rPr>
        <w:t>geographically distributed throughout the state to minimize candidate</w:t>
      </w:r>
      <w:r w:rsidR="00703332">
        <w:rPr>
          <w:rFonts w:asciiTheme="minorHAnsi" w:hAnsiTheme="minorHAnsi" w:cstheme="minorHAnsi"/>
          <w:bCs/>
          <w:sz w:val="20"/>
          <w:lang w:bidi="en-US"/>
        </w:rPr>
        <w:t>s</w:t>
      </w:r>
      <w:r w:rsidR="00862011">
        <w:rPr>
          <w:rFonts w:asciiTheme="minorHAnsi" w:hAnsiTheme="minorHAnsi" w:cstheme="minorHAnsi"/>
          <w:bCs/>
          <w:sz w:val="20"/>
          <w:lang w:bidi="en-US"/>
        </w:rPr>
        <w:t>’</w:t>
      </w:r>
      <w:r w:rsidR="00703332">
        <w:rPr>
          <w:rFonts w:asciiTheme="minorHAnsi" w:hAnsiTheme="minorHAnsi" w:cstheme="minorHAnsi"/>
          <w:bCs/>
          <w:sz w:val="20"/>
          <w:lang w:bidi="en-US"/>
        </w:rPr>
        <w:t xml:space="preserve"> need to</w:t>
      </w:r>
      <w:r w:rsidR="002E397A">
        <w:rPr>
          <w:rFonts w:asciiTheme="minorHAnsi" w:hAnsiTheme="minorHAnsi" w:cstheme="minorHAnsi"/>
          <w:bCs/>
          <w:sz w:val="20"/>
          <w:lang w:bidi="en-US"/>
        </w:rPr>
        <w:t xml:space="preserve"> travel</w:t>
      </w:r>
      <w:r w:rsidR="00703332">
        <w:rPr>
          <w:rFonts w:asciiTheme="minorHAnsi" w:hAnsiTheme="minorHAnsi" w:cstheme="minorHAnsi"/>
          <w:bCs/>
          <w:sz w:val="20"/>
          <w:lang w:bidi="en-US"/>
        </w:rPr>
        <w:t xml:space="preserve"> for exams</w:t>
      </w:r>
      <w:r w:rsidR="002E397A">
        <w:rPr>
          <w:rFonts w:asciiTheme="minorHAnsi" w:hAnsiTheme="minorHAnsi" w:cstheme="minorHAnsi"/>
          <w:bCs/>
          <w:sz w:val="20"/>
          <w:lang w:bidi="en-US"/>
        </w:rPr>
        <w:t>. Testing locations must be available on</w:t>
      </w:r>
      <w:r w:rsidR="00F05C2E" w:rsidRPr="00F05C2E">
        <w:rPr>
          <w:rFonts w:asciiTheme="minorHAnsi" w:hAnsiTheme="minorHAnsi" w:cstheme="minorHAnsi"/>
          <w:bCs/>
          <w:sz w:val="20"/>
          <w:lang w:bidi="en-US"/>
        </w:rPr>
        <w:t xml:space="preserve"> regular business days </w:t>
      </w:r>
      <w:r w:rsidR="00205507">
        <w:rPr>
          <w:rFonts w:asciiTheme="minorHAnsi" w:hAnsiTheme="minorHAnsi" w:cstheme="minorHAnsi"/>
          <w:bCs/>
          <w:sz w:val="20"/>
          <w:lang w:bidi="en-US"/>
        </w:rPr>
        <w:t xml:space="preserve">and </w:t>
      </w:r>
      <w:r w:rsidR="00F05C2E" w:rsidRPr="00F05C2E">
        <w:rPr>
          <w:rFonts w:asciiTheme="minorHAnsi" w:hAnsiTheme="minorHAnsi" w:cstheme="minorHAnsi"/>
          <w:bCs/>
          <w:sz w:val="20"/>
          <w:lang w:bidi="en-US"/>
        </w:rPr>
        <w:t>during regular business hours.</w:t>
      </w:r>
      <w:r w:rsidR="00D55E94">
        <w:rPr>
          <w:rFonts w:asciiTheme="minorHAnsi" w:hAnsiTheme="minorHAnsi" w:cstheme="minorHAnsi"/>
          <w:bCs/>
          <w:sz w:val="20"/>
          <w:lang w:bidi="en-US"/>
        </w:rPr>
        <w:t xml:space="preserve"> The geographical locations </w:t>
      </w:r>
      <w:r w:rsidR="00862011">
        <w:rPr>
          <w:rFonts w:asciiTheme="minorHAnsi" w:hAnsiTheme="minorHAnsi" w:cstheme="minorHAnsi"/>
          <w:bCs/>
          <w:sz w:val="20"/>
          <w:lang w:bidi="en-US"/>
        </w:rPr>
        <w:t xml:space="preserve">must </w:t>
      </w:r>
      <w:r w:rsidR="00D55E94">
        <w:rPr>
          <w:rFonts w:asciiTheme="minorHAnsi" w:hAnsiTheme="minorHAnsi" w:cstheme="minorHAnsi"/>
          <w:bCs/>
          <w:sz w:val="20"/>
          <w:lang w:bidi="en-US"/>
        </w:rPr>
        <w:t xml:space="preserve">include, but are not limited, to </w:t>
      </w:r>
      <w:r w:rsidR="00D55E94" w:rsidRPr="00D55E94">
        <w:rPr>
          <w:rFonts w:asciiTheme="minorHAnsi" w:hAnsiTheme="minorHAnsi" w:cstheme="minorHAnsi"/>
          <w:bCs/>
          <w:sz w:val="20"/>
          <w:lang w:bidi="en-US"/>
        </w:rPr>
        <w:t>San Francisco Bay Area</w:t>
      </w:r>
      <w:r w:rsidR="00D55E94">
        <w:rPr>
          <w:rFonts w:asciiTheme="minorHAnsi" w:hAnsiTheme="minorHAnsi" w:cstheme="minorHAnsi"/>
          <w:bCs/>
          <w:sz w:val="20"/>
          <w:lang w:bidi="en-US"/>
        </w:rPr>
        <w:t xml:space="preserve">, </w:t>
      </w:r>
      <w:r w:rsidR="00D55E94" w:rsidRPr="00D55E94">
        <w:rPr>
          <w:rFonts w:asciiTheme="minorHAnsi" w:hAnsiTheme="minorHAnsi" w:cstheme="minorHAnsi"/>
          <w:bCs/>
          <w:sz w:val="20"/>
          <w:lang w:bidi="en-US"/>
        </w:rPr>
        <w:t>Sacramento, San Diego, and Los Angeles.</w:t>
      </w:r>
    </w:p>
    <w:p w14:paraId="094AEDB2" w14:textId="25C5A383" w:rsidR="00122655" w:rsidRDefault="00122655" w:rsidP="00F012AF">
      <w:pPr>
        <w:numPr>
          <w:ilvl w:val="2"/>
          <w:numId w:val="11"/>
        </w:num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Contractor will collect the </w:t>
      </w:r>
      <w:r w:rsidR="004F2C06">
        <w:rPr>
          <w:rFonts w:asciiTheme="minorHAnsi" w:hAnsiTheme="minorHAnsi" w:cstheme="minorHAnsi"/>
          <w:bCs/>
          <w:sz w:val="20"/>
          <w:lang w:bidi="en-US"/>
        </w:rPr>
        <w:t xml:space="preserve">Written Exam </w:t>
      </w:r>
      <w:r>
        <w:rPr>
          <w:rFonts w:asciiTheme="minorHAnsi" w:hAnsiTheme="minorHAnsi" w:cstheme="minorHAnsi"/>
          <w:bCs/>
          <w:sz w:val="20"/>
          <w:lang w:bidi="en-US"/>
        </w:rPr>
        <w:t>fee</w:t>
      </w:r>
      <w:r w:rsidR="00973309">
        <w:rPr>
          <w:rFonts w:asciiTheme="minorHAnsi" w:hAnsiTheme="minorHAnsi" w:cstheme="minorHAnsi"/>
          <w:bCs/>
          <w:sz w:val="20"/>
          <w:lang w:bidi="en-US"/>
        </w:rPr>
        <w:t>, including any rescheduling or late cancellation fees,</w:t>
      </w:r>
      <w:r>
        <w:rPr>
          <w:rFonts w:asciiTheme="minorHAnsi" w:hAnsiTheme="minorHAnsi" w:cstheme="minorHAnsi"/>
          <w:bCs/>
          <w:sz w:val="20"/>
          <w:lang w:bidi="en-US"/>
        </w:rPr>
        <w:t xml:space="preserve"> as s</w:t>
      </w:r>
      <w:r w:rsidR="00FD0E6A">
        <w:rPr>
          <w:rFonts w:asciiTheme="minorHAnsi" w:hAnsiTheme="minorHAnsi" w:cstheme="minorHAnsi"/>
          <w:bCs/>
          <w:sz w:val="20"/>
          <w:lang w:bidi="en-US"/>
        </w:rPr>
        <w:t>hown</w:t>
      </w:r>
      <w:r>
        <w:rPr>
          <w:rFonts w:asciiTheme="minorHAnsi" w:hAnsiTheme="minorHAnsi" w:cstheme="minorHAnsi"/>
          <w:bCs/>
          <w:sz w:val="20"/>
          <w:lang w:bidi="en-US"/>
        </w:rPr>
        <w:t xml:space="preserve"> in Appendix B, </w:t>
      </w:r>
      <w:r w:rsidR="00D27C84">
        <w:rPr>
          <w:rFonts w:asciiTheme="minorHAnsi" w:hAnsiTheme="minorHAnsi" w:cstheme="minorHAnsi"/>
          <w:bCs/>
          <w:sz w:val="20"/>
          <w:lang w:bidi="en-US"/>
        </w:rPr>
        <w:t xml:space="preserve">Payment Provisions, </w:t>
      </w:r>
      <w:r w:rsidR="00BC6B96">
        <w:rPr>
          <w:rFonts w:asciiTheme="minorHAnsi" w:hAnsiTheme="minorHAnsi" w:cstheme="minorHAnsi"/>
          <w:bCs/>
          <w:sz w:val="20"/>
          <w:lang w:bidi="en-US"/>
        </w:rPr>
        <w:t xml:space="preserve">Table </w:t>
      </w:r>
      <w:r w:rsidR="00565903">
        <w:rPr>
          <w:rFonts w:asciiTheme="minorHAnsi" w:hAnsiTheme="minorHAnsi" w:cstheme="minorHAnsi"/>
          <w:bCs/>
          <w:sz w:val="20"/>
          <w:lang w:bidi="en-US"/>
        </w:rPr>
        <w:t>5.</w:t>
      </w:r>
      <w:r w:rsidR="00BC6B96">
        <w:rPr>
          <w:rFonts w:asciiTheme="minorHAnsi" w:hAnsiTheme="minorHAnsi" w:cstheme="minorHAnsi"/>
          <w:bCs/>
          <w:sz w:val="20"/>
          <w:lang w:bidi="en-US"/>
        </w:rPr>
        <w:t xml:space="preserve">A </w:t>
      </w:r>
      <w:r>
        <w:rPr>
          <w:rFonts w:asciiTheme="minorHAnsi" w:hAnsiTheme="minorHAnsi" w:cstheme="minorHAnsi"/>
          <w:bCs/>
          <w:sz w:val="20"/>
          <w:lang w:bidi="en-US"/>
        </w:rPr>
        <w:t>Exam Fees.</w:t>
      </w:r>
    </w:p>
    <w:p w14:paraId="067A3C88" w14:textId="64B22FE2" w:rsidR="004906C6" w:rsidRDefault="004906C6" w:rsidP="00F012AF">
      <w:pPr>
        <w:numPr>
          <w:ilvl w:val="2"/>
          <w:numId w:val="11"/>
        </w:numPr>
        <w:spacing w:before="120" w:after="120"/>
        <w:rPr>
          <w:rFonts w:asciiTheme="minorHAnsi" w:hAnsiTheme="minorHAnsi" w:cstheme="minorHAnsi"/>
          <w:bCs/>
          <w:sz w:val="20"/>
          <w:lang w:bidi="en-US"/>
        </w:rPr>
      </w:pPr>
      <w:r>
        <w:rPr>
          <w:sz w:val="20"/>
        </w:rPr>
        <w:t xml:space="preserve">Contractor will provide each candidate </w:t>
      </w:r>
      <w:r w:rsidR="002D6D0F">
        <w:rPr>
          <w:sz w:val="20"/>
        </w:rPr>
        <w:t xml:space="preserve">with </w:t>
      </w:r>
      <w:r>
        <w:rPr>
          <w:sz w:val="20"/>
        </w:rPr>
        <w:t xml:space="preserve">a </w:t>
      </w:r>
      <w:r w:rsidR="004749AE">
        <w:rPr>
          <w:sz w:val="20"/>
        </w:rPr>
        <w:t xml:space="preserve">post-exam quality </w:t>
      </w:r>
      <w:r>
        <w:rPr>
          <w:sz w:val="20"/>
        </w:rPr>
        <w:t>survey immediately after the</w:t>
      </w:r>
      <w:r w:rsidR="00E152C4">
        <w:rPr>
          <w:sz w:val="20"/>
        </w:rPr>
        <w:t xml:space="preserve"> candidate</w:t>
      </w:r>
      <w:r>
        <w:rPr>
          <w:sz w:val="20"/>
        </w:rPr>
        <w:t xml:space="preserve"> complete</w:t>
      </w:r>
      <w:r w:rsidR="00E152C4">
        <w:rPr>
          <w:sz w:val="20"/>
        </w:rPr>
        <w:t>s</w:t>
      </w:r>
      <w:r>
        <w:rPr>
          <w:sz w:val="20"/>
        </w:rPr>
        <w:t xml:space="preserve"> the English Written Only Exam.</w:t>
      </w:r>
    </w:p>
    <w:p w14:paraId="725309B1" w14:textId="28015B47" w:rsidR="00BD36DA" w:rsidRDefault="00BD36DA" w:rsidP="00F012AF">
      <w:pPr>
        <w:numPr>
          <w:ilvl w:val="2"/>
          <w:numId w:val="11"/>
        </w:numPr>
        <w:spacing w:before="120" w:after="120"/>
        <w:rPr>
          <w:rFonts w:asciiTheme="minorHAnsi" w:hAnsiTheme="minorHAnsi" w:cstheme="minorHAnsi"/>
          <w:bCs/>
          <w:sz w:val="20"/>
          <w:lang w:bidi="en-US"/>
        </w:rPr>
      </w:pPr>
      <w:r>
        <w:rPr>
          <w:rFonts w:asciiTheme="minorHAnsi" w:hAnsiTheme="minorHAnsi" w:cstheme="minorHAnsi"/>
          <w:bCs/>
          <w:sz w:val="20"/>
          <w:lang w:bidi="en-US"/>
        </w:rPr>
        <w:t>Contractor will recruit and train proctors to administer the Written Exam.</w:t>
      </w:r>
    </w:p>
    <w:p w14:paraId="6E5304AF" w14:textId="35676277" w:rsidR="00BF0641" w:rsidRDefault="00BF0641" w:rsidP="00F012AF">
      <w:pPr>
        <w:numPr>
          <w:ilvl w:val="2"/>
          <w:numId w:val="11"/>
        </w:numPr>
        <w:spacing w:before="120" w:after="120"/>
        <w:ind w:left="1368" w:hanging="648"/>
        <w:rPr>
          <w:rFonts w:asciiTheme="minorHAnsi" w:hAnsiTheme="minorHAnsi" w:cstheme="minorHAnsi"/>
          <w:bCs/>
          <w:sz w:val="20"/>
          <w:lang w:bidi="en-US"/>
        </w:rPr>
      </w:pPr>
      <w:r>
        <w:rPr>
          <w:rFonts w:asciiTheme="minorHAnsi" w:hAnsiTheme="minorHAnsi" w:cstheme="minorHAnsi"/>
          <w:bCs/>
          <w:sz w:val="20"/>
          <w:lang w:bidi="en-US"/>
        </w:rPr>
        <w:t xml:space="preserve">Contractor will </w:t>
      </w:r>
      <w:r w:rsidRPr="00BF0641">
        <w:rPr>
          <w:rFonts w:asciiTheme="minorHAnsi" w:hAnsiTheme="minorHAnsi" w:cstheme="minorHAnsi"/>
          <w:bCs/>
          <w:sz w:val="20"/>
          <w:lang w:bidi="en-US"/>
        </w:rPr>
        <w:t xml:space="preserve">follow NCSC guidelines for scoring </w:t>
      </w:r>
      <w:r>
        <w:rPr>
          <w:rFonts w:asciiTheme="minorHAnsi" w:hAnsiTheme="minorHAnsi" w:cstheme="minorHAnsi"/>
          <w:bCs/>
          <w:sz w:val="20"/>
          <w:lang w:bidi="en-US"/>
        </w:rPr>
        <w:t xml:space="preserve">the </w:t>
      </w:r>
      <w:r w:rsidR="00205507">
        <w:rPr>
          <w:rFonts w:asciiTheme="minorHAnsi" w:hAnsiTheme="minorHAnsi" w:cstheme="minorHAnsi"/>
          <w:bCs/>
          <w:sz w:val="20"/>
          <w:lang w:bidi="en-US"/>
        </w:rPr>
        <w:t xml:space="preserve">English Only </w:t>
      </w:r>
      <w:r w:rsidRPr="00BF0641">
        <w:rPr>
          <w:rFonts w:asciiTheme="minorHAnsi" w:hAnsiTheme="minorHAnsi" w:cstheme="minorHAnsi"/>
          <w:bCs/>
          <w:sz w:val="20"/>
          <w:lang w:bidi="en-US"/>
        </w:rPr>
        <w:t>Written Exam</w:t>
      </w:r>
      <w:r>
        <w:rPr>
          <w:rFonts w:asciiTheme="minorHAnsi" w:hAnsiTheme="minorHAnsi" w:cstheme="minorHAnsi"/>
          <w:bCs/>
          <w:sz w:val="20"/>
          <w:lang w:bidi="en-US"/>
        </w:rPr>
        <w:t>s</w:t>
      </w:r>
      <w:r w:rsidRPr="00BF0641">
        <w:rPr>
          <w:rFonts w:asciiTheme="minorHAnsi" w:hAnsiTheme="minorHAnsi" w:cstheme="minorHAnsi"/>
          <w:bCs/>
          <w:sz w:val="20"/>
          <w:lang w:bidi="en-US"/>
        </w:rPr>
        <w:t>.</w:t>
      </w:r>
    </w:p>
    <w:p w14:paraId="10C6D36A" w14:textId="5A7DF735" w:rsidR="00BF0641" w:rsidRDefault="00263C8F" w:rsidP="00F012AF">
      <w:pPr>
        <w:numPr>
          <w:ilvl w:val="2"/>
          <w:numId w:val="11"/>
        </w:numPr>
        <w:spacing w:before="120" w:after="120"/>
        <w:ind w:left="1368" w:hanging="648"/>
        <w:rPr>
          <w:rFonts w:asciiTheme="minorHAnsi" w:hAnsiTheme="minorHAnsi" w:cstheme="minorHAnsi"/>
          <w:bCs/>
          <w:sz w:val="20"/>
          <w:lang w:bidi="en-US"/>
        </w:rPr>
      </w:pPr>
      <w:r>
        <w:rPr>
          <w:rFonts w:asciiTheme="minorHAnsi" w:hAnsiTheme="minorHAnsi" w:cstheme="minorHAnsi"/>
          <w:bCs/>
          <w:sz w:val="20"/>
          <w:lang w:bidi="en-US"/>
        </w:rPr>
        <w:t>Contractor will</w:t>
      </w:r>
      <w:r w:rsidRPr="00263C8F">
        <w:rPr>
          <w:rFonts w:asciiTheme="minorHAnsi" w:hAnsiTheme="minorHAnsi" w:cstheme="minorHAnsi"/>
          <w:bCs/>
          <w:sz w:val="20"/>
          <w:lang w:bidi="en-US"/>
        </w:rPr>
        <w:t xml:space="preserve"> provide </w:t>
      </w:r>
      <w:r>
        <w:rPr>
          <w:rFonts w:asciiTheme="minorHAnsi" w:hAnsiTheme="minorHAnsi" w:cstheme="minorHAnsi"/>
          <w:bCs/>
          <w:sz w:val="20"/>
          <w:lang w:bidi="en-US"/>
        </w:rPr>
        <w:t xml:space="preserve">the </w:t>
      </w:r>
      <w:r w:rsidRPr="00263C8F">
        <w:rPr>
          <w:rFonts w:asciiTheme="minorHAnsi" w:hAnsiTheme="minorHAnsi" w:cstheme="minorHAnsi"/>
          <w:bCs/>
          <w:sz w:val="20"/>
          <w:lang w:bidi="en-US"/>
        </w:rPr>
        <w:t>printed exam score to candidates at the test</w:t>
      </w:r>
      <w:r w:rsidR="00E152C4">
        <w:rPr>
          <w:rFonts w:asciiTheme="minorHAnsi" w:hAnsiTheme="minorHAnsi" w:cstheme="minorHAnsi"/>
          <w:bCs/>
          <w:sz w:val="20"/>
          <w:lang w:bidi="en-US"/>
        </w:rPr>
        <w:t>ing</w:t>
      </w:r>
      <w:r w:rsidRPr="00263C8F">
        <w:rPr>
          <w:rFonts w:asciiTheme="minorHAnsi" w:hAnsiTheme="minorHAnsi" w:cstheme="minorHAnsi"/>
          <w:bCs/>
          <w:sz w:val="20"/>
          <w:lang w:bidi="en-US"/>
        </w:rPr>
        <w:t xml:space="preserve"> center immediately after completion of the </w:t>
      </w:r>
      <w:r w:rsidR="00205507">
        <w:rPr>
          <w:rFonts w:asciiTheme="minorHAnsi" w:hAnsiTheme="minorHAnsi" w:cstheme="minorHAnsi"/>
          <w:bCs/>
          <w:sz w:val="20"/>
          <w:lang w:bidi="en-US"/>
        </w:rPr>
        <w:t xml:space="preserve">English Only </w:t>
      </w:r>
      <w:r w:rsidRPr="00263C8F">
        <w:rPr>
          <w:rFonts w:asciiTheme="minorHAnsi" w:hAnsiTheme="minorHAnsi" w:cstheme="minorHAnsi"/>
          <w:bCs/>
          <w:sz w:val="20"/>
          <w:lang w:bidi="en-US"/>
        </w:rPr>
        <w:t>Written Exam.</w:t>
      </w:r>
    </w:p>
    <w:p w14:paraId="647034EA" w14:textId="11754B6F" w:rsidR="00BD000E" w:rsidRDefault="00BD000E" w:rsidP="00F012AF">
      <w:pPr>
        <w:numPr>
          <w:ilvl w:val="2"/>
          <w:numId w:val="11"/>
        </w:numPr>
        <w:spacing w:before="120" w:after="120"/>
        <w:ind w:left="1368" w:hanging="648"/>
        <w:rPr>
          <w:rFonts w:asciiTheme="minorHAnsi" w:hAnsiTheme="minorHAnsi" w:cstheme="minorHAnsi"/>
          <w:bCs/>
          <w:sz w:val="20"/>
          <w:lang w:bidi="en-US"/>
        </w:rPr>
      </w:pPr>
      <w:r>
        <w:rPr>
          <w:rFonts w:asciiTheme="minorHAnsi" w:hAnsiTheme="minorHAnsi" w:cstheme="minorHAnsi"/>
          <w:bCs/>
          <w:sz w:val="20"/>
          <w:lang w:bidi="en-US"/>
        </w:rPr>
        <w:t>Contract</w:t>
      </w:r>
      <w:r w:rsidR="004C78A7">
        <w:rPr>
          <w:rFonts w:asciiTheme="minorHAnsi" w:hAnsiTheme="minorHAnsi" w:cstheme="minorHAnsi"/>
          <w:bCs/>
          <w:sz w:val="20"/>
          <w:lang w:bidi="en-US"/>
        </w:rPr>
        <w:t>or</w:t>
      </w:r>
      <w:r>
        <w:rPr>
          <w:rFonts w:asciiTheme="minorHAnsi" w:hAnsiTheme="minorHAnsi" w:cstheme="minorHAnsi"/>
          <w:bCs/>
          <w:sz w:val="20"/>
          <w:lang w:bidi="en-US"/>
        </w:rPr>
        <w:t xml:space="preserve"> will manage </w:t>
      </w:r>
      <w:r w:rsidR="004C78A7">
        <w:rPr>
          <w:rFonts w:asciiTheme="minorHAnsi" w:hAnsiTheme="minorHAnsi" w:cstheme="minorHAnsi"/>
          <w:bCs/>
          <w:sz w:val="20"/>
          <w:lang w:bidi="en-US"/>
        </w:rPr>
        <w:t xml:space="preserve">and process </w:t>
      </w:r>
      <w:r>
        <w:rPr>
          <w:rFonts w:asciiTheme="minorHAnsi" w:hAnsiTheme="minorHAnsi" w:cstheme="minorHAnsi"/>
          <w:bCs/>
          <w:sz w:val="20"/>
          <w:lang w:bidi="en-US"/>
        </w:rPr>
        <w:t xml:space="preserve">all </w:t>
      </w:r>
      <w:r w:rsidR="004F6DBD">
        <w:rPr>
          <w:rFonts w:asciiTheme="minorHAnsi" w:hAnsiTheme="minorHAnsi" w:cstheme="minorHAnsi"/>
          <w:bCs/>
          <w:sz w:val="20"/>
          <w:lang w:bidi="en-US"/>
        </w:rPr>
        <w:t xml:space="preserve">appeals for the </w:t>
      </w:r>
      <w:r w:rsidR="00822E58">
        <w:rPr>
          <w:rFonts w:asciiTheme="minorHAnsi" w:hAnsiTheme="minorHAnsi" w:cstheme="minorHAnsi"/>
          <w:bCs/>
          <w:sz w:val="20"/>
          <w:lang w:bidi="en-US"/>
        </w:rPr>
        <w:t>English</w:t>
      </w:r>
      <w:r w:rsidR="004F6DBD">
        <w:rPr>
          <w:rFonts w:asciiTheme="minorHAnsi" w:hAnsiTheme="minorHAnsi" w:cstheme="minorHAnsi"/>
          <w:bCs/>
          <w:sz w:val="20"/>
          <w:lang w:bidi="en-US"/>
        </w:rPr>
        <w:t>-only</w:t>
      </w:r>
      <w:r w:rsidR="00822E58">
        <w:rPr>
          <w:rFonts w:asciiTheme="minorHAnsi" w:hAnsiTheme="minorHAnsi" w:cstheme="minorHAnsi"/>
          <w:bCs/>
          <w:sz w:val="20"/>
          <w:lang w:bidi="en-US"/>
        </w:rPr>
        <w:t xml:space="preserve"> Written Exam </w:t>
      </w:r>
      <w:r w:rsidR="004F6DBD">
        <w:rPr>
          <w:rFonts w:asciiTheme="minorHAnsi" w:hAnsiTheme="minorHAnsi" w:cstheme="minorHAnsi"/>
          <w:bCs/>
          <w:sz w:val="20"/>
          <w:lang w:bidi="en-US"/>
        </w:rPr>
        <w:t xml:space="preserve">following the guidelines from the NCSC and </w:t>
      </w:r>
      <w:r>
        <w:rPr>
          <w:rFonts w:asciiTheme="minorHAnsi" w:hAnsiTheme="minorHAnsi" w:cstheme="minorHAnsi"/>
          <w:bCs/>
          <w:sz w:val="20"/>
          <w:lang w:bidi="en-US"/>
        </w:rPr>
        <w:t xml:space="preserve">in consultation with the </w:t>
      </w:r>
      <w:r w:rsidR="00E152C4">
        <w:rPr>
          <w:rFonts w:asciiTheme="minorHAnsi" w:hAnsiTheme="minorHAnsi" w:cstheme="minorHAnsi"/>
          <w:bCs/>
          <w:sz w:val="20"/>
          <w:lang w:bidi="en-US"/>
        </w:rPr>
        <w:t>Judicial Council</w:t>
      </w:r>
      <w:r>
        <w:rPr>
          <w:rFonts w:asciiTheme="minorHAnsi" w:hAnsiTheme="minorHAnsi" w:cstheme="minorHAnsi"/>
          <w:bCs/>
          <w:sz w:val="20"/>
          <w:lang w:bidi="en-US"/>
        </w:rPr>
        <w:t>.</w:t>
      </w:r>
      <w:r w:rsidR="009B2AA6">
        <w:rPr>
          <w:rFonts w:asciiTheme="minorHAnsi" w:hAnsiTheme="minorHAnsi" w:cstheme="minorHAnsi"/>
          <w:bCs/>
          <w:sz w:val="20"/>
          <w:lang w:bidi="en-US"/>
        </w:rPr>
        <w:t xml:space="preserve"> Contractor will bear all costs for any re-testing that results from an </w:t>
      </w:r>
      <w:r w:rsidR="004B321B">
        <w:rPr>
          <w:rFonts w:asciiTheme="minorHAnsi" w:hAnsiTheme="minorHAnsi" w:cstheme="minorHAnsi"/>
          <w:bCs/>
          <w:sz w:val="20"/>
          <w:lang w:bidi="en-US"/>
        </w:rPr>
        <w:t xml:space="preserve">approved </w:t>
      </w:r>
      <w:r w:rsidR="009B2AA6">
        <w:rPr>
          <w:rFonts w:asciiTheme="minorHAnsi" w:hAnsiTheme="minorHAnsi" w:cstheme="minorHAnsi"/>
          <w:bCs/>
          <w:sz w:val="20"/>
          <w:lang w:bidi="en-US"/>
        </w:rPr>
        <w:t xml:space="preserve">appeal. </w:t>
      </w:r>
    </w:p>
    <w:p w14:paraId="7E20B296" w14:textId="676ECD0A" w:rsidR="00B74A11" w:rsidRDefault="00D35684" w:rsidP="00F012AF">
      <w:pPr>
        <w:numPr>
          <w:ilvl w:val="2"/>
          <w:numId w:val="11"/>
        </w:numPr>
        <w:spacing w:before="120" w:after="120"/>
        <w:ind w:left="1440" w:hanging="720"/>
        <w:rPr>
          <w:rFonts w:asciiTheme="minorHAnsi" w:hAnsiTheme="minorHAnsi" w:cstheme="minorHAnsi"/>
          <w:bCs/>
          <w:sz w:val="20"/>
          <w:lang w:bidi="en-US"/>
        </w:rPr>
      </w:pPr>
      <w:r>
        <w:rPr>
          <w:rFonts w:asciiTheme="minorHAnsi" w:hAnsiTheme="minorHAnsi" w:cstheme="minorHAnsi"/>
          <w:bCs/>
          <w:sz w:val="20"/>
          <w:lang w:bidi="en-US"/>
        </w:rPr>
        <w:t>C</w:t>
      </w:r>
      <w:r w:rsidR="00B74A11">
        <w:rPr>
          <w:rFonts w:asciiTheme="minorHAnsi" w:hAnsiTheme="minorHAnsi" w:cstheme="minorHAnsi"/>
          <w:bCs/>
          <w:sz w:val="20"/>
          <w:lang w:bidi="en-US"/>
        </w:rPr>
        <w:t>ontractor</w:t>
      </w:r>
      <w:r w:rsidR="00B74A11" w:rsidRPr="00B74A11">
        <w:rPr>
          <w:rFonts w:asciiTheme="minorHAnsi" w:hAnsiTheme="minorHAnsi" w:cstheme="minorHAnsi"/>
          <w:bCs/>
          <w:sz w:val="20"/>
          <w:lang w:bidi="en-US"/>
        </w:rPr>
        <w:t xml:space="preserve"> must share </w:t>
      </w:r>
      <w:r w:rsidR="00205507">
        <w:rPr>
          <w:rFonts w:asciiTheme="minorHAnsi" w:hAnsiTheme="minorHAnsi" w:cstheme="minorHAnsi"/>
          <w:bCs/>
          <w:sz w:val="20"/>
          <w:lang w:bidi="en-US"/>
        </w:rPr>
        <w:t xml:space="preserve">the English Only </w:t>
      </w:r>
      <w:r w:rsidR="00B74A11" w:rsidRPr="00B74A11">
        <w:rPr>
          <w:rFonts w:asciiTheme="minorHAnsi" w:hAnsiTheme="minorHAnsi" w:cstheme="minorHAnsi"/>
          <w:bCs/>
          <w:sz w:val="20"/>
          <w:lang w:bidi="en-US"/>
        </w:rPr>
        <w:t xml:space="preserve">Written Exam score results with the Judicial Council </w:t>
      </w:r>
      <w:r w:rsidR="008145DD">
        <w:rPr>
          <w:rFonts w:asciiTheme="minorHAnsi" w:hAnsiTheme="minorHAnsi" w:cstheme="minorHAnsi"/>
          <w:bCs/>
          <w:sz w:val="20"/>
          <w:lang w:bidi="en-US"/>
        </w:rPr>
        <w:t>and the NCSC</w:t>
      </w:r>
      <w:r w:rsidR="004F6DBD">
        <w:rPr>
          <w:rFonts w:asciiTheme="minorHAnsi" w:hAnsiTheme="minorHAnsi" w:cstheme="minorHAnsi"/>
          <w:bCs/>
          <w:sz w:val="20"/>
          <w:lang w:bidi="en-US"/>
        </w:rPr>
        <w:t>, at a minimum,</w:t>
      </w:r>
      <w:r w:rsidR="008145DD">
        <w:rPr>
          <w:rFonts w:asciiTheme="minorHAnsi" w:hAnsiTheme="minorHAnsi" w:cstheme="minorHAnsi"/>
          <w:bCs/>
          <w:sz w:val="20"/>
          <w:lang w:bidi="en-US"/>
        </w:rPr>
        <w:t xml:space="preserve"> </w:t>
      </w:r>
      <w:r w:rsidR="00B74A11" w:rsidRPr="00B74A11">
        <w:rPr>
          <w:rFonts w:asciiTheme="minorHAnsi" w:hAnsiTheme="minorHAnsi" w:cstheme="minorHAnsi"/>
          <w:bCs/>
          <w:sz w:val="20"/>
          <w:lang w:bidi="en-US"/>
        </w:rPr>
        <w:t xml:space="preserve">in semi-annual and annual </w:t>
      </w:r>
      <w:r w:rsidR="00CB13A4">
        <w:rPr>
          <w:rFonts w:asciiTheme="minorHAnsi" w:hAnsiTheme="minorHAnsi" w:cstheme="minorHAnsi"/>
          <w:bCs/>
          <w:sz w:val="20"/>
          <w:lang w:bidi="en-US"/>
        </w:rPr>
        <w:t xml:space="preserve">written </w:t>
      </w:r>
      <w:r w:rsidR="00B74A11" w:rsidRPr="00B74A11">
        <w:rPr>
          <w:rFonts w:asciiTheme="minorHAnsi" w:hAnsiTheme="minorHAnsi" w:cstheme="minorHAnsi"/>
          <w:bCs/>
          <w:sz w:val="20"/>
          <w:lang w:bidi="en-US"/>
        </w:rPr>
        <w:t>summary reports</w:t>
      </w:r>
      <w:r w:rsidR="00D07B7F">
        <w:rPr>
          <w:rFonts w:asciiTheme="minorHAnsi" w:hAnsiTheme="minorHAnsi" w:cstheme="minorHAnsi"/>
          <w:bCs/>
          <w:sz w:val="20"/>
          <w:lang w:bidi="en-US"/>
        </w:rPr>
        <w:t>, or if requested as an ad hoc report</w:t>
      </w:r>
      <w:r w:rsidR="00B74A11" w:rsidRPr="00B74A11">
        <w:rPr>
          <w:rFonts w:asciiTheme="minorHAnsi" w:hAnsiTheme="minorHAnsi" w:cstheme="minorHAnsi"/>
          <w:bCs/>
          <w:sz w:val="20"/>
          <w:lang w:bidi="en-US"/>
        </w:rPr>
        <w:t>.</w:t>
      </w:r>
    </w:p>
    <w:p w14:paraId="44B5A3AE" w14:textId="1238CA87" w:rsidR="00062829" w:rsidRDefault="00E152C4" w:rsidP="00F012AF">
      <w:pPr>
        <w:numPr>
          <w:ilvl w:val="2"/>
          <w:numId w:val="11"/>
        </w:numPr>
        <w:spacing w:before="120" w:after="120"/>
        <w:ind w:left="1440" w:hanging="720"/>
        <w:rPr>
          <w:rFonts w:asciiTheme="minorHAnsi" w:hAnsiTheme="minorHAnsi" w:cstheme="minorHAnsi"/>
          <w:bCs/>
          <w:sz w:val="20"/>
          <w:lang w:bidi="en-US"/>
        </w:rPr>
      </w:pPr>
      <w:r>
        <w:rPr>
          <w:rFonts w:asciiTheme="minorHAnsi" w:hAnsiTheme="minorHAnsi" w:cstheme="minorHAnsi"/>
          <w:bCs/>
          <w:sz w:val="20"/>
          <w:lang w:bidi="en-US"/>
        </w:rPr>
        <w:t xml:space="preserve">The Judicial Council </w:t>
      </w:r>
      <w:r w:rsidR="00062829">
        <w:rPr>
          <w:rFonts w:asciiTheme="minorHAnsi" w:hAnsiTheme="minorHAnsi" w:cstheme="minorHAnsi"/>
          <w:bCs/>
          <w:sz w:val="20"/>
          <w:lang w:bidi="en-US"/>
        </w:rPr>
        <w:t xml:space="preserve">cannot guarantee a </w:t>
      </w:r>
      <w:r w:rsidR="009308E9">
        <w:rPr>
          <w:rFonts w:asciiTheme="minorHAnsi" w:hAnsiTheme="minorHAnsi" w:cstheme="minorHAnsi"/>
          <w:bCs/>
          <w:sz w:val="20"/>
          <w:lang w:bidi="en-US"/>
        </w:rPr>
        <w:t xml:space="preserve">minimum </w:t>
      </w:r>
      <w:r w:rsidR="00062829">
        <w:rPr>
          <w:rFonts w:asciiTheme="minorHAnsi" w:hAnsiTheme="minorHAnsi" w:cstheme="minorHAnsi"/>
          <w:bCs/>
          <w:sz w:val="20"/>
          <w:lang w:bidi="en-US"/>
        </w:rPr>
        <w:t xml:space="preserve">number of English Only Written Exams that will be administered each year. The </w:t>
      </w:r>
      <w:r>
        <w:rPr>
          <w:rFonts w:asciiTheme="minorHAnsi" w:hAnsiTheme="minorHAnsi" w:cstheme="minorHAnsi"/>
          <w:bCs/>
          <w:sz w:val="20"/>
          <w:lang w:bidi="en-US"/>
        </w:rPr>
        <w:t xml:space="preserve">Judicial Council </w:t>
      </w:r>
      <w:r w:rsidR="00062829">
        <w:rPr>
          <w:rFonts w:asciiTheme="minorHAnsi" w:hAnsiTheme="minorHAnsi" w:cstheme="minorHAnsi"/>
          <w:bCs/>
          <w:sz w:val="20"/>
          <w:lang w:bidi="en-US"/>
        </w:rPr>
        <w:t xml:space="preserve">will only pay for </w:t>
      </w:r>
      <w:r w:rsidR="00B21D7D">
        <w:rPr>
          <w:rFonts w:asciiTheme="minorHAnsi" w:hAnsiTheme="minorHAnsi" w:cstheme="minorHAnsi"/>
          <w:bCs/>
          <w:sz w:val="20"/>
          <w:lang w:bidi="en-US"/>
        </w:rPr>
        <w:t xml:space="preserve">the </w:t>
      </w:r>
      <w:r w:rsidR="00062829">
        <w:rPr>
          <w:rFonts w:asciiTheme="minorHAnsi" w:hAnsiTheme="minorHAnsi" w:cstheme="minorHAnsi"/>
          <w:bCs/>
          <w:sz w:val="20"/>
          <w:lang w:bidi="en-US"/>
        </w:rPr>
        <w:t xml:space="preserve">actual number </w:t>
      </w:r>
      <w:r w:rsidR="00210376">
        <w:rPr>
          <w:rFonts w:asciiTheme="minorHAnsi" w:hAnsiTheme="minorHAnsi" w:cstheme="minorHAnsi"/>
          <w:bCs/>
          <w:sz w:val="20"/>
          <w:lang w:bidi="en-US"/>
        </w:rPr>
        <w:t xml:space="preserve">of </w:t>
      </w:r>
      <w:r w:rsidR="00062829">
        <w:rPr>
          <w:rFonts w:asciiTheme="minorHAnsi" w:hAnsiTheme="minorHAnsi" w:cstheme="minorHAnsi"/>
          <w:bCs/>
          <w:sz w:val="20"/>
          <w:lang w:bidi="en-US"/>
        </w:rPr>
        <w:t xml:space="preserve">English Only Written Exams </w:t>
      </w:r>
      <w:r w:rsidR="00F971BE">
        <w:rPr>
          <w:rFonts w:asciiTheme="minorHAnsi" w:hAnsiTheme="minorHAnsi" w:cstheme="minorHAnsi"/>
          <w:bCs/>
          <w:sz w:val="20"/>
          <w:lang w:bidi="en-US"/>
        </w:rPr>
        <w:t>administered by the Contractor.</w:t>
      </w:r>
    </w:p>
    <w:p w14:paraId="1571AB18" w14:textId="27BE4FC5" w:rsidR="00806161" w:rsidRPr="00806161" w:rsidRDefault="00806161" w:rsidP="00F012AF">
      <w:pPr>
        <w:numPr>
          <w:ilvl w:val="2"/>
          <w:numId w:val="11"/>
        </w:numPr>
        <w:spacing w:before="120" w:after="120"/>
        <w:rPr>
          <w:rFonts w:asciiTheme="minorHAnsi" w:hAnsiTheme="minorHAnsi" w:cstheme="minorHAnsi"/>
          <w:sz w:val="20"/>
          <w:lang w:bidi="en-US"/>
        </w:rPr>
      </w:pPr>
      <w:r w:rsidRPr="00806161">
        <w:rPr>
          <w:rFonts w:asciiTheme="minorHAnsi" w:hAnsiTheme="minorHAnsi" w:cstheme="minorHAnsi"/>
          <w:sz w:val="20"/>
        </w:rPr>
        <w:t xml:space="preserve">Contractor is responsible for all costs associated </w:t>
      </w:r>
      <w:r w:rsidR="00E152C4">
        <w:rPr>
          <w:rFonts w:asciiTheme="minorHAnsi" w:hAnsiTheme="minorHAnsi" w:cstheme="minorHAnsi"/>
          <w:sz w:val="20"/>
        </w:rPr>
        <w:t>with</w:t>
      </w:r>
      <w:r w:rsidR="00E152C4" w:rsidRPr="00806161">
        <w:rPr>
          <w:rFonts w:asciiTheme="minorHAnsi" w:hAnsiTheme="minorHAnsi" w:cstheme="minorHAnsi"/>
          <w:sz w:val="20"/>
        </w:rPr>
        <w:t xml:space="preserve"> </w:t>
      </w:r>
      <w:r w:rsidRPr="00806161">
        <w:rPr>
          <w:rFonts w:asciiTheme="minorHAnsi" w:hAnsiTheme="minorHAnsi" w:cstheme="minorHAnsi"/>
          <w:sz w:val="20"/>
        </w:rPr>
        <w:t>t</w:t>
      </w:r>
      <w:r>
        <w:rPr>
          <w:rFonts w:asciiTheme="minorHAnsi" w:hAnsiTheme="minorHAnsi" w:cstheme="minorHAnsi"/>
          <w:sz w:val="20"/>
        </w:rPr>
        <w:t xml:space="preserve">he administration of the </w:t>
      </w:r>
      <w:r>
        <w:rPr>
          <w:rFonts w:asciiTheme="minorHAnsi" w:hAnsiTheme="minorHAnsi" w:cstheme="minorHAnsi"/>
          <w:sz w:val="20"/>
          <w:lang w:bidi="en-US"/>
        </w:rPr>
        <w:t>Written Exam.</w:t>
      </w:r>
    </w:p>
    <w:p w14:paraId="67C199A9" w14:textId="32C4721E" w:rsidR="00420521" w:rsidRPr="004D0A0C" w:rsidRDefault="004C4A69" w:rsidP="00F012AF">
      <w:pPr>
        <w:numPr>
          <w:ilvl w:val="1"/>
          <w:numId w:val="11"/>
        </w:numPr>
        <w:spacing w:before="120" w:after="120"/>
        <w:rPr>
          <w:rFonts w:asciiTheme="minorHAnsi" w:hAnsiTheme="minorHAnsi" w:cstheme="minorHAnsi"/>
          <w:b/>
          <w:sz w:val="20"/>
          <w:lang w:bidi="en-US"/>
        </w:rPr>
      </w:pPr>
      <w:r w:rsidRPr="004D0A0C">
        <w:rPr>
          <w:rFonts w:asciiTheme="minorHAnsi" w:hAnsiTheme="minorHAnsi" w:cstheme="minorHAnsi"/>
          <w:b/>
          <w:sz w:val="20"/>
          <w:lang w:bidi="en-US"/>
        </w:rPr>
        <w:t>Oral Proficiency Exam (OPE)</w:t>
      </w:r>
      <w:r w:rsidR="007441AA" w:rsidRPr="004D0A0C">
        <w:rPr>
          <w:rFonts w:asciiTheme="minorHAnsi" w:hAnsiTheme="minorHAnsi" w:cstheme="minorHAnsi"/>
          <w:b/>
          <w:sz w:val="20"/>
          <w:lang w:bidi="en-US"/>
        </w:rPr>
        <w:t>.</w:t>
      </w:r>
    </w:p>
    <w:p w14:paraId="1AA9CDE5" w14:textId="010FCC11" w:rsidR="0050568D" w:rsidRPr="004D0A0C" w:rsidRDefault="0050568D" w:rsidP="00F012AF">
      <w:pPr>
        <w:numPr>
          <w:ilvl w:val="2"/>
          <w:numId w:val="11"/>
        </w:numPr>
        <w:spacing w:before="120" w:after="120"/>
        <w:rPr>
          <w:rFonts w:asciiTheme="minorHAnsi" w:hAnsiTheme="minorHAnsi" w:cstheme="minorHAnsi"/>
          <w:bCs/>
          <w:sz w:val="20"/>
          <w:lang w:bidi="en-US"/>
        </w:rPr>
      </w:pPr>
      <w:r w:rsidRPr="004D0A0C">
        <w:rPr>
          <w:rFonts w:asciiTheme="minorHAnsi" w:hAnsiTheme="minorHAnsi" w:cstheme="minorHAnsi"/>
          <w:bCs/>
          <w:sz w:val="20"/>
          <w:lang w:bidi="en-US"/>
        </w:rPr>
        <w:t xml:space="preserve">The OPE is used for credentialing of Registered Language Interpreters </w:t>
      </w:r>
      <w:r w:rsidR="00D03545" w:rsidRPr="004D0A0C">
        <w:rPr>
          <w:rFonts w:asciiTheme="minorHAnsi" w:hAnsiTheme="minorHAnsi" w:cstheme="minorHAnsi"/>
          <w:bCs/>
          <w:sz w:val="20"/>
          <w:lang w:bidi="en-US"/>
        </w:rPr>
        <w:t>and</w:t>
      </w:r>
      <w:r w:rsidRPr="004D0A0C">
        <w:rPr>
          <w:rFonts w:asciiTheme="minorHAnsi" w:hAnsiTheme="minorHAnsi" w:cstheme="minorHAnsi"/>
          <w:bCs/>
          <w:sz w:val="20"/>
          <w:lang w:bidi="en-US"/>
        </w:rPr>
        <w:t xml:space="preserve"> for testing Bilingual California Court </w:t>
      </w:r>
      <w:r w:rsidR="00C8780B" w:rsidRPr="004D0A0C">
        <w:rPr>
          <w:rFonts w:asciiTheme="minorHAnsi" w:hAnsiTheme="minorHAnsi" w:cstheme="minorHAnsi"/>
          <w:bCs/>
          <w:sz w:val="20"/>
          <w:lang w:bidi="en-US"/>
        </w:rPr>
        <w:t>S</w:t>
      </w:r>
      <w:r w:rsidRPr="004D0A0C">
        <w:rPr>
          <w:rFonts w:asciiTheme="minorHAnsi" w:hAnsiTheme="minorHAnsi" w:cstheme="minorHAnsi"/>
          <w:bCs/>
          <w:sz w:val="20"/>
          <w:lang w:bidi="en-US"/>
        </w:rPr>
        <w:t>taff.</w:t>
      </w:r>
      <w:r w:rsidR="00BB4406" w:rsidRPr="004D0A0C">
        <w:rPr>
          <w:rFonts w:asciiTheme="minorHAnsi" w:hAnsiTheme="minorHAnsi" w:cstheme="minorHAnsi"/>
          <w:bCs/>
          <w:sz w:val="20"/>
          <w:lang w:bidi="en-US"/>
        </w:rPr>
        <w:t xml:space="preserve"> </w:t>
      </w:r>
      <w:r w:rsidR="00D03545" w:rsidRPr="004D0A0C">
        <w:rPr>
          <w:rFonts w:asciiTheme="minorHAnsi" w:hAnsiTheme="minorHAnsi" w:cstheme="minorHAnsi"/>
          <w:bCs/>
          <w:sz w:val="20"/>
          <w:lang w:bidi="en-US"/>
        </w:rPr>
        <w:t>Candidates must pass the English OPE, and the Foreign Language OPE (if available).</w:t>
      </w:r>
      <w:r w:rsidR="00A32E67" w:rsidRPr="004D0A0C">
        <w:rPr>
          <w:rFonts w:asciiTheme="minorHAnsi" w:hAnsiTheme="minorHAnsi" w:cstheme="minorHAnsi"/>
          <w:bCs/>
          <w:sz w:val="20"/>
          <w:lang w:bidi="en-US"/>
        </w:rPr>
        <w:t xml:space="preserve"> </w:t>
      </w:r>
    </w:p>
    <w:p w14:paraId="490DE0A9" w14:textId="2D8D6766" w:rsidR="004C425B" w:rsidRDefault="004C425B" w:rsidP="00F012AF">
      <w:pPr>
        <w:numPr>
          <w:ilvl w:val="2"/>
          <w:numId w:val="11"/>
        </w:numPr>
        <w:spacing w:before="120" w:after="120"/>
        <w:rPr>
          <w:rFonts w:asciiTheme="minorHAnsi" w:hAnsiTheme="minorHAnsi" w:cstheme="minorHAnsi"/>
          <w:bCs/>
          <w:sz w:val="20"/>
          <w:lang w:bidi="en-US"/>
        </w:rPr>
      </w:pPr>
      <w:r w:rsidRPr="004D0A0C">
        <w:rPr>
          <w:rFonts w:asciiTheme="minorHAnsi" w:hAnsiTheme="minorHAnsi" w:cstheme="minorHAnsi"/>
          <w:bCs/>
          <w:sz w:val="20"/>
          <w:lang w:bidi="en-US"/>
        </w:rPr>
        <w:t>Contractor will administer the OPE in accordance with the most current American Council on the Teaching of Foreign Languages (ACTFL) guidelines, See Exhibit 2</w:t>
      </w:r>
      <w:r w:rsidR="00E152C4">
        <w:rPr>
          <w:rFonts w:asciiTheme="minorHAnsi" w:hAnsiTheme="minorHAnsi" w:cstheme="minorHAnsi"/>
          <w:bCs/>
          <w:sz w:val="20"/>
          <w:lang w:bidi="en-US"/>
        </w:rPr>
        <w:t xml:space="preserve"> to this Agreement</w:t>
      </w:r>
      <w:r w:rsidR="00327F57" w:rsidRPr="004D0A0C">
        <w:rPr>
          <w:rFonts w:asciiTheme="minorHAnsi" w:hAnsiTheme="minorHAnsi" w:cstheme="minorHAnsi"/>
          <w:bCs/>
          <w:sz w:val="20"/>
          <w:lang w:bidi="en-US"/>
        </w:rPr>
        <w:t>.</w:t>
      </w:r>
    </w:p>
    <w:p w14:paraId="5BF4F0CB" w14:textId="59909611" w:rsidR="008E4FBB" w:rsidRPr="008E4FBB" w:rsidRDefault="008E4FBB" w:rsidP="008E4FBB">
      <w:pPr>
        <w:pStyle w:val="ListParagraph"/>
        <w:numPr>
          <w:ilvl w:val="2"/>
          <w:numId w:val="11"/>
        </w:numPr>
        <w:rPr>
          <w:rFonts w:asciiTheme="minorHAnsi" w:hAnsiTheme="minorHAnsi" w:cstheme="minorHAnsi"/>
          <w:bCs/>
          <w:sz w:val="20"/>
          <w:lang w:bidi="en-US"/>
        </w:rPr>
      </w:pPr>
      <w:r w:rsidRPr="008E4FBB">
        <w:rPr>
          <w:rFonts w:asciiTheme="minorHAnsi" w:hAnsiTheme="minorHAnsi" w:cstheme="minorHAnsi"/>
          <w:bCs/>
          <w:sz w:val="20"/>
          <w:lang w:bidi="en-US"/>
        </w:rPr>
        <w:t xml:space="preserve">The Contractor must keep the </w:t>
      </w:r>
      <w:r>
        <w:rPr>
          <w:rFonts w:asciiTheme="minorHAnsi" w:hAnsiTheme="minorHAnsi" w:cstheme="minorHAnsi"/>
          <w:bCs/>
          <w:sz w:val="20"/>
          <w:lang w:bidi="en-US"/>
        </w:rPr>
        <w:t>OPE</w:t>
      </w:r>
      <w:r w:rsidRPr="008E4FBB">
        <w:rPr>
          <w:rFonts w:asciiTheme="minorHAnsi" w:hAnsiTheme="minorHAnsi" w:cstheme="minorHAnsi"/>
          <w:bCs/>
          <w:sz w:val="20"/>
          <w:lang w:bidi="en-US"/>
        </w:rPr>
        <w:t xml:space="preserve"> content and all associated materials, such as answer keys, secure and confidential. Contractor agrees that the </w:t>
      </w:r>
      <w:r>
        <w:rPr>
          <w:rFonts w:asciiTheme="minorHAnsi" w:hAnsiTheme="minorHAnsi" w:cstheme="minorHAnsi"/>
          <w:bCs/>
          <w:sz w:val="20"/>
          <w:lang w:bidi="en-US"/>
        </w:rPr>
        <w:t>OPE</w:t>
      </w:r>
      <w:r w:rsidRPr="008E4FBB">
        <w:rPr>
          <w:rFonts w:asciiTheme="minorHAnsi" w:hAnsiTheme="minorHAnsi" w:cstheme="minorHAnsi"/>
          <w:bCs/>
          <w:sz w:val="20"/>
          <w:lang w:bidi="en-US"/>
        </w:rPr>
        <w:t xml:space="preserve"> and the content of such </w:t>
      </w:r>
      <w:r>
        <w:rPr>
          <w:rFonts w:asciiTheme="minorHAnsi" w:hAnsiTheme="minorHAnsi" w:cstheme="minorHAnsi"/>
          <w:bCs/>
          <w:sz w:val="20"/>
          <w:lang w:bidi="en-US"/>
        </w:rPr>
        <w:t>OPE</w:t>
      </w:r>
      <w:r w:rsidRPr="008E4FBB">
        <w:rPr>
          <w:rFonts w:asciiTheme="minorHAnsi" w:hAnsiTheme="minorHAnsi" w:cstheme="minorHAnsi"/>
          <w:bCs/>
          <w:sz w:val="20"/>
          <w:lang w:bidi="en-US"/>
        </w:rPr>
        <w:t xml:space="preserve"> will not be released in any form to anyone unless it is to administer the </w:t>
      </w:r>
      <w:r>
        <w:rPr>
          <w:rFonts w:asciiTheme="minorHAnsi" w:hAnsiTheme="minorHAnsi" w:cstheme="minorHAnsi"/>
          <w:bCs/>
          <w:sz w:val="20"/>
          <w:lang w:bidi="en-US"/>
        </w:rPr>
        <w:t>OPE</w:t>
      </w:r>
      <w:r w:rsidRPr="008E4FBB">
        <w:rPr>
          <w:rFonts w:asciiTheme="minorHAnsi" w:hAnsiTheme="minorHAnsi" w:cstheme="minorHAnsi"/>
          <w:bCs/>
          <w:sz w:val="20"/>
          <w:lang w:bidi="en-US"/>
        </w:rPr>
        <w:t xml:space="preserve">, score the </w:t>
      </w:r>
      <w:r>
        <w:rPr>
          <w:rFonts w:asciiTheme="minorHAnsi" w:hAnsiTheme="minorHAnsi" w:cstheme="minorHAnsi"/>
          <w:bCs/>
          <w:sz w:val="20"/>
          <w:lang w:bidi="en-US"/>
        </w:rPr>
        <w:t>OPE</w:t>
      </w:r>
      <w:r w:rsidRPr="008E4FBB">
        <w:rPr>
          <w:rFonts w:asciiTheme="minorHAnsi" w:hAnsiTheme="minorHAnsi" w:cstheme="minorHAnsi"/>
          <w:bCs/>
          <w:sz w:val="20"/>
          <w:lang w:bidi="en-US"/>
        </w:rPr>
        <w:t xml:space="preserve">, or address an issue raised in an appeal. Contractor must ensure possession of the </w:t>
      </w:r>
      <w:r>
        <w:rPr>
          <w:rFonts w:asciiTheme="minorHAnsi" w:hAnsiTheme="minorHAnsi" w:cstheme="minorHAnsi"/>
          <w:bCs/>
          <w:sz w:val="20"/>
          <w:lang w:bidi="en-US"/>
        </w:rPr>
        <w:t>OPE</w:t>
      </w:r>
      <w:r w:rsidRPr="008E4FBB">
        <w:rPr>
          <w:rFonts w:asciiTheme="minorHAnsi" w:hAnsiTheme="minorHAnsi" w:cstheme="minorHAnsi"/>
          <w:bCs/>
          <w:sz w:val="20"/>
          <w:lang w:bidi="en-US"/>
        </w:rPr>
        <w:t xml:space="preserve">, the content of the </w:t>
      </w:r>
      <w:r>
        <w:rPr>
          <w:rFonts w:asciiTheme="minorHAnsi" w:hAnsiTheme="minorHAnsi" w:cstheme="minorHAnsi"/>
          <w:bCs/>
          <w:sz w:val="20"/>
          <w:lang w:bidi="en-US"/>
        </w:rPr>
        <w:t>OPE</w:t>
      </w:r>
      <w:r w:rsidRPr="008E4FBB">
        <w:rPr>
          <w:rFonts w:asciiTheme="minorHAnsi" w:hAnsiTheme="minorHAnsi" w:cstheme="minorHAnsi"/>
          <w:bCs/>
          <w:sz w:val="20"/>
          <w:lang w:bidi="en-US"/>
        </w:rPr>
        <w:t>, and all associated materials is limited to Contractor’s authorized personnel and those persons working in an official capacity related to the examination process.</w:t>
      </w:r>
    </w:p>
    <w:p w14:paraId="17D5E108" w14:textId="77777777" w:rsidR="0079088D" w:rsidRDefault="00667448" w:rsidP="00F012AF">
      <w:pPr>
        <w:numPr>
          <w:ilvl w:val="2"/>
          <w:numId w:val="11"/>
        </w:numPr>
        <w:spacing w:before="120" w:after="120"/>
        <w:rPr>
          <w:rFonts w:asciiTheme="minorHAnsi" w:hAnsiTheme="minorHAnsi" w:cstheme="minorHAnsi"/>
          <w:bCs/>
          <w:sz w:val="20"/>
          <w:lang w:bidi="en-US"/>
        </w:rPr>
        <w:sectPr w:rsidR="0079088D" w:rsidSect="00680F18">
          <w:footerReference w:type="default" r:id="rId17"/>
          <w:pgSz w:w="12240" w:h="15840"/>
          <w:pgMar w:top="1440" w:right="1440" w:bottom="1440" w:left="1440" w:header="720" w:footer="720" w:gutter="0"/>
          <w:pgNumType w:start="1"/>
          <w:cols w:space="720"/>
          <w:docGrid w:linePitch="360"/>
        </w:sectPr>
      </w:pPr>
      <w:r w:rsidRPr="004D0A0C">
        <w:rPr>
          <w:rFonts w:asciiTheme="minorHAnsi" w:hAnsiTheme="minorHAnsi" w:cstheme="minorHAnsi"/>
          <w:bCs/>
          <w:sz w:val="20"/>
          <w:lang w:bidi="en-US"/>
        </w:rPr>
        <w:t xml:space="preserve">Contractor </w:t>
      </w:r>
      <w:r w:rsidR="00391098" w:rsidRPr="004D0A0C">
        <w:rPr>
          <w:rFonts w:asciiTheme="minorHAnsi" w:hAnsiTheme="minorHAnsi" w:cstheme="minorHAnsi"/>
          <w:bCs/>
          <w:sz w:val="20"/>
          <w:lang w:bidi="en-US"/>
        </w:rPr>
        <w:t xml:space="preserve">will administer OPE exams for candidates year-round, by appointment, </w:t>
      </w:r>
      <w:r w:rsidR="00E152C4">
        <w:rPr>
          <w:rFonts w:asciiTheme="minorHAnsi" w:hAnsiTheme="minorHAnsi" w:cstheme="minorHAnsi"/>
          <w:bCs/>
          <w:sz w:val="20"/>
          <w:lang w:bidi="en-US"/>
        </w:rPr>
        <w:t xml:space="preserve">at </w:t>
      </w:r>
      <w:r w:rsidR="00391098" w:rsidRPr="004D0A0C">
        <w:rPr>
          <w:rFonts w:asciiTheme="minorHAnsi" w:hAnsiTheme="minorHAnsi" w:cstheme="minorHAnsi"/>
          <w:bCs/>
          <w:sz w:val="20"/>
          <w:lang w:bidi="en-US"/>
        </w:rPr>
        <w:t>a minimum of five testing sites throughout California.</w:t>
      </w:r>
      <w:r w:rsidRPr="004D0A0C">
        <w:rPr>
          <w:rFonts w:asciiTheme="minorHAnsi" w:hAnsiTheme="minorHAnsi" w:cstheme="minorHAnsi"/>
          <w:bCs/>
          <w:sz w:val="20"/>
          <w:lang w:bidi="en-US"/>
        </w:rPr>
        <w:t xml:space="preserve"> The five testing sites </w:t>
      </w:r>
      <w:r w:rsidR="00E152C4">
        <w:rPr>
          <w:rFonts w:asciiTheme="minorHAnsi" w:hAnsiTheme="minorHAnsi" w:cstheme="minorHAnsi"/>
          <w:bCs/>
          <w:sz w:val="20"/>
          <w:lang w:bidi="en-US"/>
        </w:rPr>
        <w:t xml:space="preserve">must </w:t>
      </w:r>
      <w:r w:rsidRPr="004D0A0C">
        <w:rPr>
          <w:rFonts w:asciiTheme="minorHAnsi" w:hAnsiTheme="minorHAnsi" w:cstheme="minorHAnsi"/>
          <w:bCs/>
          <w:sz w:val="20"/>
          <w:lang w:bidi="en-US"/>
        </w:rPr>
        <w:t>include, but are not limited to, San Francisco Bay Area, Sacramento, San Diego, and Los Angeles.</w:t>
      </w:r>
    </w:p>
    <w:p w14:paraId="7398A8B8" w14:textId="0AFEBA17" w:rsidR="00DB273C" w:rsidRPr="004D0A0C" w:rsidRDefault="00DB273C" w:rsidP="00F012AF">
      <w:pPr>
        <w:numPr>
          <w:ilvl w:val="2"/>
          <w:numId w:val="11"/>
        </w:numPr>
        <w:spacing w:before="120" w:after="120"/>
        <w:rPr>
          <w:rFonts w:asciiTheme="minorHAnsi" w:hAnsiTheme="minorHAnsi" w:cstheme="minorHAnsi"/>
          <w:bCs/>
          <w:sz w:val="20"/>
          <w:lang w:bidi="en-US"/>
        </w:rPr>
      </w:pPr>
      <w:r w:rsidRPr="004D0A0C">
        <w:rPr>
          <w:rFonts w:asciiTheme="minorHAnsi" w:hAnsiTheme="minorHAnsi" w:cstheme="minorHAnsi"/>
          <w:bCs/>
          <w:sz w:val="20"/>
          <w:lang w:bidi="en-US"/>
        </w:rPr>
        <w:lastRenderedPageBreak/>
        <w:t>Contractor will provide the test</w:t>
      </w:r>
      <w:r w:rsidR="00E152C4">
        <w:rPr>
          <w:rFonts w:asciiTheme="minorHAnsi" w:hAnsiTheme="minorHAnsi" w:cstheme="minorHAnsi"/>
          <w:bCs/>
          <w:sz w:val="20"/>
          <w:lang w:bidi="en-US"/>
        </w:rPr>
        <w:t>ing</w:t>
      </w:r>
      <w:r w:rsidRPr="004D0A0C">
        <w:rPr>
          <w:rFonts w:asciiTheme="minorHAnsi" w:hAnsiTheme="minorHAnsi" w:cstheme="minorHAnsi"/>
          <w:bCs/>
          <w:sz w:val="20"/>
          <w:lang w:bidi="en-US"/>
        </w:rPr>
        <w:t xml:space="preserve"> centers </w:t>
      </w:r>
      <w:r w:rsidR="0082502F">
        <w:rPr>
          <w:rFonts w:asciiTheme="minorHAnsi" w:hAnsiTheme="minorHAnsi" w:cstheme="minorHAnsi"/>
          <w:bCs/>
          <w:sz w:val="20"/>
          <w:lang w:bidi="en-US"/>
        </w:rPr>
        <w:t xml:space="preserve">and all proctors and/or required administrative staff and any required equipment (phones, headsets, etc.) </w:t>
      </w:r>
      <w:r w:rsidRPr="004D0A0C">
        <w:rPr>
          <w:rFonts w:asciiTheme="minorHAnsi" w:hAnsiTheme="minorHAnsi" w:cstheme="minorHAnsi"/>
          <w:bCs/>
          <w:sz w:val="20"/>
          <w:lang w:bidi="en-US"/>
        </w:rPr>
        <w:t>for the</w:t>
      </w:r>
      <w:r w:rsidR="00A9199D" w:rsidRPr="004D0A0C">
        <w:rPr>
          <w:rFonts w:asciiTheme="minorHAnsi" w:hAnsiTheme="minorHAnsi" w:cstheme="minorHAnsi"/>
          <w:bCs/>
          <w:sz w:val="20"/>
          <w:lang w:bidi="en-US"/>
        </w:rPr>
        <w:t xml:space="preserve"> administration of the </w:t>
      </w:r>
      <w:r w:rsidRPr="004D0A0C">
        <w:rPr>
          <w:rFonts w:asciiTheme="minorHAnsi" w:hAnsiTheme="minorHAnsi" w:cstheme="minorHAnsi"/>
          <w:bCs/>
          <w:sz w:val="20"/>
          <w:lang w:bidi="en-US"/>
        </w:rPr>
        <w:t>OPE.</w:t>
      </w:r>
    </w:p>
    <w:p w14:paraId="66338AD5" w14:textId="2CD34CE3" w:rsidR="004F2C06" w:rsidRPr="004D0A0C" w:rsidRDefault="004F2C06" w:rsidP="00F012AF">
      <w:pPr>
        <w:numPr>
          <w:ilvl w:val="2"/>
          <w:numId w:val="11"/>
        </w:numPr>
        <w:spacing w:before="120" w:after="120"/>
        <w:rPr>
          <w:rFonts w:asciiTheme="minorHAnsi" w:hAnsiTheme="minorHAnsi" w:cstheme="minorHAnsi"/>
          <w:bCs/>
          <w:sz w:val="20"/>
          <w:lang w:bidi="en-US"/>
        </w:rPr>
      </w:pPr>
      <w:r w:rsidRPr="004D0A0C">
        <w:rPr>
          <w:rFonts w:asciiTheme="minorHAnsi" w:hAnsiTheme="minorHAnsi" w:cstheme="minorHAnsi"/>
          <w:bCs/>
          <w:sz w:val="20"/>
          <w:lang w:bidi="en-US"/>
        </w:rPr>
        <w:t xml:space="preserve">Contractor will collect the OPE </w:t>
      </w:r>
      <w:r w:rsidR="00375076" w:rsidRPr="004D0A0C">
        <w:rPr>
          <w:rFonts w:asciiTheme="minorHAnsi" w:hAnsiTheme="minorHAnsi" w:cstheme="minorHAnsi"/>
          <w:bCs/>
          <w:sz w:val="20"/>
          <w:lang w:bidi="en-US"/>
        </w:rPr>
        <w:t xml:space="preserve">English </w:t>
      </w:r>
      <w:r w:rsidR="007551A8">
        <w:rPr>
          <w:rFonts w:asciiTheme="minorHAnsi" w:hAnsiTheme="minorHAnsi" w:cstheme="minorHAnsi"/>
          <w:bCs/>
          <w:sz w:val="20"/>
          <w:lang w:bidi="en-US"/>
        </w:rPr>
        <w:t xml:space="preserve">exam </w:t>
      </w:r>
      <w:r w:rsidRPr="004D0A0C">
        <w:rPr>
          <w:rFonts w:asciiTheme="minorHAnsi" w:hAnsiTheme="minorHAnsi" w:cstheme="minorHAnsi"/>
          <w:bCs/>
          <w:sz w:val="20"/>
          <w:lang w:bidi="en-US"/>
        </w:rPr>
        <w:t xml:space="preserve">fee </w:t>
      </w:r>
      <w:r w:rsidR="00375076" w:rsidRPr="004D0A0C">
        <w:rPr>
          <w:rFonts w:asciiTheme="minorHAnsi" w:hAnsiTheme="minorHAnsi" w:cstheme="minorHAnsi"/>
          <w:bCs/>
          <w:sz w:val="20"/>
          <w:lang w:bidi="en-US"/>
        </w:rPr>
        <w:t xml:space="preserve">and OPE Foreign Language </w:t>
      </w:r>
      <w:r w:rsidR="007551A8">
        <w:rPr>
          <w:rFonts w:asciiTheme="minorHAnsi" w:hAnsiTheme="minorHAnsi" w:cstheme="minorHAnsi"/>
          <w:bCs/>
          <w:sz w:val="20"/>
          <w:lang w:bidi="en-US"/>
        </w:rPr>
        <w:t xml:space="preserve">exam </w:t>
      </w:r>
      <w:r w:rsidR="00375076" w:rsidRPr="004D0A0C">
        <w:rPr>
          <w:rFonts w:asciiTheme="minorHAnsi" w:hAnsiTheme="minorHAnsi" w:cstheme="minorHAnsi"/>
          <w:bCs/>
          <w:sz w:val="20"/>
          <w:lang w:bidi="en-US"/>
        </w:rPr>
        <w:t xml:space="preserve">fee </w:t>
      </w:r>
      <w:r w:rsidRPr="004D0A0C">
        <w:rPr>
          <w:rFonts w:asciiTheme="minorHAnsi" w:hAnsiTheme="minorHAnsi" w:cstheme="minorHAnsi"/>
          <w:bCs/>
          <w:sz w:val="20"/>
          <w:lang w:bidi="en-US"/>
        </w:rPr>
        <w:t>as s</w:t>
      </w:r>
      <w:r w:rsidR="00FD0E6A" w:rsidRPr="004D0A0C">
        <w:rPr>
          <w:rFonts w:asciiTheme="minorHAnsi" w:hAnsiTheme="minorHAnsi" w:cstheme="minorHAnsi"/>
          <w:bCs/>
          <w:sz w:val="20"/>
          <w:lang w:bidi="en-US"/>
        </w:rPr>
        <w:t>hown</w:t>
      </w:r>
      <w:r w:rsidRPr="004D0A0C">
        <w:rPr>
          <w:rFonts w:asciiTheme="minorHAnsi" w:hAnsiTheme="minorHAnsi" w:cstheme="minorHAnsi"/>
          <w:bCs/>
          <w:sz w:val="20"/>
          <w:lang w:bidi="en-US"/>
        </w:rPr>
        <w:t xml:space="preserve"> in Appendix B, Payment Provisions, Table </w:t>
      </w:r>
      <w:r w:rsidR="00565903">
        <w:rPr>
          <w:rFonts w:asciiTheme="minorHAnsi" w:hAnsiTheme="minorHAnsi" w:cstheme="minorHAnsi"/>
          <w:bCs/>
          <w:sz w:val="20"/>
          <w:lang w:bidi="en-US"/>
        </w:rPr>
        <w:t>5.</w:t>
      </w:r>
      <w:r w:rsidRPr="004D0A0C">
        <w:rPr>
          <w:rFonts w:asciiTheme="minorHAnsi" w:hAnsiTheme="minorHAnsi" w:cstheme="minorHAnsi"/>
          <w:bCs/>
          <w:sz w:val="20"/>
          <w:lang w:bidi="en-US"/>
        </w:rPr>
        <w:t>A Exam Fees.</w:t>
      </w:r>
      <w:r w:rsidR="00C8780B" w:rsidRPr="004D0A0C">
        <w:rPr>
          <w:rFonts w:asciiTheme="minorHAnsi" w:hAnsiTheme="minorHAnsi" w:cstheme="minorHAnsi"/>
          <w:bCs/>
          <w:sz w:val="20"/>
          <w:lang w:bidi="en-US"/>
        </w:rPr>
        <w:t xml:space="preserve"> The fee</w:t>
      </w:r>
      <w:r w:rsidR="007551A8">
        <w:rPr>
          <w:rFonts w:asciiTheme="minorHAnsi" w:hAnsiTheme="minorHAnsi" w:cstheme="minorHAnsi"/>
          <w:bCs/>
          <w:sz w:val="20"/>
          <w:lang w:bidi="en-US"/>
        </w:rPr>
        <w:t>s</w:t>
      </w:r>
      <w:r w:rsidR="00C8780B" w:rsidRPr="004D0A0C">
        <w:rPr>
          <w:rFonts w:asciiTheme="minorHAnsi" w:hAnsiTheme="minorHAnsi" w:cstheme="minorHAnsi"/>
          <w:bCs/>
          <w:sz w:val="20"/>
          <w:lang w:bidi="en-US"/>
        </w:rPr>
        <w:t xml:space="preserve"> </w:t>
      </w:r>
      <w:r w:rsidR="007551A8">
        <w:rPr>
          <w:rFonts w:asciiTheme="minorHAnsi" w:hAnsiTheme="minorHAnsi" w:cstheme="minorHAnsi"/>
          <w:bCs/>
          <w:sz w:val="20"/>
          <w:lang w:bidi="en-US"/>
        </w:rPr>
        <w:t>are</w:t>
      </w:r>
      <w:r w:rsidR="007551A8" w:rsidRPr="004D0A0C">
        <w:rPr>
          <w:rFonts w:asciiTheme="minorHAnsi" w:hAnsiTheme="minorHAnsi" w:cstheme="minorHAnsi"/>
          <w:bCs/>
          <w:sz w:val="20"/>
          <w:lang w:bidi="en-US"/>
        </w:rPr>
        <w:t xml:space="preserve"> </w:t>
      </w:r>
      <w:r w:rsidR="00C8780B" w:rsidRPr="004D0A0C">
        <w:rPr>
          <w:rFonts w:asciiTheme="minorHAnsi" w:hAnsiTheme="minorHAnsi" w:cstheme="minorHAnsi"/>
          <w:bCs/>
          <w:sz w:val="20"/>
          <w:lang w:bidi="en-US"/>
        </w:rPr>
        <w:t xml:space="preserve">the same for Registered Language Interpreters </w:t>
      </w:r>
      <w:r w:rsidR="007551A8">
        <w:rPr>
          <w:rFonts w:asciiTheme="minorHAnsi" w:hAnsiTheme="minorHAnsi" w:cstheme="minorHAnsi"/>
          <w:bCs/>
          <w:sz w:val="20"/>
          <w:lang w:bidi="en-US"/>
        </w:rPr>
        <w:t xml:space="preserve">seeking a credential </w:t>
      </w:r>
      <w:r w:rsidR="00C8780B" w:rsidRPr="004D0A0C">
        <w:rPr>
          <w:rFonts w:asciiTheme="minorHAnsi" w:hAnsiTheme="minorHAnsi" w:cstheme="minorHAnsi"/>
          <w:bCs/>
          <w:sz w:val="20"/>
          <w:lang w:bidi="en-US"/>
        </w:rPr>
        <w:t>and Bilingual California Court Staff</w:t>
      </w:r>
      <w:r w:rsidR="007551A8">
        <w:rPr>
          <w:rFonts w:asciiTheme="minorHAnsi" w:hAnsiTheme="minorHAnsi" w:cstheme="minorHAnsi"/>
          <w:bCs/>
          <w:sz w:val="20"/>
          <w:lang w:bidi="en-US"/>
        </w:rPr>
        <w:t xml:space="preserve"> who are not seeking an interpreting credential</w:t>
      </w:r>
      <w:r w:rsidR="00C8780B" w:rsidRPr="004D0A0C">
        <w:rPr>
          <w:rFonts w:asciiTheme="minorHAnsi" w:hAnsiTheme="minorHAnsi" w:cstheme="minorHAnsi"/>
          <w:bCs/>
          <w:sz w:val="20"/>
          <w:lang w:bidi="en-US"/>
        </w:rPr>
        <w:t>.</w:t>
      </w:r>
    </w:p>
    <w:p w14:paraId="578425CA" w14:textId="4FAA1702" w:rsidR="00733223" w:rsidRPr="004D0A0C" w:rsidRDefault="00420521" w:rsidP="00F012AF">
      <w:pPr>
        <w:numPr>
          <w:ilvl w:val="2"/>
          <w:numId w:val="11"/>
        </w:numPr>
        <w:spacing w:before="120" w:after="120"/>
        <w:rPr>
          <w:rFonts w:asciiTheme="minorHAnsi" w:hAnsiTheme="minorHAnsi" w:cstheme="minorHAnsi"/>
          <w:b/>
          <w:sz w:val="20"/>
          <w:lang w:bidi="en-US"/>
        </w:rPr>
      </w:pPr>
      <w:r w:rsidRPr="004D0A0C">
        <w:rPr>
          <w:rFonts w:asciiTheme="minorHAnsi" w:hAnsiTheme="minorHAnsi" w:cstheme="minorHAnsi"/>
          <w:bCs/>
          <w:sz w:val="20"/>
          <w:lang w:bidi="en-US"/>
        </w:rPr>
        <w:t xml:space="preserve">The </w:t>
      </w:r>
      <w:r w:rsidR="005557A7" w:rsidRPr="004D0A0C">
        <w:rPr>
          <w:rFonts w:asciiTheme="minorHAnsi" w:hAnsiTheme="minorHAnsi" w:cstheme="minorHAnsi"/>
          <w:bCs/>
          <w:sz w:val="20"/>
          <w:lang w:bidi="en-US"/>
        </w:rPr>
        <w:t>Contractor</w:t>
      </w:r>
      <w:r w:rsidRPr="004D0A0C">
        <w:rPr>
          <w:rFonts w:asciiTheme="minorHAnsi" w:hAnsiTheme="minorHAnsi" w:cstheme="minorHAnsi"/>
          <w:bCs/>
          <w:sz w:val="20"/>
          <w:lang w:bidi="en-US"/>
        </w:rPr>
        <w:t xml:space="preserve"> will </w:t>
      </w:r>
      <w:r w:rsidR="004F2C06" w:rsidRPr="004D0A0C">
        <w:rPr>
          <w:rFonts w:asciiTheme="minorHAnsi" w:hAnsiTheme="minorHAnsi" w:cstheme="minorHAnsi"/>
          <w:bCs/>
          <w:sz w:val="20"/>
          <w:lang w:bidi="en-US"/>
        </w:rPr>
        <w:t>confirm</w:t>
      </w:r>
      <w:r w:rsidRPr="004D0A0C">
        <w:rPr>
          <w:rFonts w:asciiTheme="minorHAnsi" w:hAnsiTheme="minorHAnsi" w:cstheme="minorHAnsi"/>
          <w:bCs/>
          <w:sz w:val="20"/>
          <w:lang w:bidi="en-US"/>
        </w:rPr>
        <w:t xml:space="preserve"> candidates who take the OPE to become a </w:t>
      </w:r>
      <w:r w:rsidR="00CD346F" w:rsidRPr="004D0A0C">
        <w:rPr>
          <w:rFonts w:asciiTheme="minorHAnsi" w:hAnsiTheme="minorHAnsi" w:cstheme="minorHAnsi"/>
          <w:bCs/>
          <w:sz w:val="20"/>
          <w:lang w:bidi="en-US"/>
        </w:rPr>
        <w:t xml:space="preserve">Registered Language Interpreters </w:t>
      </w:r>
      <w:r w:rsidRPr="004D0A0C">
        <w:rPr>
          <w:rFonts w:asciiTheme="minorHAnsi" w:hAnsiTheme="minorHAnsi" w:cstheme="minorHAnsi"/>
          <w:bCs/>
          <w:sz w:val="20"/>
          <w:lang w:bidi="en-US"/>
        </w:rPr>
        <w:t>meet all eligibility requirements.</w:t>
      </w:r>
      <w:r w:rsidR="00733223" w:rsidRPr="004D0A0C">
        <w:rPr>
          <w:rFonts w:asciiTheme="minorHAnsi" w:hAnsiTheme="minorHAnsi" w:cstheme="minorHAnsi"/>
          <w:bCs/>
          <w:sz w:val="20"/>
          <w:lang w:bidi="en-US"/>
        </w:rPr>
        <w:t xml:space="preserve"> The requirements</w:t>
      </w:r>
      <w:r w:rsidR="004F2C06" w:rsidRPr="004D0A0C">
        <w:rPr>
          <w:rFonts w:asciiTheme="minorHAnsi" w:hAnsiTheme="minorHAnsi" w:cstheme="minorHAnsi"/>
          <w:bCs/>
          <w:sz w:val="20"/>
          <w:lang w:bidi="en-US"/>
        </w:rPr>
        <w:t xml:space="preserve"> </w:t>
      </w:r>
      <w:r w:rsidR="00733223" w:rsidRPr="004D0A0C">
        <w:rPr>
          <w:rFonts w:asciiTheme="minorHAnsi" w:hAnsiTheme="minorHAnsi" w:cstheme="minorHAnsi"/>
          <w:bCs/>
          <w:sz w:val="20"/>
          <w:lang w:bidi="en-US"/>
        </w:rPr>
        <w:t>are:</w:t>
      </w:r>
    </w:p>
    <w:p w14:paraId="4436E7A4" w14:textId="77777777" w:rsidR="00733223" w:rsidRPr="004D0A0C" w:rsidRDefault="00733223" w:rsidP="00F012AF">
      <w:pPr>
        <w:numPr>
          <w:ilvl w:val="3"/>
          <w:numId w:val="11"/>
        </w:numPr>
        <w:spacing w:before="120" w:after="120"/>
        <w:ind w:left="1872"/>
        <w:rPr>
          <w:rFonts w:asciiTheme="minorHAnsi" w:hAnsiTheme="minorHAnsi" w:cstheme="minorHAnsi"/>
          <w:b/>
          <w:sz w:val="20"/>
          <w:lang w:bidi="en-US"/>
        </w:rPr>
      </w:pPr>
      <w:r w:rsidRPr="004D0A0C">
        <w:rPr>
          <w:sz w:val="20"/>
        </w:rPr>
        <w:t>Pass the Written Examination with 80% or higher.</w:t>
      </w:r>
    </w:p>
    <w:p w14:paraId="390C8F0D" w14:textId="0B214FAA" w:rsidR="00733223" w:rsidRPr="004D0A0C" w:rsidRDefault="00733223" w:rsidP="00F012AF">
      <w:pPr>
        <w:numPr>
          <w:ilvl w:val="3"/>
          <w:numId w:val="11"/>
        </w:numPr>
        <w:spacing w:before="120" w:after="120"/>
        <w:ind w:left="1872"/>
        <w:rPr>
          <w:rFonts w:asciiTheme="minorHAnsi" w:hAnsiTheme="minorHAnsi" w:cstheme="minorHAnsi"/>
          <w:b/>
          <w:sz w:val="20"/>
          <w:lang w:bidi="en-US"/>
        </w:rPr>
      </w:pPr>
      <w:r w:rsidRPr="004D0A0C">
        <w:rPr>
          <w:sz w:val="20"/>
        </w:rPr>
        <w:t>Pass the Oral Proficiency Examination (English Language) at the Superior or Advanced High level.</w:t>
      </w:r>
    </w:p>
    <w:p w14:paraId="01E2B5DF" w14:textId="16821EB0" w:rsidR="00733223" w:rsidRPr="004D0A0C" w:rsidRDefault="00733223" w:rsidP="00F012AF">
      <w:pPr>
        <w:numPr>
          <w:ilvl w:val="3"/>
          <w:numId w:val="11"/>
        </w:numPr>
        <w:spacing w:before="120" w:after="120"/>
        <w:ind w:left="1872"/>
        <w:rPr>
          <w:rFonts w:asciiTheme="minorHAnsi" w:hAnsiTheme="minorHAnsi" w:cstheme="minorHAnsi"/>
          <w:b/>
          <w:sz w:val="20"/>
          <w:lang w:bidi="en-US"/>
        </w:rPr>
      </w:pPr>
      <w:r w:rsidRPr="004D0A0C">
        <w:rPr>
          <w:sz w:val="20"/>
        </w:rPr>
        <w:t xml:space="preserve">Pass the Oral Proficiency Examination (Foreign Language, if available) at the </w:t>
      </w:r>
      <w:r w:rsidRPr="004D0A0C">
        <w:rPr>
          <w:bCs/>
          <w:sz w:val="20"/>
        </w:rPr>
        <w:t>Superior or Advanced High level.</w:t>
      </w:r>
    </w:p>
    <w:p w14:paraId="69019018" w14:textId="14C394D6" w:rsidR="00F81CBC" w:rsidRPr="004D0A0C" w:rsidRDefault="00F81CBC" w:rsidP="00F012AF">
      <w:pPr>
        <w:numPr>
          <w:ilvl w:val="2"/>
          <w:numId w:val="11"/>
        </w:numPr>
        <w:spacing w:before="120" w:after="120"/>
        <w:rPr>
          <w:rFonts w:asciiTheme="minorHAnsi" w:hAnsiTheme="minorHAnsi" w:cstheme="minorHAnsi"/>
          <w:b/>
          <w:sz w:val="20"/>
          <w:lang w:bidi="en-US"/>
        </w:rPr>
      </w:pPr>
      <w:r w:rsidRPr="004D0A0C">
        <w:rPr>
          <w:rFonts w:asciiTheme="minorHAnsi" w:hAnsiTheme="minorHAnsi" w:cstheme="minorHAnsi"/>
          <w:bCs/>
          <w:sz w:val="20"/>
          <w:lang w:bidi="en-US"/>
        </w:rPr>
        <w:t xml:space="preserve">The Contractor will </w:t>
      </w:r>
      <w:r w:rsidR="004F2C06" w:rsidRPr="004D0A0C">
        <w:rPr>
          <w:rFonts w:asciiTheme="minorHAnsi" w:hAnsiTheme="minorHAnsi" w:cstheme="minorHAnsi"/>
          <w:bCs/>
          <w:sz w:val="20"/>
          <w:lang w:bidi="en-US"/>
        </w:rPr>
        <w:t>confirm</w:t>
      </w:r>
      <w:r w:rsidRPr="004D0A0C">
        <w:rPr>
          <w:rFonts w:asciiTheme="minorHAnsi" w:hAnsiTheme="minorHAnsi" w:cstheme="minorHAnsi"/>
          <w:bCs/>
          <w:sz w:val="20"/>
          <w:lang w:bidi="en-US"/>
        </w:rPr>
        <w:t xml:space="preserve"> </w:t>
      </w:r>
      <w:r w:rsidR="00BB4406" w:rsidRPr="004D0A0C">
        <w:rPr>
          <w:sz w:val="20"/>
        </w:rPr>
        <w:t>B</w:t>
      </w:r>
      <w:r w:rsidRPr="004D0A0C">
        <w:rPr>
          <w:sz w:val="20"/>
        </w:rPr>
        <w:t>ilingual</w:t>
      </w:r>
      <w:r w:rsidRPr="004D0A0C">
        <w:rPr>
          <w:rFonts w:asciiTheme="minorHAnsi" w:hAnsiTheme="minorHAnsi" w:cstheme="minorHAnsi"/>
          <w:bCs/>
          <w:sz w:val="20"/>
          <w:lang w:bidi="en-US"/>
        </w:rPr>
        <w:t xml:space="preserve"> </w:t>
      </w:r>
      <w:r w:rsidR="00BB4406" w:rsidRPr="004D0A0C">
        <w:rPr>
          <w:rFonts w:asciiTheme="minorHAnsi" w:hAnsiTheme="minorHAnsi" w:cstheme="minorHAnsi"/>
          <w:bCs/>
          <w:sz w:val="20"/>
          <w:lang w:bidi="en-US"/>
        </w:rPr>
        <w:t>C</w:t>
      </w:r>
      <w:r w:rsidRPr="004D0A0C">
        <w:rPr>
          <w:rFonts w:asciiTheme="minorHAnsi" w:hAnsiTheme="minorHAnsi" w:cstheme="minorHAnsi"/>
          <w:bCs/>
          <w:sz w:val="20"/>
          <w:lang w:bidi="en-US"/>
        </w:rPr>
        <w:t xml:space="preserve">ourt </w:t>
      </w:r>
      <w:r w:rsidR="00BB4406" w:rsidRPr="004D0A0C">
        <w:rPr>
          <w:rFonts w:asciiTheme="minorHAnsi" w:hAnsiTheme="minorHAnsi" w:cstheme="minorHAnsi"/>
          <w:bCs/>
          <w:sz w:val="20"/>
          <w:lang w:bidi="en-US"/>
        </w:rPr>
        <w:t>S</w:t>
      </w:r>
      <w:r w:rsidRPr="004D0A0C">
        <w:rPr>
          <w:rFonts w:asciiTheme="minorHAnsi" w:hAnsiTheme="minorHAnsi" w:cstheme="minorHAnsi"/>
          <w:bCs/>
          <w:sz w:val="20"/>
          <w:lang w:bidi="en-US"/>
        </w:rPr>
        <w:t>taff who take the OPE meet all eligibility requirements. The requirements</w:t>
      </w:r>
      <w:r w:rsidR="00BB4406" w:rsidRPr="004D0A0C">
        <w:rPr>
          <w:rFonts w:asciiTheme="minorHAnsi" w:hAnsiTheme="minorHAnsi" w:cstheme="minorHAnsi"/>
          <w:bCs/>
          <w:sz w:val="20"/>
          <w:lang w:bidi="en-US"/>
        </w:rPr>
        <w:t xml:space="preserve"> </w:t>
      </w:r>
      <w:r w:rsidRPr="004D0A0C">
        <w:rPr>
          <w:rFonts w:asciiTheme="minorHAnsi" w:hAnsiTheme="minorHAnsi" w:cstheme="minorHAnsi"/>
          <w:bCs/>
          <w:sz w:val="20"/>
          <w:lang w:bidi="en-US"/>
        </w:rPr>
        <w:t>are:</w:t>
      </w:r>
    </w:p>
    <w:p w14:paraId="323376E7" w14:textId="3D719F86" w:rsidR="00B737D8" w:rsidRPr="004D0A0C" w:rsidRDefault="00B737D8" w:rsidP="00F012AF">
      <w:pPr>
        <w:numPr>
          <w:ilvl w:val="3"/>
          <w:numId w:val="11"/>
        </w:numPr>
        <w:spacing w:before="120" w:after="120"/>
        <w:ind w:left="1872"/>
        <w:rPr>
          <w:b/>
          <w:bCs/>
          <w:sz w:val="20"/>
        </w:rPr>
      </w:pPr>
      <w:r w:rsidRPr="004D0A0C">
        <w:rPr>
          <w:sz w:val="20"/>
        </w:rPr>
        <w:t>Pass the Oral Proficiency Examination (English Language) at the Intermediate Mid-level</w:t>
      </w:r>
      <w:r w:rsidR="005F34DB" w:rsidRPr="004D0A0C">
        <w:rPr>
          <w:sz w:val="20"/>
        </w:rPr>
        <w:t>.</w:t>
      </w:r>
    </w:p>
    <w:p w14:paraId="18E0040E" w14:textId="7EFFBCB2" w:rsidR="00733223" w:rsidRPr="004D0A0C" w:rsidRDefault="005F34DB" w:rsidP="00F012AF">
      <w:pPr>
        <w:numPr>
          <w:ilvl w:val="3"/>
          <w:numId w:val="11"/>
        </w:numPr>
        <w:spacing w:before="120" w:after="120"/>
        <w:ind w:left="1872"/>
        <w:rPr>
          <w:rFonts w:asciiTheme="minorHAnsi" w:hAnsiTheme="minorHAnsi" w:cstheme="minorHAnsi"/>
          <w:b/>
          <w:sz w:val="20"/>
          <w:lang w:bidi="en-US"/>
        </w:rPr>
      </w:pPr>
      <w:r w:rsidRPr="004D0A0C">
        <w:rPr>
          <w:sz w:val="20"/>
        </w:rPr>
        <w:t>Pass the Oral Proficiency Examination (Foreign Language, if available) at the Intermediate Mid-level (courts may also determine a higher level).</w:t>
      </w:r>
    </w:p>
    <w:p w14:paraId="55E3A77B" w14:textId="25BBA0F1" w:rsidR="00425643" w:rsidRPr="004D0A0C" w:rsidRDefault="00425643" w:rsidP="00F012AF">
      <w:pPr>
        <w:numPr>
          <w:ilvl w:val="2"/>
          <w:numId w:val="11"/>
        </w:numPr>
        <w:spacing w:before="120" w:after="120"/>
        <w:rPr>
          <w:rFonts w:asciiTheme="minorHAnsi" w:hAnsiTheme="minorHAnsi" w:cstheme="minorHAnsi"/>
          <w:b/>
          <w:sz w:val="20"/>
          <w:lang w:bidi="en-US"/>
        </w:rPr>
      </w:pPr>
      <w:r w:rsidRPr="004D0A0C">
        <w:rPr>
          <w:rFonts w:asciiTheme="minorHAnsi" w:hAnsiTheme="minorHAnsi" w:cstheme="minorHAnsi"/>
          <w:bCs/>
          <w:sz w:val="20"/>
          <w:lang w:bidi="en-US"/>
        </w:rPr>
        <w:t xml:space="preserve">Contractor will </w:t>
      </w:r>
      <w:r w:rsidR="006F7044" w:rsidRPr="004D0A0C">
        <w:rPr>
          <w:rFonts w:asciiTheme="minorHAnsi" w:hAnsiTheme="minorHAnsi" w:cstheme="minorHAnsi"/>
          <w:bCs/>
          <w:sz w:val="20"/>
          <w:lang w:bidi="en-US"/>
        </w:rPr>
        <w:t>recruit</w:t>
      </w:r>
      <w:r w:rsidR="006F7044">
        <w:rPr>
          <w:rFonts w:asciiTheme="minorHAnsi" w:hAnsiTheme="minorHAnsi" w:cstheme="minorHAnsi"/>
          <w:bCs/>
          <w:sz w:val="20"/>
          <w:lang w:bidi="en-US"/>
        </w:rPr>
        <w:t>,</w:t>
      </w:r>
      <w:r w:rsidR="006F7044" w:rsidRPr="004D0A0C">
        <w:rPr>
          <w:rFonts w:asciiTheme="minorHAnsi" w:hAnsiTheme="minorHAnsi" w:cstheme="minorHAnsi"/>
          <w:bCs/>
          <w:sz w:val="20"/>
          <w:lang w:bidi="en-US"/>
        </w:rPr>
        <w:t xml:space="preserve"> train</w:t>
      </w:r>
      <w:r w:rsidR="00E152C4">
        <w:rPr>
          <w:rFonts w:asciiTheme="minorHAnsi" w:hAnsiTheme="minorHAnsi" w:cstheme="minorHAnsi"/>
          <w:bCs/>
          <w:sz w:val="20"/>
          <w:lang w:bidi="en-US"/>
        </w:rPr>
        <w:t>,</w:t>
      </w:r>
      <w:r w:rsidRPr="004D0A0C">
        <w:rPr>
          <w:rFonts w:asciiTheme="minorHAnsi" w:hAnsiTheme="minorHAnsi" w:cstheme="minorHAnsi"/>
          <w:bCs/>
          <w:sz w:val="20"/>
          <w:lang w:bidi="en-US"/>
        </w:rPr>
        <w:t xml:space="preserve"> </w:t>
      </w:r>
      <w:r w:rsidR="00375AF7">
        <w:rPr>
          <w:rFonts w:asciiTheme="minorHAnsi" w:hAnsiTheme="minorHAnsi" w:cstheme="minorHAnsi"/>
          <w:bCs/>
          <w:sz w:val="20"/>
          <w:lang w:bidi="en-US"/>
        </w:rPr>
        <w:t xml:space="preserve">and manage all </w:t>
      </w:r>
      <w:r w:rsidRPr="004D0A0C">
        <w:rPr>
          <w:rFonts w:asciiTheme="minorHAnsi" w:hAnsiTheme="minorHAnsi" w:cstheme="minorHAnsi"/>
          <w:bCs/>
          <w:sz w:val="20"/>
          <w:lang w:bidi="en-US"/>
        </w:rPr>
        <w:t xml:space="preserve">proctors </w:t>
      </w:r>
      <w:r w:rsidR="00375AF7">
        <w:rPr>
          <w:rFonts w:asciiTheme="minorHAnsi" w:hAnsiTheme="minorHAnsi" w:cstheme="minorHAnsi"/>
          <w:bCs/>
          <w:sz w:val="20"/>
          <w:lang w:bidi="en-US"/>
        </w:rPr>
        <w:t xml:space="preserve">and other administrative staff required </w:t>
      </w:r>
      <w:r w:rsidRPr="004D0A0C">
        <w:rPr>
          <w:rFonts w:asciiTheme="minorHAnsi" w:hAnsiTheme="minorHAnsi" w:cstheme="minorHAnsi"/>
          <w:bCs/>
          <w:sz w:val="20"/>
          <w:lang w:bidi="en-US"/>
        </w:rPr>
        <w:t>to administer the OPE.</w:t>
      </w:r>
    </w:p>
    <w:p w14:paraId="4E4CF827" w14:textId="158D9710" w:rsidR="004906C6" w:rsidRPr="004D0A0C" w:rsidRDefault="004906C6" w:rsidP="00F012AF">
      <w:pPr>
        <w:numPr>
          <w:ilvl w:val="2"/>
          <w:numId w:val="11"/>
        </w:numPr>
        <w:spacing w:before="120" w:after="120"/>
        <w:rPr>
          <w:rFonts w:asciiTheme="minorHAnsi" w:hAnsiTheme="minorHAnsi" w:cstheme="minorHAnsi"/>
          <w:bCs/>
          <w:sz w:val="20"/>
          <w:lang w:bidi="en-US"/>
        </w:rPr>
      </w:pPr>
      <w:r w:rsidRPr="004D0A0C">
        <w:rPr>
          <w:sz w:val="20"/>
        </w:rPr>
        <w:t xml:space="preserve">Contractor will provide each candidate a </w:t>
      </w:r>
      <w:r w:rsidR="009A0A47">
        <w:rPr>
          <w:sz w:val="20"/>
        </w:rPr>
        <w:t xml:space="preserve">post-exam quality </w:t>
      </w:r>
      <w:r w:rsidRPr="004D0A0C">
        <w:rPr>
          <w:sz w:val="20"/>
        </w:rPr>
        <w:t>survey immediately after they complete the OPE.</w:t>
      </w:r>
    </w:p>
    <w:p w14:paraId="33F6F92B" w14:textId="76EFC9E7" w:rsidR="00196E2F" w:rsidRPr="004D0A0C" w:rsidRDefault="003E2445" w:rsidP="00F012AF">
      <w:pPr>
        <w:numPr>
          <w:ilvl w:val="2"/>
          <w:numId w:val="11"/>
        </w:numPr>
        <w:spacing w:before="120" w:after="120"/>
        <w:ind w:left="1368" w:hanging="648"/>
        <w:rPr>
          <w:rFonts w:asciiTheme="minorHAnsi" w:hAnsiTheme="minorHAnsi" w:cstheme="minorHAnsi"/>
          <w:b/>
          <w:sz w:val="20"/>
          <w:lang w:bidi="en-US"/>
        </w:rPr>
      </w:pPr>
      <w:r w:rsidRPr="004D0A0C">
        <w:rPr>
          <w:rFonts w:asciiTheme="minorHAnsi" w:hAnsiTheme="minorHAnsi" w:cstheme="minorHAnsi"/>
          <w:bCs/>
          <w:sz w:val="20"/>
          <w:lang w:bidi="en-US"/>
        </w:rPr>
        <w:t>Contractor</w:t>
      </w:r>
      <w:r w:rsidR="00196E2F" w:rsidRPr="004D0A0C">
        <w:rPr>
          <w:rFonts w:asciiTheme="minorHAnsi" w:hAnsiTheme="minorHAnsi" w:cstheme="minorHAnsi"/>
          <w:bCs/>
          <w:sz w:val="20"/>
          <w:lang w:bidi="en-US"/>
        </w:rPr>
        <w:t xml:space="preserve"> must provide OPE exam scores to </w:t>
      </w:r>
      <w:r w:rsidR="004F2C06" w:rsidRPr="004D0A0C">
        <w:rPr>
          <w:rFonts w:asciiTheme="minorHAnsi" w:hAnsiTheme="minorHAnsi" w:cstheme="minorHAnsi"/>
          <w:bCs/>
          <w:sz w:val="20"/>
          <w:lang w:bidi="en-US"/>
        </w:rPr>
        <w:t xml:space="preserve">all </w:t>
      </w:r>
      <w:r w:rsidR="00196E2F" w:rsidRPr="004D0A0C">
        <w:rPr>
          <w:rFonts w:asciiTheme="minorHAnsi" w:hAnsiTheme="minorHAnsi" w:cstheme="minorHAnsi"/>
          <w:bCs/>
          <w:sz w:val="20"/>
          <w:lang w:bidi="en-US"/>
        </w:rPr>
        <w:t>candidates within 30 calendar days of the exam administration date.</w:t>
      </w:r>
    </w:p>
    <w:p w14:paraId="557351E8" w14:textId="50B5E4FA" w:rsidR="00745891" w:rsidRDefault="00745891" w:rsidP="00F012AF">
      <w:pPr>
        <w:numPr>
          <w:ilvl w:val="2"/>
          <w:numId w:val="11"/>
        </w:numPr>
        <w:spacing w:before="120" w:after="120"/>
        <w:ind w:left="1368" w:hanging="648"/>
        <w:rPr>
          <w:rFonts w:asciiTheme="minorHAnsi" w:hAnsiTheme="minorHAnsi" w:cstheme="minorHAnsi"/>
          <w:bCs/>
          <w:sz w:val="20"/>
          <w:lang w:bidi="en-US"/>
        </w:rPr>
      </w:pPr>
      <w:r w:rsidRPr="004D0A0C">
        <w:rPr>
          <w:rFonts w:asciiTheme="minorHAnsi" w:hAnsiTheme="minorHAnsi" w:cstheme="minorHAnsi"/>
          <w:bCs/>
          <w:sz w:val="20"/>
          <w:lang w:bidi="en-US"/>
        </w:rPr>
        <w:t>The Contractor must report OPE exam scores, candidate demographic data</w:t>
      </w:r>
      <w:r w:rsidR="00E152C4">
        <w:rPr>
          <w:rFonts w:asciiTheme="minorHAnsi" w:hAnsiTheme="minorHAnsi" w:cstheme="minorHAnsi"/>
          <w:bCs/>
          <w:sz w:val="20"/>
          <w:lang w:bidi="en-US"/>
        </w:rPr>
        <w:t>,</w:t>
      </w:r>
      <w:r w:rsidRPr="004D0A0C">
        <w:rPr>
          <w:rFonts w:asciiTheme="minorHAnsi" w:hAnsiTheme="minorHAnsi" w:cstheme="minorHAnsi"/>
          <w:bCs/>
          <w:sz w:val="20"/>
          <w:lang w:bidi="en-US"/>
        </w:rPr>
        <w:t xml:space="preserve"> and exam quality issues to the Judicial Council </w:t>
      </w:r>
      <w:r w:rsidR="004749BB">
        <w:rPr>
          <w:rFonts w:asciiTheme="minorHAnsi" w:hAnsiTheme="minorHAnsi" w:cstheme="minorHAnsi"/>
          <w:bCs/>
          <w:sz w:val="20"/>
          <w:lang w:bidi="en-US"/>
        </w:rPr>
        <w:t xml:space="preserve">at a minimum </w:t>
      </w:r>
      <w:r w:rsidRPr="004D0A0C">
        <w:rPr>
          <w:rFonts w:asciiTheme="minorHAnsi" w:hAnsiTheme="minorHAnsi" w:cstheme="minorHAnsi"/>
          <w:bCs/>
          <w:sz w:val="20"/>
          <w:lang w:bidi="en-US"/>
        </w:rPr>
        <w:t>in streamlined semi-annual and annual summary reports</w:t>
      </w:r>
      <w:r w:rsidR="006F7044">
        <w:rPr>
          <w:rFonts w:asciiTheme="minorHAnsi" w:hAnsiTheme="minorHAnsi" w:cstheme="minorHAnsi"/>
          <w:bCs/>
          <w:sz w:val="20"/>
          <w:lang w:bidi="en-US"/>
        </w:rPr>
        <w:t>,</w:t>
      </w:r>
      <w:r w:rsidR="004749BB">
        <w:rPr>
          <w:rFonts w:asciiTheme="minorHAnsi" w:hAnsiTheme="minorHAnsi" w:cstheme="minorHAnsi"/>
          <w:bCs/>
          <w:sz w:val="20"/>
          <w:lang w:bidi="en-US"/>
        </w:rPr>
        <w:t xml:space="preserve"> or if requested in an ad hoc report</w:t>
      </w:r>
      <w:r w:rsidRPr="004D0A0C">
        <w:rPr>
          <w:rFonts w:asciiTheme="minorHAnsi" w:hAnsiTheme="minorHAnsi" w:cstheme="minorHAnsi"/>
          <w:bCs/>
          <w:sz w:val="20"/>
          <w:lang w:bidi="en-US"/>
        </w:rPr>
        <w:t>.</w:t>
      </w:r>
    </w:p>
    <w:p w14:paraId="5C22836D" w14:textId="0535F2E1" w:rsidR="006F7044" w:rsidRPr="004D0A0C" w:rsidRDefault="006F7044" w:rsidP="00F012AF">
      <w:pPr>
        <w:numPr>
          <w:ilvl w:val="2"/>
          <w:numId w:val="11"/>
        </w:numPr>
        <w:spacing w:before="120" w:after="120"/>
        <w:ind w:left="1368" w:hanging="648"/>
        <w:rPr>
          <w:rFonts w:asciiTheme="minorHAnsi" w:hAnsiTheme="minorHAnsi" w:cstheme="minorHAnsi"/>
          <w:bCs/>
          <w:sz w:val="20"/>
          <w:lang w:bidi="en-US"/>
        </w:rPr>
      </w:pPr>
      <w:r>
        <w:rPr>
          <w:rFonts w:asciiTheme="minorHAnsi" w:hAnsiTheme="minorHAnsi" w:cstheme="minorHAnsi"/>
          <w:bCs/>
          <w:sz w:val="20"/>
          <w:lang w:bidi="en-US"/>
        </w:rPr>
        <w:t xml:space="preserve">Contractor will manage and process all appeals for the OPE following the guidelines from the NCSC and in consultation with the </w:t>
      </w:r>
      <w:r w:rsidR="00E25985">
        <w:rPr>
          <w:rFonts w:asciiTheme="minorHAnsi" w:hAnsiTheme="minorHAnsi" w:cstheme="minorHAnsi"/>
          <w:bCs/>
          <w:sz w:val="20"/>
          <w:lang w:bidi="en-US"/>
        </w:rPr>
        <w:t>Judicial Council</w:t>
      </w:r>
      <w:r>
        <w:rPr>
          <w:rFonts w:asciiTheme="minorHAnsi" w:hAnsiTheme="minorHAnsi" w:cstheme="minorHAnsi"/>
          <w:bCs/>
          <w:sz w:val="20"/>
          <w:lang w:bidi="en-US"/>
        </w:rPr>
        <w:t>.</w:t>
      </w:r>
      <w:r w:rsidRPr="004D0A0C" w:rsidDel="00C04289">
        <w:rPr>
          <w:rFonts w:asciiTheme="minorHAnsi" w:hAnsiTheme="minorHAnsi" w:cstheme="minorHAnsi"/>
          <w:bCs/>
          <w:sz w:val="20"/>
          <w:lang w:bidi="en-US"/>
        </w:rPr>
        <w:t xml:space="preserve"> </w:t>
      </w:r>
      <w:r>
        <w:rPr>
          <w:rFonts w:asciiTheme="minorHAnsi" w:hAnsiTheme="minorHAnsi" w:cstheme="minorHAnsi"/>
          <w:bCs/>
          <w:sz w:val="20"/>
          <w:lang w:bidi="en-US"/>
        </w:rPr>
        <w:t>Contractor will bear all costs for any re-testing that results from an approved exam appeal.</w:t>
      </w:r>
    </w:p>
    <w:p w14:paraId="577AF01C" w14:textId="556C0C96" w:rsidR="00062829" w:rsidRDefault="00E25985" w:rsidP="00F012AF">
      <w:pPr>
        <w:numPr>
          <w:ilvl w:val="2"/>
          <w:numId w:val="11"/>
        </w:numPr>
        <w:spacing w:before="120" w:after="120"/>
        <w:ind w:left="1368" w:hanging="648"/>
        <w:rPr>
          <w:rFonts w:asciiTheme="minorHAnsi" w:hAnsiTheme="minorHAnsi" w:cstheme="minorHAnsi"/>
          <w:bCs/>
          <w:sz w:val="20"/>
          <w:lang w:bidi="en-US"/>
        </w:rPr>
      </w:pPr>
      <w:r>
        <w:rPr>
          <w:rFonts w:asciiTheme="minorHAnsi" w:hAnsiTheme="minorHAnsi" w:cstheme="minorHAnsi"/>
          <w:bCs/>
          <w:sz w:val="20"/>
          <w:lang w:bidi="en-US"/>
        </w:rPr>
        <w:t>The Judicial Council</w:t>
      </w:r>
      <w:r w:rsidRPr="004D0A0C">
        <w:rPr>
          <w:rFonts w:asciiTheme="minorHAnsi" w:hAnsiTheme="minorHAnsi" w:cstheme="minorHAnsi"/>
          <w:bCs/>
          <w:sz w:val="20"/>
          <w:lang w:bidi="en-US"/>
        </w:rPr>
        <w:t xml:space="preserve"> </w:t>
      </w:r>
      <w:r w:rsidR="00062829" w:rsidRPr="004D0A0C">
        <w:rPr>
          <w:rFonts w:asciiTheme="minorHAnsi" w:hAnsiTheme="minorHAnsi" w:cstheme="minorHAnsi"/>
          <w:bCs/>
          <w:sz w:val="20"/>
          <w:lang w:bidi="en-US"/>
        </w:rPr>
        <w:t xml:space="preserve">cannot guarantee a </w:t>
      </w:r>
      <w:r w:rsidR="00E866AF">
        <w:rPr>
          <w:rFonts w:asciiTheme="minorHAnsi" w:hAnsiTheme="minorHAnsi" w:cstheme="minorHAnsi"/>
          <w:bCs/>
          <w:sz w:val="20"/>
          <w:lang w:bidi="en-US"/>
        </w:rPr>
        <w:t xml:space="preserve">minimum </w:t>
      </w:r>
      <w:r w:rsidR="00062829" w:rsidRPr="004D0A0C">
        <w:rPr>
          <w:rFonts w:asciiTheme="minorHAnsi" w:hAnsiTheme="minorHAnsi" w:cstheme="minorHAnsi"/>
          <w:bCs/>
          <w:sz w:val="20"/>
          <w:lang w:bidi="en-US"/>
        </w:rPr>
        <w:t xml:space="preserve">number of OPE that will be administered each year. The </w:t>
      </w:r>
      <w:r>
        <w:rPr>
          <w:rFonts w:asciiTheme="minorHAnsi" w:hAnsiTheme="minorHAnsi" w:cstheme="minorHAnsi"/>
          <w:bCs/>
          <w:sz w:val="20"/>
          <w:lang w:bidi="en-US"/>
        </w:rPr>
        <w:t xml:space="preserve">Judicial Council </w:t>
      </w:r>
      <w:r w:rsidR="00062829" w:rsidRPr="004D0A0C">
        <w:rPr>
          <w:rFonts w:asciiTheme="minorHAnsi" w:hAnsiTheme="minorHAnsi" w:cstheme="minorHAnsi"/>
          <w:bCs/>
          <w:sz w:val="20"/>
          <w:lang w:bidi="en-US"/>
        </w:rPr>
        <w:t xml:space="preserve">will only pay for the actual number </w:t>
      </w:r>
      <w:r w:rsidR="00210376" w:rsidRPr="004D0A0C">
        <w:rPr>
          <w:rFonts w:asciiTheme="minorHAnsi" w:hAnsiTheme="minorHAnsi" w:cstheme="minorHAnsi"/>
          <w:bCs/>
          <w:sz w:val="20"/>
          <w:lang w:bidi="en-US"/>
        </w:rPr>
        <w:t xml:space="preserve">of </w:t>
      </w:r>
      <w:r w:rsidR="00062829" w:rsidRPr="004D0A0C">
        <w:rPr>
          <w:rFonts w:asciiTheme="minorHAnsi" w:hAnsiTheme="minorHAnsi" w:cstheme="minorHAnsi"/>
          <w:bCs/>
          <w:sz w:val="20"/>
          <w:lang w:bidi="en-US"/>
        </w:rPr>
        <w:t xml:space="preserve">OPE </w:t>
      </w:r>
      <w:r w:rsidR="00F971BE" w:rsidRPr="004D0A0C">
        <w:rPr>
          <w:rFonts w:asciiTheme="minorHAnsi" w:hAnsiTheme="minorHAnsi" w:cstheme="minorHAnsi"/>
          <w:bCs/>
          <w:sz w:val="20"/>
          <w:lang w:bidi="en-US"/>
        </w:rPr>
        <w:t>administered by the Contractor.</w:t>
      </w:r>
    </w:p>
    <w:p w14:paraId="7DC118C6" w14:textId="04577066" w:rsidR="00806161" w:rsidRPr="00806161" w:rsidRDefault="00806161" w:rsidP="00F012AF">
      <w:pPr>
        <w:numPr>
          <w:ilvl w:val="2"/>
          <w:numId w:val="11"/>
        </w:numPr>
        <w:spacing w:before="120" w:after="120"/>
        <w:ind w:left="1368" w:hanging="648"/>
        <w:rPr>
          <w:rFonts w:asciiTheme="minorHAnsi" w:hAnsiTheme="minorHAnsi" w:cstheme="minorHAnsi"/>
          <w:sz w:val="20"/>
          <w:lang w:bidi="en-US"/>
        </w:rPr>
      </w:pPr>
      <w:r w:rsidRPr="00806161">
        <w:rPr>
          <w:rFonts w:asciiTheme="minorHAnsi" w:hAnsiTheme="minorHAnsi" w:cstheme="minorHAnsi"/>
          <w:sz w:val="20"/>
        </w:rPr>
        <w:t>Contractor is responsible for all costs associated to t</w:t>
      </w:r>
      <w:r>
        <w:rPr>
          <w:rFonts w:asciiTheme="minorHAnsi" w:hAnsiTheme="minorHAnsi" w:cstheme="minorHAnsi"/>
          <w:sz w:val="20"/>
        </w:rPr>
        <w:t xml:space="preserve">he administration of the </w:t>
      </w:r>
      <w:r w:rsidRPr="00806161">
        <w:rPr>
          <w:rFonts w:asciiTheme="minorHAnsi" w:hAnsiTheme="minorHAnsi" w:cstheme="minorHAnsi"/>
          <w:sz w:val="20"/>
          <w:lang w:bidi="en-US"/>
        </w:rPr>
        <w:t>Oral Proficiency Exam (OPE).</w:t>
      </w:r>
    </w:p>
    <w:p w14:paraId="2C82E3D6" w14:textId="0E36411D" w:rsidR="00886AF4" w:rsidRPr="004D0A0C" w:rsidRDefault="00D023C2" w:rsidP="00F012AF">
      <w:pPr>
        <w:numPr>
          <w:ilvl w:val="1"/>
          <w:numId w:val="11"/>
        </w:numPr>
        <w:spacing w:before="120" w:after="120"/>
        <w:rPr>
          <w:rFonts w:asciiTheme="minorHAnsi" w:hAnsiTheme="minorHAnsi" w:cstheme="minorHAnsi"/>
          <w:b/>
          <w:sz w:val="20"/>
          <w:lang w:bidi="en-US"/>
        </w:rPr>
      </w:pPr>
      <w:r w:rsidRPr="004D0A0C">
        <w:rPr>
          <w:rFonts w:asciiTheme="minorHAnsi" w:hAnsiTheme="minorHAnsi" w:cstheme="minorHAnsi"/>
          <w:b/>
          <w:sz w:val="20"/>
          <w:lang w:bidi="en-US"/>
        </w:rPr>
        <w:t>Bilingual Interpreting Exam (BIE)</w:t>
      </w:r>
      <w:r w:rsidR="005D4C79" w:rsidRPr="004D0A0C">
        <w:rPr>
          <w:rFonts w:asciiTheme="minorHAnsi" w:hAnsiTheme="minorHAnsi" w:cstheme="minorHAnsi"/>
          <w:b/>
          <w:sz w:val="20"/>
          <w:lang w:bidi="en-US"/>
        </w:rPr>
        <w:t>.</w:t>
      </w:r>
    </w:p>
    <w:p w14:paraId="00EE2769" w14:textId="77777777" w:rsidR="00680F18" w:rsidRPr="00806161" w:rsidRDefault="00425643" w:rsidP="00F012AF">
      <w:pPr>
        <w:numPr>
          <w:ilvl w:val="2"/>
          <w:numId w:val="11"/>
        </w:numPr>
        <w:spacing w:before="120" w:after="120"/>
        <w:rPr>
          <w:rFonts w:asciiTheme="minorHAnsi" w:hAnsiTheme="minorHAnsi" w:cstheme="minorHAnsi"/>
          <w:b/>
          <w:sz w:val="20"/>
          <w:lang w:bidi="en-US"/>
        </w:rPr>
      </w:pPr>
      <w:r w:rsidRPr="004D0A0C">
        <w:rPr>
          <w:rFonts w:asciiTheme="minorHAnsi" w:hAnsiTheme="minorHAnsi" w:cstheme="minorHAnsi"/>
          <w:bCs/>
          <w:sz w:val="20"/>
          <w:lang w:bidi="en-US"/>
        </w:rPr>
        <w:t>The</w:t>
      </w:r>
      <w:r w:rsidR="00886AF4" w:rsidRPr="004D0A0C">
        <w:rPr>
          <w:rFonts w:asciiTheme="minorHAnsi" w:hAnsiTheme="minorHAnsi" w:cstheme="minorHAnsi"/>
          <w:bCs/>
          <w:sz w:val="20"/>
          <w:lang w:bidi="en-US"/>
        </w:rPr>
        <w:t xml:space="preserve"> BIE is </w:t>
      </w:r>
      <w:r w:rsidR="00A019BD">
        <w:rPr>
          <w:rFonts w:asciiTheme="minorHAnsi" w:hAnsiTheme="minorHAnsi" w:cstheme="minorHAnsi"/>
          <w:bCs/>
          <w:sz w:val="20"/>
          <w:lang w:bidi="en-US"/>
        </w:rPr>
        <w:t>administered to</w:t>
      </w:r>
      <w:r w:rsidR="00886AF4" w:rsidRPr="004D0A0C">
        <w:rPr>
          <w:rFonts w:asciiTheme="minorHAnsi" w:hAnsiTheme="minorHAnsi" w:cstheme="minorHAnsi"/>
          <w:bCs/>
          <w:sz w:val="20"/>
          <w:lang w:bidi="en-US"/>
        </w:rPr>
        <w:t xml:space="preserve"> candidates that want to become </w:t>
      </w:r>
      <w:r w:rsidR="00A019BD">
        <w:rPr>
          <w:rFonts w:asciiTheme="minorHAnsi" w:hAnsiTheme="minorHAnsi" w:cstheme="minorHAnsi"/>
          <w:bCs/>
          <w:sz w:val="20"/>
          <w:lang w:bidi="en-US"/>
        </w:rPr>
        <w:t>credentialed as a</w:t>
      </w:r>
      <w:r w:rsidR="00040E4D" w:rsidRPr="004D0A0C">
        <w:rPr>
          <w:rFonts w:asciiTheme="minorHAnsi" w:hAnsiTheme="minorHAnsi" w:cstheme="minorHAnsi"/>
          <w:bCs/>
          <w:sz w:val="20"/>
          <w:lang w:bidi="en-US"/>
        </w:rPr>
        <w:t xml:space="preserve"> </w:t>
      </w:r>
      <w:r w:rsidR="00886AF4" w:rsidRPr="004D0A0C">
        <w:rPr>
          <w:rFonts w:asciiTheme="minorHAnsi" w:hAnsiTheme="minorHAnsi" w:cstheme="minorHAnsi"/>
          <w:bCs/>
          <w:sz w:val="20"/>
          <w:lang w:bidi="en-US"/>
        </w:rPr>
        <w:t>California Court</w:t>
      </w:r>
      <w:r w:rsidR="00A019BD">
        <w:rPr>
          <w:rFonts w:asciiTheme="minorHAnsi" w:hAnsiTheme="minorHAnsi" w:cstheme="minorHAnsi"/>
          <w:bCs/>
          <w:sz w:val="20"/>
          <w:lang w:bidi="en-US"/>
        </w:rPr>
        <w:t xml:space="preserve"> Certified</w:t>
      </w:r>
      <w:r w:rsidR="00886AF4" w:rsidRPr="004D0A0C">
        <w:rPr>
          <w:rFonts w:asciiTheme="minorHAnsi" w:hAnsiTheme="minorHAnsi" w:cstheme="minorHAnsi"/>
          <w:bCs/>
          <w:sz w:val="20"/>
          <w:lang w:bidi="en-US"/>
        </w:rPr>
        <w:t xml:space="preserve"> Interpreter</w:t>
      </w:r>
      <w:r w:rsidR="00092DC7" w:rsidRPr="004D0A0C">
        <w:rPr>
          <w:rFonts w:asciiTheme="minorHAnsi" w:hAnsiTheme="minorHAnsi" w:cstheme="minorHAnsi"/>
          <w:bCs/>
          <w:sz w:val="20"/>
          <w:lang w:bidi="en-US"/>
        </w:rPr>
        <w:t xml:space="preserve">. </w:t>
      </w:r>
      <w:r w:rsidR="0018136D">
        <w:rPr>
          <w:rFonts w:asciiTheme="minorHAnsi" w:hAnsiTheme="minorHAnsi" w:cstheme="minorHAnsi"/>
          <w:bCs/>
          <w:sz w:val="20"/>
          <w:lang w:bidi="en-US"/>
        </w:rPr>
        <w:t>C</w:t>
      </w:r>
      <w:r w:rsidR="00A019BD">
        <w:rPr>
          <w:rFonts w:asciiTheme="minorHAnsi" w:hAnsiTheme="minorHAnsi" w:cstheme="minorHAnsi"/>
          <w:bCs/>
          <w:sz w:val="20"/>
          <w:lang w:bidi="en-US"/>
        </w:rPr>
        <w:t>urrently</w:t>
      </w:r>
      <w:r w:rsidR="0018136D">
        <w:rPr>
          <w:rFonts w:asciiTheme="minorHAnsi" w:hAnsiTheme="minorHAnsi" w:cstheme="minorHAnsi"/>
          <w:bCs/>
          <w:sz w:val="20"/>
          <w:lang w:bidi="en-US"/>
        </w:rPr>
        <w:t>, there are</w:t>
      </w:r>
      <w:r w:rsidR="00A019BD">
        <w:rPr>
          <w:rFonts w:asciiTheme="minorHAnsi" w:hAnsiTheme="minorHAnsi" w:cstheme="minorHAnsi"/>
          <w:bCs/>
          <w:sz w:val="20"/>
          <w:lang w:bidi="en-US"/>
        </w:rPr>
        <w:t xml:space="preserve"> </w:t>
      </w:r>
      <w:r w:rsidR="00092DC7" w:rsidRPr="004D0A0C">
        <w:rPr>
          <w:rFonts w:asciiTheme="minorHAnsi" w:hAnsiTheme="minorHAnsi" w:cstheme="minorHAnsi"/>
          <w:bCs/>
          <w:sz w:val="20"/>
          <w:lang w:bidi="en-US"/>
        </w:rPr>
        <w:t>15 certified languages</w:t>
      </w:r>
      <w:r w:rsidR="00DC7203">
        <w:rPr>
          <w:rFonts w:asciiTheme="minorHAnsi" w:hAnsiTheme="minorHAnsi" w:cstheme="minorHAnsi"/>
          <w:bCs/>
          <w:sz w:val="20"/>
          <w:lang w:bidi="en-US"/>
        </w:rPr>
        <w:t xml:space="preserve"> for which a BIE exam is available</w:t>
      </w:r>
      <w:r w:rsidR="00092DC7" w:rsidRPr="004D0A0C">
        <w:rPr>
          <w:rFonts w:asciiTheme="minorHAnsi" w:hAnsiTheme="minorHAnsi" w:cstheme="minorHAnsi"/>
          <w:bCs/>
          <w:sz w:val="20"/>
          <w:lang w:bidi="en-US"/>
        </w:rPr>
        <w:t>.</w:t>
      </w:r>
      <w:r w:rsidR="00886AF4" w:rsidRPr="004D0A0C">
        <w:rPr>
          <w:rFonts w:asciiTheme="minorHAnsi" w:hAnsiTheme="minorHAnsi" w:cstheme="minorHAnsi"/>
          <w:bCs/>
          <w:sz w:val="20"/>
          <w:lang w:bidi="en-US"/>
        </w:rPr>
        <w:t xml:space="preserve"> The </w:t>
      </w:r>
      <w:r w:rsidRPr="004D0A0C">
        <w:rPr>
          <w:rFonts w:asciiTheme="minorHAnsi" w:hAnsiTheme="minorHAnsi" w:cstheme="minorHAnsi"/>
          <w:bCs/>
          <w:sz w:val="20"/>
          <w:lang w:bidi="en-US"/>
        </w:rPr>
        <w:t>BIE</w:t>
      </w:r>
      <w:r w:rsidR="00576F87" w:rsidRPr="004D0A0C">
        <w:rPr>
          <w:rFonts w:asciiTheme="minorHAnsi" w:hAnsiTheme="minorHAnsi" w:cstheme="minorHAnsi"/>
          <w:bCs/>
          <w:sz w:val="20"/>
          <w:lang w:bidi="en-US"/>
        </w:rPr>
        <w:t xml:space="preserve"> </w:t>
      </w:r>
      <w:r w:rsidR="00144678" w:rsidRPr="004D0A0C">
        <w:rPr>
          <w:rFonts w:asciiTheme="minorHAnsi" w:hAnsiTheme="minorHAnsi" w:cstheme="minorHAnsi"/>
          <w:bCs/>
          <w:sz w:val="20"/>
          <w:lang w:bidi="en-US"/>
        </w:rPr>
        <w:t xml:space="preserve">is maintained by the NCSC. </w:t>
      </w:r>
    </w:p>
    <w:p w14:paraId="552A86E1" w14:textId="0F9E7908" w:rsidR="00680F18" w:rsidRDefault="00680F18" w:rsidP="00F012AF">
      <w:pPr>
        <w:numPr>
          <w:ilvl w:val="2"/>
          <w:numId w:val="11"/>
        </w:numPr>
        <w:spacing w:before="120" w:after="120"/>
        <w:rPr>
          <w:rFonts w:asciiTheme="minorHAnsi" w:hAnsiTheme="minorHAnsi" w:cstheme="minorHAnsi"/>
          <w:bCs/>
          <w:sz w:val="20"/>
          <w:lang w:bidi="en-US"/>
        </w:rPr>
      </w:pPr>
      <w:r w:rsidRPr="00806161">
        <w:rPr>
          <w:rFonts w:asciiTheme="minorHAnsi" w:hAnsiTheme="minorHAnsi" w:cstheme="minorHAnsi"/>
          <w:bCs/>
          <w:sz w:val="20"/>
          <w:lang w:bidi="en-US"/>
        </w:rPr>
        <w:t xml:space="preserve">Contractor must follow the </w:t>
      </w:r>
      <w:r w:rsidRPr="008A7E22">
        <w:rPr>
          <w:rFonts w:asciiTheme="minorHAnsi" w:hAnsiTheme="minorHAnsi" w:cstheme="minorHAnsi"/>
          <w:bCs/>
          <w:sz w:val="20"/>
          <w:lang w:bidi="en-US"/>
        </w:rPr>
        <w:t>NCSC</w:t>
      </w:r>
      <w:r>
        <w:rPr>
          <w:rFonts w:asciiTheme="minorHAnsi" w:hAnsiTheme="minorHAnsi" w:cstheme="minorHAnsi"/>
          <w:bCs/>
          <w:sz w:val="20"/>
          <w:lang w:bidi="en-US"/>
        </w:rPr>
        <w:t xml:space="preserve"> </w:t>
      </w:r>
      <w:r w:rsidR="00BA0FCB">
        <w:rPr>
          <w:rFonts w:asciiTheme="minorHAnsi" w:hAnsiTheme="minorHAnsi" w:cstheme="minorHAnsi"/>
          <w:bCs/>
          <w:sz w:val="20"/>
          <w:lang w:bidi="en-US"/>
        </w:rPr>
        <w:t xml:space="preserve">guidelines </w:t>
      </w:r>
      <w:r w:rsidRPr="008424FB">
        <w:rPr>
          <w:rFonts w:asciiTheme="minorHAnsi" w:hAnsiTheme="minorHAnsi" w:cstheme="minorHAnsi"/>
          <w:bCs/>
          <w:sz w:val="20"/>
          <w:lang w:bidi="en-US"/>
        </w:rPr>
        <w:t xml:space="preserve">for accessing </w:t>
      </w:r>
      <w:r w:rsidR="00BA0FCB">
        <w:rPr>
          <w:rFonts w:asciiTheme="minorHAnsi" w:hAnsiTheme="minorHAnsi" w:cstheme="minorHAnsi"/>
          <w:bCs/>
          <w:sz w:val="20"/>
          <w:lang w:bidi="en-US"/>
        </w:rPr>
        <w:t>BIE instruments. The NCSC guidelines are</w:t>
      </w:r>
      <w:r w:rsidRPr="008A7E22">
        <w:rPr>
          <w:rFonts w:asciiTheme="minorHAnsi" w:hAnsiTheme="minorHAnsi" w:cstheme="minorHAnsi"/>
          <w:bCs/>
          <w:sz w:val="20"/>
          <w:lang w:bidi="en-US"/>
        </w:rPr>
        <w:t xml:space="preserve"> available in Exhibit 1, the </w:t>
      </w:r>
      <w:r w:rsidRPr="008A7E22">
        <w:rPr>
          <w:color w:val="000000" w:themeColor="text1"/>
          <w:sz w:val="20"/>
        </w:rPr>
        <w:t>Interpreter Testing Desk Reference Manual</w:t>
      </w:r>
      <w:r w:rsidRPr="008A7E22">
        <w:rPr>
          <w:rFonts w:asciiTheme="minorHAnsi" w:hAnsiTheme="minorHAnsi" w:cstheme="minorHAnsi"/>
          <w:bCs/>
          <w:sz w:val="20"/>
          <w:lang w:bidi="en-US"/>
        </w:rPr>
        <w:t xml:space="preserve">. </w:t>
      </w:r>
    </w:p>
    <w:p w14:paraId="3225E378" w14:textId="77777777" w:rsidR="0079088D" w:rsidRDefault="008E4FBB" w:rsidP="008E4FBB">
      <w:pPr>
        <w:pStyle w:val="ListParagraph"/>
        <w:numPr>
          <w:ilvl w:val="2"/>
          <w:numId w:val="11"/>
        </w:numPr>
        <w:rPr>
          <w:rFonts w:asciiTheme="minorHAnsi" w:hAnsiTheme="minorHAnsi" w:cstheme="minorHAnsi"/>
          <w:bCs/>
          <w:sz w:val="20"/>
          <w:lang w:bidi="en-US"/>
        </w:rPr>
        <w:sectPr w:rsidR="0079088D" w:rsidSect="00680F18">
          <w:footerReference w:type="default" r:id="rId18"/>
          <w:pgSz w:w="12240" w:h="15840"/>
          <w:pgMar w:top="1440" w:right="1440" w:bottom="1440" w:left="1440" w:header="720" w:footer="720" w:gutter="0"/>
          <w:pgNumType w:start="1"/>
          <w:cols w:space="720"/>
          <w:docGrid w:linePitch="360"/>
        </w:sectPr>
      </w:pPr>
      <w:r w:rsidRPr="008E4FBB">
        <w:rPr>
          <w:rFonts w:asciiTheme="minorHAnsi" w:hAnsiTheme="minorHAnsi" w:cstheme="minorHAnsi"/>
          <w:bCs/>
          <w:sz w:val="20"/>
          <w:lang w:bidi="en-US"/>
        </w:rPr>
        <w:t xml:space="preserve">The Contractor must keep the NCSC </w:t>
      </w:r>
      <w:r>
        <w:rPr>
          <w:rFonts w:asciiTheme="minorHAnsi" w:hAnsiTheme="minorHAnsi" w:cstheme="minorHAnsi"/>
          <w:bCs/>
          <w:sz w:val="20"/>
          <w:lang w:bidi="en-US"/>
        </w:rPr>
        <w:t>BIE</w:t>
      </w:r>
      <w:r w:rsidRPr="008E4FBB">
        <w:rPr>
          <w:rFonts w:asciiTheme="minorHAnsi" w:hAnsiTheme="minorHAnsi" w:cstheme="minorHAnsi"/>
          <w:bCs/>
          <w:sz w:val="20"/>
          <w:lang w:bidi="en-US"/>
        </w:rPr>
        <w:t xml:space="preserve"> content and all associated materials, such as answer keys, secure and confidential. Contractor agrees that the </w:t>
      </w:r>
      <w:r>
        <w:rPr>
          <w:rFonts w:asciiTheme="minorHAnsi" w:hAnsiTheme="minorHAnsi" w:cstheme="minorHAnsi"/>
          <w:bCs/>
          <w:sz w:val="20"/>
          <w:lang w:bidi="en-US"/>
        </w:rPr>
        <w:t>BIE</w:t>
      </w:r>
      <w:r w:rsidRPr="008E4FBB">
        <w:rPr>
          <w:rFonts w:asciiTheme="minorHAnsi" w:hAnsiTheme="minorHAnsi" w:cstheme="minorHAnsi"/>
          <w:bCs/>
          <w:sz w:val="20"/>
          <w:lang w:bidi="en-US"/>
        </w:rPr>
        <w:t xml:space="preserve"> and the content of such </w:t>
      </w:r>
      <w:r>
        <w:rPr>
          <w:rFonts w:asciiTheme="minorHAnsi" w:hAnsiTheme="minorHAnsi" w:cstheme="minorHAnsi"/>
          <w:bCs/>
          <w:sz w:val="20"/>
          <w:lang w:bidi="en-US"/>
        </w:rPr>
        <w:t>BIE</w:t>
      </w:r>
      <w:r w:rsidRPr="008E4FBB">
        <w:rPr>
          <w:rFonts w:asciiTheme="minorHAnsi" w:hAnsiTheme="minorHAnsi" w:cstheme="minorHAnsi"/>
          <w:bCs/>
          <w:sz w:val="20"/>
          <w:lang w:bidi="en-US"/>
        </w:rPr>
        <w:t xml:space="preserve"> will not be released in any form to anyone unless it is to administer the </w:t>
      </w:r>
      <w:r>
        <w:rPr>
          <w:rFonts w:asciiTheme="minorHAnsi" w:hAnsiTheme="minorHAnsi" w:cstheme="minorHAnsi"/>
          <w:bCs/>
          <w:sz w:val="20"/>
          <w:lang w:bidi="en-US"/>
        </w:rPr>
        <w:t>BIE</w:t>
      </w:r>
      <w:r w:rsidRPr="008E4FBB">
        <w:rPr>
          <w:rFonts w:asciiTheme="minorHAnsi" w:hAnsiTheme="minorHAnsi" w:cstheme="minorHAnsi"/>
          <w:bCs/>
          <w:sz w:val="20"/>
          <w:lang w:bidi="en-US"/>
        </w:rPr>
        <w:t xml:space="preserve">, score the </w:t>
      </w:r>
      <w:r>
        <w:rPr>
          <w:rFonts w:asciiTheme="minorHAnsi" w:hAnsiTheme="minorHAnsi" w:cstheme="minorHAnsi"/>
          <w:bCs/>
          <w:sz w:val="20"/>
          <w:lang w:bidi="en-US"/>
        </w:rPr>
        <w:t>BIE</w:t>
      </w:r>
      <w:r w:rsidRPr="008E4FBB">
        <w:rPr>
          <w:rFonts w:asciiTheme="minorHAnsi" w:hAnsiTheme="minorHAnsi" w:cstheme="minorHAnsi"/>
          <w:bCs/>
          <w:sz w:val="20"/>
          <w:lang w:bidi="en-US"/>
        </w:rPr>
        <w:t xml:space="preserve">, or address an issue raised in an appeal. Contractor must ensure possession of the </w:t>
      </w:r>
      <w:r>
        <w:rPr>
          <w:rFonts w:asciiTheme="minorHAnsi" w:hAnsiTheme="minorHAnsi" w:cstheme="minorHAnsi"/>
          <w:bCs/>
          <w:sz w:val="20"/>
          <w:lang w:bidi="en-US"/>
        </w:rPr>
        <w:t>BIE</w:t>
      </w:r>
      <w:r w:rsidRPr="008E4FBB">
        <w:rPr>
          <w:rFonts w:asciiTheme="minorHAnsi" w:hAnsiTheme="minorHAnsi" w:cstheme="minorHAnsi"/>
          <w:bCs/>
          <w:sz w:val="20"/>
          <w:lang w:bidi="en-US"/>
        </w:rPr>
        <w:t xml:space="preserve">, the content of the </w:t>
      </w:r>
      <w:r>
        <w:rPr>
          <w:rFonts w:asciiTheme="minorHAnsi" w:hAnsiTheme="minorHAnsi" w:cstheme="minorHAnsi"/>
          <w:bCs/>
          <w:sz w:val="20"/>
          <w:lang w:bidi="en-US"/>
        </w:rPr>
        <w:t>BIE</w:t>
      </w:r>
      <w:r w:rsidRPr="008E4FBB">
        <w:rPr>
          <w:rFonts w:asciiTheme="minorHAnsi" w:hAnsiTheme="minorHAnsi" w:cstheme="minorHAnsi"/>
          <w:bCs/>
          <w:sz w:val="20"/>
          <w:lang w:bidi="en-US"/>
        </w:rPr>
        <w:t xml:space="preserve">, and all </w:t>
      </w:r>
    </w:p>
    <w:p w14:paraId="37974BA2" w14:textId="7FF94C33" w:rsidR="008E4FBB" w:rsidRPr="008E4FBB" w:rsidRDefault="008E4FBB" w:rsidP="0079088D">
      <w:pPr>
        <w:pStyle w:val="ListParagraph"/>
        <w:ind w:left="1224"/>
        <w:rPr>
          <w:rFonts w:asciiTheme="minorHAnsi" w:hAnsiTheme="minorHAnsi" w:cstheme="minorHAnsi"/>
          <w:bCs/>
          <w:sz w:val="20"/>
          <w:lang w:bidi="en-US"/>
        </w:rPr>
      </w:pPr>
      <w:r w:rsidRPr="008E4FBB">
        <w:rPr>
          <w:rFonts w:asciiTheme="minorHAnsi" w:hAnsiTheme="minorHAnsi" w:cstheme="minorHAnsi"/>
          <w:bCs/>
          <w:sz w:val="20"/>
          <w:lang w:bidi="en-US"/>
        </w:rPr>
        <w:lastRenderedPageBreak/>
        <w:t xml:space="preserve">associated materials </w:t>
      </w:r>
      <w:proofErr w:type="gramStart"/>
      <w:r w:rsidRPr="008E4FBB">
        <w:rPr>
          <w:rFonts w:asciiTheme="minorHAnsi" w:hAnsiTheme="minorHAnsi" w:cstheme="minorHAnsi"/>
          <w:bCs/>
          <w:sz w:val="20"/>
          <w:lang w:bidi="en-US"/>
        </w:rPr>
        <w:t>is</w:t>
      </w:r>
      <w:proofErr w:type="gramEnd"/>
      <w:r w:rsidRPr="008E4FBB">
        <w:rPr>
          <w:rFonts w:asciiTheme="minorHAnsi" w:hAnsiTheme="minorHAnsi" w:cstheme="minorHAnsi"/>
          <w:bCs/>
          <w:sz w:val="20"/>
          <w:lang w:bidi="en-US"/>
        </w:rPr>
        <w:t xml:space="preserve"> limited to Contractor’s authorized personnel and those persons working in an official capacity related to the examination process.</w:t>
      </w:r>
    </w:p>
    <w:p w14:paraId="56B6649E" w14:textId="6F04E2ED" w:rsidR="00040E4D" w:rsidRPr="004D0A0C" w:rsidRDefault="00144678" w:rsidP="00F012AF">
      <w:pPr>
        <w:numPr>
          <w:ilvl w:val="2"/>
          <w:numId w:val="11"/>
        </w:numPr>
        <w:spacing w:before="120" w:after="120"/>
        <w:rPr>
          <w:rFonts w:asciiTheme="minorHAnsi" w:hAnsiTheme="minorHAnsi" w:cstheme="minorHAnsi"/>
          <w:b/>
          <w:sz w:val="20"/>
          <w:lang w:bidi="en-US"/>
        </w:rPr>
      </w:pPr>
      <w:r w:rsidRPr="004D0A0C">
        <w:rPr>
          <w:rFonts w:asciiTheme="minorHAnsi" w:hAnsiTheme="minorHAnsi" w:cstheme="minorHAnsi"/>
          <w:bCs/>
          <w:sz w:val="20"/>
          <w:lang w:bidi="en-US"/>
        </w:rPr>
        <w:t xml:space="preserve">Contractor will work closely with the NCSC </w:t>
      </w:r>
      <w:r w:rsidR="001D5469">
        <w:rPr>
          <w:rFonts w:asciiTheme="minorHAnsi" w:hAnsiTheme="minorHAnsi" w:cstheme="minorHAnsi"/>
          <w:bCs/>
          <w:sz w:val="20"/>
          <w:lang w:bidi="en-US"/>
        </w:rPr>
        <w:t xml:space="preserve">and with Judicial Council staff to plan </w:t>
      </w:r>
      <w:r w:rsidR="00AE6A44">
        <w:rPr>
          <w:rFonts w:asciiTheme="minorHAnsi" w:hAnsiTheme="minorHAnsi" w:cstheme="minorHAnsi"/>
          <w:bCs/>
          <w:sz w:val="20"/>
          <w:lang w:bidi="en-US"/>
        </w:rPr>
        <w:t>the</w:t>
      </w:r>
      <w:r w:rsidR="001D5469">
        <w:rPr>
          <w:rFonts w:asciiTheme="minorHAnsi" w:hAnsiTheme="minorHAnsi" w:cstheme="minorHAnsi"/>
          <w:bCs/>
          <w:sz w:val="20"/>
          <w:lang w:bidi="en-US"/>
        </w:rPr>
        <w:t xml:space="preserve"> administration of </w:t>
      </w:r>
      <w:r w:rsidRPr="004D0A0C">
        <w:rPr>
          <w:rFonts w:asciiTheme="minorHAnsi" w:hAnsiTheme="minorHAnsi" w:cstheme="minorHAnsi"/>
          <w:bCs/>
          <w:sz w:val="20"/>
          <w:lang w:bidi="en-US"/>
        </w:rPr>
        <w:t xml:space="preserve">the BIE. </w:t>
      </w:r>
    </w:p>
    <w:p w14:paraId="5E0B36BB" w14:textId="2D2BB7AE" w:rsidR="00E0529A" w:rsidRPr="004D0A0C" w:rsidRDefault="00E0529A" w:rsidP="00F012AF">
      <w:pPr>
        <w:numPr>
          <w:ilvl w:val="2"/>
          <w:numId w:val="11"/>
        </w:numPr>
        <w:spacing w:before="120" w:after="120"/>
        <w:rPr>
          <w:rFonts w:asciiTheme="minorHAnsi" w:hAnsiTheme="minorHAnsi" w:cstheme="minorHAnsi"/>
          <w:b/>
          <w:sz w:val="20"/>
          <w:lang w:bidi="en-US"/>
        </w:rPr>
      </w:pPr>
      <w:r w:rsidRPr="004D0A0C">
        <w:rPr>
          <w:rFonts w:asciiTheme="minorHAnsi" w:hAnsiTheme="minorHAnsi" w:cstheme="minorHAnsi"/>
          <w:bCs/>
          <w:sz w:val="20"/>
          <w:lang w:bidi="en-US"/>
        </w:rPr>
        <w:t xml:space="preserve">Contractor will work closely with </w:t>
      </w:r>
      <w:r w:rsidR="00E25985">
        <w:rPr>
          <w:rFonts w:asciiTheme="minorHAnsi" w:hAnsiTheme="minorHAnsi" w:cstheme="minorHAnsi"/>
          <w:bCs/>
          <w:sz w:val="20"/>
          <w:lang w:bidi="en-US"/>
        </w:rPr>
        <w:t>the Judicial Council</w:t>
      </w:r>
      <w:r w:rsidRPr="004D0A0C">
        <w:rPr>
          <w:rFonts w:asciiTheme="minorHAnsi" w:hAnsiTheme="minorHAnsi" w:cstheme="minorHAnsi"/>
          <w:bCs/>
          <w:sz w:val="20"/>
          <w:lang w:bidi="en-US"/>
        </w:rPr>
        <w:t xml:space="preserve"> to establish the </w:t>
      </w:r>
      <w:r w:rsidR="00E04AF2" w:rsidRPr="004D0A0C">
        <w:rPr>
          <w:rFonts w:asciiTheme="minorHAnsi" w:hAnsiTheme="minorHAnsi" w:cstheme="minorHAnsi"/>
          <w:bCs/>
          <w:sz w:val="20"/>
          <w:lang w:bidi="en-US"/>
        </w:rPr>
        <w:t xml:space="preserve">BIE registration timeline, and the </w:t>
      </w:r>
      <w:r w:rsidR="00DC7203">
        <w:rPr>
          <w:rFonts w:asciiTheme="minorHAnsi" w:hAnsiTheme="minorHAnsi" w:cstheme="minorHAnsi"/>
          <w:bCs/>
          <w:sz w:val="20"/>
          <w:lang w:bidi="en-US"/>
        </w:rPr>
        <w:t xml:space="preserve">weeks during which the BIE will be administered. </w:t>
      </w:r>
    </w:p>
    <w:p w14:paraId="3FA39FD8" w14:textId="34ABBE8D" w:rsidR="00040E4D" w:rsidRPr="004D0A0C" w:rsidRDefault="00144678" w:rsidP="00F012AF">
      <w:pPr>
        <w:numPr>
          <w:ilvl w:val="2"/>
          <w:numId w:val="11"/>
        </w:numPr>
        <w:spacing w:before="120" w:after="120"/>
        <w:rPr>
          <w:rFonts w:asciiTheme="minorHAnsi" w:hAnsiTheme="minorHAnsi" w:cstheme="minorHAnsi"/>
          <w:b/>
          <w:sz w:val="20"/>
          <w:lang w:bidi="en-US"/>
        </w:rPr>
      </w:pPr>
      <w:r w:rsidRPr="004D0A0C">
        <w:rPr>
          <w:rFonts w:asciiTheme="minorHAnsi" w:hAnsiTheme="minorHAnsi" w:cstheme="minorHAnsi"/>
          <w:bCs/>
          <w:sz w:val="20"/>
          <w:lang w:bidi="en-US"/>
        </w:rPr>
        <w:t xml:space="preserve">The BIE has </w:t>
      </w:r>
      <w:r w:rsidR="00576F87" w:rsidRPr="004D0A0C">
        <w:rPr>
          <w:rFonts w:asciiTheme="minorHAnsi" w:hAnsiTheme="minorHAnsi" w:cstheme="minorHAnsi"/>
          <w:bCs/>
          <w:sz w:val="20"/>
          <w:lang w:bidi="en-US"/>
        </w:rPr>
        <w:t>four-part</w:t>
      </w:r>
      <w:r w:rsidRPr="004D0A0C">
        <w:rPr>
          <w:rFonts w:asciiTheme="minorHAnsi" w:hAnsiTheme="minorHAnsi" w:cstheme="minorHAnsi"/>
          <w:bCs/>
          <w:sz w:val="20"/>
          <w:lang w:bidi="en-US"/>
        </w:rPr>
        <w:t>s</w:t>
      </w:r>
      <w:r w:rsidR="00576F87" w:rsidRPr="004D0A0C">
        <w:rPr>
          <w:rFonts w:asciiTheme="minorHAnsi" w:hAnsiTheme="minorHAnsi" w:cstheme="minorHAnsi"/>
          <w:bCs/>
          <w:sz w:val="20"/>
          <w:lang w:bidi="en-US"/>
        </w:rPr>
        <w:t xml:space="preserve"> </w:t>
      </w:r>
      <w:r w:rsidRPr="004D0A0C">
        <w:rPr>
          <w:rFonts w:asciiTheme="minorHAnsi" w:hAnsiTheme="minorHAnsi" w:cstheme="minorHAnsi"/>
          <w:bCs/>
          <w:sz w:val="20"/>
          <w:lang w:bidi="en-US"/>
        </w:rPr>
        <w:t>which include the</w:t>
      </w:r>
      <w:r w:rsidR="00092DC7" w:rsidRPr="004D0A0C">
        <w:rPr>
          <w:rFonts w:asciiTheme="minorHAnsi" w:hAnsiTheme="minorHAnsi" w:cstheme="minorHAnsi"/>
          <w:bCs/>
          <w:sz w:val="20"/>
          <w:lang w:bidi="en-US"/>
        </w:rPr>
        <w:t>:</w:t>
      </w:r>
    </w:p>
    <w:p w14:paraId="39428EB9" w14:textId="77777777" w:rsidR="00040E4D" w:rsidRPr="004D0A0C" w:rsidRDefault="00886AF4" w:rsidP="00F012AF">
      <w:pPr>
        <w:numPr>
          <w:ilvl w:val="3"/>
          <w:numId w:val="11"/>
        </w:numPr>
        <w:spacing w:before="120" w:after="120"/>
        <w:ind w:left="1872"/>
        <w:rPr>
          <w:rFonts w:asciiTheme="minorHAnsi" w:hAnsiTheme="minorHAnsi" w:cstheme="minorHAnsi"/>
          <w:b/>
          <w:sz w:val="20"/>
          <w:lang w:bidi="en-US"/>
        </w:rPr>
      </w:pPr>
      <w:r w:rsidRPr="004D0A0C">
        <w:rPr>
          <w:sz w:val="20"/>
        </w:rPr>
        <w:t>Sight</w:t>
      </w:r>
      <w:r w:rsidRPr="004D0A0C">
        <w:rPr>
          <w:rFonts w:asciiTheme="minorHAnsi" w:hAnsiTheme="minorHAnsi" w:cstheme="minorHAnsi"/>
          <w:bCs/>
          <w:sz w:val="20"/>
          <w:lang w:bidi="en-US"/>
        </w:rPr>
        <w:t xml:space="preserve"> Translation (English to foreign language), </w:t>
      </w:r>
    </w:p>
    <w:p w14:paraId="083428DB" w14:textId="77777777" w:rsidR="00040E4D" w:rsidRPr="004D0A0C" w:rsidRDefault="00886AF4" w:rsidP="00F012AF">
      <w:pPr>
        <w:numPr>
          <w:ilvl w:val="3"/>
          <w:numId w:val="11"/>
        </w:numPr>
        <w:spacing w:before="120" w:after="120"/>
        <w:ind w:left="1872"/>
        <w:rPr>
          <w:rFonts w:asciiTheme="minorHAnsi" w:hAnsiTheme="minorHAnsi" w:cstheme="minorHAnsi"/>
          <w:b/>
          <w:sz w:val="20"/>
          <w:lang w:bidi="en-US"/>
        </w:rPr>
      </w:pPr>
      <w:r w:rsidRPr="004D0A0C">
        <w:rPr>
          <w:rFonts w:asciiTheme="minorHAnsi" w:hAnsiTheme="minorHAnsi" w:cstheme="minorHAnsi"/>
          <w:bCs/>
          <w:sz w:val="20"/>
          <w:lang w:bidi="en-US"/>
        </w:rPr>
        <w:t xml:space="preserve">Sight Translation (Foreign language to English language), </w:t>
      </w:r>
    </w:p>
    <w:p w14:paraId="05CB4FB7" w14:textId="1DB173D2" w:rsidR="00040E4D" w:rsidRPr="004D0A0C" w:rsidRDefault="00886AF4" w:rsidP="00F012AF">
      <w:pPr>
        <w:numPr>
          <w:ilvl w:val="3"/>
          <w:numId w:val="11"/>
        </w:numPr>
        <w:spacing w:before="120" w:after="120"/>
        <w:ind w:left="1872"/>
        <w:rPr>
          <w:rFonts w:asciiTheme="minorHAnsi" w:hAnsiTheme="minorHAnsi" w:cstheme="minorHAnsi"/>
          <w:b/>
          <w:sz w:val="20"/>
          <w:lang w:bidi="en-US"/>
        </w:rPr>
      </w:pPr>
      <w:r w:rsidRPr="004D0A0C">
        <w:rPr>
          <w:rFonts w:asciiTheme="minorHAnsi" w:hAnsiTheme="minorHAnsi" w:cstheme="minorHAnsi"/>
          <w:bCs/>
          <w:sz w:val="20"/>
          <w:lang w:bidi="en-US"/>
        </w:rPr>
        <w:t xml:space="preserve">Consecutive Interpretation, </w:t>
      </w:r>
      <w:r w:rsidR="00E25985">
        <w:rPr>
          <w:rFonts w:asciiTheme="minorHAnsi" w:hAnsiTheme="minorHAnsi" w:cstheme="minorHAnsi"/>
          <w:bCs/>
          <w:sz w:val="20"/>
          <w:lang w:bidi="en-US"/>
        </w:rPr>
        <w:t>and</w:t>
      </w:r>
    </w:p>
    <w:p w14:paraId="717D622E" w14:textId="333C2F19" w:rsidR="00886AF4" w:rsidRPr="004D0A0C" w:rsidRDefault="00886AF4" w:rsidP="00F012AF">
      <w:pPr>
        <w:numPr>
          <w:ilvl w:val="3"/>
          <w:numId w:val="11"/>
        </w:numPr>
        <w:spacing w:before="120" w:after="120"/>
        <w:ind w:left="1872"/>
        <w:rPr>
          <w:rFonts w:asciiTheme="minorHAnsi" w:hAnsiTheme="minorHAnsi" w:cstheme="minorHAnsi"/>
          <w:b/>
          <w:sz w:val="20"/>
          <w:lang w:bidi="en-US"/>
        </w:rPr>
      </w:pPr>
      <w:r w:rsidRPr="004D0A0C">
        <w:rPr>
          <w:rFonts w:asciiTheme="minorHAnsi" w:hAnsiTheme="minorHAnsi" w:cstheme="minorHAnsi"/>
          <w:bCs/>
          <w:sz w:val="20"/>
          <w:lang w:bidi="en-US"/>
        </w:rPr>
        <w:t>Simultaneous Interpretation</w:t>
      </w:r>
      <w:r w:rsidR="00F17CAE">
        <w:rPr>
          <w:rFonts w:asciiTheme="minorHAnsi" w:hAnsiTheme="minorHAnsi" w:cstheme="minorHAnsi"/>
          <w:bCs/>
          <w:sz w:val="20"/>
          <w:lang w:bidi="en-US"/>
        </w:rPr>
        <w:t>.</w:t>
      </w:r>
    </w:p>
    <w:p w14:paraId="62573D84" w14:textId="329CB89B" w:rsidR="00F2791B" w:rsidRPr="004D0A0C" w:rsidRDefault="0027390E" w:rsidP="00F012AF">
      <w:pPr>
        <w:numPr>
          <w:ilvl w:val="2"/>
          <w:numId w:val="11"/>
        </w:numPr>
        <w:spacing w:before="120" w:after="120"/>
        <w:rPr>
          <w:rFonts w:asciiTheme="minorHAnsi" w:hAnsiTheme="minorHAnsi" w:cstheme="minorHAnsi"/>
          <w:bCs/>
          <w:sz w:val="20"/>
          <w:lang w:bidi="en-US"/>
        </w:rPr>
      </w:pPr>
      <w:r w:rsidRPr="004D0A0C">
        <w:rPr>
          <w:rFonts w:asciiTheme="minorHAnsi" w:hAnsiTheme="minorHAnsi" w:cstheme="minorHAnsi"/>
          <w:bCs/>
          <w:sz w:val="20"/>
          <w:lang w:bidi="en-US"/>
        </w:rPr>
        <w:t xml:space="preserve">The prerequisite for the BIE is that a </w:t>
      </w:r>
      <w:r w:rsidR="00F2791B" w:rsidRPr="004D0A0C">
        <w:rPr>
          <w:rFonts w:asciiTheme="minorHAnsi" w:hAnsiTheme="minorHAnsi" w:cstheme="minorHAnsi"/>
          <w:bCs/>
          <w:sz w:val="20"/>
          <w:lang w:bidi="en-US"/>
        </w:rPr>
        <w:t>candidate</w:t>
      </w:r>
      <w:r w:rsidRPr="004D0A0C">
        <w:rPr>
          <w:rFonts w:asciiTheme="minorHAnsi" w:hAnsiTheme="minorHAnsi" w:cstheme="minorHAnsi"/>
          <w:bCs/>
          <w:sz w:val="20"/>
          <w:lang w:bidi="en-US"/>
        </w:rPr>
        <w:t xml:space="preserve"> </w:t>
      </w:r>
      <w:r w:rsidR="00DC7203">
        <w:rPr>
          <w:rFonts w:asciiTheme="minorHAnsi" w:hAnsiTheme="minorHAnsi" w:cstheme="minorHAnsi"/>
          <w:bCs/>
          <w:sz w:val="20"/>
          <w:lang w:bidi="en-US"/>
        </w:rPr>
        <w:t xml:space="preserve">has </w:t>
      </w:r>
      <w:r w:rsidRPr="004D0A0C">
        <w:rPr>
          <w:rFonts w:asciiTheme="minorHAnsi" w:hAnsiTheme="minorHAnsi" w:cstheme="minorHAnsi"/>
          <w:bCs/>
          <w:sz w:val="20"/>
          <w:lang w:bidi="en-US"/>
        </w:rPr>
        <w:t>passe</w:t>
      </w:r>
      <w:r w:rsidR="009B6E88" w:rsidRPr="004D0A0C">
        <w:rPr>
          <w:rFonts w:asciiTheme="minorHAnsi" w:hAnsiTheme="minorHAnsi" w:cstheme="minorHAnsi"/>
          <w:bCs/>
          <w:sz w:val="20"/>
          <w:lang w:bidi="en-US"/>
        </w:rPr>
        <w:t>d</w:t>
      </w:r>
      <w:r w:rsidRPr="004D0A0C">
        <w:rPr>
          <w:rFonts w:asciiTheme="minorHAnsi" w:hAnsiTheme="minorHAnsi" w:cstheme="minorHAnsi"/>
          <w:bCs/>
          <w:sz w:val="20"/>
          <w:lang w:bidi="en-US"/>
        </w:rPr>
        <w:t xml:space="preserve"> the English</w:t>
      </w:r>
      <w:r w:rsidR="00F2791B" w:rsidRPr="004D0A0C">
        <w:rPr>
          <w:rFonts w:asciiTheme="minorHAnsi" w:hAnsiTheme="minorHAnsi" w:cstheme="minorHAnsi"/>
          <w:bCs/>
          <w:sz w:val="20"/>
          <w:lang w:bidi="en-US"/>
        </w:rPr>
        <w:t xml:space="preserve"> </w:t>
      </w:r>
      <w:r w:rsidR="009B6E88" w:rsidRPr="004D0A0C">
        <w:rPr>
          <w:rFonts w:asciiTheme="minorHAnsi" w:hAnsiTheme="minorHAnsi" w:cstheme="minorHAnsi"/>
          <w:bCs/>
          <w:sz w:val="20"/>
          <w:lang w:bidi="en-US"/>
        </w:rPr>
        <w:t xml:space="preserve">Only </w:t>
      </w:r>
      <w:r w:rsidR="00F2791B" w:rsidRPr="004D0A0C">
        <w:rPr>
          <w:rFonts w:asciiTheme="minorHAnsi" w:hAnsiTheme="minorHAnsi" w:cstheme="minorHAnsi"/>
          <w:bCs/>
          <w:sz w:val="20"/>
          <w:lang w:bidi="en-US"/>
        </w:rPr>
        <w:t>Written Exam with a score of 80% or higher</w:t>
      </w:r>
      <w:r w:rsidR="00DC7203">
        <w:rPr>
          <w:rFonts w:asciiTheme="minorHAnsi" w:hAnsiTheme="minorHAnsi" w:cstheme="minorHAnsi"/>
          <w:bCs/>
          <w:sz w:val="20"/>
          <w:lang w:bidi="en-US"/>
        </w:rPr>
        <w:t xml:space="preserve"> within the previous four years</w:t>
      </w:r>
      <w:r w:rsidR="00F2791B" w:rsidRPr="004D0A0C">
        <w:rPr>
          <w:rFonts w:asciiTheme="minorHAnsi" w:hAnsiTheme="minorHAnsi" w:cstheme="minorHAnsi"/>
          <w:bCs/>
          <w:sz w:val="20"/>
          <w:lang w:bidi="en-US"/>
        </w:rPr>
        <w:t>.</w:t>
      </w:r>
      <w:r w:rsidRPr="004D0A0C">
        <w:rPr>
          <w:rFonts w:asciiTheme="minorHAnsi" w:hAnsiTheme="minorHAnsi" w:cstheme="minorHAnsi"/>
          <w:bCs/>
          <w:sz w:val="20"/>
          <w:lang w:bidi="en-US"/>
        </w:rPr>
        <w:t xml:space="preserve"> Contractor will confirm the candidate has passed the English </w:t>
      </w:r>
      <w:r w:rsidR="009B6E88" w:rsidRPr="004D0A0C">
        <w:rPr>
          <w:rFonts w:asciiTheme="minorHAnsi" w:hAnsiTheme="minorHAnsi" w:cstheme="minorHAnsi"/>
          <w:bCs/>
          <w:sz w:val="20"/>
          <w:lang w:bidi="en-US"/>
        </w:rPr>
        <w:t xml:space="preserve">Only </w:t>
      </w:r>
      <w:r w:rsidRPr="004D0A0C">
        <w:rPr>
          <w:rFonts w:asciiTheme="minorHAnsi" w:hAnsiTheme="minorHAnsi" w:cstheme="minorHAnsi"/>
          <w:bCs/>
          <w:sz w:val="20"/>
          <w:lang w:bidi="en-US"/>
        </w:rPr>
        <w:t xml:space="preserve">Written Exam </w:t>
      </w:r>
      <w:r w:rsidR="0085434F">
        <w:rPr>
          <w:rFonts w:asciiTheme="minorHAnsi" w:hAnsiTheme="minorHAnsi" w:cstheme="minorHAnsi"/>
          <w:bCs/>
          <w:sz w:val="20"/>
          <w:lang w:bidi="en-US"/>
        </w:rPr>
        <w:t>with the minimum score</w:t>
      </w:r>
      <w:r w:rsidR="00E25985">
        <w:rPr>
          <w:rFonts w:asciiTheme="minorHAnsi" w:hAnsiTheme="minorHAnsi" w:cstheme="minorHAnsi"/>
          <w:bCs/>
          <w:sz w:val="20"/>
          <w:lang w:bidi="en-US"/>
        </w:rPr>
        <w:t xml:space="preserve"> required</w:t>
      </w:r>
      <w:r w:rsidR="0085434F">
        <w:rPr>
          <w:rFonts w:asciiTheme="minorHAnsi" w:hAnsiTheme="minorHAnsi" w:cstheme="minorHAnsi"/>
          <w:bCs/>
          <w:sz w:val="20"/>
          <w:lang w:bidi="en-US"/>
        </w:rPr>
        <w:t xml:space="preserve"> and within the allowed timeline </w:t>
      </w:r>
      <w:r w:rsidRPr="004D0A0C">
        <w:rPr>
          <w:rFonts w:asciiTheme="minorHAnsi" w:hAnsiTheme="minorHAnsi" w:cstheme="minorHAnsi"/>
          <w:bCs/>
          <w:sz w:val="20"/>
          <w:lang w:bidi="en-US"/>
        </w:rPr>
        <w:t xml:space="preserve">prior to </w:t>
      </w:r>
      <w:r w:rsidR="00081075">
        <w:rPr>
          <w:rFonts w:asciiTheme="minorHAnsi" w:hAnsiTheme="minorHAnsi" w:cstheme="minorHAnsi"/>
          <w:bCs/>
          <w:sz w:val="20"/>
          <w:lang w:bidi="en-US"/>
        </w:rPr>
        <w:t xml:space="preserve">taking the </w:t>
      </w:r>
      <w:r w:rsidRPr="004D0A0C">
        <w:rPr>
          <w:rFonts w:asciiTheme="minorHAnsi" w:hAnsiTheme="minorHAnsi" w:cstheme="minorHAnsi"/>
          <w:bCs/>
          <w:sz w:val="20"/>
          <w:lang w:bidi="en-US"/>
        </w:rPr>
        <w:t>BIE.</w:t>
      </w:r>
    </w:p>
    <w:p w14:paraId="56D56DA2" w14:textId="4162D5F8" w:rsidR="00144678" w:rsidRPr="00763F6B" w:rsidRDefault="00F2791B" w:rsidP="00F012AF">
      <w:pPr>
        <w:numPr>
          <w:ilvl w:val="2"/>
          <w:numId w:val="11"/>
        </w:num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Contractor </w:t>
      </w:r>
      <w:r w:rsidR="0095429A" w:rsidRPr="00763F6B">
        <w:rPr>
          <w:rFonts w:asciiTheme="minorHAnsi" w:hAnsiTheme="minorHAnsi" w:cstheme="minorHAnsi"/>
          <w:bCs/>
          <w:sz w:val="20"/>
          <w:lang w:bidi="en-US"/>
        </w:rPr>
        <w:t xml:space="preserve">will </w:t>
      </w:r>
      <w:r w:rsidR="00144678" w:rsidRPr="00763F6B">
        <w:rPr>
          <w:rFonts w:asciiTheme="minorHAnsi" w:hAnsiTheme="minorHAnsi" w:cstheme="minorHAnsi"/>
          <w:bCs/>
          <w:sz w:val="20"/>
          <w:lang w:bidi="en-US"/>
        </w:rPr>
        <w:t>recruit</w:t>
      </w:r>
      <w:r w:rsidR="004F4BA6">
        <w:rPr>
          <w:rFonts w:asciiTheme="minorHAnsi" w:hAnsiTheme="minorHAnsi" w:cstheme="minorHAnsi"/>
          <w:bCs/>
          <w:sz w:val="20"/>
          <w:lang w:bidi="en-US"/>
        </w:rPr>
        <w:t>, train</w:t>
      </w:r>
      <w:r w:rsidR="00E25985">
        <w:rPr>
          <w:rFonts w:asciiTheme="minorHAnsi" w:hAnsiTheme="minorHAnsi" w:cstheme="minorHAnsi"/>
          <w:bCs/>
          <w:sz w:val="20"/>
          <w:lang w:bidi="en-US"/>
        </w:rPr>
        <w:t>,</w:t>
      </w:r>
      <w:r w:rsidR="004F4BA6">
        <w:rPr>
          <w:rFonts w:asciiTheme="minorHAnsi" w:hAnsiTheme="minorHAnsi" w:cstheme="minorHAnsi"/>
          <w:bCs/>
          <w:sz w:val="20"/>
          <w:lang w:bidi="en-US"/>
        </w:rPr>
        <w:t xml:space="preserve"> and manage</w:t>
      </w:r>
      <w:r w:rsidR="00144678" w:rsidRPr="00763F6B">
        <w:rPr>
          <w:rFonts w:asciiTheme="minorHAnsi" w:hAnsiTheme="minorHAnsi" w:cstheme="minorHAnsi"/>
          <w:bCs/>
          <w:sz w:val="20"/>
          <w:lang w:bidi="en-US"/>
        </w:rPr>
        <w:t xml:space="preserve"> </w:t>
      </w:r>
      <w:r w:rsidR="004F4BA6">
        <w:rPr>
          <w:rFonts w:asciiTheme="minorHAnsi" w:hAnsiTheme="minorHAnsi" w:cstheme="minorHAnsi"/>
          <w:bCs/>
          <w:sz w:val="20"/>
          <w:lang w:bidi="en-US"/>
        </w:rPr>
        <w:t>all</w:t>
      </w:r>
      <w:r w:rsidR="00144678" w:rsidRPr="00763F6B">
        <w:rPr>
          <w:rFonts w:asciiTheme="minorHAnsi" w:hAnsiTheme="minorHAnsi" w:cstheme="minorHAnsi"/>
          <w:bCs/>
          <w:sz w:val="20"/>
          <w:lang w:bidi="en-US"/>
        </w:rPr>
        <w:t xml:space="preserve"> proctors </w:t>
      </w:r>
      <w:r w:rsidR="004F4BA6">
        <w:rPr>
          <w:rFonts w:asciiTheme="minorHAnsi" w:hAnsiTheme="minorHAnsi" w:cstheme="minorHAnsi"/>
          <w:bCs/>
          <w:sz w:val="20"/>
          <w:lang w:bidi="en-US"/>
        </w:rPr>
        <w:t>for</w:t>
      </w:r>
      <w:r w:rsidR="00144678" w:rsidRPr="00763F6B">
        <w:rPr>
          <w:rFonts w:asciiTheme="minorHAnsi" w:hAnsiTheme="minorHAnsi" w:cstheme="minorHAnsi"/>
          <w:bCs/>
          <w:sz w:val="20"/>
          <w:lang w:bidi="en-US"/>
        </w:rPr>
        <w:t xml:space="preserve"> the BIE</w:t>
      </w:r>
      <w:r w:rsidR="004F4BA6">
        <w:rPr>
          <w:rFonts w:asciiTheme="minorHAnsi" w:hAnsiTheme="minorHAnsi" w:cstheme="minorHAnsi"/>
          <w:bCs/>
          <w:sz w:val="20"/>
          <w:lang w:bidi="en-US"/>
        </w:rPr>
        <w:t>. The BIE must be administered in person. The proctor for the BIE must be present during the entire exam to administer the test and</w:t>
      </w:r>
      <w:r w:rsidR="00144678" w:rsidRPr="00763F6B">
        <w:rPr>
          <w:rFonts w:asciiTheme="minorHAnsi" w:hAnsiTheme="minorHAnsi" w:cstheme="minorHAnsi"/>
          <w:bCs/>
          <w:sz w:val="20"/>
          <w:lang w:bidi="en-US"/>
        </w:rPr>
        <w:t xml:space="preserve"> record </w:t>
      </w:r>
      <w:r w:rsidR="004F4BA6">
        <w:rPr>
          <w:rFonts w:asciiTheme="minorHAnsi" w:hAnsiTheme="minorHAnsi" w:cstheme="minorHAnsi"/>
          <w:bCs/>
          <w:sz w:val="20"/>
          <w:lang w:bidi="en-US"/>
        </w:rPr>
        <w:t xml:space="preserve">the </w:t>
      </w:r>
      <w:r w:rsidR="00144678" w:rsidRPr="00763F6B">
        <w:rPr>
          <w:rFonts w:asciiTheme="minorHAnsi" w:hAnsiTheme="minorHAnsi" w:cstheme="minorHAnsi"/>
          <w:bCs/>
          <w:sz w:val="20"/>
          <w:lang w:bidi="en-US"/>
        </w:rPr>
        <w:t>candidate</w:t>
      </w:r>
      <w:r w:rsidR="004F4BA6">
        <w:rPr>
          <w:rFonts w:asciiTheme="minorHAnsi" w:hAnsiTheme="minorHAnsi" w:cstheme="minorHAnsi"/>
          <w:bCs/>
          <w:sz w:val="20"/>
          <w:lang w:bidi="en-US"/>
        </w:rPr>
        <w:t>’</w:t>
      </w:r>
      <w:r w:rsidR="00144678" w:rsidRPr="00763F6B">
        <w:rPr>
          <w:rFonts w:asciiTheme="minorHAnsi" w:hAnsiTheme="minorHAnsi" w:cstheme="minorHAnsi"/>
          <w:bCs/>
          <w:sz w:val="20"/>
          <w:lang w:bidi="en-US"/>
        </w:rPr>
        <w:t xml:space="preserve">s </w:t>
      </w:r>
      <w:r w:rsidR="009B6E88">
        <w:rPr>
          <w:rFonts w:asciiTheme="minorHAnsi" w:hAnsiTheme="minorHAnsi" w:cstheme="minorHAnsi"/>
          <w:bCs/>
          <w:sz w:val="20"/>
          <w:lang w:bidi="en-US"/>
        </w:rPr>
        <w:t>BIE</w:t>
      </w:r>
      <w:r w:rsidR="004F4BA6">
        <w:rPr>
          <w:rFonts w:asciiTheme="minorHAnsi" w:hAnsiTheme="minorHAnsi" w:cstheme="minorHAnsi"/>
          <w:bCs/>
          <w:sz w:val="20"/>
          <w:lang w:bidi="en-US"/>
        </w:rPr>
        <w:t xml:space="preserve"> rendition</w:t>
      </w:r>
      <w:r w:rsidR="00144678" w:rsidRPr="00763F6B">
        <w:rPr>
          <w:rFonts w:asciiTheme="minorHAnsi" w:hAnsiTheme="minorHAnsi" w:cstheme="minorHAnsi"/>
          <w:bCs/>
          <w:sz w:val="20"/>
          <w:lang w:bidi="en-US"/>
        </w:rPr>
        <w:t>.</w:t>
      </w:r>
    </w:p>
    <w:p w14:paraId="5F235DB8" w14:textId="4E0CA1F8" w:rsidR="00FF43AF" w:rsidRDefault="00FF43AF" w:rsidP="00F012AF">
      <w:pPr>
        <w:numPr>
          <w:ilvl w:val="2"/>
          <w:numId w:val="11"/>
        </w:numPr>
        <w:spacing w:before="120" w:after="120"/>
        <w:rPr>
          <w:sz w:val="20"/>
        </w:rPr>
      </w:pPr>
      <w:r>
        <w:rPr>
          <w:rFonts w:asciiTheme="minorHAnsi" w:hAnsiTheme="minorHAnsi" w:cstheme="minorHAnsi"/>
          <w:bCs/>
          <w:sz w:val="20"/>
          <w:lang w:bidi="en-US"/>
        </w:rPr>
        <w:t>Contractor</w:t>
      </w:r>
      <w:r>
        <w:rPr>
          <w:sz w:val="20"/>
        </w:rPr>
        <w:t xml:space="preserve"> will follow all NCSC guidelines for administering </w:t>
      </w:r>
      <w:r w:rsidR="000F1307">
        <w:rPr>
          <w:sz w:val="20"/>
        </w:rPr>
        <w:t>and scoring the</w:t>
      </w:r>
      <w:r>
        <w:rPr>
          <w:sz w:val="20"/>
        </w:rPr>
        <w:t xml:space="preserve"> BIE</w:t>
      </w:r>
      <w:r w:rsidR="000F1307">
        <w:rPr>
          <w:sz w:val="20"/>
        </w:rPr>
        <w:t>.</w:t>
      </w:r>
    </w:p>
    <w:p w14:paraId="0FAFF2CB" w14:textId="2A7D112F" w:rsidR="000900AA" w:rsidRPr="004D0A0C" w:rsidRDefault="000900AA" w:rsidP="009B299F">
      <w:pPr>
        <w:numPr>
          <w:ilvl w:val="2"/>
          <w:numId w:val="11"/>
        </w:numPr>
        <w:spacing w:before="120" w:after="120"/>
        <w:ind w:left="1368" w:hanging="648"/>
        <w:rPr>
          <w:rFonts w:asciiTheme="minorHAnsi" w:hAnsiTheme="minorHAnsi" w:cstheme="minorHAnsi"/>
          <w:bCs/>
          <w:sz w:val="20"/>
          <w:lang w:bidi="en-US"/>
        </w:rPr>
      </w:pPr>
      <w:r w:rsidRPr="004D0A0C">
        <w:rPr>
          <w:rFonts w:asciiTheme="minorHAnsi" w:hAnsiTheme="minorHAnsi" w:cstheme="minorHAnsi"/>
          <w:bCs/>
          <w:sz w:val="20"/>
          <w:lang w:bidi="en-US"/>
        </w:rPr>
        <w:t xml:space="preserve">Contractor will collect </w:t>
      </w:r>
      <w:r w:rsidR="00081075">
        <w:rPr>
          <w:rFonts w:asciiTheme="minorHAnsi" w:hAnsiTheme="minorHAnsi" w:cstheme="minorHAnsi"/>
          <w:bCs/>
          <w:sz w:val="20"/>
          <w:lang w:bidi="en-US"/>
        </w:rPr>
        <w:t>all</w:t>
      </w:r>
      <w:r w:rsidRPr="004D0A0C">
        <w:rPr>
          <w:rFonts w:asciiTheme="minorHAnsi" w:hAnsiTheme="minorHAnsi" w:cstheme="minorHAnsi"/>
          <w:bCs/>
          <w:sz w:val="20"/>
          <w:lang w:bidi="en-US"/>
        </w:rPr>
        <w:t xml:space="preserve"> </w:t>
      </w:r>
      <w:r>
        <w:rPr>
          <w:rFonts w:asciiTheme="minorHAnsi" w:hAnsiTheme="minorHAnsi" w:cstheme="minorHAnsi"/>
          <w:bCs/>
          <w:sz w:val="20"/>
          <w:lang w:bidi="en-US"/>
        </w:rPr>
        <w:t>BIE</w:t>
      </w:r>
      <w:r w:rsidRPr="004D0A0C">
        <w:rPr>
          <w:rFonts w:asciiTheme="minorHAnsi" w:hAnsiTheme="minorHAnsi" w:cstheme="minorHAnsi"/>
          <w:bCs/>
          <w:sz w:val="20"/>
          <w:lang w:bidi="en-US"/>
        </w:rPr>
        <w:t xml:space="preserve"> fee</w:t>
      </w:r>
      <w:r w:rsidR="00A51887">
        <w:rPr>
          <w:rFonts w:asciiTheme="minorHAnsi" w:hAnsiTheme="minorHAnsi" w:cstheme="minorHAnsi"/>
          <w:bCs/>
          <w:sz w:val="20"/>
          <w:lang w:bidi="en-US"/>
        </w:rPr>
        <w:t>s</w:t>
      </w:r>
      <w:r w:rsidRPr="004D0A0C">
        <w:rPr>
          <w:rFonts w:asciiTheme="minorHAnsi" w:hAnsiTheme="minorHAnsi" w:cstheme="minorHAnsi"/>
          <w:bCs/>
          <w:sz w:val="20"/>
          <w:lang w:bidi="en-US"/>
        </w:rPr>
        <w:t xml:space="preserve"> as shown in Appendix B, Payment Provisions, Table </w:t>
      </w:r>
      <w:r w:rsidR="00565903">
        <w:rPr>
          <w:rFonts w:asciiTheme="minorHAnsi" w:hAnsiTheme="minorHAnsi" w:cstheme="minorHAnsi"/>
          <w:bCs/>
          <w:sz w:val="20"/>
          <w:lang w:bidi="en-US"/>
        </w:rPr>
        <w:t>5.</w:t>
      </w:r>
      <w:r w:rsidRPr="004D0A0C">
        <w:rPr>
          <w:rFonts w:asciiTheme="minorHAnsi" w:hAnsiTheme="minorHAnsi" w:cstheme="minorHAnsi"/>
          <w:bCs/>
          <w:sz w:val="20"/>
          <w:lang w:bidi="en-US"/>
        </w:rPr>
        <w:t>A Exam Fees</w:t>
      </w:r>
      <w:r w:rsidR="00F17CAE">
        <w:rPr>
          <w:rFonts w:asciiTheme="minorHAnsi" w:hAnsiTheme="minorHAnsi" w:cstheme="minorHAnsi"/>
          <w:bCs/>
          <w:sz w:val="20"/>
          <w:lang w:bidi="en-US"/>
        </w:rPr>
        <w:t>.</w:t>
      </w:r>
    </w:p>
    <w:p w14:paraId="31183F5D" w14:textId="15C590F5" w:rsidR="006A5215" w:rsidRDefault="006A5215" w:rsidP="00F012AF">
      <w:pPr>
        <w:numPr>
          <w:ilvl w:val="2"/>
          <w:numId w:val="11"/>
        </w:numPr>
        <w:spacing w:before="120" w:after="120"/>
        <w:ind w:left="1368" w:hanging="648"/>
        <w:rPr>
          <w:rFonts w:asciiTheme="minorHAnsi" w:hAnsiTheme="minorHAnsi" w:cstheme="minorHAnsi"/>
          <w:bCs/>
          <w:sz w:val="20"/>
          <w:lang w:bidi="en-US"/>
        </w:rPr>
      </w:pPr>
      <w:r>
        <w:rPr>
          <w:rFonts w:asciiTheme="minorHAnsi" w:hAnsiTheme="minorHAnsi" w:cstheme="minorHAnsi"/>
          <w:bCs/>
          <w:sz w:val="20"/>
          <w:lang w:bidi="en-US"/>
        </w:rPr>
        <w:t>Contractor will provide distraction free</w:t>
      </w:r>
      <w:r w:rsidR="007A052B">
        <w:rPr>
          <w:rFonts w:asciiTheme="minorHAnsi" w:hAnsiTheme="minorHAnsi" w:cstheme="minorHAnsi"/>
          <w:bCs/>
          <w:sz w:val="20"/>
          <w:lang w:bidi="en-US"/>
        </w:rPr>
        <w:t xml:space="preserve"> testing environments</w:t>
      </w:r>
      <w:r>
        <w:rPr>
          <w:rFonts w:asciiTheme="minorHAnsi" w:hAnsiTheme="minorHAnsi" w:cstheme="minorHAnsi"/>
          <w:bCs/>
          <w:sz w:val="20"/>
          <w:lang w:bidi="en-US"/>
        </w:rPr>
        <w:t xml:space="preserve"> for the administration of the BIE.</w:t>
      </w:r>
      <w:r w:rsidR="00BB5729">
        <w:rPr>
          <w:rFonts w:asciiTheme="minorHAnsi" w:hAnsiTheme="minorHAnsi" w:cstheme="minorHAnsi"/>
          <w:bCs/>
          <w:sz w:val="20"/>
          <w:lang w:bidi="en-US"/>
        </w:rPr>
        <w:t xml:space="preserve"> Contractor must bear all costs for re-testing required due to excessive noise or distractions in the testing environment. </w:t>
      </w:r>
      <w:r w:rsidR="004F40D3">
        <w:rPr>
          <w:rFonts w:asciiTheme="minorHAnsi" w:hAnsiTheme="minorHAnsi" w:cstheme="minorHAnsi"/>
          <w:bCs/>
          <w:sz w:val="20"/>
          <w:lang w:bidi="en-US"/>
        </w:rPr>
        <w:t xml:space="preserve"> </w:t>
      </w:r>
    </w:p>
    <w:p w14:paraId="6EAD6C0E" w14:textId="502B710D" w:rsidR="006A5215" w:rsidRDefault="00144678" w:rsidP="00F012AF">
      <w:pPr>
        <w:numPr>
          <w:ilvl w:val="2"/>
          <w:numId w:val="11"/>
        </w:numPr>
        <w:spacing w:before="120" w:after="120"/>
        <w:ind w:left="1368" w:hanging="648"/>
        <w:rPr>
          <w:rFonts w:asciiTheme="minorHAnsi" w:hAnsiTheme="minorHAnsi" w:cstheme="minorHAnsi"/>
          <w:bCs/>
          <w:sz w:val="20"/>
          <w:lang w:bidi="en-US"/>
        </w:rPr>
      </w:pPr>
      <w:r>
        <w:rPr>
          <w:rFonts w:asciiTheme="minorHAnsi" w:hAnsiTheme="minorHAnsi" w:cstheme="minorHAnsi"/>
          <w:bCs/>
          <w:sz w:val="20"/>
          <w:lang w:bidi="en-US"/>
        </w:rPr>
        <w:t xml:space="preserve">Contractor </w:t>
      </w:r>
      <w:r w:rsidR="006A5215">
        <w:rPr>
          <w:rFonts w:asciiTheme="minorHAnsi" w:hAnsiTheme="minorHAnsi" w:cstheme="minorHAnsi"/>
          <w:bCs/>
          <w:sz w:val="20"/>
          <w:lang w:bidi="en-US"/>
        </w:rPr>
        <w:t xml:space="preserve">will </w:t>
      </w:r>
      <w:r w:rsidR="0098240A">
        <w:rPr>
          <w:rFonts w:asciiTheme="minorHAnsi" w:hAnsiTheme="minorHAnsi" w:cstheme="minorHAnsi"/>
          <w:bCs/>
          <w:sz w:val="20"/>
          <w:lang w:bidi="en-US"/>
        </w:rPr>
        <w:t xml:space="preserve">follow the NCSC guidelines to </w:t>
      </w:r>
      <w:r w:rsidR="006A5215">
        <w:rPr>
          <w:rFonts w:asciiTheme="minorHAnsi" w:hAnsiTheme="minorHAnsi" w:cstheme="minorHAnsi"/>
          <w:bCs/>
          <w:sz w:val="20"/>
          <w:lang w:bidi="en-US"/>
        </w:rPr>
        <w:t>secure the candidate</w:t>
      </w:r>
      <w:r w:rsidR="001557CF">
        <w:rPr>
          <w:rFonts w:asciiTheme="minorHAnsi" w:hAnsiTheme="minorHAnsi" w:cstheme="minorHAnsi"/>
          <w:bCs/>
          <w:sz w:val="20"/>
          <w:lang w:bidi="en-US"/>
        </w:rPr>
        <w:t>’</w:t>
      </w:r>
      <w:r w:rsidR="006A5215">
        <w:rPr>
          <w:rFonts w:asciiTheme="minorHAnsi" w:hAnsiTheme="minorHAnsi" w:cstheme="minorHAnsi"/>
          <w:bCs/>
          <w:sz w:val="20"/>
          <w:lang w:bidi="en-US"/>
        </w:rPr>
        <w:t xml:space="preserve">s </w:t>
      </w:r>
      <w:r w:rsidR="0098240A">
        <w:rPr>
          <w:rFonts w:asciiTheme="minorHAnsi" w:hAnsiTheme="minorHAnsi" w:cstheme="minorHAnsi"/>
          <w:bCs/>
          <w:sz w:val="20"/>
          <w:lang w:bidi="en-US"/>
        </w:rPr>
        <w:t xml:space="preserve">recorded rendition of the </w:t>
      </w:r>
      <w:r w:rsidR="006A5215">
        <w:rPr>
          <w:rFonts w:asciiTheme="minorHAnsi" w:hAnsiTheme="minorHAnsi" w:cstheme="minorHAnsi"/>
          <w:bCs/>
          <w:sz w:val="20"/>
          <w:lang w:bidi="en-US"/>
        </w:rPr>
        <w:t>BIE</w:t>
      </w:r>
      <w:r w:rsidR="0098240A">
        <w:rPr>
          <w:rFonts w:asciiTheme="minorHAnsi" w:hAnsiTheme="minorHAnsi" w:cstheme="minorHAnsi"/>
          <w:bCs/>
          <w:sz w:val="20"/>
          <w:lang w:bidi="en-US"/>
        </w:rPr>
        <w:t>, so that it can be securely transferred to the exam raters</w:t>
      </w:r>
      <w:r w:rsidR="006A5215">
        <w:rPr>
          <w:rFonts w:asciiTheme="minorHAnsi" w:hAnsiTheme="minorHAnsi" w:cstheme="minorHAnsi"/>
          <w:bCs/>
          <w:sz w:val="20"/>
          <w:lang w:bidi="en-US"/>
        </w:rPr>
        <w:t>.</w:t>
      </w:r>
    </w:p>
    <w:p w14:paraId="7EA119D4" w14:textId="6123AB88" w:rsidR="004906C6" w:rsidRDefault="004906C6" w:rsidP="00F012AF">
      <w:pPr>
        <w:numPr>
          <w:ilvl w:val="2"/>
          <w:numId w:val="11"/>
        </w:numPr>
        <w:spacing w:before="120" w:after="120"/>
        <w:ind w:left="1368" w:hanging="648"/>
        <w:rPr>
          <w:rFonts w:asciiTheme="minorHAnsi" w:hAnsiTheme="minorHAnsi" w:cstheme="minorHAnsi"/>
          <w:bCs/>
          <w:sz w:val="20"/>
          <w:lang w:bidi="en-US"/>
        </w:rPr>
      </w:pPr>
      <w:r>
        <w:rPr>
          <w:sz w:val="20"/>
        </w:rPr>
        <w:t xml:space="preserve">Contractor will provide each candidate a </w:t>
      </w:r>
      <w:r w:rsidR="0098240A">
        <w:rPr>
          <w:sz w:val="20"/>
        </w:rPr>
        <w:t xml:space="preserve">post-exam quality </w:t>
      </w:r>
      <w:r>
        <w:rPr>
          <w:sz w:val="20"/>
        </w:rPr>
        <w:t>survey immediately after they complete the BIE.</w:t>
      </w:r>
    </w:p>
    <w:p w14:paraId="1B2675BD" w14:textId="6B5ED4E3" w:rsidR="00D841FB" w:rsidRDefault="00D841FB" w:rsidP="00F012AF">
      <w:pPr>
        <w:numPr>
          <w:ilvl w:val="2"/>
          <w:numId w:val="11"/>
        </w:numPr>
        <w:spacing w:before="120" w:after="120"/>
        <w:ind w:left="1368" w:hanging="648"/>
        <w:rPr>
          <w:rFonts w:asciiTheme="minorHAnsi" w:hAnsiTheme="minorHAnsi" w:cstheme="minorHAnsi"/>
          <w:bCs/>
          <w:sz w:val="20"/>
          <w:lang w:bidi="en-US"/>
        </w:rPr>
      </w:pPr>
      <w:r w:rsidRPr="00763F6B">
        <w:rPr>
          <w:rFonts w:asciiTheme="minorHAnsi" w:hAnsiTheme="minorHAnsi" w:cstheme="minorHAnsi"/>
          <w:bCs/>
          <w:sz w:val="20"/>
          <w:lang w:bidi="en-US"/>
        </w:rPr>
        <w:t>Contractor will recruit</w:t>
      </w:r>
      <w:r w:rsidR="00EC690E">
        <w:rPr>
          <w:rFonts w:asciiTheme="minorHAnsi" w:hAnsiTheme="minorHAnsi" w:cstheme="minorHAnsi"/>
          <w:bCs/>
          <w:sz w:val="20"/>
          <w:lang w:bidi="en-US"/>
        </w:rPr>
        <w:t>, train</w:t>
      </w:r>
      <w:r w:rsidR="00FA541C">
        <w:rPr>
          <w:rFonts w:asciiTheme="minorHAnsi" w:hAnsiTheme="minorHAnsi" w:cstheme="minorHAnsi"/>
          <w:bCs/>
          <w:sz w:val="20"/>
          <w:lang w:bidi="en-US"/>
        </w:rPr>
        <w:t>,</w:t>
      </w:r>
      <w:r w:rsidR="00EC690E">
        <w:rPr>
          <w:rFonts w:asciiTheme="minorHAnsi" w:hAnsiTheme="minorHAnsi" w:cstheme="minorHAnsi"/>
          <w:bCs/>
          <w:sz w:val="20"/>
          <w:lang w:bidi="en-US"/>
        </w:rPr>
        <w:t xml:space="preserve"> and </w:t>
      </w:r>
      <w:r w:rsidR="00302A7B">
        <w:rPr>
          <w:rFonts w:asciiTheme="minorHAnsi" w:hAnsiTheme="minorHAnsi" w:cstheme="minorHAnsi"/>
          <w:bCs/>
          <w:sz w:val="20"/>
          <w:lang w:bidi="en-US"/>
        </w:rPr>
        <w:t xml:space="preserve">manage </w:t>
      </w:r>
      <w:r w:rsidR="00302A7B" w:rsidRPr="00763F6B">
        <w:rPr>
          <w:rFonts w:asciiTheme="minorHAnsi" w:hAnsiTheme="minorHAnsi" w:cstheme="minorHAnsi"/>
          <w:bCs/>
          <w:sz w:val="20"/>
          <w:lang w:bidi="en-US"/>
        </w:rPr>
        <w:t>all</w:t>
      </w:r>
      <w:r w:rsidR="00EC690E">
        <w:rPr>
          <w:rFonts w:asciiTheme="minorHAnsi" w:hAnsiTheme="minorHAnsi" w:cstheme="minorHAnsi"/>
          <w:bCs/>
          <w:sz w:val="20"/>
          <w:lang w:bidi="en-US"/>
        </w:rPr>
        <w:t xml:space="preserve"> </w:t>
      </w:r>
      <w:r w:rsidRPr="00763F6B">
        <w:rPr>
          <w:rFonts w:asciiTheme="minorHAnsi" w:hAnsiTheme="minorHAnsi" w:cstheme="minorHAnsi"/>
          <w:bCs/>
          <w:sz w:val="20"/>
          <w:lang w:bidi="en-US"/>
        </w:rPr>
        <w:t xml:space="preserve">raters </w:t>
      </w:r>
      <w:r w:rsidR="00EC690E">
        <w:rPr>
          <w:rFonts w:asciiTheme="minorHAnsi" w:hAnsiTheme="minorHAnsi" w:cstheme="minorHAnsi"/>
          <w:bCs/>
          <w:sz w:val="20"/>
          <w:lang w:bidi="en-US"/>
        </w:rPr>
        <w:t xml:space="preserve">and rater supervisors required </w:t>
      </w:r>
      <w:r w:rsidRPr="00763F6B">
        <w:rPr>
          <w:rFonts w:asciiTheme="minorHAnsi" w:hAnsiTheme="minorHAnsi" w:cstheme="minorHAnsi"/>
          <w:bCs/>
          <w:sz w:val="20"/>
          <w:lang w:bidi="en-US"/>
        </w:rPr>
        <w:t>to score the BIE.</w:t>
      </w:r>
      <w:r>
        <w:rPr>
          <w:rFonts w:asciiTheme="minorHAnsi" w:hAnsiTheme="minorHAnsi" w:cstheme="minorHAnsi"/>
          <w:bCs/>
          <w:sz w:val="20"/>
          <w:lang w:bidi="en-US"/>
        </w:rPr>
        <w:t xml:space="preserve"> </w:t>
      </w:r>
      <w:r w:rsidR="00EC690E">
        <w:rPr>
          <w:rFonts w:asciiTheme="minorHAnsi" w:hAnsiTheme="minorHAnsi" w:cstheme="minorHAnsi"/>
          <w:bCs/>
          <w:sz w:val="20"/>
          <w:lang w:bidi="en-US"/>
        </w:rPr>
        <w:t>Contractor must follow the NCSC guidelines for rating the BIE. A minimum of t</w:t>
      </w:r>
      <w:r>
        <w:rPr>
          <w:rFonts w:asciiTheme="minorHAnsi" w:hAnsiTheme="minorHAnsi" w:cstheme="minorHAnsi"/>
          <w:bCs/>
          <w:sz w:val="20"/>
          <w:lang w:bidi="en-US"/>
        </w:rPr>
        <w:t>wo raters must separately review the BIE for each candidate.</w:t>
      </w:r>
      <w:r w:rsidR="00F42FE3">
        <w:rPr>
          <w:rFonts w:asciiTheme="minorHAnsi" w:hAnsiTheme="minorHAnsi" w:cstheme="minorHAnsi"/>
          <w:bCs/>
          <w:sz w:val="20"/>
          <w:lang w:bidi="en-US"/>
        </w:rPr>
        <w:t xml:space="preserve"> </w:t>
      </w:r>
    </w:p>
    <w:p w14:paraId="74656E80" w14:textId="1B1DEA4C" w:rsidR="004A39FE" w:rsidRDefault="004A39FE" w:rsidP="00F012AF">
      <w:pPr>
        <w:numPr>
          <w:ilvl w:val="2"/>
          <w:numId w:val="11"/>
        </w:numPr>
        <w:spacing w:before="120" w:after="120"/>
        <w:rPr>
          <w:rFonts w:asciiTheme="minorHAnsi" w:hAnsiTheme="minorHAnsi" w:cstheme="minorHAnsi"/>
          <w:bCs/>
          <w:sz w:val="20"/>
          <w:lang w:bidi="en-US"/>
        </w:rPr>
      </w:pPr>
      <w:r>
        <w:rPr>
          <w:rFonts w:asciiTheme="minorHAnsi" w:hAnsiTheme="minorHAnsi" w:cstheme="minorHAnsi"/>
          <w:bCs/>
          <w:sz w:val="20"/>
          <w:lang w:bidi="en-US"/>
        </w:rPr>
        <w:t>Contractor will provide the candidates their BIE score</w:t>
      </w:r>
      <w:r w:rsidR="004906C6">
        <w:rPr>
          <w:rFonts w:asciiTheme="minorHAnsi" w:hAnsiTheme="minorHAnsi" w:cstheme="minorHAnsi"/>
          <w:bCs/>
          <w:sz w:val="20"/>
          <w:lang w:bidi="en-US"/>
        </w:rPr>
        <w:t>s</w:t>
      </w:r>
      <w:r>
        <w:rPr>
          <w:rFonts w:asciiTheme="minorHAnsi" w:hAnsiTheme="minorHAnsi" w:cstheme="minorHAnsi"/>
          <w:bCs/>
          <w:sz w:val="20"/>
          <w:lang w:bidi="en-US"/>
        </w:rPr>
        <w:t xml:space="preserve"> within 90 calendars of the test date.</w:t>
      </w:r>
    </w:p>
    <w:p w14:paraId="42312D2A" w14:textId="78DF21D7" w:rsidR="004A39FE" w:rsidRDefault="004A39FE" w:rsidP="00F012AF">
      <w:pPr>
        <w:numPr>
          <w:ilvl w:val="2"/>
          <w:numId w:val="11"/>
        </w:numPr>
        <w:spacing w:before="120" w:after="120"/>
        <w:ind w:left="1368" w:hanging="648"/>
        <w:rPr>
          <w:rFonts w:asciiTheme="minorHAnsi" w:hAnsiTheme="minorHAnsi" w:cstheme="minorHAnsi"/>
          <w:bCs/>
          <w:sz w:val="20"/>
          <w:lang w:bidi="en-US"/>
        </w:rPr>
      </w:pPr>
      <w:r>
        <w:rPr>
          <w:rFonts w:asciiTheme="minorHAnsi" w:hAnsiTheme="minorHAnsi" w:cstheme="minorHAnsi"/>
          <w:bCs/>
          <w:sz w:val="20"/>
          <w:lang w:bidi="en-US"/>
        </w:rPr>
        <w:t xml:space="preserve">Contractor will provide the </w:t>
      </w:r>
      <w:r w:rsidR="00E25985">
        <w:rPr>
          <w:rFonts w:asciiTheme="minorHAnsi" w:hAnsiTheme="minorHAnsi" w:cstheme="minorHAnsi"/>
          <w:bCs/>
          <w:sz w:val="20"/>
          <w:lang w:bidi="en-US"/>
        </w:rPr>
        <w:t>Judicial Council</w:t>
      </w:r>
      <w:r>
        <w:rPr>
          <w:rFonts w:asciiTheme="minorHAnsi" w:hAnsiTheme="minorHAnsi" w:cstheme="minorHAnsi"/>
          <w:bCs/>
          <w:sz w:val="20"/>
          <w:lang w:bidi="en-US"/>
        </w:rPr>
        <w:t xml:space="preserve"> </w:t>
      </w:r>
      <w:r w:rsidR="00C46DEB">
        <w:rPr>
          <w:rFonts w:asciiTheme="minorHAnsi" w:hAnsiTheme="minorHAnsi" w:cstheme="minorHAnsi"/>
          <w:bCs/>
          <w:sz w:val="20"/>
          <w:lang w:bidi="en-US"/>
        </w:rPr>
        <w:t xml:space="preserve">and the NCSC </w:t>
      </w:r>
      <w:r>
        <w:rPr>
          <w:rFonts w:asciiTheme="minorHAnsi" w:hAnsiTheme="minorHAnsi" w:cstheme="minorHAnsi"/>
          <w:bCs/>
          <w:sz w:val="20"/>
          <w:lang w:bidi="en-US"/>
        </w:rPr>
        <w:t>all candidate BIE scores within 90 calendar</w:t>
      </w:r>
      <w:r w:rsidR="00C46DEB">
        <w:rPr>
          <w:rFonts w:asciiTheme="minorHAnsi" w:hAnsiTheme="minorHAnsi" w:cstheme="minorHAnsi"/>
          <w:bCs/>
          <w:sz w:val="20"/>
          <w:lang w:bidi="en-US"/>
        </w:rPr>
        <w:t xml:space="preserve"> days</w:t>
      </w:r>
      <w:r>
        <w:rPr>
          <w:rFonts w:asciiTheme="minorHAnsi" w:hAnsiTheme="minorHAnsi" w:cstheme="minorHAnsi"/>
          <w:bCs/>
          <w:sz w:val="20"/>
          <w:lang w:bidi="en-US"/>
        </w:rPr>
        <w:t xml:space="preserve"> of the test date.</w:t>
      </w:r>
    </w:p>
    <w:p w14:paraId="0371E0D6" w14:textId="2C43D27F" w:rsidR="001A2B48" w:rsidRDefault="001A2B48" w:rsidP="00F012AF">
      <w:pPr>
        <w:numPr>
          <w:ilvl w:val="2"/>
          <w:numId w:val="11"/>
        </w:numPr>
        <w:spacing w:before="120" w:after="120"/>
        <w:ind w:left="1368" w:hanging="648"/>
        <w:rPr>
          <w:rFonts w:asciiTheme="minorHAnsi" w:hAnsiTheme="minorHAnsi" w:cstheme="minorHAnsi"/>
          <w:bCs/>
          <w:sz w:val="20"/>
          <w:lang w:bidi="en-US"/>
        </w:rPr>
      </w:pPr>
      <w:r>
        <w:rPr>
          <w:rFonts w:asciiTheme="minorHAnsi" w:hAnsiTheme="minorHAnsi" w:cstheme="minorHAnsi"/>
          <w:bCs/>
          <w:sz w:val="20"/>
          <w:lang w:bidi="en-US"/>
        </w:rPr>
        <w:t>C</w:t>
      </w:r>
      <w:r w:rsidRPr="001A2B48">
        <w:rPr>
          <w:rFonts w:asciiTheme="minorHAnsi" w:hAnsiTheme="minorHAnsi" w:cstheme="minorHAnsi"/>
          <w:bCs/>
          <w:sz w:val="20"/>
          <w:lang w:bidi="en-US"/>
        </w:rPr>
        <w:t>andidates must pass all four sections of the BIE in one sitting with a score of 70% or higher for each section</w:t>
      </w:r>
      <w:r w:rsidR="00C46DEB">
        <w:rPr>
          <w:rFonts w:asciiTheme="minorHAnsi" w:hAnsiTheme="minorHAnsi" w:cstheme="minorHAnsi"/>
          <w:bCs/>
          <w:sz w:val="20"/>
          <w:lang w:bidi="en-US"/>
        </w:rPr>
        <w:t xml:space="preserve"> to pass the exam and become credentialed</w:t>
      </w:r>
      <w:r w:rsidRPr="001A2B48">
        <w:rPr>
          <w:rFonts w:asciiTheme="minorHAnsi" w:hAnsiTheme="minorHAnsi" w:cstheme="minorHAnsi"/>
          <w:bCs/>
          <w:sz w:val="20"/>
          <w:lang w:bidi="en-US"/>
        </w:rPr>
        <w:t>.</w:t>
      </w:r>
    </w:p>
    <w:p w14:paraId="533E3B71" w14:textId="23222C05" w:rsidR="004A25B3" w:rsidRDefault="00C46DEB" w:rsidP="00F012AF">
      <w:pPr>
        <w:numPr>
          <w:ilvl w:val="2"/>
          <w:numId w:val="11"/>
        </w:numPr>
        <w:spacing w:before="120" w:after="120"/>
        <w:ind w:left="1368" w:hanging="648"/>
        <w:rPr>
          <w:rFonts w:asciiTheme="minorHAnsi" w:hAnsiTheme="minorHAnsi" w:cstheme="minorHAnsi"/>
          <w:bCs/>
          <w:sz w:val="20"/>
          <w:lang w:bidi="en-US"/>
        </w:rPr>
      </w:pPr>
      <w:r>
        <w:rPr>
          <w:rFonts w:asciiTheme="minorHAnsi" w:hAnsiTheme="minorHAnsi" w:cstheme="minorHAnsi"/>
          <w:bCs/>
          <w:sz w:val="20"/>
          <w:lang w:bidi="en-US"/>
        </w:rPr>
        <w:t xml:space="preserve">Contractor will manage and process all appeals for the BIE following the </w:t>
      </w:r>
      <w:r w:rsidR="00FA541C">
        <w:rPr>
          <w:rFonts w:asciiTheme="minorHAnsi" w:hAnsiTheme="minorHAnsi" w:cstheme="minorHAnsi"/>
          <w:bCs/>
          <w:sz w:val="20"/>
          <w:lang w:bidi="en-US"/>
        </w:rPr>
        <w:t xml:space="preserve">NCSC </w:t>
      </w:r>
      <w:r>
        <w:rPr>
          <w:rFonts w:asciiTheme="minorHAnsi" w:hAnsiTheme="minorHAnsi" w:cstheme="minorHAnsi"/>
          <w:bCs/>
          <w:sz w:val="20"/>
          <w:lang w:bidi="en-US"/>
        </w:rPr>
        <w:t>guideline</w:t>
      </w:r>
      <w:r w:rsidR="00FA541C">
        <w:rPr>
          <w:rFonts w:asciiTheme="minorHAnsi" w:hAnsiTheme="minorHAnsi" w:cstheme="minorHAnsi"/>
          <w:bCs/>
          <w:sz w:val="20"/>
          <w:lang w:bidi="en-US"/>
        </w:rPr>
        <w:t xml:space="preserve">s </w:t>
      </w:r>
      <w:r>
        <w:rPr>
          <w:rFonts w:asciiTheme="minorHAnsi" w:hAnsiTheme="minorHAnsi" w:cstheme="minorHAnsi"/>
          <w:bCs/>
          <w:sz w:val="20"/>
          <w:lang w:bidi="en-US"/>
        </w:rPr>
        <w:t xml:space="preserve">and in consultation with the </w:t>
      </w:r>
      <w:r w:rsidR="00E25985">
        <w:rPr>
          <w:rFonts w:asciiTheme="minorHAnsi" w:hAnsiTheme="minorHAnsi" w:cstheme="minorHAnsi"/>
          <w:bCs/>
          <w:sz w:val="20"/>
          <w:lang w:bidi="en-US"/>
        </w:rPr>
        <w:t>Judicial Council</w:t>
      </w:r>
      <w:r>
        <w:rPr>
          <w:rFonts w:asciiTheme="minorHAnsi" w:hAnsiTheme="minorHAnsi" w:cstheme="minorHAnsi"/>
          <w:bCs/>
          <w:sz w:val="20"/>
          <w:lang w:bidi="en-US"/>
        </w:rPr>
        <w:t>.</w:t>
      </w:r>
      <w:r w:rsidRPr="00C46DEB">
        <w:rPr>
          <w:rFonts w:asciiTheme="minorHAnsi" w:hAnsiTheme="minorHAnsi" w:cstheme="minorHAnsi"/>
          <w:bCs/>
          <w:sz w:val="20"/>
          <w:lang w:bidi="en-US"/>
        </w:rPr>
        <w:t xml:space="preserve"> </w:t>
      </w:r>
      <w:r>
        <w:rPr>
          <w:rFonts w:asciiTheme="minorHAnsi" w:hAnsiTheme="minorHAnsi" w:cstheme="minorHAnsi"/>
          <w:bCs/>
          <w:sz w:val="20"/>
          <w:lang w:bidi="en-US"/>
        </w:rPr>
        <w:t xml:space="preserve">Contractor will bear all costs for any re-testing that results from an </w:t>
      </w:r>
      <w:r w:rsidR="00081075">
        <w:rPr>
          <w:rFonts w:asciiTheme="minorHAnsi" w:hAnsiTheme="minorHAnsi" w:cstheme="minorHAnsi"/>
          <w:bCs/>
          <w:sz w:val="20"/>
          <w:lang w:bidi="en-US"/>
        </w:rPr>
        <w:t xml:space="preserve">approved </w:t>
      </w:r>
      <w:r>
        <w:rPr>
          <w:rFonts w:asciiTheme="minorHAnsi" w:hAnsiTheme="minorHAnsi" w:cstheme="minorHAnsi"/>
          <w:bCs/>
          <w:sz w:val="20"/>
          <w:lang w:bidi="en-US"/>
        </w:rPr>
        <w:t>exam appeal.</w:t>
      </w:r>
    </w:p>
    <w:p w14:paraId="3C5768B6" w14:textId="74593882" w:rsidR="00632CDA" w:rsidRDefault="00632CDA" w:rsidP="00F012AF">
      <w:pPr>
        <w:numPr>
          <w:ilvl w:val="2"/>
          <w:numId w:val="11"/>
        </w:numPr>
        <w:spacing w:before="120" w:after="120"/>
        <w:ind w:left="1368" w:hanging="648"/>
        <w:rPr>
          <w:rFonts w:asciiTheme="minorHAnsi" w:hAnsiTheme="minorHAnsi" w:cstheme="minorHAnsi"/>
          <w:bCs/>
          <w:sz w:val="20"/>
          <w:lang w:bidi="en-US"/>
        </w:rPr>
      </w:pPr>
      <w:r>
        <w:rPr>
          <w:rFonts w:asciiTheme="minorHAnsi" w:hAnsiTheme="minorHAnsi" w:cstheme="minorHAnsi"/>
          <w:bCs/>
          <w:sz w:val="20"/>
          <w:lang w:bidi="en-US"/>
        </w:rPr>
        <w:t>Contractor must follow all NCSC procedures for BIE administration</w:t>
      </w:r>
      <w:r w:rsidR="00E75C4F">
        <w:rPr>
          <w:rFonts w:asciiTheme="minorHAnsi" w:hAnsiTheme="minorHAnsi" w:cstheme="minorHAnsi"/>
          <w:bCs/>
          <w:sz w:val="20"/>
          <w:lang w:bidi="en-US"/>
        </w:rPr>
        <w:t>, scoring and rating.</w:t>
      </w:r>
      <w:r w:rsidR="00096F7C">
        <w:rPr>
          <w:rFonts w:asciiTheme="minorHAnsi" w:hAnsiTheme="minorHAnsi" w:cstheme="minorHAnsi"/>
          <w:bCs/>
          <w:sz w:val="20"/>
          <w:lang w:bidi="en-US"/>
        </w:rPr>
        <w:t xml:space="preserve"> (See Exhibit </w:t>
      </w:r>
      <w:r w:rsidR="00356999">
        <w:rPr>
          <w:rFonts w:asciiTheme="minorHAnsi" w:hAnsiTheme="minorHAnsi" w:cstheme="minorHAnsi"/>
          <w:bCs/>
          <w:sz w:val="20"/>
          <w:lang w:bidi="en-US"/>
        </w:rPr>
        <w:t>3</w:t>
      </w:r>
      <w:r w:rsidR="00096F7C">
        <w:rPr>
          <w:rFonts w:asciiTheme="minorHAnsi" w:hAnsiTheme="minorHAnsi" w:cstheme="minorHAnsi"/>
          <w:bCs/>
          <w:sz w:val="20"/>
          <w:lang w:bidi="en-US"/>
        </w:rPr>
        <w:t>, Bilingual Oral Exam Interview).</w:t>
      </w:r>
    </w:p>
    <w:p w14:paraId="72944EC1" w14:textId="77777777" w:rsidR="0079088D" w:rsidRDefault="007163A5" w:rsidP="00F012AF">
      <w:pPr>
        <w:numPr>
          <w:ilvl w:val="2"/>
          <w:numId w:val="11"/>
        </w:numPr>
        <w:spacing w:before="120" w:after="120"/>
        <w:ind w:left="1368" w:hanging="648"/>
        <w:rPr>
          <w:rFonts w:asciiTheme="minorHAnsi" w:hAnsiTheme="minorHAnsi" w:cstheme="minorHAnsi"/>
          <w:bCs/>
          <w:sz w:val="20"/>
          <w:lang w:bidi="en-US"/>
        </w:rPr>
        <w:sectPr w:rsidR="0079088D" w:rsidSect="00680F18">
          <w:footerReference w:type="default" r:id="rId19"/>
          <w:pgSz w:w="12240" w:h="15840"/>
          <w:pgMar w:top="1440" w:right="1440" w:bottom="1440" w:left="1440" w:header="720" w:footer="720" w:gutter="0"/>
          <w:pgNumType w:start="1"/>
          <w:cols w:space="720"/>
          <w:docGrid w:linePitch="360"/>
        </w:sectPr>
      </w:pPr>
      <w:r w:rsidRPr="00745891">
        <w:rPr>
          <w:rFonts w:asciiTheme="minorHAnsi" w:hAnsiTheme="minorHAnsi" w:cstheme="minorHAnsi"/>
          <w:bCs/>
          <w:sz w:val="20"/>
          <w:lang w:bidi="en-US"/>
        </w:rPr>
        <w:t xml:space="preserve">The </w:t>
      </w:r>
      <w:r>
        <w:rPr>
          <w:rFonts w:asciiTheme="minorHAnsi" w:hAnsiTheme="minorHAnsi" w:cstheme="minorHAnsi"/>
          <w:bCs/>
          <w:sz w:val="20"/>
          <w:lang w:bidi="en-US"/>
        </w:rPr>
        <w:t>Contractor</w:t>
      </w:r>
      <w:r w:rsidRPr="00745891">
        <w:rPr>
          <w:rFonts w:asciiTheme="minorHAnsi" w:hAnsiTheme="minorHAnsi" w:cstheme="minorHAnsi"/>
          <w:bCs/>
          <w:sz w:val="20"/>
          <w:lang w:bidi="en-US"/>
        </w:rPr>
        <w:t xml:space="preserve"> must report </w:t>
      </w:r>
      <w:r>
        <w:rPr>
          <w:rFonts w:asciiTheme="minorHAnsi" w:hAnsiTheme="minorHAnsi" w:cstheme="minorHAnsi"/>
          <w:bCs/>
          <w:sz w:val="20"/>
          <w:lang w:bidi="en-US"/>
        </w:rPr>
        <w:t>BIE</w:t>
      </w:r>
      <w:r w:rsidRPr="00745891">
        <w:rPr>
          <w:rFonts w:asciiTheme="minorHAnsi" w:hAnsiTheme="minorHAnsi" w:cstheme="minorHAnsi"/>
          <w:bCs/>
          <w:sz w:val="20"/>
          <w:lang w:bidi="en-US"/>
        </w:rPr>
        <w:t xml:space="preserve"> scores, candidate demographic data and exam quality issues to the Judicial Council </w:t>
      </w:r>
      <w:r w:rsidR="005538EC">
        <w:rPr>
          <w:rFonts w:asciiTheme="minorHAnsi" w:hAnsiTheme="minorHAnsi" w:cstheme="minorHAnsi"/>
          <w:bCs/>
          <w:sz w:val="20"/>
          <w:lang w:bidi="en-US"/>
        </w:rPr>
        <w:t xml:space="preserve">at a minimum </w:t>
      </w:r>
      <w:r w:rsidRPr="00745891">
        <w:rPr>
          <w:rFonts w:asciiTheme="minorHAnsi" w:hAnsiTheme="minorHAnsi" w:cstheme="minorHAnsi"/>
          <w:bCs/>
          <w:sz w:val="20"/>
          <w:lang w:bidi="en-US"/>
        </w:rPr>
        <w:t>in streamlined semi-annual and annual summary reports</w:t>
      </w:r>
      <w:r w:rsidR="005538EC">
        <w:rPr>
          <w:rFonts w:asciiTheme="minorHAnsi" w:hAnsiTheme="minorHAnsi" w:cstheme="minorHAnsi"/>
          <w:bCs/>
          <w:sz w:val="20"/>
          <w:lang w:bidi="en-US"/>
        </w:rPr>
        <w:t>, or in ad hoc reports if requested</w:t>
      </w:r>
      <w:r w:rsidRPr="00745891">
        <w:rPr>
          <w:rFonts w:asciiTheme="minorHAnsi" w:hAnsiTheme="minorHAnsi" w:cstheme="minorHAnsi"/>
          <w:bCs/>
          <w:sz w:val="20"/>
          <w:lang w:bidi="en-US"/>
        </w:rPr>
        <w:t>.</w:t>
      </w:r>
      <w:r w:rsidR="00D629E9" w:rsidRPr="00D629E9">
        <w:rPr>
          <w:rFonts w:asciiTheme="minorHAnsi" w:hAnsiTheme="minorHAnsi" w:cstheme="minorHAnsi"/>
          <w:bCs/>
          <w:sz w:val="20"/>
          <w:lang w:bidi="en-US"/>
        </w:rPr>
        <w:t xml:space="preserve"> </w:t>
      </w:r>
    </w:p>
    <w:p w14:paraId="2BD6F475" w14:textId="3C773D1F" w:rsidR="00F971BE" w:rsidRDefault="00E25985" w:rsidP="00F012AF">
      <w:pPr>
        <w:numPr>
          <w:ilvl w:val="2"/>
          <w:numId w:val="11"/>
        </w:numPr>
        <w:spacing w:before="120" w:after="120"/>
        <w:ind w:left="1368" w:hanging="648"/>
        <w:rPr>
          <w:rFonts w:asciiTheme="minorHAnsi" w:hAnsiTheme="minorHAnsi" w:cstheme="minorHAnsi"/>
          <w:bCs/>
          <w:sz w:val="20"/>
          <w:lang w:bidi="en-US"/>
        </w:rPr>
      </w:pPr>
      <w:r>
        <w:rPr>
          <w:rFonts w:asciiTheme="minorHAnsi" w:hAnsiTheme="minorHAnsi" w:cstheme="minorHAnsi"/>
          <w:bCs/>
          <w:sz w:val="20"/>
          <w:lang w:bidi="en-US"/>
        </w:rPr>
        <w:lastRenderedPageBreak/>
        <w:t xml:space="preserve">The Judicial Council </w:t>
      </w:r>
      <w:r w:rsidR="00F971BE">
        <w:rPr>
          <w:rFonts w:asciiTheme="minorHAnsi" w:hAnsiTheme="minorHAnsi" w:cstheme="minorHAnsi"/>
          <w:bCs/>
          <w:sz w:val="20"/>
          <w:lang w:bidi="en-US"/>
        </w:rPr>
        <w:t xml:space="preserve">cannot guarantee a </w:t>
      </w:r>
      <w:r w:rsidR="005538EC">
        <w:rPr>
          <w:rFonts w:asciiTheme="minorHAnsi" w:hAnsiTheme="minorHAnsi" w:cstheme="minorHAnsi"/>
          <w:bCs/>
          <w:sz w:val="20"/>
          <w:lang w:bidi="en-US"/>
        </w:rPr>
        <w:t xml:space="preserve">minimum </w:t>
      </w:r>
      <w:r w:rsidR="00F971BE">
        <w:rPr>
          <w:rFonts w:asciiTheme="minorHAnsi" w:hAnsiTheme="minorHAnsi" w:cstheme="minorHAnsi"/>
          <w:bCs/>
          <w:sz w:val="20"/>
          <w:lang w:bidi="en-US"/>
        </w:rPr>
        <w:t xml:space="preserve">number of BIE that will be administered each year. The </w:t>
      </w:r>
      <w:r>
        <w:rPr>
          <w:rFonts w:asciiTheme="minorHAnsi" w:hAnsiTheme="minorHAnsi" w:cstheme="minorHAnsi"/>
          <w:bCs/>
          <w:sz w:val="20"/>
          <w:lang w:bidi="en-US"/>
        </w:rPr>
        <w:t>Judicial Council</w:t>
      </w:r>
      <w:r w:rsidR="00F971BE">
        <w:rPr>
          <w:rFonts w:asciiTheme="minorHAnsi" w:hAnsiTheme="minorHAnsi" w:cstheme="minorHAnsi"/>
          <w:bCs/>
          <w:sz w:val="20"/>
          <w:lang w:bidi="en-US"/>
        </w:rPr>
        <w:t xml:space="preserve"> will only </w:t>
      </w:r>
      <w:r w:rsidR="00F971BE" w:rsidRPr="002C2C2B">
        <w:rPr>
          <w:rFonts w:asciiTheme="minorHAnsi" w:hAnsiTheme="minorHAnsi" w:cstheme="minorHAnsi"/>
          <w:bCs/>
          <w:sz w:val="20"/>
          <w:lang w:bidi="en-US"/>
        </w:rPr>
        <w:t xml:space="preserve">pay for the actual number </w:t>
      </w:r>
      <w:r w:rsidR="00BA1719" w:rsidRPr="002C2C2B">
        <w:rPr>
          <w:rFonts w:asciiTheme="minorHAnsi" w:hAnsiTheme="minorHAnsi" w:cstheme="minorHAnsi"/>
          <w:bCs/>
          <w:sz w:val="20"/>
          <w:lang w:bidi="en-US"/>
        </w:rPr>
        <w:t xml:space="preserve">of </w:t>
      </w:r>
      <w:r w:rsidR="00F971BE" w:rsidRPr="002C2C2B">
        <w:rPr>
          <w:rFonts w:asciiTheme="minorHAnsi" w:hAnsiTheme="minorHAnsi" w:cstheme="minorHAnsi"/>
          <w:bCs/>
          <w:sz w:val="20"/>
          <w:lang w:bidi="en-US"/>
        </w:rPr>
        <w:t xml:space="preserve">BIE administered by the Contractor. </w:t>
      </w:r>
    </w:p>
    <w:p w14:paraId="47820A84" w14:textId="3C412320" w:rsidR="00806161" w:rsidRPr="00806161" w:rsidRDefault="00806161" w:rsidP="00F012AF">
      <w:pPr>
        <w:numPr>
          <w:ilvl w:val="2"/>
          <w:numId w:val="11"/>
        </w:numPr>
        <w:spacing w:before="120" w:after="120"/>
        <w:ind w:left="1368" w:hanging="648"/>
        <w:rPr>
          <w:rFonts w:asciiTheme="minorHAnsi" w:hAnsiTheme="minorHAnsi" w:cstheme="minorHAnsi"/>
          <w:sz w:val="20"/>
          <w:lang w:bidi="en-US"/>
        </w:rPr>
      </w:pPr>
      <w:r w:rsidRPr="00806161">
        <w:rPr>
          <w:rFonts w:asciiTheme="minorHAnsi" w:hAnsiTheme="minorHAnsi" w:cstheme="minorHAnsi"/>
          <w:sz w:val="20"/>
        </w:rPr>
        <w:t xml:space="preserve">Contractor is responsible for all costs associated </w:t>
      </w:r>
      <w:r w:rsidR="0002721F" w:rsidRPr="00806161">
        <w:rPr>
          <w:rFonts w:asciiTheme="minorHAnsi" w:hAnsiTheme="minorHAnsi" w:cstheme="minorHAnsi"/>
          <w:sz w:val="20"/>
        </w:rPr>
        <w:t>to t</w:t>
      </w:r>
      <w:r w:rsidR="0002721F">
        <w:rPr>
          <w:rFonts w:asciiTheme="minorHAnsi" w:hAnsiTheme="minorHAnsi" w:cstheme="minorHAnsi"/>
          <w:sz w:val="20"/>
        </w:rPr>
        <w:t xml:space="preserve">he administration of the </w:t>
      </w:r>
      <w:r w:rsidRPr="00806161">
        <w:rPr>
          <w:rFonts w:asciiTheme="minorHAnsi" w:hAnsiTheme="minorHAnsi" w:cstheme="minorHAnsi"/>
          <w:sz w:val="20"/>
          <w:lang w:bidi="en-US"/>
        </w:rPr>
        <w:t>Bilingual Interpreting Exam (BIE).</w:t>
      </w:r>
    </w:p>
    <w:p w14:paraId="5475345E" w14:textId="62DA3D6C" w:rsidR="00360941" w:rsidRPr="00806161" w:rsidRDefault="002D5AE8" w:rsidP="00F012AF">
      <w:pPr>
        <w:numPr>
          <w:ilvl w:val="1"/>
          <w:numId w:val="11"/>
        </w:numPr>
        <w:spacing w:before="120" w:after="120"/>
        <w:rPr>
          <w:rFonts w:asciiTheme="minorHAnsi" w:hAnsiTheme="minorHAnsi" w:cstheme="minorHAnsi"/>
          <w:b/>
          <w:sz w:val="20"/>
          <w:lang w:bidi="en-US"/>
        </w:rPr>
      </w:pPr>
      <w:r w:rsidRPr="00806161">
        <w:rPr>
          <w:rFonts w:asciiTheme="minorHAnsi" w:hAnsiTheme="minorHAnsi" w:cstheme="minorHAnsi"/>
          <w:b/>
          <w:sz w:val="20"/>
          <w:lang w:bidi="en-US"/>
        </w:rPr>
        <w:t xml:space="preserve">Exam </w:t>
      </w:r>
      <w:r w:rsidR="00CD2197" w:rsidRPr="00806161">
        <w:rPr>
          <w:rFonts w:asciiTheme="minorHAnsi" w:hAnsiTheme="minorHAnsi" w:cstheme="minorHAnsi"/>
          <w:b/>
          <w:sz w:val="20"/>
          <w:lang w:bidi="en-US"/>
        </w:rPr>
        <w:t>Registration</w:t>
      </w:r>
      <w:r w:rsidR="00CE7568" w:rsidRPr="00806161">
        <w:rPr>
          <w:rFonts w:asciiTheme="minorHAnsi" w:hAnsiTheme="minorHAnsi" w:cstheme="minorHAnsi"/>
          <w:b/>
          <w:sz w:val="20"/>
          <w:lang w:bidi="en-US"/>
        </w:rPr>
        <w:t>,</w:t>
      </w:r>
      <w:r w:rsidR="00271CD2" w:rsidRPr="00806161">
        <w:rPr>
          <w:rFonts w:asciiTheme="minorHAnsi" w:hAnsiTheme="minorHAnsi" w:cstheme="minorHAnsi"/>
          <w:b/>
          <w:sz w:val="20"/>
          <w:lang w:bidi="en-US"/>
        </w:rPr>
        <w:t xml:space="preserve"> </w:t>
      </w:r>
      <w:r w:rsidR="00CE7568" w:rsidRPr="00806161">
        <w:rPr>
          <w:rFonts w:asciiTheme="minorHAnsi" w:hAnsiTheme="minorHAnsi" w:cstheme="minorHAnsi"/>
          <w:b/>
          <w:sz w:val="20"/>
          <w:lang w:bidi="en-US"/>
        </w:rPr>
        <w:t xml:space="preserve">Exam </w:t>
      </w:r>
      <w:r w:rsidR="00271CD2" w:rsidRPr="00806161">
        <w:rPr>
          <w:rFonts w:asciiTheme="minorHAnsi" w:hAnsiTheme="minorHAnsi" w:cstheme="minorHAnsi"/>
          <w:b/>
          <w:sz w:val="20"/>
          <w:lang w:bidi="en-US"/>
        </w:rPr>
        <w:t>Fees</w:t>
      </w:r>
      <w:r w:rsidR="00CE7568" w:rsidRPr="00806161">
        <w:rPr>
          <w:rFonts w:asciiTheme="minorHAnsi" w:hAnsiTheme="minorHAnsi" w:cstheme="minorHAnsi"/>
          <w:b/>
          <w:sz w:val="20"/>
          <w:lang w:bidi="en-US"/>
        </w:rPr>
        <w:t>, and Exam Administration</w:t>
      </w:r>
    </w:p>
    <w:p w14:paraId="13B9F09C" w14:textId="1565312B" w:rsidR="00863160" w:rsidRPr="002C2C2B" w:rsidRDefault="009B3C04" w:rsidP="00F012AF">
      <w:pPr>
        <w:numPr>
          <w:ilvl w:val="2"/>
          <w:numId w:val="11"/>
        </w:numPr>
        <w:spacing w:before="120" w:after="120"/>
        <w:rPr>
          <w:sz w:val="20"/>
        </w:rPr>
      </w:pPr>
      <w:r w:rsidRPr="002C2C2B">
        <w:rPr>
          <w:sz w:val="20"/>
        </w:rPr>
        <w:t>Upon</w:t>
      </w:r>
      <w:r w:rsidR="00863160" w:rsidRPr="002C2C2B">
        <w:rPr>
          <w:sz w:val="20"/>
        </w:rPr>
        <w:t xml:space="preserve"> execution of Agreement, the Contractor will provide the Judicial Council </w:t>
      </w:r>
      <w:r w:rsidR="003769BE" w:rsidRPr="002C2C2B">
        <w:rPr>
          <w:sz w:val="20"/>
        </w:rPr>
        <w:t xml:space="preserve">Program Manager </w:t>
      </w:r>
      <w:r w:rsidR="00863160" w:rsidRPr="002C2C2B">
        <w:rPr>
          <w:sz w:val="20"/>
        </w:rPr>
        <w:t>their written methodology and documented procedures for exam administration</w:t>
      </w:r>
      <w:r w:rsidR="003769BE" w:rsidRPr="002C2C2B">
        <w:rPr>
          <w:sz w:val="20"/>
        </w:rPr>
        <w:t xml:space="preserve"> and</w:t>
      </w:r>
      <w:r w:rsidR="00863160" w:rsidRPr="002C2C2B">
        <w:rPr>
          <w:sz w:val="20"/>
        </w:rPr>
        <w:t xml:space="preserve"> quality assurance for</w:t>
      </w:r>
      <w:r w:rsidR="00630F9A">
        <w:rPr>
          <w:sz w:val="20"/>
        </w:rPr>
        <w:t xml:space="preserve"> the</w:t>
      </w:r>
      <w:r w:rsidR="00F148E9">
        <w:rPr>
          <w:sz w:val="20"/>
        </w:rPr>
        <w:t xml:space="preserve"> English-only Written Exam, the Oral Proficiency Exam</w:t>
      </w:r>
      <w:r w:rsidR="00302A7B">
        <w:rPr>
          <w:sz w:val="20"/>
        </w:rPr>
        <w:t>,</w:t>
      </w:r>
      <w:r w:rsidR="00F148E9">
        <w:rPr>
          <w:sz w:val="20"/>
        </w:rPr>
        <w:t xml:space="preserve"> and the Bilingual Interpreting Exam.</w:t>
      </w:r>
    </w:p>
    <w:p w14:paraId="7E9975A4" w14:textId="0CE68166" w:rsidR="007709B4" w:rsidRPr="002C2C2B" w:rsidRDefault="00E51BA7" w:rsidP="00F012AF">
      <w:pPr>
        <w:numPr>
          <w:ilvl w:val="2"/>
          <w:numId w:val="11"/>
        </w:numPr>
        <w:spacing w:before="120" w:after="120"/>
        <w:rPr>
          <w:sz w:val="20"/>
        </w:rPr>
      </w:pPr>
      <w:r w:rsidRPr="002C2C2B">
        <w:rPr>
          <w:sz w:val="20"/>
        </w:rPr>
        <w:t>Contractor is</w:t>
      </w:r>
      <w:r w:rsidR="007709B4" w:rsidRPr="002C2C2B">
        <w:rPr>
          <w:sz w:val="20"/>
        </w:rPr>
        <w:t xml:space="preserve"> responsible for providing all testing facilities, staff, proctors, raters, exam materials, testing equipment, and any other supporting materials or supplies required for the administration of all three </w:t>
      </w:r>
      <w:r w:rsidR="006905C8" w:rsidRPr="002C2C2B">
        <w:rPr>
          <w:sz w:val="20"/>
        </w:rPr>
        <w:t>Exam</w:t>
      </w:r>
      <w:r w:rsidR="007709B4" w:rsidRPr="002C2C2B">
        <w:rPr>
          <w:sz w:val="20"/>
        </w:rPr>
        <w:t xml:space="preserve"> types</w:t>
      </w:r>
      <w:r w:rsidR="00FA541C">
        <w:rPr>
          <w:sz w:val="20"/>
        </w:rPr>
        <w:t>.</w:t>
      </w:r>
      <w:r w:rsidR="002A3331">
        <w:rPr>
          <w:sz w:val="20"/>
        </w:rPr>
        <w:t xml:space="preserve"> </w:t>
      </w:r>
    </w:p>
    <w:p w14:paraId="0C01F01A" w14:textId="7DB5F53E" w:rsidR="003003ED" w:rsidRPr="002C2C2B" w:rsidRDefault="00F40988" w:rsidP="00F012AF">
      <w:pPr>
        <w:numPr>
          <w:ilvl w:val="2"/>
          <w:numId w:val="11"/>
        </w:numPr>
        <w:spacing w:before="120" w:after="120"/>
        <w:rPr>
          <w:sz w:val="20"/>
        </w:rPr>
      </w:pPr>
      <w:r w:rsidRPr="002C2C2B">
        <w:rPr>
          <w:sz w:val="20"/>
        </w:rPr>
        <w:t>Contractor will ensure that all t</w:t>
      </w:r>
      <w:r w:rsidR="003003ED" w:rsidRPr="002C2C2B">
        <w:rPr>
          <w:sz w:val="20"/>
        </w:rPr>
        <w:t>est centers</w:t>
      </w:r>
      <w:r w:rsidR="0024003F">
        <w:rPr>
          <w:sz w:val="20"/>
        </w:rPr>
        <w:t xml:space="preserve"> and testing locations, whether owned or leased by the contractor,</w:t>
      </w:r>
      <w:r w:rsidR="003003ED" w:rsidRPr="002C2C2B">
        <w:rPr>
          <w:sz w:val="20"/>
        </w:rPr>
        <w:t xml:space="preserve"> </w:t>
      </w:r>
      <w:r w:rsidRPr="002C2C2B">
        <w:rPr>
          <w:sz w:val="20"/>
        </w:rPr>
        <w:t>are</w:t>
      </w:r>
      <w:r w:rsidR="003003ED" w:rsidRPr="002C2C2B">
        <w:rPr>
          <w:sz w:val="20"/>
        </w:rPr>
        <w:t xml:space="preserve"> </w:t>
      </w:r>
      <w:r w:rsidR="009D1C44">
        <w:rPr>
          <w:sz w:val="20"/>
        </w:rPr>
        <w:t xml:space="preserve">clean, </w:t>
      </w:r>
      <w:r w:rsidR="003003ED" w:rsidRPr="002C2C2B">
        <w:rPr>
          <w:sz w:val="20"/>
        </w:rPr>
        <w:t>secure</w:t>
      </w:r>
      <w:r w:rsidR="009D1C44">
        <w:rPr>
          <w:sz w:val="20"/>
        </w:rPr>
        <w:t>, professionally managed,</w:t>
      </w:r>
      <w:r w:rsidR="003003ED" w:rsidRPr="002C2C2B">
        <w:rPr>
          <w:sz w:val="20"/>
        </w:rPr>
        <w:t xml:space="preserve"> and</w:t>
      </w:r>
      <w:r w:rsidR="00AF6506" w:rsidRPr="002C2C2B">
        <w:rPr>
          <w:sz w:val="20"/>
        </w:rPr>
        <w:t xml:space="preserve"> free from </w:t>
      </w:r>
      <w:r w:rsidR="00B666C8">
        <w:rPr>
          <w:sz w:val="20"/>
        </w:rPr>
        <w:t xml:space="preserve">excessive </w:t>
      </w:r>
      <w:r w:rsidR="00AF6506" w:rsidRPr="002C2C2B">
        <w:rPr>
          <w:sz w:val="20"/>
        </w:rPr>
        <w:t>distractions</w:t>
      </w:r>
      <w:r w:rsidR="00D50497">
        <w:rPr>
          <w:sz w:val="20"/>
        </w:rPr>
        <w:t xml:space="preserve"> that could negatively affect the outcome of a candidate’s exam performance</w:t>
      </w:r>
      <w:r w:rsidR="00AF6506" w:rsidRPr="002C2C2B">
        <w:rPr>
          <w:sz w:val="20"/>
        </w:rPr>
        <w:t xml:space="preserve">. </w:t>
      </w:r>
    </w:p>
    <w:p w14:paraId="3353542C" w14:textId="38849B57" w:rsidR="003003ED" w:rsidRPr="002C2C2B" w:rsidRDefault="003003ED" w:rsidP="00F012AF">
      <w:pPr>
        <w:numPr>
          <w:ilvl w:val="2"/>
          <w:numId w:val="11"/>
        </w:numPr>
        <w:spacing w:before="120" w:after="120"/>
        <w:rPr>
          <w:sz w:val="20"/>
        </w:rPr>
      </w:pPr>
      <w:r w:rsidRPr="002C2C2B">
        <w:rPr>
          <w:sz w:val="20"/>
        </w:rPr>
        <w:t xml:space="preserve">Contractor must report </w:t>
      </w:r>
      <w:r w:rsidR="003912F5" w:rsidRPr="002C2C2B">
        <w:rPr>
          <w:sz w:val="20"/>
        </w:rPr>
        <w:t xml:space="preserve">within </w:t>
      </w:r>
      <w:r w:rsidR="00943541">
        <w:rPr>
          <w:sz w:val="20"/>
        </w:rPr>
        <w:t>one business day</w:t>
      </w:r>
      <w:r w:rsidR="003912F5" w:rsidRPr="002C2C2B">
        <w:rPr>
          <w:sz w:val="20"/>
        </w:rPr>
        <w:t xml:space="preserve"> to </w:t>
      </w:r>
      <w:r w:rsidR="00823606" w:rsidRPr="002C2C2B">
        <w:rPr>
          <w:sz w:val="20"/>
        </w:rPr>
        <w:t>the Judicial</w:t>
      </w:r>
      <w:r w:rsidRPr="002C2C2B">
        <w:rPr>
          <w:sz w:val="20"/>
        </w:rPr>
        <w:t xml:space="preserve"> Council </w:t>
      </w:r>
      <w:r w:rsidR="0094060D" w:rsidRPr="002C2C2B">
        <w:rPr>
          <w:sz w:val="20"/>
        </w:rPr>
        <w:t xml:space="preserve">Program Manager </w:t>
      </w:r>
      <w:r w:rsidRPr="002C2C2B">
        <w:rPr>
          <w:sz w:val="20"/>
        </w:rPr>
        <w:t>any exam administration quality issues</w:t>
      </w:r>
      <w:r w:rsidR="008C756A">
        <w:rPr>
          <w:sz w:val="20"/>
        </w:rPr>
        <w:t xml:space="preserve">, anticipated </w:t>
      </w:r>
      <w:r w:rsidR="00943541">
        <w:rPr>
          <w:sz w:val="20"/>
        </w:rPr>
        <w:t>impacts,</w:t>
      </w:r>
      <w:r w:rsidR="008C756A">
        <w:rPr>
          <w:sz w:val="20"/>
        </w:rPr>
        <w:t xml:space="preserve"> and proposed mitigation strategies to cure the problem</w:t>
      </w:r>
      <w:r w:rsidRPr="002C2C2B">
        <w:rPr>
          <w:sz w:val="20"/>
        </w:rPr>
        <w:t xml:space="preserve">. </w:t>
      </w:r>
    </w:p>
    <w:p w14:paraId="58B6E6C8" w14:textId="6804E2F7" w:rsidR="00A84733" w:rsidRPr="002C2C2B" w:rsidRDefault="00A84733" w:rsidP="00F012AF">
      <w:pPr>
        <w:numPr>
          <w:ilvl w:val="2"/>
          <w:numId w:val="11"/>
        </w:numPr>
        <w:spacing w:before="120" w:after="120"/>
        <w:rPr>
          <w:sz w:val="20"/>
        </w:rPr>
      </w:pPr>
      <w:r w:rsidRPr="002C2C2B">
        <w:rPr>
          <w:sz w:val="20"/>
        </w:rPr>
        <w:t>Contractor will follow all Exam prerequisites policies in Appendix A, Sections 2.2, 2.3, and 2.4.</w:t>
      </w:r>
    </w:p>
    <w:p w14:paraId="50B93702" w14:textId="2FF3F5C9" w:rsidR="00D60734" w:rsidRPr="002C2C2B" w:rsidRDefault="00D60734" w:rsidP="00F012AF">
      <w:pPr>
        <w:numPr>
          <w:ilvl w:val="2"/>
          <w:numId w:val="11"/>
        </w:numPr>
        <w:spacing w:before="120" w:after="120"/>
        <w:rPr>
          <w:sz w:val="20"/>
        </w:rPr>
      </w:pPr>
      <w:r w:rsidRPr="002C2C2B">
        <w:rPr>
          <w:sz w:val="20"/>
        </w:rPr>
        <w:t>Contractor must provide all Exam scores to the candidates by the timelines stated in Appendix A, Sections 2.2, 2.3, and 2.4.</w:t>
      </w:r>
    </w:p>
    <w:p w14:paraId="7A9B71C9" w14:textId="77777777" w:rsidR="00943541" w:rsidRDefault="00B43FDE" w:rsidP="00F012AF">
      <w:pPr>
        <w:numPr>
          <w:ilvl w:val="2"/>
          <w:numId w:val="11"/>
        </w:numPr>
        <w:spacing w:before="120" w:after="120"/>
        <w:rPr>
          <w:sz w:val="20"/>
        </w:rPr>
      </w:pPr>
      <w:r w:rsidRPr="002C2C2B">
        <w:rPr>
          <w:sz w:val="20"/>
        </w:rPr>
        <w:t xml:space="preserve">Contractor is responsible for registering </w:t>
      </w:r>
      <w:r w:rsidR="004906C6" w:rsidRPr="002C2C2B">
        <w:rPr>
          <w:sz w:val="20"/>
        </w:rPr>
        <w:t xml:space="preserve">all </w:t>
      </w:r>
      <w:r w:rsidRPr="002C2C2B">
        <w:rPr>
          <w:sz w:val="20"/>
        </w:rPr>
        <w:t>candidates and administering all three interpreter examinations (the English Only Written Examination in English, BIE and OPE).</w:t>
      </w:r>
      <w:r w:rsidR="00B650D6">
        <w:rPr>
          <w:sz w:val="20"/>
        </w:rPr>
        <w:t xml:space="preserve"> </w:t>
      </w:r>
    </w:p>
    <w:p w14:paraId="3D28F178" w14:textId="1208E73B" w:rsidR="00B43FDE" w:rsidRPr="002C2C2B" w:rsidRDefault="00B650D6" w:rsidP="00F012AF">
      <w:pPr>
        <w:numPr>
          <w:ilvl w:val="2"/>
          <w:numId w:val="11"/>
        </w:numPr>
        <w:spacing w:before="120" w:after="120"/>
        <w:rPr>
          <w:sz w:val="20"/>
        </w:rPr>
      </w:pPr>
      <w:r>
        <w:rPr>
          <w:sz w:val="20"/>
        </w:rPr>
        <w:t xml:space="preserve">Contractor is responsible for providing written confirmation for all exams scheduled, and for managing and enforcing any exam rescheduling or cancellation policies. </w:t>
      </w:r>
    </w:p>
    <w:p w14:paraId="2F52430A" w14:textId="77777777" w:rsidR="00630F9A" w:rsidRDefault="001108EC" w:rsidP="00F012AF">
      <w:pPr>
        <w:pStyle w:val="ListParagraph"/>
        <w:numPr>
          <w:ilvl w:val="2"/>
          <w:numId w:val="11"/>
        </w:numPr>
        <w:rPr>
          <w:sz w:val="20"/>
        </w:rPr>
      </w:pPr>
      <w:r w:rsidRPr="002C2C2B">
        <w:rPr>
          <w:sz w:val="20"/>
        </w:rPr>
        <w:t>Contractor will collect and process all exam fees</w:t>
      </w:r>
      <w:r w:rsidR="00B650D6">
        <w:rPr>
          <w:sz w:val="20"/>
        </w:rPr>
        <w:t xml:space="preserve">, rescheduling </w:t>
      </w:r>
      <w:proofErr w:type="gramStart"/>
      <w:r w:rsidR="00B650D6">
        <w:rPr>
          <w:sz w:val="20"/>
        </w:rPr>
        <w:t>fees</w:t>
      </w:r>
      <w:proofErr w:type="gramEnd"/>
      <w:r w:rsidR="00B650D6">
        <w:rPr>
          <w:sz w:val="20"/>
        </w:rPr>
        <w:t xml:space="preserve"> or cancellation fees. </w:t>
      </w:r>
    </w:p>
    <w:p w14:paraId="3C2BFEC2" w14:textId="77777777" w:rsidR="00630F9A" w:rsidRDefault="00630F9A" w:rsidP="00630F9A">
      <w:pPr>
        <w:pStyle w:val="ListParagraph"/>
        <w:ind w:left="1224"/>
        <w:rPr>
          <w:sz w:val="20"/>
        </w:rPr>
      </w:pPr>
    </w:p>
    <w:p w14:paraId="58FC6AB9" w14:textId="5AC9BFB0" w:rsidR="001108EC" w:rsidRDefault="00B650D6" w:rsidP="00F012AF">
      <w:pPr>
        <w:pStyle w:val="ListParagraph"/>
        <w:numPr>
          <w:ilvl w:val="2"/>
          <w:numId w:val="11"/>
        </w:numPr>
        <w:rPr>
          <w:sz w:val="20"/>
        </w:rPr>
      </w:pPr>
      <w:r>
        <w:rPr>
          <w:sz w:val="20"/>
        </w:rPr>
        <w:t>Contractor is responsible for processing any refunds due to candidates within five business days</w:t>
      </w:r>
      <w:r w:rsidR="008B200D" w:rsidRPr="002C2C2B">
        <w:rPr>
          <w:sz w:val="20"/>
        </w:rPr>
        <w:t>.</w:t>
      </w:r>
    </w:p>
    <w:p w14:paraId="09F9258D" w14:textId="77777777" w:rsidR="001F6FA9" w:rsidRPr="00EB6635" w:rsidRDefault="001F6FA9" w:rsidP="00BD3F09">
      <w:pPr>
        <w:pStyle w:val="ListParagraph"/>
        <w:rPr>
          <w:sz w:val="20"/>
        </w:rPr>
      </w:pPr>
    </w:p>
    <w:p w14:paraId="08CBB55B" w14:textId="61953607" w:rsidR="001F6FA9" w:rsidRPr="002C2C2B" w:rsidRDefault="001F6FA9" w:rsidP="00F012AF">
      <w:pPr>
        <w:pStyle w:val="ListParagraph"/>
        <w:numPr>
          <w:ilvl w:val="2"/>
          <w:numId w:val="11"/>
        </w:numPr>
        <w:ind w:left="1368" w:hanging="648"/>
        <w:rPr>
          <w:sz w:val="20"/>
        </w:rPr>
      </w:pPr>
      <w:r>
        <w:rPr>
          <w:sz w:val="20"/>
        </w:rPr>
        <w:t xml:space="preserve">Contractor will process all </w:t>
      </w:r>
      <w:r w:rsidR="00A46234">
        <w:rPr>
          <w:sz w:val="20"/>
        </w:rPr>
        <w:t xml:space="preserve">Exam </w:t>
      </w:r>
      <w:r>
        <w:rPr>
          <w:sz w:val="20"/>
        </w:rPr>
        <w:t>appeals</w:t>
      </w:r>
      <w:r w:rsidR="000174D6">
        <w:rPr>
          <w:sz w:val="20"/>
        </w:rPr>
        <w:t xml:space="preserve"> in accordance with the NCSC guidelines and in coordination with the </w:t>
      </w:r>
      <w:r w:rsidR="00E25985">
        <w:rPr>
          <w:rFonts w:asciiTheme="minorHAnsi" w:hAnsiTheme="minorHAnsi" w:cstheme="minorHAnsi"/>
          <w:bCs/>
          <w:sz w:val="20"/>
          <w:lang w:bidi="en-US"/>
        </w:rPr>
        <w:t>Judicial Council</w:t>
      </w:r>
      <w:r w:rsidR="000174D6">
        <w:rPr>
          <w:sz w:val="20"/>
        </w:rPr>
        <w:t xml:space="preserve"> as required</w:t>
      </w:r>
      <w:r>
        <w:rPr>
          <w:sz w:val="20"/>
        </w:rPr>
        <w:t>.</w:t>
      </w:r>
    </w:p>
    <w:p w14:paraId="4176A767" w14:textId="77777777" w:rsidR="00CE6FE5" w:rsidRPr="002C2C2B" w:rsidRDefault="00CE6FE5" w:rsidP="00CE6FE5">
      <w:pPr>
        <w:pStyle w:val="ListParagraph"/>
        <w:ind w:left="1224"/>
        <w:rPr>
          <w:sz w:val="20"/>
        </w:rPr>
      </w:pPr>
    </w:p>
    <w:p w14:paraId="1CF142BF" w14:textId="323E8D11" w:rsidR="008B200D" w:rsidRPr="002C2C2B" w:rsidRDefault="00E52936" w:rsidP="00F012AF">
      <w:pPr>
        <w:pStyle w:val="ListParagraph"/>
        <w:numPr>
          <w:ilvl w:val="2"/>
          <w:numId w:val="11"/>
        </w:numPr>
        <w:ind w:left="1368" w:hanging="648"/>
        <w:rPr>
          <w:sz w:val="20"/>
        </w:rPr>
      </w:pPr>
      <w:r w:rsidRPr="002C2C2B">
        <w:rPr>
          <w:sz w:val="20"/>
        </w:rPr>
        <w:t>See</w:t>
      </w:r>
      <w:r w:rsidR="00A81B20" w:rsidRPr="002C2C2B">
        <w:rPr>
          <w:sz w:val="20"/>
        </w:rPr>
        <w:t xml:space="preserve"> </w:t>
      </w:r>
      <w:r w:rsidR="00823606" w:rsidRPr="002C2C2B">
        <w:rPr>
          <w:sz w:val="20"/>
        </w:rPr>
        <w:t>Appendix B</w:t>
      </w:r>
      <w:r w:rsidR="000653C9">
        <w:rPr>
          <w:sz w:val="20"/>
        </w:rPr>
        <w:t>,</w:t>
      </w:r>
      <w:r w:rsidR="00425643" w:rsidRPr="002C2C2B">
        <w:rPr>
          <w:sz w:val="20"/>
        </w:rPr>
        <w:t xml:space="preserve"> Payment Provisions</w:t>
      </w:r>
      <w:r w:rsidR="00823606" w:rsidRPr="002C2C2B">
        <w:rPr>
          <w:sz w:val="20"/>
        </w:rPr>
        <w:t xml:space="preserve">, </w:t>
      </w:r>
      <w:r w:rsidR="008B200D" w:rsidRPr="002C2C2B">
        <w:rPr>
          <w:sz w:val="20"/>
        </w:rPr>
        <w:t xml:space="preserve">Table </w:t>
      </w:r>
      <w:r w:rsidR="006D78A4">
        <w:rPr>
          <w:sz w:val="20"/>
        </w:rPr>
        <w:t>5</w:t>
      </w:r>
      <w:r w:rsidR="00A81B20" w:rsidRPr="002C2C2B">
        <w:rPr>
          <w:sz w:val="20"/>
        </w:rPr>
        <w:t xml:space="preserve">.A, </w:t>
      </w:r>
      <w:r w:rsidR="00535013">
        <w:rPr>
          <w:sz w:val="20"/>
        </w:rPr>
        <w:t xml:space="preserve">Candidate </w:t>
      </w:r>
      <w:r w:rsidR="00A81B20" w:rsidRPr="002C2C2B">
        <w:rPr>
          <w:sz w:val="20"/>
        </w:rPr>
        <w:t xml:space="preserve">Exam Fees, </w:t>
      </w:r>
      <w:r w:rsidRPr="002C2C2B">
        <w:rPr>
          <w:sz w:val="20"/>
        </w:rPr>
        <w:t>which is the</w:t>
      </w:r>
      <w:r w:rsidR="008B200D" w:rsidRPr="002C2C2B">
        <w:rPr>
          <w:sz w:val="20"/>
        </w:rPr>
        <w:t xml:space="preserve"> maximum allowable </w:t>
      </w:r>
      <w:r w:rsidR="007A5E6B" w:rsidRPr="002C2C2B">
        <w:rPr>
          <w:sz w:val="20"/>
        </w:rPr>
        <w:t xml:space="preserve">fee </w:t>
      </w:r>
      <w:r w:rsidR="008B200D" w:rsidRPr="002C2C2B">
        <w:rPr>
          <w:sz w:val="20"/>
        </w:rPr>
        <w:t xml:space="preserve">the Contractor </w:t>
      </w:r>
      <w:r w:rsidR="00836AAD" w:rsidRPr="002C2C2B">
        <w:rPr>
          <w:sz w:val="20"/>
        </w:rPr>
        <w:t>will</w:t>
      </w:r>
      <w:r w:rsidR="008B200D" w:rsidRPr="002C2C2B">
        <w:rPr>
          <w:sz w:val="20"/>
        </w:rPr>
        <w:t xml:space="preserve"> collect from exam registrants. </w:t>
      </w:r>
      <w:r w:rsidR="00836AAD" w:rsidRPr="002C2C2B">
        <w:rPr>
          <w:sz w:val="20"/>
        </w:rPr>
        <w:t>(Contractor will keep the collected Exam fees</w:t>
      </w:r>
      <w:r w:rsidR="00052401">
        <w:rPr>
          <w:sz w:val="20"/>
        </w:rPr>
        <w:t>, rescheduling fees</w:t>
      </w:r>
      <w:r w:rsidR="001F6FA9">
        <w:rPr>
          <w:sz w:val="20"/>
        </w:rPr>
        <w:t>,</w:t>
      </w:r>
      <w:r w:rsidR="00052401">
        <w:rPr>
          <w:sz w:val="20"/>
        </w:rPr>
        <w:t xml:space="preserve"> or cancellation fees</w:t>
      </w:r>
      <w:r w:rsidR="00836AAD" w:rsidRPr="002C2C2B">
        <w:rPr>
          <w:sz w:val="20"/>
        </w:rPr>
        <w:t>.)</w:t>
      </w:r>
      <w:r w:rsidR="00F17CAE">
        <w:rPr>
          <w:sz w:val="20"/>
        </w:rPr>
        <w:t>.</w:t>
      </w:r>
      <w:r w:rsidR="00A35F3A">
        <w:rPr>
          <w:sz w:val="20"/>
        </w:rPr>
        <w:br/>
      </w:r>
    </w:p>
    <w:p w14:paraId="253C6447" w14:textId="0E70816A" w:rsidR="001108EC" w:rsidRPr="002C2C2B" w:rsidRDefault="008266E9" w:rsidP="00F012AF">
      <w:pPr>
        <w:numPr>
          <w:ilvl w:val="2"/>
          <w:numId w:val="11"/>
        </w:numPr>
        <w:ind w:left="1368" w:hanging="648"/>
        <w:rPr>
          <w:sz w:val="20"/>
        </w:rPr>
      </w:pPr>
      <w:r w:rsidRPr="002C2C2B">
        <w:rPr>
          <w:sz w:val="20"/>
        </w:rPr>
        <w:t>Contractor will utilize a mechanism that enables candidates to easily pay exam fees with credit and/or debit cards.</w:t>
      </w:r>
      <w:r w:rsidR="00A35F3A">
        <w:rPr>
          <w:sz w:val="20"/>
        </w:rPr>
        <w:br/>
      </w:r>
    </w:p>
    <w:p w14:paraId="7FE99ED4" w14:textId="0D21735D" w:rsidR="00A332E0" w:rsidRPr="002C2C2B" w:rsidRDefault="00A332E0" w:rsidP="00F012AF">
      <w:pPr>
        <w:numPr>
          <w:ilvl w:val="2"/>
          <w:numId w:val="11"/>
        </w:numPr>
        <w:ind w:left="1368" w:hanging="648"/>
        <w:rPr>
          <w:sz w:val="20"/>
        </w:rPr>
      </w:pPr>
      <w:r w:rsidRPr="002C2C2B">
        <w:rPr>
          <w:sz w:val="20"/>
        </w:rPr>
        <w:t xml:space="preserve">Contractor will provide each candidate a </w:t>
      </w:r>
      <w:r w:rsidR="007B1B77">
        <w:rPr>
          <w:sz w:val="20"/>
        </w:rPr>
        <w:t xml:space="preserve">post-exam quality </w:t>
      </w:r>
      <w:r w:rsidRPr="002C2C2B">
        <w:rPr>
          <w:sz w:val="20"/>
        </w:rPr>
        <w:t xml:space="preserve">survey immediately after they complete </w:t>
      </w:r>
      <w:r w:rsidR="00AF6370" w:rsidRPr="002C2C2B">
        <w:rPr>
          <w:sz w:val="20"/>
        </w:rPr>
        <w:t>an E</w:t>
      </w:r>
      <w:r w:rsidRPr="002C2C2B">
        <w:rPr>
          <w:sz w:val="20"/>
        </w:rPr>
        <w:t xml:space="preserve">xam. Surveys will </w:t>
      </w:r>
      <w:r w:rsidR="00F07F16" w:rsidRPr="002C2C2B">
        <w:rPr>
          <w:sz w:val="20"/>
        </w:rPr>
        <w:t xml:space="preserve">seek demographic information and information pertaining to exam </w:t>
      </w:r>
      <w:r w:rsidR="007B1B77">
        <w:rPr>
          <w:sz w:val="20"/>
        </w:rPr>
        <w:t xml:space="preserve">administration </w:t>
      </w:r>
      <w:r w:rsidR="00F07F16" w:rsidRPr="002C2C2B">
        <w:rPr>
          <w:sz w:val="20"/>
        </w:rPr>
        <w:t>experience.</w:t>
      </w:r>
      <w:r w:rsidR="00A35F3A">
        <w:rPr>
          <w:sz w:val="20"/>
        </w:rPr>
        <w:br/>
      </w:r>
    </w:p>
    <w:p w14:paraId="693A8ABA" w14:textId="77777777" w:rsidR="0079088D" w:rsidRDefault="00AF6370" w:rsidP="00F012AF">
      <w:pPr>
        <w:numPr>
          <w:ilvl w:val="2"/>
          <w:numId w:val="11"/>
        </w:numPr>
        <w:ind w:left="1368" w:hanging="648"/>
        <w:rPr>
          <w:sz w:val="20"/>
        </w:rPr>
        <w:sectPr w:rsidR="0079088D" w:rsidSect="00680F18">
          <w:footerReference w:type="default" r:id="rId20"/>
          <w:pgSz w:w="12240" w:h="15840"/>
          <w:pgMar w:top="1440" w:right="1440" w:bottom="1440" w:left="1440" w:header="720" w:footer="720" w:gutter="0"/>
          <w:pgNumType w:start="1"/>
          <w:cols w:space="720"/>
          <w:docGrid w:linePitch="360"/>
        </w:sectPr>
      </w:pPr>
      <w:r w:rsidRPr="002C2C2B">
        <w:rPr>
          <w:sz w:val="20"/>
        </w:rPr>
        <w:t xml:space="preserve">Contractor will use survey data to develop clear and concise </w:t>
      </w:r>
      <w:r w:rsidR="002A4D4A">
        <w:rPr>
          <w:sz w:val="20"/>
        </w:rPr>
        <w:t xml:space="preserve">written </w:t>
      </w:r>
      <w:r w:rsidRPr="002C2C2B">
        <w:rPr>
          <w:sz w:val="20"/>
        </w:rPr>
        <w:t xml:space="preserve">reports for the </w:t>
      </w:r>
      <w:r w:rsidR="00E25985">
        <w:rPr>
          <w:rFonts w:asciiTheme="minorHAnsi" w:hAnsiTheme="minorHAnsi" w:cstheme="minorHAnsi"/>
          <w:bCs/>
          <w:sz w:val="20"/>
          <w:lang w:bidi="en-US"/>
        </w:rPr>
        <w:t>Judicial Council</w:t>
      </w:r>
      <w:r w:rsidRPr="002C2C2B">
        <w:rPr>
          <w:sz w:val="20"/>
        </w:rPr>
        <w:t xml:space="preserve"> to manage </w:t>
      </w:r>
      <w:r w:rsidR="00F1240D">
        <w:rPr>
          <w:sz w:val="20"/>
        </w:rPr>
        <w:t xml:space="preserve">and enhance the quality of the </w:t>
      </w:r>
      <w:r w:rsidRPr="002C2C2B">
        <w:rPr>
          <w:sz w:val="20"/>
        </w:rPr>
        <w:t xml:space="preserve">Court Interpreter </w:t>
      </w:r>
      <w:r w:rsidR="00F1240D">
        <w:rPr>
          <w:sz w:val="20"/>
        </w:rPr>
        <w:t>Testing</w:t>
      </w:r>
      <w:r w:rsidR="00F1240D" w:rsidRPr="002C2C2B">
        <w:rPr>
          <w:sz w:val="20"/>
        </w:rPr>
        <w:t xml:space="preserve"> </w:t>
      </w:r>
      <w:r w:rsidR="00082EA0" w:rsidRPr="002C2C2B">
        <w:rPr>
          <w:sz w:val="20"/>
        </w:rPr>
        <w:t>Program</w:t>
      </w:r>
      <w:r w:rsidRPr="002C2C2B">
        <w:rPr>
          <w:sz w:val="20"/>
        </w:rPr>
        <w:t xml:space="preserve"> (See Appendix A, Section 2.9).</w:t>
      </w:r>
    </w:p>
    <w:p w14:paraId="172DDDCF" w14:textId="039181A1" w:rsidR="00AF6370" w:rsidRPr="002C2C2B" w:rsidRDefault="00AF6370" w:rsidP="0079088D">
      <w:pPr>
        <w:ind w:left="1368"/>
        <w:rPr>
          <w:sz w:val="20"/>
        </w:rPr>
      </w:pPr>
    </w:p>
    <w:p w14:paraId="26C7B439" w14:textId="73E90E45" w:rsidR="006E2960" w:rsidRDefault="00823606" w:rsidP="00F012AF">
      <w:pPr>
        <w:numPr>
          <w:ilvl w:val="2"/>
          <w:numId w:val="11"/>
        </w:numPr>
        <w:ind w:left="1368" w:hanging="648"/>
        <w:rPr>
          <w:sz w:val="20"/>
        </w:rPr>
      </w:pPr>
      <w:r w:rsidRPr="002C2C2B">
        <w:rPr>
          <w:sz w:val="20"/>
        </w:rPr>
        <w:t>Contractor</w:t>
      </w:r>
      <w:r w:rsidR="00065ADE" w:rsidRPr="002C2C2B">
        <w:rPr>
          <w:sz w:val="20"/>
        </w:rPr>
        <w:t xml:space="preserve"> will recruit</w:t>
      </w:r>
      <w:r w:rsidR="00EB2D68">
        <w:rPr>
          <w:sz w:val="20"/>
        </w:rPr>
        <w:t xml:space="preserve">, </w:t>
      </w:r>
      <w:proofErr w:type="gramStart"/>
      <w:r w:rsidR="00EB2D68">
        <w:rPr>
          <w:sz w:val="20"/>
        </w:rPr>
        <w:t>train</w:t>
      </w:r>
      <w:proofErr w:type="gramEnd"/>
      <w:r w:rsidR="00EB2D68">
        <w:rPr>
          <w:sz w:val="20"/>
        </w:rPr>
        <w:t xml:space="preserve"> and manage</w:t>
      </w:r>
      <w:r w:rsidR="00065ADE" w:rsidRPr="002C2C2B">
        <w:rPr>
          <w:sz w:val="20"/>
        </w:rPr>
        <w:t xml:space="preserve"> </w:t>
      </w:r>
      <w:r w:rsidR="00EB2D68">
        <w:rPr>
          <w:sz w:val="20"/>
        </w:rPr>
        <w:t>all</w:t>
      </w:r>
      <w:r w:rsidR="00425643" w:rsidRPr="002C2C2B">
        <w:rPr>
          <w:sz w:val="20"/>
        </w:rPr>
        <w:t xml:space="preserve"> </w:t>
      </w:r>
      <w:r w:rsidR="00065ADE" w:rsidRPr="002C2C2B">
        <w:rPr>
          <w:sz w:val="20"/>
        </w:rPr>
        <w:t xml:space="preserve">proctors </w:t>
      </w:r>
      <w:r w:rsidR="00425643" w:rsidRPr="002C2C2B">
        <w:rPr>
          <w:sz w:val="20"/>
        </w:rPr>
        <w:t xml:space="preserve">for all </w:t>
      </w:r>
      <w:r w:rsidR="002C497C">
        <w:rPr>
          <w:sz w:val="20"/>
        </w:rPr>
        <w:t xml:space="preserve">of the </w:t>
      </w:r>
      <w:r w:rsidR="00425643" w:rsidRPr="002C2C2B">
        <w:rPr>
          <w:sz w:val="20"/>
        </w:rPr>
        <w:t>Exam</w:t>
      </w:r>
      <w:r w:rsidR="00EB2D68">
        <w:rPr>
          <w:sz w:val="20"/>
        </w:rPr>
        <w:t xml:space="preserve"> types covered in this agreement: English-only Written Exam, OPE and BIE. </w:t>
      </w:r>
      <w:r w:rsidR="0079088D">
        <w:rPr>
          <w:sz w:val="20"/>
        </w:rPr>
        <w:br w:type="textWrapping" w:clear="all"/>
      </w:r>
    </w:p>
    <w:p w14:paraId="22C15B65" w14:textId="0707A06C" w:rsidR="00D50192" w:rsidRPr="002C2C2B" w:rsidRDefault="00D50192" w:rsidP="00F012AF">
      <w:pPr>
        <w:numPr>
          <w:ilvl w:val="2"/>
          <w:numId w:val="11"/>
        </w:numPr>
        <w:spacing w:before="120" w:after="120"/>
        <w:ind w:left="1368" w:hanging="648"/>
        <w:rPr>
          <w:rFonts w:asciiTheme="minorHAnsi" w:hAnsiTheme="minorHAnsi" w:cstheme="minorHAnsi"/>
          <w:b/>
          <w:sz w:val="20"/>
          <w:lang w:bidi="en-US"/>
        </w:rPr>
      </w:pPr>
      <w:r w:rsidRPr="00D50192">
        <w:rPr>
          <w:rFonts w:asciiTheme="minorHAnsi" w:hAnsiTheme="minorHAnsi" w:cstheme="minorHAnsi"/>
          <w:sz w:val="20"/>
        </w:rPr>
        <w:t xml:space="preserve">Contractor is responsible for all costs </w:t>
      </w:r>
      <w:r>
        <w:rPr>
          <w:rFonts w:asciiTheme="minorHAnsi" w:hAnsiTheme="minorHAnsi" w:cstheme="minorHAnsi"/>
          <w:sz w:val="20"/>
        </w:rPr>
        <w:t xml:space="preserve">associated to </w:t>
      </w:r>
      <w:r>
        <w:rPr>
          <w:rFonts w:asciiTheme="minorHAnsi" w:hAnsiTheme="minorHAnsi" w:cstheme="minorHAnsi"/>
          <w:sz w:val="20"/>
          <w:lang w:bidi="en-US"/>
        </w:rPr>
        <w:t>e</w:t>
      </w:r>
      <w:r w:rsidRPr="00D50192">
        <w:rPr>
          <w:rFonts w:asciiTheme="minorHAnsi" w:hAnsiTheme="minorHAnsi" w:cstheme="minorHAnsi"/>
          <w:sz w:val="20"/>
          <w:lang w:bidi="en-US"/>
        </w:rPr>
        <w:t xml:space="preserve">xam </w:t>
      </w:r>
      <w:r>
        <w:rPr>
          <w:rFonts w:asciiTheme="minorHAnsi" w:hAnsiTheme="minorHAnsi" w:cstheme="minorHAnsi"/>
          <w:sz w:val="20"/>
          <w:lang w:bidi="en-US"/>
        </w:rPr>
        <w:t>r</w:t>
      </w:r>
      <w:r w:rsidRPr="00D50192">
        <w:rPr>
          <w:rFonts w:asciiTheme="minorHAnsi" w:hAnsiTheme="minorHAnsi" w:cstheme="minorHAnsi"/>
          <w:sz w:val="20"/>
          <w:lang w:bidi="en-US"/>
        </w:rPr>
        <w:t xml:space="preserve">egistration, </w:t>
      </w:r>
      <w:r>
        <w:rPr>
          <w:rFonts w:asciiTheme="minorHAnsi" w:hAnsiTheme="minorHAnsi" w:cstheme="minorHAnsi"/>
          <w:sz w:val="20"/>
          <w:lang w:bidi="en-US"/>
        </w:rPr>
        <w:t>e</w:t>
      </w:r>
      <w:r w:rsidRPr="00D50192">
        <w:rPr>
          <w:rFonts w:asciiTheme="minorHAnsi" w:hAnsiTheme="minorHAnsi" w:cstheme="minorHAnsi"/>
          <w:sz w:val="20"/>
          <w:lang w:bidi="en-US"/>
        </w:rPr>
        <w:t xml:space="preserve">xam </w:t>
      </w:r>
      <w:r>
        <w:rPr>
          <w:rFonts w:asciiTheme="minorHAnsi" w:hAnsiTheme="minorHAnsi" w:cstheme="minorHAnsi"/>
          <w:sz w:val="20"/>
          <w:lang w:bidi="en-US"/>
        </w:rPr>
        <w:t>f</w:t>
      </w:r>
      <w:r w:rsidRPr="00D50192">
        <w:rPr>
          <w:rFonts w:asciiTheme="minorHAnsi" w:hAnsiTheme="minorHAnsi" w:cstheme="minorHAnsi"/>
          <w:sz w:val="20"/>
          <w:lang w:bidi="en-US"/>
        </w:rPr>
        <w:t xml:space="preserve">ees, and </w:t>
      </w:r>
      <w:r>
        <w:rPr>
          <w:rFonts w:asciiTheme="minorHAnsi" w:hAnsiTheme="minorHAnsi" w:cstheme="minorHAnsi"/>
          <w:sz w:val="20"/>
          <w:lang w:bidi="en-US"/>
        </w:rPr>
        <w:t>e</w:t>
      </w:r>
      <w:r w:rsidRPr="00D50192">
        <w:rPr>
          <w:rFonts w:asciiTheme="minorHAnsi" w:hAnsiTheme="minorHAnsi" w:cstheme="minorHAnsi"/>
          <w:sz w:val="20"/>
          <w:lang w:bidi="en-US"/>
        </w:rPr>
        <w:t xml:space="preserve">xam </w:t>
      </w:r>
      <w:r>
        <w:rPr>
          <w:rFonts w:asciiTheme="minorHAnsi" w:hAnsiTheme="minorHAnsi" w:cstheme="minorHAnsi"/>
          <w:sz w:val="20"/>
          <w:lang w:bidi="en-US"/>
        </w:rPr>
        <w:t>a</w:t>
      </w:r>
      <w:r w:rsidRPr="00D50192">
        <w:rPr>
          <w:rFonts w:asciiTheme="minorHAnsi" w:hAnsiTheme="minorHAnsi" w:cstheme="minorHAnsi"/>
          <w:sz w:val="20"/>
          <w:lang w:bidi="en-US"/>
        </w:rPr>
        <w:t>dministration</w:t>
      </w:r>
      <w:r>
        <w:rPr>
          <w:rFonts w:asciiTheme="minorHAnsi" w:hAnsiTheme="minorHAnsi" w:cstheme="minorHAnsi"/>
          <w:sz w:val="20"/>
          <w:lang w:bidi="en-US"/>
        </w:rPr>
        <w:t>.</w:t>
      </w:r>
    </w:p>
    <w:p w14:paraId="2C741B75" w14:textId="6EDBF1E7" w:rsidR="003D2399" w:rsidRPr="00D50192" w:rsidRDefault="003D2399" w:rsidP="00F012AF">
      <w:pPr>
        <w:numPr>
          <w:ilvl w:val="1"/>
          <w:numId w:val="11"/>
        </w:numPr>
        <w:spacing w:before="120" w:after="120"/>
        <w:rPr>
          <w:b/>
          <w:bCs/>
          <w:sz w:val="20"/>
        </w:rPr>
      </w:pPr>
      <w:r w:rsidRPr="00D50192">
        <w:rPr>
          <w:rFonts w:asciiTheme="minorHAnsi" w:hAnsiTheme="minorHAnsi" w:cstheme="minorHAnsi"/>
          <w:b/>
          <w:bCs/>
          <w:sz w:val="20"/>
        </w:rPr>
        <w:t xml:space="preserve">Program </w:t>
      </w:r>
      <w:r w:rsidR="00E767B3" w:rsidRPr="00D50192">
        <w:rPr>
          <w:rFonts w:asciiTheme="minorHAnsi" w:hAnsiTheme="minorHAnsi" w:cstheme="minorHAnsi"/>
          <w:b/>
          <w:bCs/>
          <w:sz w:val="20"/>
        </w:rPr>
        <w:t xml:space="preserve">Administration and </w:t>
      </w:r>
      <w:r w:rsidRPr="00D50192">
        <w:rPr>
          <w:rFonts w:asciiTheme="minorHAnsi" w:hAnsiTheme="minorHAnsi" w:cstheme="minorHAnsi"/>
          <w:b/>
          <w:bCs/>
          <w:sz w:val="20"/>
        </w:rPr>
        <w:t>Management</w:t>
      </w:r>
      <w:r w:rsidR="001D7697" w:rsidRPr="00D50192">
        <w:rPr>
          <w:rFonts w:asciiTheme="minorHAnsi" w:hAnsiTheme="minorHAnsi" w:cstheme="minorHAnsi"/>
          <w:b/>
          <w:bCs/>
          <w:sz w:val="20"/>
        </w:rPr>
        <w:t>.</w:t>
      </w:r>
    </w:p>
    <w:p w14:paraId="5BEEC94F" w14:textId="77777777" w:rsidR="00EB6635" w:rsidRPr="002C2C2B" w:rsidRDefault="00EB6635" w:rsidP="00F012AF">
      <w:pPr>
        <w:numPr>
          <w:ilvl w:val="2"/>
          <w:numId w:val="11"/>
        </w:numPr>
        <w:spacing w:before="120" w:after="120"/>
        <w:rPr>
          <w:sz w:val="20"/>
        </w:rPr>
      </w:pPr>
      <w:r w:rsidRPr="002C2C2B">
        <w:rPr>
          <w:rFonts w:asciiTheme="minorHAnsi" w:hAnsiTheme="minorHAnsi" w:cstheme="minorHAnsi"/>
          <w:sz w:val="20"/>
        </w:rPr>
        <w:t>Contractor will manage the administration of the initial Onboarding of the Court Interpreter Testing Program, development of new BIE testing instrument(s), modification of BIE testing instrument(s), English Only Written Exam, BIE, OPI, call center, website, data analysis and reports. Management and administration will include, but will not be limited to:</w:t>
      </w:r>
    </w:p>
    <w:p w14:paraId="1526056F" w14:textId="7FF0F25E" w:rsidR="00276DEE" w:rsidRDefault="00276DEE" w:rsidP="00F012AF">
      <w:pPr>
        <w:numPr>
          <w:ilvl w:val="3"/>
          <w:numId w:val="11"/>
        </w:numPr>
        <w:spacing w:before="120" w:after="120"/>
        <w:ind w:left="1872"/>
        <w:rPr>
          <w:rFonts w:asciiTheme="minorHAnsi" w:hAnsiTheme="minorHAnsi" w:cstheme="minorHAnsi"/>
          <w:bCs/>
          <w:sz w:val="20"/>
          <w:lang w:bidi="en-US"/>
        </w:rPr>
      </w:pPr>
      <w:r w:rsidRPr="002C2C2B">
        <w:rPr>
          <w:rFonts w:asciiTheme="minorHAnsi" w:hAnsiTheme="minorHAnsi" w:cstheme="minorHAnsi"/>
          <w:bCs/>
          <w:sz w:val="20"/>
          <w:lang w:bidi="en-US"/>
        </w:rPr>
        <w:t>Contractor will provide</w:t>
      </w:r>
      <w:r>
        <w:rPr>
          <w:rFonts w:asciiTheme="minorHAnsi" w:hAnsiTheme="minorHAnsi" w:cstheme="minorHAnsi"/>
          <w:bCs/>
          <w:sz w:val="20"/>
          <w:lang w:bidi="en-US"/>
        </w:rPr>
        <w:t xml:space="preserve"> sufficient staffing levels to </w:t>
      </w:r>
      <w:r w:rsidR="00D77E32">
        <w:rPr>
          <w:rFonts w:asciiTheme="minorHAnsi" w:hAnsiTheme="minorHAnsi" w:cstheme="minorHAnsi"/>
          <w:bCs/>
          <w:sz w:val="20"/>
          <w:lang w:bidi="en-US"/>
        </w:rPr>
        <w:t xml:space="preserve">successfully </w:t>
      </w:r>
      <w:r>
        <w:rPr>
          <w:rFonts w:asciiTheme="minorHAnsi" w:hAnsiTheme="minorHAnsi" w:cstheme="minorHAnsi"/>
          <w:bCs/>
          <w:sz w:val="20"/>
          <w:lang w:bidi="en-US"/>
        </w:rPr>
        <w:t xml:space="preserve">administer and manage the </w:t>
      </w:r>
      <w:r w:rsidR="00D77E32">
        <w:rPr>
          <w:rFonts w:asciiTheme="minorHAnsi" w:hAnsiTheme="minorHAnsi" w:cstheme="minorHAnsi"/>
          <w:bCs/>
          <w:sz w:val="20"/>
          <w:lang w:bidi="en-US"/>
        </w:rPr>
        <w:t xml:space="preserve">daily operations for the </w:t>
      </w:r>
      <w:r w:rsidR="00E25985">
        <w:rPr>
          <w:rFonts w:asciiTheme="minorHAnsi" w:hAnsiTheme="minorHAnsi" w:cstheme="minorHAnsi"/>
          <w:bCs/>
          <w:sz w:val="20"/>
          <w:lang w:bidi="en-US"/>
        </w:rPr>
        <w:t>Judicial Council</w:t>
      </w:r>
      <w:r w:rsidR="00D77E32">
        <w:rPr>
          <w:rFonts w:asciiTheme="minorHAnsi" w:hAnsiTheme="minorHAnsi" w:cstheme="minorHAnsi"/>
          <w:bCs/>
          <w:sz w:val="20"/>
          <w:lang w:bidi="en-US"/>
        </w:rPr>
        <w:t xml:space="preserve">’s </w:t>
      </w:r>
      <w:r>
        <w:rPr>
          <w:rFonts w:asciiTheme="minorHAnsi" w:hAnsiTheme="minorHAnsi" w:cstheme="minorHAnsi"/>
          <w:bCs/>
          <w:sz w:val="20"/>
          <w:lang w:bidi="en-US"/>
        </w:rPr>
        <w:t>Court Interpreter Testing Program.</w:t>
      </w:r>
    </w:p>
    <w:p w14:paraId="550A9ED9" w14:textId="598EFABB" w:rsidR="006D2878" w:rsidRDefault="006D2878" w:rsidP="00F012AF">
      <w:pPr>
        <w:numPr>
          <w:ilvl w:val="3"/>
          <w:numId w:val="11"/>
        </w:numPr>
        <w:spacing w:before="120" w:after="120"/>
        <w:ind w:left="1872"/>
        <w:rPr>
          <w:rFonts w:asciiTheme="minorHAnsi" w:hAnsiTheme="minorHAnsi" w:cstheme="minorHAnsi"/>
          <w:bCs/>
          <w:sz w:val="20"/>
          <w:lang w:bidi="en-US"/>
        </w:rPr>
      </w:pPr>
      <w:r>
        <w:rPr>
          <w:rFonts w:asciiTheme="minorHAnsi" w:hAnsiTheme="minorHAnsi" w:cstheme="minorHAnsi"/>
          <w:bCs/>
          <w:sz w:val="20"/>
          <w:lang w:bidi="en-US"/>
        </w:rPr>
        <w:t xml:space="preserve">Contractor will supervise and provide ongoing training to support </w:t>
      </w:r>
      <w:r w:rsidR="00D77E32">
        <w:rPr>
          <w:rFonts w:asciiTheme="minorHAnsi" w:hAnsiTheme="minorHAnsi" w:cstheme="minorHAnsi"/>
          <w:bCs/>
          <w:sz w:val="20"/>
          <w:lang w:bidi="en-US"/>
        </w:rPr>
        <w:t xml:space="preserve">to any of their staff or sub-contractors working on </w:t>
      </w:r>
      <w:r>
        <w:rPr>
          <w:rFonts w:asciiTheme="minorHAnsi" w:hAnsiTheme="minorHAnsi" w:cstheme="minorHAnsi"/>
          <w:bCs/>
          <w:sz w:val="20"/>
          <w:lang w:bidi="en-US"/>
        </w:rPr>
        <w:t>the</w:t>
      </w:r>
      <w:r w:rsidR="00D77E32">
        <w:rPr>
          <w:rFonts w:asciiTheme="minorHAnsi" w:hAnsiTheme="minorHAnsi" w:cstheme="minorHAnsi"/>
          <w:bCs/>
          <w:sz w:val="20"/>
          <w:lang w:bidi="en-US"/>
        </w:rPr>
        <w:t xml:space="preserve"> </w:t>
      </w:r>
      <w:r w:rsidR="00E25985">
        <w:rPr>
          <w:rFonts w:asciiTheme="minorHAnsi" w:hAnsiTheme="minorHAnsi" w:cstheme="minorHAnsi"/>
          <w:bCs/>
          <w:sz w:val="20"/>
          <w:lang w:bidi="en-US"/>
        </w:rPr>
        <w:t>Judicial Council</w:t>
      </w:r>
      <w:r w:rsidR="00D77E32">
        <w:rPr>
          <w:rFonts w:asciiTheme="minorHAnsi" w:hAnsiTheme="minorHAnsi" w:cstheme="minorHAnsi"/>
          <w:bCs/>
          <w:sz w:val="20"/>
          <w:lang w:bidi="en-US"/>
        </w:rPr>
        <w:t>’s</w:t>
      </w:r>
      <w:r>
        <w:rPr>
          <w:rFonts w:asciiTheme="minorHAnsi" w:hAnsiTheme="minorHAnsi" w:cstheme="minorHAnsi"/>
          <w:bCs/>
          <w:sz w:val="20"/>
          <w:lang w:bidi="en-US"/>
        </w:rPr>
        <w:t xml:space="preserve"> Court Interpreter Testing Program.</w:t>
      </w:r>
    </w:p>
    <w:p w14:paraId="095EC197" w14:textId="5D35B811" w:rsidR="001356C9" w:rsidRDefault="001356C9" w:rsidP="00F012AF">
      <w:pPr>
        <w:numPr>
          <w:ilvl w:val="3"/>
          <w:numId w:val="11"/>
        </w:numPr>
        <w:spacing w:before="120" w:after="120"/>
        <w:ind w:left="1872"/>
        <w:rPr>
          <w:rFonts w:asciiTheme="minorHAnsi" w:hAnsiTheme="minorHAnsi" w:cstheme="minorHAnsi"/>
          <w:bCs/>
          <w:sz w:val="20"/>
          <w:lang w:bidi="en-US"/>
        </w:rPr>
      </w:pPr>
      <w:r>
        <w:rPr>
          <w:rFonts w:asciiTheme="minorHAnsi" w:hAnsiTheme="minorHAnsi" w:cstheme="minorHAnsi"/>
          <w:bCs/>
          <w:sz w:val="20"/>
          <w:lang w:bidi="en-US"/>
        </w:rPr>
        <w:t xml:space="preserve">Contractor will </w:t>
      </w:r>
      <w:r w:rsidR="00A005CE">
        <w:rPr>
          <w:rFonts w:asciiTheme="minorHAnsi" w:hAnsiTheme="minorHAnsi" w:cstheme="minorHAnsi"/>
          <w:bCs/>
          <w:sz w:val="20"/>
          <w:lang w:bidi="en-US"/>
        </w:rPr>
        <w:t xml:space="preserve">recruit and </w:t>
      </w:r>
      <w:r>
        <w:rPr>
          <w:rFonts w:asciiTheme="minorHAnsi" w:hAnsiTheme="minorHAnsi" w:cstheme="minorHAnsi"/>
          <w:bCs/>
          <w:sz w:val="20"/>
          <w:lang w:bidi="en-US"/>
        </w:rPr>
        <w:t xml:space="preserve">manage </w:t>
      </w:r>
      <w:r w:rsidR="005E4740">
        <w:rPr>
          <w:rFonts w:asciiTheme="minorHAnsi" w:hAnsiTheme="minorHAnsi" w:cstheme="minorHAnsi"/>
          <w:bCs/>
          <w:sz w:val="20"/>
          <w:lang w:bidi="en-US"/>
        </w:rPr>
        <w:t>all</w:t>
      </w:r>
      <w:r>
        <w:rPr>
          <w:rFonts w:asciiTheme="minorHAnsi" w:hAnsiTheme="minorHAnsi" w:cstheme="minorHAnsi"/>
          <w:bCs/>
          <w:sz w:val="20"/>
          <w:lang w:bidi="en-US"/>
        </w:rPr>
        <w:t xml:space="preserve"> subcontractors they enter into agreement </w:t>
      </w:r>
      <w:r w:rsidR="00A005CE">
        <w:rPr>
          <w:rFonts w:asciiTheme="minorHAnsi" w:hAnsiTheme="minorHAnsi" w:cstheme="minorHAnsi"/>
          <w:bCs/>
          <w:sz w:val="20"/>
          <w:lang w:bidi="en-US"/>
        </w:rPr>
        <w:t xml:space="preserve">with to provide services to the </w:t>
      </w:r>
      <w:r w:rsidR="00E25985">
        <w:rPr>
          <w:rFonts w:asciiTheme="minorHAnsi" w:hAnsiTheme="minorHAnsi" w:cstheme="minorHAnsi"/>
          <w:bCs/>
          <w:sz w:val="20"/>
          <w:lang w:bidi="en-US"/>
        </w:rPr>
        <w:t>Judicial Council</w:t>
      </w:r>
      <w:r w:rsidR="00A005CE">
        <w:rPr>
          <w:rFonts w:asciiTheme="minorHAnsi" w:hAnsiTheme="minorHAnsi" w:cstheme="minorHAnsi"/>
          <w:bCs/>
          <w:sz w:val="20"/>
          <w:lang w:bidi="en-US"/>
        </w:rPr>
        <w:t xml:space="preserve">’s </w:t>
      </w:r>
      <w:r>
        <w:rPr>
          <w:rFonts w:asciiTheme="minorHAnsi" w:hAnsiTheme="minorHAnsi" w:cstheme="minorHAnsi"/>
          <w:bCs/>
          <w:sz w:val="20"/>
          <w:lang w:bidi="en-US"/>
        </w:rPr>
        <w:t>Court Interpreter Testing Program.</w:t>
      </w:r>
    </w:p>
    <w:p w14:paraId="5CEC19B7" w14:textId="740E17B2" w:rsidR="001D7697" w:rsidRDefault="005E4740" w:rsidP="00F012AF">
      <w:pPr>
        <w:numPr>
          <w:ilvl w:val="3"/>
          <w:numId w:val="11"/>
        </w:numPr>
        <w:spacing w:before="120" w:after="120"/>
        <w:ind w:left="1872"/>
        <w:rPr>
          <w:sz w:val="20"/>
        </w:rPr>
      </w:pPr>
      <w:r>
        <w:rPr>
          <w:sz w:val="20"/>
        </w:rPr>
        <w:t>Contractor must p</w:t>
      </w:r>
      <w:r w:rsidR="001D7697" w:rsidRPr="001D7697">
        <w:rPr>
          <w:sz w:val="20"/>
        </w:rPr>
        <w:t>articipat</w:t>
      </w:r>
      <w:r w:rsidR="00080261">
        <w:rPr>
          <w:sz w:val="20"/>
        </w:rPr>
        <w:t>e</w:t>
      </w:r>
      <w:r w:rsidR="001D7697" w:rsidRPr="001D7697">
        <w:rPr>
          <w:sz w:val="20"/>
        </w:rPr>
        <w:t xml:space="preserve"> in </w:t>
      </w:r>
      <w:r>
        <w:rPr>
          <w:sz w:val="20"/>
        </w:rPr>
        <w:t>scheduled bi-weekly</w:t>
      </w:r>
      <w:r w:rsidR="00A005CE">
        <w:rPr>
          <w:sz w:val="20"/>
        </w:rPr>
        <w:t xml:space="preserve"> </w:t>
      </w:r>
      <w:r w:rsidR="00080261">
        <w:rPr>
          <w:sz w:val="20"/>
        </w:rPr>
        <w:t xml:space="preserve">telephone conferences with </w:t>
      </w:r>
      <w:r w:rsidR="00E25985">
        <w:rPr>
          <w:rFonts w:asciiTheme="minorHAnsi" w:hAnsiTheme="minorHAnsi" w:cstheme="minorHAnsi"/>
          <w:bCs/>
          <w:sz w:val="20"/>
          <w:lang w:bidi="en-US"/>
        </w:rPr>
        <w:t>Judicial Council</w:t>
      </w:r>
      <w:r w:rsidR="00080261">
        <w:rPr>
          <w:sz w:val="20"/>
        </w:rPr>
        <w:t xml:space="preserve"> </w:t>
      </w:r>
      <w:r>
        <w:rPr>
          <w:sz w:val="20"/>
        </w:rPr>
        <w:t xml:space="preserve">staff </w:t>
      </w:r>
      <w:r w:rsidR="00080261">
        <w:rPr>
          <w:sz w:val="20"/>
        </w:rPr>
        <w:t xml:space="preserve">and provide </w:t>
      </w:r>
      <w:r w:rsidR="00A005CE">
        <w:rPr>
          <w:sz w:val="20"/>
        </w:rPr>
        <w:t xml:space="preserve">status </w:t>
      </w:r>
      <w:r w:rsidR="00080261">
        <w:rPr>
          <w:sz w:val="20"/>
        </w:rPr>
        <w:t>updates on program management and administration.</w:t>
      </w:r>
      <w:r w:rsidR="00A005CE">
        <w:rPr>
          <w:sz w:val="20"/>
        </w:rPr>
        <w:t xml:space="preserve"> Phone conferences must be scheduled biweekly at a </w:t>
      </w:r>
      <w:r w:rsidR="009B15CB">
        <w:rPr>
          <w:sz w:val="20"/>
        </w:rPr>
        <w:t>minimum but</w:t>
      </w:r>
      <w:r w:rsidR="00A005CE">
        <w:rPr>
          <w:sz w:val="20"/>
        </w:rPr>
        <w:t xml:space="preserve"> may be scheduled more frequently if required by the </w:t>
      </w:r>
      <w:r w:rsidR="00E25985">
        <w:rPr>
          <w:rFonts w:asciiTheme="minorHAnsi" w:hAnsiTheme="minorHAnsi" w:cstheme="minorHAnsi"/>
          <w:bCs/>
          <w:sz w:val="20"/>
          <w:lang w:bidi="en-US"/>
        </w:rPr>
        <w:t>Judicial Council</w:t>
      </w:r>
      <w:r w:rsidR="00BA583A">
        <w:rPr>
          <w:sz w:val="20"/>
        </w:rPr>
        <w:t xml:space="preserve"> based on project or program demands</w:t>
      </w:r>
      <w:r w:rsidR="00A005CE">
        <w:rPr>
          <w:sz w:val="20"/>
        </w:rPr>
        <w:t xml:space="preserve">. </w:t>
      </w:r>
    </w:p>
    <w:p w14:paraId="3EA313A5" w14:textId="11D6BCA8" w:rsidR="00080261" w:rsidRDefault="0000751A" w:rsidP="00F012AF">
      <w:pPr>
        <w:numPr>
          <w:ilvl w:val="3"/>
          <w:numId w:val="11"/>
        </w:numPr>
        <w:spacing w:before="120" w:after="120"/>
        <w:ind w:left="1872"/>
        <w:rPr>
          <w:sz w:val="20"/>
        </w:rPr>
      </w:pPr>
      <w:r>
        <w:rPr>
          <w:sz w:val="20"/>
        </w:rPr>
        <w:t>Contractor</w:t>
      </w:r>
      <w:r w:rsidRPr="0000751A">
        <w:rPr>
          <w:sz w:val="20"/>
        </w:rPr>
        <w:t xml:space="preserve"> must ensure all </w:t>
      </w:r>
      <w:r w:rsidR="00263CA1">
        <w:rPr>
          <w:sz w:val="20"/>
        </w:rPr>
        <w:t xml:space="preserve">testing center </w:t>
      </w:r>
      <w:r w:rsidRPr="0000751A">
        <w:rPr>
          <w:sz w:val="20"/>
        </w:rPr>
        <w:t xml:space="preserve">staff, </w:t>
      </w:r>
      <w:r w:rsidR="00263CA1">
        <w:rPr>
          <w:sz w:val="20"/>
        </w:rPr>
        <w:t xml:space="preserve">exam </w:t>
      </w:r>
      <w:r w:rsidRPr="0000751A">
        <w:rPr>
          <w:sz w:val="20"/>
        </w:rPr>
        <w:t>proctors,</w:t>
      </w:r>
      <w:r w:rsidR="00263CA1">
        <w:rPr>
          <w:sz w:val="20"/>
        </w:rPr>
        <w:t xml:space="preserve"> and</w:t>
      </w:r>
      <w:r w:rsidRPr="0000751A">
        <w:rPr>
          <w:sz w:val="20"/>
        </w:rPr>
        <w:t xml:space="preserve"> testing procedures comply with federal, State of California, county, and city health and safety mandates in relation to the COVID-19 pandemic or similar situations that may require social distancing.</w:t>
      </w:r>
    </w:p>
    <w:p w14:paraId="7DCB7B68" w14:textId="415FB455" w:rsidR="00A943D6" w:rsidRDefault="00F72A28" w:rsidP="00F012AF">
      <w:pPr>
        <w:numPr>
          <w:ilvl w:val="3"/>
          <w:numId w:val="11"/>
        </w:numPr>
        <w:spacing w:before="120" w:after="120"/>
        <w:ind w:left="1872"/>
        <w:rPr>
          <w:sz w:val="20"/>
        </w:rPr>
      </w:pPr>
      <w:r>
        <w:rPr>
          <w:sz w:val="20"/>
        </w:rPr>
        <w:t>Contractor</w:t>
      </w:r>
      <w:r w:rsidRPr="00F72A28">
        <w:rPr>
          <w:sz w:val="20"/>
        </w:rPr>
        <w:t xml:space="preserve"> will work closely with the NCSC on exam provision and coordination for the Written Examination and BIE. </w:t>
      </w:r>
    </w:p>
    <w:p w14:paraId="6D7889B3" w14:textId="30D388FA" w:rsidR="00092DC7" w:rsidRPr="004C2774" w:rsidRDefault="00092DC7" w:rsidP="00F012AF">
      <w:pPr>
        <w:numPr>
          <w:ilvl w:val="3"/>
          <w:numId w:val="11"/>
        </w:numPr>
        <w:spacing w:before="120" w:after="120"/>
        <w:ind w:left="1872"/>
        <w:rPr>
          <w:sz w:val="20"/>
        </w:rPr>
      </w:pPr>
      <w:r w:rsidRPr="00BD000E">
        <w:rPr>
          <w:sz w:val="20"/>
        </w:rPr>
        <w:t xml:space="preserve">Contractor may not reproduce or use any </w:t>
      </w:r>
      <w:r w:rsidR="00276DEE">
        <w:rPr>
          <w:sz w:val="20"/>
        </w:rPr>
        <w:t>e</w:t>
      </w:r>
      <w:r w:rsidRPr="00BD000E">
        <w:rPr>
          <w:sz w:val="20"/>
        </w:rPr>
        <w:t>xam instrument</w:t>
      </w:r>
      <w:r w:rsidR="00276DEE">
        <w:rPr>
          <w:sz w:val="20"/>
        </w:rPr>
        <w:t>s</w:t>
      </w:r>
      <w:r w:rsidRPr="00BD000E">
        <w:rPr>
          <w:sz w:val="20"/>
        </w:rPr>
        <w:t xml:space="preserve"> for any purpose other than as described in this Agreement.</w:t>
      </w:r>
    </w:p>
    <w:p w14:paraId="48171CFF" w14:textId="7E58B592" w:rsidR="00792E9A" w:rsidRDefault="008F68EF" w:rsidP="00F012AF">
      <w:pPr>
        <w:numPr>
          <w:ilvl w:val="3"/>
          <w:numId w:val="11"/>
        </w:numPr>
        <w:spacing w:before="120" w:after="120"/>
        <w:ind w:left="1872"/>
        <w:rPr>
          <w:rFonts w:asciiTheme="minorHAnsi" w:hAnsiTheme="minorHAnsi" w:cstheme="minorHAnsi"/>
          <w:bCs/>
          <w:sz w:val="20"/>
          <w:lang w:bidi="en-US"/>
        </w:rPr>
      </w:pPr>
      <w:r>
        <w:rPr>
          <w:rFonts w:asciiTheme="minorHAnsi" w:hAnsiTheme="minorHAnsi" w:cstheme="minorHAnsi"/>
          <w:bCs/>
          <w:sz w:val="20"/>
          <w:lang w:bidi="en-US"/>
        </w:rPr>
        <w:t xml:space="preserve">Contractor will </w:t>
      </w:r>
      <w:r w:rsidR="00EB2361">
        <w:rPr>
          <w:rFonts w:asciiTheme="minorHAnsi" w:hAnsiTheme="minorHAnsi" w:cstheme="minorHAnsi"/>
          <w:bCs/>
          <w:sz w:val="20"/>
          <w:lang w:bidi="en-US"/>
        </w:rPr>
        <w:t xml:space="preserve">implement sufficient procedures and controls to avoid any breaches of exam materials and exam contents for all three exam types covered under this </w:t>
      </w:r>
      <w:r w:rsidR="00792E9A">
        <w:rPr>
          <w:rFonts w:asciiTheme="minorHAnsi" w:hAnsiTheme="minorHAnsi" w:cstheme="minorHAnsi"/>
          <w:bCs/>
          <w:sz w:val="20"/>
          <w:lang w:bidi="en-US"/>
        </w:rPr>
        <w:t>A</w:t>
      </w:r>
      <w:r w:rsidR="00EB2361">
        <w:rPr>
          <w:rFonts w:asciiTheme="minorHAnsi" w:hAnsiTheme="minorHAnsi" w:cstheme="minorHAnsi"/>
          <w:bCs/>
          <w:sz w:val="20"/>
          <w:lang w:bidi="en-US"/>
        </w:rPr>
        <w:t>greement</w:t>
      </w:r>
      <w:r w:rsidR="00792E9A">
        <w:rPr>
          <w:rFonts w:asciiTheme="minorHAnsi" w:hAnsiTheme="minorHAnsi" w:cstheme="minorHAnsi"/>
          <w:bCs/>
          <w:sz w:val="20"/>
          <w:lang w:bidi="en-US"/>
        </w:rPr>
        <w:t>.</w:t>
      </w:r>
      <w:r w:rsidR="00EB2361">
        <w:rPr>
          <w:rFonts w:asciiTheme="minorHAnsi" w:hAnsiTheme="minorHAnsi" w:cstheme="minorHAnsi"/>
          <w:bCs/>
          <w:sz w:val="20"/>
          <w:lang w:bidi="en-US"/>
        </w:rPr>
        <w:t xml:space="preserve"> </w:t>
      </w:r>
    </w:p>
    <w:p w14:paraId="2E933889" w14:textId="2C3AA637" w:rsidR="00792E9A" w:rsidRDefault="00792E9A" w:rsidP="00F012AF">
      <w:pPr>
        <w:numPr>
          <w:ilvl w:val="3"/>
          <w:numId w:val="11"/>
        </w:numPr>
        <w:spacing w:before="120" w:after="120"/>
        <w:ind w:left="1872"/>
        <w:rPr>
          <w:rFonts w:asciiTheme="minorHAnsi" w:hAnsiTheme="minorHAnsi" w:cstheme="minorHAnsi"/>
          <w:bCs/>
          <w:sz w:val="20"/>
          <w:lang w:bidi="en-US"/>
        </w:rPr>
      </w:pPr>
      <w:r w:rsidRPr="001759A4">
        <w:rPr>
          <w:rFonts w:asciiTheme="minorHAnsi" w:hAnsiTheme="minorHAnsi" w:cstheme="minorHAnsi"/>
          <w:bCs/>
          <w:sz w:val="20"/>
          <w:lang w:bidi="en-US"/>
        </w:rPr>
        <w:t xml:space="preserve">Contractor will immediately inform the </w:t>
      </w:r>
      <w:r w:rsidR="00E25985">
        <w:rPr>
          <w:rFonts w:asciiTheme="minorHAnsi" w:hAnsiTheme="minorHAnsi" w:cstheme="minorHAnsi"/>
          <w:bCs/>
          <w:sz w:val="20"/>
          <w:lang w:bidi="en-US"/>
        </w:rPr>
        <w:t>Judicial Council</w:t>
      </w:r>
      <w:r w:rsidRPr="001759A4">
        <w:rPr>
          <w:rFonts w:asciiTheme="minorHAnsi" w:hAnsiTheme="minorHAnsi" w:cstheme="minorHAnsi"/>
          <w:bCs/>
          <w:sz w:val="20"/>
          <w:lang w:bidi="en-US"/>
        </w:rPr>
        <w:t xml:space="preserve"> Program Manager </w:t>
      </w:r>
      <w:r>
        <w:rPr>
          <w:rFonts w:asciiTheme="minorHAnsi" w:hAnsiTheme="minorHAnsi" w:cstheme="minorHAnsi"/>
          <w:bCs/>
          <w:sz w:val="20"/>
          <w:lang w:bidi="en-US"/>
        </w:rPr>
        <w:t xml:space="preserve">verbally and in writing </w:t>
      </w:r>
      <w:r w:rsidRPr="001759A4">
        <w:rPr>
          <w:rFonts w:asciiTheme="minorHAnsi" w:hAnsiTheme="minorHAnsi" w:cstheme="minorHAnsi"/>
          <w:bCs/>
          <w:sz w:val="20"/>
          <w:lang w:bidi="en-US"/>
        </w:rPr>
        <w:t xml:space="preserve">of any </w:t>
      </w:r>
      <w:r>
        <w:rPr>
          <w:rFonts w:asciiTheme="minorHAnsi" w:hAnsiTheme="minorHAnsi" w:cstheme="minorHAnsi"/>
          <w:bCs/>
          <w:sz w:val="20"/>
          <w:lang w:bidi="en-US"/>
        </w:rPr>
        <w:t>Exam</w:t>
      </w:r>
      <w:r w:rsidRPr="001759A4">
        <w:rPr>
          <w:rFonts w:asciiTheme="minorHAnsi" w:hAnsiTheme="minorHAnsi" w:cstheme="minorHAnsi"/>
          <w:bCs/>
          <w:sz w:val="20"/>
          <w:lang w:bidi="en-US"/>
        </w:rPr>
        <w:t xml:space="preserve"> instrument(s) security breach. Contractor will remedy any </w:t>
      </w:r>
      <w:r>
        <w:rPr>
          <w:rFonts w:asciiTheme="minorHAnsi" w:hAnsiTheme="minorHAnsi" w:cstheme="minorHAnsi"/>
          <w:bCs/>
          <w:sz w:val="20"/>
          <w:lang w:bidi="en-US"/>
        </w:rPr>
        <w:t>Exam</w:t>
      </w:r>
      <w:r w:rsidRPr="001759A4">
        <w:rPr>
          <w:rFonts w:asciiTheme="minorHAnsi" w:hAnsiTheme="minorHAnsi" w:cstheme="minorHAnsi"/>
          <w:bCs/>
          <w:sz w:val="20"/>
          <w:lang w:bidi="en-US"/>
        </w:rPr>
        <w:t xml:space="preserve"> instrument security breach at their expense.</w:t>
      </w:r>
      <w:r>
        <w:rPr>
          <w:rFonts w:asciiTheme="minorHAnsi" w:hAnsiTheme="minorHAnsi" w:cstheme="minorHAnsi"/>
          <w:bCs/>
          <w:sz w:val="20"/>
          <w:lang w:bidi="en-US"/>
        </w:rPr>
        <w:t xml:space="preserve"> </w:t>
      </w:r>
    </w:p>
    <w:p w14:paraId="7934CD91" w14:textId="6E600138" w:rsidR="008F68EF" w:rsidRDefault="00EB2361" w:rsidP="00F012AF">
      <w:pPr>
        <w:numPr>
          <w:ilvl w:val="3"/>
          <w:numId w:val="11"/>
        </w:numPr>
        <w:spacing w:before="120" w:after="120"/>
        <w:ind w:left="1872"/>
        <w:rPr>
          <w:rFonts w:asciiTheme="minorHAnsi" w:hAnsiTheme="minorHAnsi" w:cstheme="minorHAnsi"/>
          <w:bCs/>
          <w:sz w:val="20"/>
          <w:lang w:bidi="en-US"/>
        </w:rPr>
      </w:pPr>
      <w:r>
        <w:rPr>
          <w:rFonts w:asciiTheme="minorHAnsi" w:hAnsiTheme="minorHAnsi" w:cstheme="minorHAnsi"/>
          <w:bCs/>
          <w:sz w:val="20"/>
          <w:lang w:bidi="en-US"/>
        </w:rPr>
        <w:t xml:space="preserve">Contractor must </w:t>
      </w:r>
      <w:r w:rsidR="008F68EF">
        <w:rPr>
          <w:rFonts w:asciiTheme="minorHAnsi" w:hAnsiTheme="minorHAnsi" w:cstheme="minorHAnsi"/>
          <w:bCs/>
          <w:sz w:val="20"/>
          <w:lang w:bidi="en-US"/>
        </w:rPr>
        <w:t xml:space="preserve">manage </w:t>
      </w:r>
      <w:r w:rsidR="00792E9A">
        <w:rPr>
          <w:rFonts w:asciiTheme="minorHAnsi" w:hAnsiTheme="minorHAnsi" w:cstheme="minorHAnsi"/>
          <w:bCs/>
          <w:sz w:val="20"/>
          <w:lang w:bidi="en-US"/>
        </w:rPr>
        <w:t>any data</w:t>
      </w:r>
      <w:r w:rsidR="008F68EF">
        <w:rPr>
          <w:rFonts w:asciiTheme="minorHAnsi" w:hAnsiTheme="minorHAnsi" w:cstheme="minorHAnsi"/>
          <w:bCs/>
          <w:sz w:val="20"/>
          <w:lang w:bidi="en-US"/>
        </w:rPr>
        <w:t xml:space="preserve"> breach of candidate </w:t>
      </w:r>
      <w:r w:rsidR="006661C3">
        <w:rPr>
          <w:rFonts w:asciiTheme="minorHAnsi" w:hAnsiTheme="minorHAnsi" w:cstheme="minorHAnsi"/>
          <w:bCs/>
          <w:sz w:val="20"/>
          <w:lang w:bidi="en-US"/>
        </w:rPr>
        <w:t xml:space="preserve">personal </w:t>
      </w:r>
      <w:r w:rsidR="008F68EF">
        <w:rPr>
          <w:rFonts w:asciiTheme="minorHAnsi" w:hAnsiTheme="minorHAnsi" w:cstheme="minorHAnsi"/>
          <w:bCs/>
          <w:sz w:val="20"/>
          <w:lang w:bidi="en-US"/>
        </w:rPr>
        <w:t xml:space="preserve">data under their control and </w:t>
      </w:r>
      <w:r w:rsidR="00A5441A">
        <w:rPr>
          <w:rFonts w:asciiTheme="minorHAnsi" w:hAnsiTheme="minorHAnsi" w:cstheme="minorHAnsi"/>
          <w:bCs/>
          <w:sz w:val="20"/>
          <w:lang w:bidi="en-US"/>
        </w:rPr>
        <w:t xml:space="preserve">immediately </w:t>
      </w:r>
      <w:r w:rsidR="008F68EF">
        <w:rPr>
          <w:rFonts w:asciiTheme="minorHAnsi" w:hAnsiTheme="minorHAnsi" w:cstheme="minorHAnsi"/>
          <w:bCs/>
          <w:sz w:val="20"/>
          <w:lang w:bidi="en-US"/>
        </w:rPr>
        <w:t xml:space="preserve">provide a remedy to resolve the data breach. </w:t>
      </w:r>
      <w:r w:rsidR="006661C3">
        <w:rPr>
          <w:rFonts w:asciiTheme="minorHAnsi" w:hAnsiTheme="minorHAnsi" w:cstheme="minorHAnsi"/>
          <w:bCs/>
          <w:sz w:val="20"/>
          <w:lang w:bidi="en-US"/>
        </w:rPr>
        <w:t xml:space="preserve">Contractor will immediately inform the </w:t>
      </w:r>
      <w:r w:rsidR="00E25985">
        <w:rPr>
          <w:rFonts w:asciiTheme="minorHAnsi" w:hAnsiTheme="minorHAnsi" w:cstheme="minorHAnsi"/>
          <w:bCs/>
          <w:sz w:val="20"/>
          <w:lang w:bidi="en-US"/>
        </w:rPr>
        <w:t>Judicial Council</w:t>
      </w:r>
      <w:r w:rsidR="006661C3">
        <w:rPr>
          <w:rFonts w:asciiTheme="minorHAnsi" w:hAnsiTheme="minorHAnsi" w:cstheme="minorHAnsi"/>
          <w:bCs/>
          <w:sz w:val="20"/>
          <w:lang w:bidi="en-US"/>
        </w:rPr>
        <w:t xml:space="preserve"> </w:t>
      </w:r>
      <w:r w:rsidR="003B1F40">
        <w:rPr>
          <w:rFonts w:asciiTheme="minorHAnsi" w:hAnsiTheme="minorHAnsi" w:cstheme="minorHAnsi"/>
          <w:bCs/>
          <w:sz w:val="20"/>
          <w:lang w:bidi="en-US"/>
        </w:rPr>
        <w:t xml:space="preserve">Program Manager </w:t>
      </w:r>
      <w:r w:rsidR="006661C3">
        <w:rPr>
          <w:rFonts w:asciiTheme="minorHAnsi" w:hAnsiTheme="minorHAnsi" w:cstheme="minorHAnsi"/>
          <w:bCs/>
          <w:sz w:val="20"/>
          <w:lang w:bidi="en-US"/>
        </w:rPr>
        <w:t>of any data breaches</w:t>
      </w:r>
      <w:r w:rsidR="003B1F40">
        <w:rPr>
          <w:rFonts w:asciiTheme="minorHAnsi" w:hAnsiTheme="minorHAnsi" w:cstheme="minorHAnsi"/>
          <w:bCs/>
          <w:sz w:val="20"/>
          <w:lang w:bidi="en-US"/>
        </w:rPr>
        <w:t xml:space="preserve"> (See </w:t>
      </w:r>
      <w:r w:rsidR="00C56EEF">
        <w:rPr>
          <w:rFonts w:asciiTheme="minorHAnsi" w:hAnsiTheme="minorHAnsi" w:cstheme="minorHAnsi"/>
          <w:bCs/>
          <w:sz w:val="20"/>
          <w:lang w:bidi="en-US"/>
        </w:rPr>
        <w:t>Appendix</w:t>
      </w:r>
      <w:r w:rsidR="003B1F40">
        <w:rPr>
          <w:rFonts w:asciiTheme="minorHAnsi" w:hAnsiTheme="minorHAnsi" w:cstheme="minorHAnsi"/>
          <w:bCs/>
          <w:sz w:val="20"/>
          <w:lang w:bidi="en-US"/>
        </w:rPr>
        <w:t xml:space="preserve"> C, Section 10, Notices)</w:t>
      </w:r>
      <w:r w:rsidR="006132DC">
        <w:rPr>
          <w:rFonts w:asciiTheme="minorHAnsi" w:hAnsiTheme="minorHAnsi" w:cstheme="minorHAnsi"/>
          <w:bCs/>
          <w:sz w:val="20"/>
          <w:lang w:bidi="en-US"/>
        </w:rPr>
        <w:t xml:space="preserve"> verbally and in writing</w:t>
      </w:r>
      <w:r w:rsidR="006661C3">
        <w:rPr>
          <w:rFonts w:asciiTheme="minorHAnsi" w:hAnsiTheme="minorHAnsi" w:cstheme="minorHAnsi"/>
          <w:bCs/>
          <w:sz w:val="20"/>
          <w:lang w:bidi="en-US"/>
        </w:rPr>
        <w:t xml:space="preserve">. Contractor will immediately send letters by mail and email to all candidates whose personal information has been breached. </w:t>
      </w:r>
      <w:r w:rsidR="00A5441A">
        <w:rPr>
          <w:rFonts w:asciiTheme="minorHAnsi" w:hAnsiTheme="minorHAnsi" w:cstheme="minorHAnsi"/>
          <w:bCs/>
          <w:sz w:val="20"/>
          <w:lang w:bidi="en-US"/>
        </w:rPr>
        <w:t xml:space="preserve">Contractor will provide a remedy to all candidates whose personal data </w:t>
      </w:r>
      <w:r w:rsidR="00A5441A" w:rsidRPr="001759A4">
        <w:rPr>
          <w:rFonts w:asciiTheme="minorHAnsi" w:hAnsiTheme="minorHAnsi" w:cstheme="minorHAnsi"/>
          <w:bCs/>
          <w:sz w:val="20"/>
          <w:lang w:bidi="en-US"/>
        </w:rPr>
        <w:t>has been breached.</w:t>
      </w:r>
    </w:p>
    <w:p w14:paraId="4F608738" w14:textId="51F9718F" w:rsidR="00DA4E65" w:rsidRDefault="00DA4E65" w:rsidP="00F012AF">
      <w:pPr>
        <w:numPr>
          <w:ilvl w:val="3"/>
          <w:numId w:val="11"/>
        </w:numPr>
        <w:spacing w:before="120" w:after="120"/>
        <w:ind w:left="1872"/>
        <w:rPr>
          <w:rFonts w:asciiTheme="minorHAnsi" w:hAnsiTheme="minorHAnsi" w:cstheme="minorHAnsi"/>
          <w:bCs/>
          <w:sz w:val="20"/>
          <w:lang w:bidi="en-US"/>
        </w:rPr>
      </w:pPr>
      <w:r>
        <w:rPr>
          <w:rFonts w:asciiTheme="minorHAnsi" w:hAnsiTheme="minorHAnsi" w:cstheme="minorHAnsi"/>
          <w:bCs/>
          <w:sz w:val="20"/>
          <w:lang w:bidi="en-US"/>
        </w:rPr>
        <w:t xml:space="preserve">Within 5 days of any breach, the Contractor must provide the </w:t>
      </w:r>
      <w:r w:rsidR="00A30A50">
        <w:rPr>
          <w:rFonts w:asciiTheme="minorHAnsi" w:hAnsiTheme="minorHAnsi" w:cstheme="minorHAnsi"/>
          <w:bCs/>
          <w:sz w:val="20"/>
          <w:lang w:bidi="en-US"/>
        </w:rPr>
        <w:t>Judicial Council</w:t>
      </w:r>
      <w:r>
        <w:rPr>
          <w:rFonts w:asciiTheme="minorHAnsi" w:hAnsiTheme="minorHAnsi" w:cstheme="minorHAnsi"/>
          <w:bCs/>
          <w:sz w:val="20"/>
          <w:lang w:bidi="en-US"/>
        </w:rPr>
        <w:t xml:space="preserve"> a written analysis of the cause of the security breach and propose a mitigation strategy to prevent it from reoccurring. </w:t>
      </w:r>
    </w:p>
    <w:p w14:paraId="4E7F0279" w14:textId="475AA38D" w:rsidR="00D50192" w:rsidRPr="0079088D" w:rsidRDefault="00D50192" w:rsidP="00F012AF">
      <w:pPr>
        <w:numPr>
          <w:ilvl w:val="2"/>
          <w:numId w:val="11"/>
        </w:numPr>
        <w:spacing w:before="120" w:after="120"/>
        <w:rPr>
          <w:bCs/>
          <w:sz w:val="20"/>
        </w:rPr>
      </w:pPr>
      <w:r>
        <w:rPr>
          <w:rFonts w:asciiTheme="minorHAnsi" w:hAnsiTheme="minorHAnsi" w:cstheme="minorHAnsi"/>
          <w:sz w:val="20"/>
        </w:rPr>
        <w:t>C</w:t>
      </w:r>
      <w:r w:rsidRPr="003F6360">
        <w:rPr>
          <w:rFonts w:asciiTheme="minorHAnsi" w:hAnsiTheme="minorHAnsi" w:cstheme="minorHAnsi"/>
          <w:sz w:val="20"/>
        </w:rPr>
        <w:t xml:space="preserve">ontractor is responsible for all costs associated </w:t>
      </w:r>
      <w:r>
        <w:rPr>
          <w:rFonts w:asciiTheme="minorHAnsi" w:hAnsiTheme="minorHAnsi" w:cstheme="minorHAnsi"/>
          <w:sz w:val="20"/>
        </w:rPr>
        <w:t xml:space="preserve">for managing the administration of the </w:t>
      </w:r>
      <w:r w:rsidRPr="001759A4">
        <w:rPr>
          <w:rFonts w:asciiTheme="minorHAnsi" w:hAnsiTheme="minorHAnsi" w:cstheme="minorHAnsi"/>
          <w:bCs/>
          <w:sz w:val="20"/>
          <w:lang w:bidi="en-US"/>
        </w:rPr>
        <w:t xml:space="preserve">Court Interpreter </w:t>
      </w:r>
      <w:r>
        <w:rPr>
          <w:rFonts w:asciiTheme="minorHAnsi" w:hAnsiTheme="minorHAnsi" w:cstheme="minorHAnsi"/>
          <w:bCs/>
          <w:sz w:val="20"/>
          <w:lang w:bidi="en-US"/>
        </w:rPr>
        <w:t>Testing</w:t>
      </w:r>
      <w:r w:rsidRPr="001759A4">
        <w:rPr>
          <w:rFonts w:asciiTheme="minorHAnsi" w:hAnsiTheme="minorHAnsi" w:cstheme="minorHAnsi"/>
          <w:bCs/>
          <w:sz w:val="20"/>
          <w:lang w:bidi="en-US"/>
        </w:rPr>
        <w:t xml:space="preserve"> Program</w:t>
      </w:r>
      <w:r>
        <w:rPr>
          <w:rFonts w:asciiTheme="minorHAnsi" w:hAnsiTheme="minorHAnsi" w:cstheme="minorHAnsi"/>
          <w:bCs/>
          <w:sz w:val="20"/>
          <w:lang w:bidi="en-US"/>
        </w:rPr>
        <w:t>.</w:t>
      </w:r>
    </w:p>
    <w:p w14:paraId="7B4131FC" w14:textId="2D764595" w:rsidR="0079088D" w:rsidRDefault="0079088D" w:rsidP="0079088D">
      <w:pPr>
        <w:spacing w:before="120" w:after="120"/>
        <w:ind w:left="1224"/>
        <w:rPr>
          <w:rFonts w:asciiTheme="minorHAnsi" w:hAnsiTheme="minorHAnsi" w:cstheme="minorHAnsi"/>
          <w:bCs/>
          <w:sz w:val="20"/>
          <w:lang w:bidi="en-US"/>
        </w:rPr>
      </w:pPr>
    </w:p>
    <w:p w14:paraId="755B40ED" w14:textId="77777777" w:rsidR="0079088D" w:rsidRDefault="0079088D" w:rsidP="0079088D">
      <w:pPr>
        <w:spacing w:before="120" w:after="120"/>
        <w:ind w:left="1224"/>
        <w:rPr>
          <w:bCs/>
          <w:sz w:val="20"/>
        </w:rPr>
        <w:sectPr w:rsidR="0079088D" w:rsidSect="00680F18">
          <w:footerReference w:type="default" r:id="rId21"/>
          <w:pgSz w:w="12240" w:h="15840"/>
          <w:pgMar w:top="1440" w:right="1440" w:bottom="1440" w:left="1440" w:header="720" w:footer="720" w:gutter="0"/>
          <w:pgNumType w:start="1"/>
          <w:cols w:space="720"/>
          <w:docGrid w:linePitch="360"/>
        </w:sectPr>
      </w:pPr>
    </w:p>
    <w:p w14:paraId="381ED7E4" w14:textId="319A9E24" w:rsidR="00860857" w:rsidRPr="001759A4" w:rsidRDefault="00860857" w:rsidP="00F012AF">
      <w:pPr>
        <w:numPr>
          <w:ilvl w:val="1"/>
          <w:numId w:val="11"/>
        </w:numPr>
        <w:spacing w:before="120" w:after="120"/>
        <w:rPr>
          <w:b/>
          <w:bCs/>
          <w:sz w:val="20"/>
        </w:rPr>
      </w:pPr>
      <w:r w:rsidRPr="001759A4">
        <w:rPr>
          <w:rFonts w:asciiTheme="minorHAnsi" w:hAnsiTheme="minorHAnsi" w:cstheme="minorHAnsi"/>
          <w:b/>
          <w:sz w:val="20"/>
          <w:lang w:bidi="en-US"/>
        </w:rPr>
        <w:lastRenderedPageBreak/>
        <w:t>Call</w:t>
      </w:r>
      <w:r w:rsidRPr="001759A4">
        <w:rPr>
          <w:b/>
          <w:bCs/>
          <w:sz w:val="20"/>
        </w:rPr>
        <w:t xml:space="preserve"> Center</w:t>
      </w:r>
      <w:r w:rsidR="0061085F">
        <w:rPr>
          <w:b/>
          <w:bCs/>
          <w:sz w:val="20"/>
        </w:rPr>
        <w:t>.</w:t>
      </w:r>
    </w:p>
    <w:p w14:paraId="3A93E629" w14:textId="33398812" w:rsidR="005F2257" w:rsidRPr="001759A4" w:rsidRDefault="005F2257" w:rsidP="00F012AF">
      <w:pPr>
        <w:numPr>
          <w:ilvl w:val="2"/>
          <w:numId w:val="11"/>
        </w:numPr>
        <w:spacing w:before="120" w:after="120"/>
        <w:rPr>
          <w:bCs/>
          <w:sz w:val="20"/>
        </w:rPr>
      </w:pPr>
      <w:r w:rsidRPr="001759A4">
        <w:rPr>
          <w:rFonts w:asciiTheme="minorHAnsi" w:hAnsiTheme="minorHAnsi" w:cstheme="minorHAnsi"/>
          <w:bCs/>
          <w:sz w:val="20"/>
          <w:lang w:bidi="en-US"/>
        </w:rPr>
        <w:t xml:space="preserve">Contractor </w:t>
      </w:r>
      <w:r w:rsidR="004C6044" w:rsidRPr="001759A4">
        <w:rPr>
          <w:rFonts w:asciiTheme="minorHAnsi" w:hAnsiTheme="minorHAnsi" w:cstheme="minorHAnsi"/>
          <w:bCs/>
          <w:sz w:val="20"/>
          <w:lang w:bidi="en-US"/>
        </w:rPr>
        <w:t xml:space="preserve">will </w:t>
      </w:r>
      <w:r w:rsidR="00995C36" w:rsidRPr="001759A4">
        <w:rPr>
          <w:rFonts w:asciiTheme="minorHAnsi" w:hAnsiTheme="minorHAnsi" w:cstheme="minorHAnsi"/>
          <w:bCs/>
          <w:sz w:val="20"/>
          <w:lang w:bidi="en-US"/>
        </w:rPr>
        <w:t>establish</w:t>
      </w:r>
      <w:r w:rsidR="005977F3" w:rsidRPr="001759A4">
        <w:rPr>
          <w:rFonts w:asciiTheme="minorHAnsi" w:hAnsiTheme="minorHAnsi" w:cstheme="minorHAnsi"/>
          <w:bCs/>
          <w:sz w:val="20"/>
          <w:lang w:bidi="en-US"/>
        </w:rPr>
        <w:t xml:space="preserve"> a</w:t>
      </w:r>
      <w:r w:rsidR="00650919" w:rsidRPr="001759A4">
        <w:rPr>
          <w:rFonts w:asciiTheme="minorHAnsi" w:hAnsiTheme="minorHAnsi" w:cstheme="minorHAnsi"/>
          <w:bCs/>
          <w:sz w:val="20"/>
          <w:lang w:bidi="en-US"/>
        </w:rPr>
        <w:t xml:space="preserve"> </w:t>
      </w:r>
      <w:r w:rsidR="005977F3" w:rsidRPr="001759A4">
        <w:rPr>
          <w:rFonts w:asciiTheme="minorHAnsi" w:hAnsiTheme="minorHAnsi" w:cstheme="minorHAnsi"/>
          <w:bCs/>
          <w:sz w:val="20"/>
          <w:lang w:bidi="en-US"/>
        </w:rPr>
        <w:t xml:space="preserve">Court </w:t>
      </w:r>
      <w:r w:rsidR="005977F3" w:rsidRPr="001759A4">
        <w:rPr>
          <w:bCs/>
          <w:sz w:val="20"/>
        </w:rPr>
        <w:t xml:space="preserve">Interpreter </w:t>
      </w:r>
      <w:r w:rsidR="00082EA0" w:rsidRPr="001759A4">
        <w:rPr>
          <w:bCs/>
          <w:sz w:val="20"/>
        </w:rPr>
        <w:t xml:space="preserve">Exam </w:t>
      </w:r>
      <w:r w:rsidR="005977F3" w:rsidRPr="001759A4">
        <w:rPr>
          <w:bCs/>
          <w:sz w:val="20"/>
        </w:rPr>
        <w:t>Program</w:t>
      </w:r>
      <w:r w:rsidRPr="001759A4">
        <w:rPr>
          <w:rFonts w:asciiTheme="minorHAnsi" w:hAnsiTheme="minorHAnsi" w:cstheme="minorHAnsi"/>
          <w:bCs/>
          <w:sz w:val="20"/>
          <w:lang w:bidi="en-US"/>
        </w:rPr>
        <w:t xml:space="preserve"> </w:t>
      </w:r>
      <w:r w:rsidR="00CB01DC" w:rsidRPr="001759A4">
        <w:rPr>
          <w:rFonts w:asciiTheme="minorHAnsi" w:hAnsiTheme="minorHAnsi" w:cstheme="minorHAnsi"/>
          <w:bCs/>
          <w:sz w:val="20"/>
          <w:lang w:bidi="en-US"/>
        </w:rPr>
        <w:t>C</w:t>
      </w:r>
      <w:r w:rsidRPr="001759A4">
        <w:rPr>
          <w:rFonts w:asciiTheme="minorHAnsi" w:hAnsiTheme="minorHAnsi" w:cstheme="minorHAnsi"/>
          <w:bCs/>
          <w:sz w:val="20"/>
          <w:lang w:bidi="en-US"/>
        </w:rPr>
        <w:t xml:space="preserve">all </w:t>
      </w:r>
      <w:r w:rsidR="00CB01DC" w:rsidRPr="001759A4">
        <w:rPr>
          <w:rFonts w:asciiTheme="minorHAnsi" w:hAnsiTheme="minorHAnsi" w:cstheme="minorHAnsi"/>
          <w:bCs/>
          <w:sz w:val="20"/>
          <w:lang w:bidi="en-US"/>
        </w:rPr>
        <w:t>C</w:t>
      </w:r>
      <w:r w:rsidRPr="001759A4">
        <w:rPr>
          <w:rFonts w:asciiTheme="minorHAnsi" w:hAnsiTheme="minorHAnsi" w:cstheme="minorHAnsi"/>
          <w:bCs/>
          <w:sz w:val="20"/>
          <w:lang w:bidi="en-US"/>
        </w:rPr>
        <w:t xml:space="preserve">enter to </w:t>
      </w:r>
      <w:r w:rsidR="00DA4E65" w:rsidRPr="001759A4">
        <w:rPr>
          <w:rFonts w:asciiTheme="minorHAnsi" w:hAnsiTheme="minorHAnsi" w:cstheme="minorHAnsi"/>
          <w:bCs/>
          <w:sz w:val="20"/>
          <w:lang w:bidi="en-US"/>
        </w:rPr>
        <w:t>help</w:t>
      </w:r>
      <w:r w:rsidRPr="001759A4">
        <w:rPr>
          <w:rFonts w:asciiTheme="minorHAnsi" w:hAnsiTheme="minorHAnsi" w:cstheme="minorHAnsi"/>
          <w:bCs/>
          <w:sz w:val="20"/>
          <w:lang w:bidi="en-US"/>
        </w:rPr>
        <w:t xml:space="preserve"> individuals seeking information regarding the </w:t>
      </w:r>
      <w:r w:rsidR="004C6044" w:rsidRPr="001759A4">
        <w:rPr>
          <w:rFonts w:asciiTheme="minorHAnsi" w:hAnsiTheme="minorHAnsi" w:cstheme="minorHAnsi"/>
          <w:bCs/>
          <w:sz w:val="20"/>
          <w:lang w:bidi="en-US"/>
        </w:rPr>
        <w:t xml:space="preserve">Court Interpreter </w:t>
      </w:r>
      <w:r w:rsidR="00082EA0" w:rsidRPr="001759A4">
        <w:rPr>
          <w:rFonts w:asciiTheme="minorHAnsi" w:hAnsiTheme="minorHAnsi" w:cstheme="minorHAnsi"/>
          <w:bCs/>
          <w:sz w:val="20"/>
          <w:lang w:bidi="en-US"/>
        </w:rPr>
        <w:t xml:space="preserve">Exam </w:t>
      </w:r>
      <w:r w:rsidR="004C6044" w:rsidRPr="001759A4">
        <w:rPr>
          <w:rFonts w:asciiTheme="minorHAnsi" w:hAnsiTheme="minorHAnsi" w:cstheme="minorHAnsi"/>
          <w:bCs/>
          <w:sz w:val="20"/>
          <w:lang w:bidi="en-US"/>
        </w:rPr>
        <w:t>Program</w:t>
      </w:r>
      <w:r w:rsidR="00CB01DC" w:rsidRPr="001759A4">
        <w:rPr>
          <w:rFonts w:asciiTheme="minorHAnsi" w:hAnsiTheme="minorHAnsi" w:cstheme="minorHAnsi"/>
          <w:bCs/>
          <w:sz w:val="20"/>
          <w:lang w:bidi="en-US"/>
        </w:rPr>
        <w:t>, and to allow individuals to register for exams</w:t>
      </w:r>
      <w:r w:rsidR="00B43FDE" w:rsidRPr="001759A4">
        <w:rPr>
          <w:rFonts w:asciiTheme="minorHAnsi" w:hAnsiTheme="minorHAnsi" w:cstheme="minorHAnsi"/>
          <w:bCs/>
          <w:sz w:val="20"/>
          <w:lang w:bidi="en-US"/>
        </w:rPr>
        <w:t>,</w:t>
      </w:r>
      <w:r w:rsidR="00CB01DC" w:rsidRPr="001759A4">
        <w:rPr>
          <w:rFonts w:asciiTheme="minorHAnsi" w:hAnsiTheme="minorHAnsi" w:cstheme="minorHAnsi"/>
          <w:bCs/>
          <w:sz w:val="20"/>
          <w:lang w:bidi="en-US"/>
        </w:rPr>
        <w:t xml:space="preserve"> </w:t>
      </w:r>
      <w:r w:rsidR="00FA2FFB">
        <w:rPr>
          <w:rFonts w:asciiTheme="minorHAnsi" w:hAnsiTheme="minorHAnsi" w:cstheme="minorHAnsi"/>
          <w:bCs/>
          <w:sz w:val="20"/>
          <w:lang w:bidi="en-US"/>
        </w:rPr>
        <w:t xml:space="preserve">reschedule or cancel an exam appointment, </w:t>
      </w:r>
      <w:r w:rsidR="00CB01DC" w:rsidRPr="001759A4">
        <w:rPr>
          <w:rFonts w:asciiTheme="minorHAnsi" w:hAnsiTheme="minorHAnsi" w:cstheme="minorHAnsi"/>
          <w:bCs/>
          <w:sz w:val="20"/>
          <w:lang w:bidi="en-US"/>
        </w:rPr>
        <w:t>pay exam fees</w:t>
      </w:r>
      <w:r w:rsidR="00B43FDE" w:rsidRPr="001759A4">
        <w:rPr>
          <w:rFonts w:asciiTheme="minorHAnsi" w:hAnsiTheme="minorHAnsi" w:cstheme="minorHAnsi"/>
          <w:bCs/>
          <w:sz w:val="20"/>
          <w:lang w:bidi="en-US"/>
        </w:rPr>
        <w:t xml:space="preserve">, </w:t>
      </w:r>
      <w:r w:rsidR="00FA2FFB">
        <w:rPr>
          <w:rFonts w:asciiTheme="minorHAnsi" w:hAnsiTheme="minorHAnsi" w:cstheme="minorHAnsi"/>
          <w:bCs/>
          <w:sz w:val="20"/>
          <w:lang w:bidi="en-US"/>
        </w:rPr>
        <w:t xml:space="preserve">get information about the </w:t>
      </w:r>
      <w:r w:rsidR="00B43FDE" w:rsidRPr="001759A4">
        <w:rPr>
          <w:rFonts w:asciiTheme="minorHAnsi" w:hAnsiTheme="minorHAnsi" w:cstheme="minorHAnsi"/>
          <w:bCs/>
          <w:sz w:val="20"/>
          <w:lang w:bidi="en-US"/>
        </w:rPr>
        <w:t>appeals</w:t>
      </w:r>
      <w:r w:rsidR="00FA2FFB">
        <w:rPr>
          <w:rFonts w:asciiTheme="minorHAnsi" w:hAnsiTheme="minorHAnsi" w:cstheme="minorHAnsi"/>
          <w:bCs/>
          <w:sz w:val="20"/>
          <w:lang w:bidi="en-US"/>
        </w:rPr>
        <w:t xml:space="preserve"> process or any other aspect of the </w:t>
      </w:r>
      <w:r w:rsidR="00A30A50">
        <w:rPr>
          <w:rFonts w:asciiTheme="minorHAnsi" w:hAnsiTheme="minorHAnsi" w:cstheme="minorHAnsi"/>
          <w:bCs/>
          <w:sz w:val="20"/>
          <w:lang w:bidi="en-US"/>
        </w:rPr>
        <w:t>Judicial Council</w:t>
      </w:r>
      <w:r w:rsidR="00FA2FFB">
        <w:rPr>
          <w:rFonts w:asciiTheme="minorHAnsi" w:hAnsiTheme="minorHAnsi" w:cstheme="minorHAnsi"/>
          <w:bCs/>
          <w:sz w:val="20"/>
          <w:lang w:bidi="en-US"/>
        </w:rPr>
        <w:t>’s interpreter testing program</w:t>
      </w:r>
      <w:r w:rsidR="00B43FDE" w:rsidRPr="001759A4">
        <w:rPr>
          <w:rFonts w:asciiTheme="minorHAnsi" w:hAnsiTheme="minorHAnsi" w:cstheme="minorHAnsi"/>
          <w:bCs/>
          <w:sz w:val="20"/>
          <w:lang w:bidi="en-US"/>
        </w:rPr>
        <w:t>, and request forms</w:t>
      </w:r>
      <w:r w:rsidR="00FA2FFB">
        <w:rPr>
          <w:rFonts w:asciiTheme="minorHAnsi" w:hAnsiTheme="minorHAnsi" w:cstheme="minorHAnsi"/>
          <w:bCs/>
          <w:sz w:val="20"/>
          <w:lang w:bidi="en-US"/>
        </w:rPr>
        <w:t xml:space="preserve"> or other information to be emailed or </w:t>
      </w:r>
      <w:r w:rsidR="00DA4E65">
        <w:rPr>
          <w:rFonts w:asciiTheme="minorHAnsi" w:hAnsiTheme="minorHAnsi" w:cstheme="minorHAnsi"/>
          <w:bCs/>
          <w:sz w:val="20"/>
          <w:lang w:bidi="en-US"/>
        </w:rPr>
        <w:t>by USPS.</w:t>
      </w:r>
    </w:p>
    <w:p w14:paraId="321E63DB" w14:textId="4125F50D" w:rsidR="00F04969" w:rsidRPr="001759A4" w:rsidRDefault="00F04969" w:rsidP="00F012AF">
      <w:pPr>
        <w:numPr>
          <w:ilvl w:val="2"/>
          <w:numId w:val="11"/>
        </w:numPr>
        <w:spacing w:before="120" w:after="120"/>
        <w:rPr>
          <w:bCs/>
          <w:sz w:val="20"/>
        </w:rPr>
      </w:pPr>
      <w:r w:rsidRPr="001759A4">
        <w:rPr>
          <w:rFonts w:asciiTheme="minorHAnsi" w:hAnsiTheme="minorHAnsi" w:cstheme="minorHAnsi"/>
          <w:bCs/>
          <w:sz w:val="20"/>
          <w:lang w:bidi="en-US"/>
        </w:rPr>
        <w:t>Contractor is responsible for providing a call center location</w:t>
      </w:r>
      <w:r w:rsidR="00C74493">
        <w:rPr>
          <w:rFonts w:asciiTheme="minorHAnsi" w:hAnsiTheme="minorHAnsi" w:cstheme="minorHAnsi"/>
          <w:bCs/>
          <w:sz w:val="20"/>
          <w:lang w:bidi="en-US"/>
        </w:rPr>
        <w:t xml:space="preserve"> in the U</w:t>
      </w:r>
      <w:r w:rsidR="00C56237">
        <w:rPr>
          <w:rFonts w:asciiTheme="minorHAnsi" w:hAnsiTheme="minorHAnsi" w:cstheme="minorHAnsi"/>
          <w:bCs/>
          <w:sz w:val="20"/>
          <w:lang w:bidi="en-US"/>
        </w:rPr>
        <w:t>nited States</w:t>
      </w:r>
      <w:r w:rsidRPr="001759A4">
        <w:rPr>
          <w:rFonts w:asciiTheme="minorHAnsi" w:hAnsiTheme="minorHAnsi" w:cstheme="minorHAnsi"/>
          <w:bCs/>
          <w:sz w:val="20"/>
          <w:lang w:bidi="en-US"/>
        </w:rPr>
        <w:t xml:space="preserve">, staffing the call center, training call center staff, supervising call center staff, and providing call center staff with </w:t>
      </w:r>
      <w:r w:rsidR="00A469D8" w:rsidRPr="001759A4">
        <w:rPr>
          <w:rFonts w:asciiTheme="minorHAnsi" w:hAnsiTheme="minorHAnsi" w:cstheme="minorHAnsi"/>
          <w:bCs/>
          <w:sz w:val="20"/>
          <w:lang w:bidi="en-US"/>
        </w:rPr>
        <w:t xml:space="preserve">all necessary supplies and </w:t>
      </w:r>
      <w:r w:rsidRPr="001759A4">
        <w:rPr>
          <w:rFonts w:asciiTheme="minorHAnsi" w:hAnsiTheme="minorHAnsi" w:cstheme="minorHAnsi"/>
          <w:bCs/>
          <w:sz w:val="20"/>
          <w:lang w:bidi="en-US"/>
        </w:rPr>
        <w:t xml:space="preserve">equipment needed to answer </w:t>
      </w:r>
      <w:r w:rsidR="00A30A50">
        <w:rPr>
          <w:rFonts w:asciiTheme="minorHAnsi" w:hAnsiTheme="minorHAnsi" w:cstheme="minorHAnsi"/>
          <w:bCs/>
          <w:sz w:val="20"/>
          <w:lang w:bidi="en-US"/>
        </w:rPr>
        <w:t>Judicial Council</w:t>
      </w:r>
      <w:r w:rsidR="00F722A6">
        <w:rPr>
          <w:rFonts w:asciiTheme="minorHAnsi" w:hAnsiTheme="minorHAnsi" w:cstheme="minorHAnsi"/>
          <w:bCs/>
          <w:sz w:val="20"/>
          <w:lang w:bidi="en-US"/>
        </w:rPr>
        <w:t>’s Interpreter Testing Program telephone calls.</w:t>
      </w:r>
    </w:p>
    <w:p w14:paraId="5E1F0BDE" w14:textId="023CE10F" w:rsidR="00B07C7B" w:rsidRPr="001759A4" w:rsidRDefault="009B3155" w:rsidP="00F012AF">
      <w:pPr>
        <w:numPr>
          <w:ilvl w:val="2"/>
          <w:numId w:val="11"/>
        </w:numPr>
        <w:spacing w:before="120" w:after="120"/>
        <w:rPr>
          <w:bCs/>
          <w:sz w:val="20"/>
        </w:rPr>
      </w:pPr>
      <w:r w:rsidRPr="001759A4">
        <w:rPr>
          <w:rFonts w:asciiTheme="minorHAnsi" w:hAnsiTheme="minorHAnsi" w:cstheme="minorHAnsi"/>
          <w:bCs/>
          <w:sz w:val="20"/>
          <w:lang w:bidi="en-US"/>
        </w:rPr>
        <w:t>Contractor will ensure the call center is operational Monday – Friday 8:00 A.M to 5:00 P.M. Pacific Standard Time</w:t>
      </w:r>
      <w:r w:rsidR="00B07C7B" w:rsidRPr="001759A4">
        <w:rPr>
          <w:rFonts w:asciiTheme="minorHAnsi" w:hAnsiTheme="minorHAnsi" w:cstheme="minorHAnsi"/>
          <w:bCs/>
          <w:sz w:val="20"/>
          <w:lang w:bidi="en-US"/>
        </w:rPr>
        <w:t>.</w:t>
      </w:r>
    </w:p>
    <w:p w14:paraId="3C1E0CED" w14:textId="039E023A" w:rsidR="009B3155" w:rsidRPr="001759A4" w:rsidRDefault="00B07C7B" w:rsidP="00F012AF">
      <w:pPr>
        <w:numPr>
          <w:ilvl w:val="2"/>
          <w:numId w:val="11"/>
        </w:numPr>
        <w:spacing w:before="120" w:after="120"/>
        <w:rPr>
          <w:bCs/>
          <w:sz w:val="20"/>
        </w:rPr>
      </w:pPr>
      <w:r w:rsidRPr="001759A4">
        <w:rPr>
          <w:rFonts w:asciiTheme="minorHAnsi" w:hAnsiTheme="minorHAnsi" w:cstheme="minorHAnsi"/>
          <w:bCs/>
          <w:sz w:val="20"/>
          <w:lang w:bidi="en-US"/>
        </w:rPr>
        <w:t>C</w:t>
      </w:r>
      <w:r w:rsidR="00981F3E" w:rsidRPr="001759A4">
        <w:rPr>
          <w:rFonts w:asciiTheme="minorHAnsi" w:hAnsiTheme="minorHAnsi" w:cstheme="minorHAnsi"/>
          <w:bCs/>
          <w:sz w:val="20"/>
          <w:lang w:bidi="en-US"/>
        </w:rPr>
        <w:t xml:space="preserve">all center agents </w:t>
      </w:r>
      <w:r w:rsidR="00E7510C">
        <w:rPr>
          <w:rFonts w:asciiTheme="minorHAnsi" w:hAnsiTheme="minorHAnsi" w:cstheme="minorHAnsi"/>
          <w:bCs/>
          <w:sz w:val="20"/>
          <w:lang w:bidi="en-US"/>
        </w:rPr>
        <w:t xml:space="preserve">must be fluent in English and </w:t>
      </w:r>
      <w:r w:rsidR="00981F3E" w:rsidRPr="001759A4">
        <w:rPr>
          <w:rFonts w:asciiTheme="minorHAnsi" w:hAnsiTheme="minorHAnsi" w:cstheme="minorHAnsi"/>
          <w:bCs/>
          <w:sz w:val="20"/>
          <w:lang w:bidi="en-US"/>
        </w:rPr>
        <w:t xml:space="preserve">provide services to the Court Interpreter </w:t>
      </w:r>
      <w:r w:rsidR="00082EA0" w:rsidRPr="001759A4">
        <w:rPr>
          <w:rFonts w:asciiTheme="minorHAnsi" w:hAnsiTheme="minorHAnsi" w:cstheme="minorHAnsi"/>
          <w:bCs/>
          <w:sz w:val="20"/>
          <w:lang w:bidi="en-US"/>
        </w:rPr>
        <w:t xml:space="preserve">Exam </w:t>
      </w:r>
      <w:r w:rsidR="00981F3E" w:rsidRPr="001759A4">
        <w:rPr>
          <w:rFonts w:asciiTheme="minorHAnsi" w:hAnsiTheme="minorHAnsi" w:cstheme="minorHAnsi"/>
          <w:bCs/>
          <w:sz w:val="20"/>
          <w:lang w:bidi="en-US"/>
        </w:rPr>
        <w:t>Program.</w:t>
      </w:r>
    </w:p>
    <w:p w14:paraId="3BBF5575" w14:textId="537CC8F6" w:rsidR="00EC48FD" w:rsidRPr="001759A4" w:rsidRDefault="00EC48FD" w:rsidP="00F012AF">
      <w:pPr>
        <w:numPr>
          <w:ilvl w:val="2"/>
          <w:numId w:val="11"/>
        </w:numPr>
        <w:spacing w:before="120" w:after="120"/>
        <w:rPr>
          <w:bCs/>
          <w:sz w:val="20"/>
        </w:rPr>
      </w:pPr>
      <w:r w:rsidRPr="001759A4">
        <w:rPr>
          <w:rFonts w:asciiTheme="minorHAnsi" w:hAnsiTheme="minorHAnsi" w:cstheme="minorHAnsi"/>
          <w:bCs/>
          <w:sz w:val="20"/>
          <w:lang w:bidi="en-US"/>
        </w:rPr>
        <w:t>Contractor</w:t>
      </w:r>
      <w:r w:rsidR="006C33B1">
        <w:rPr>
          <w:rFonts w:asciiTheme="minorHAnsi" w:hAnsiTheme="minorHAnsi" w:cstheme="minorHAnsi"/>
          <w:bCs/>
          <w:sz w:val="20"/>
          <w:lang w:bidi="en-US"/>
        </w:rPr>
        <w:t>’s</w:t>
      </w:r>
      <w:r w:rsidRPr="001759A4">
        <w:rPr>
          <w:rFonts w:asciiTheme="minorHAnsi" w:hAnsiTheme="minorHAnsi" w:cstheme="minorHAnsi"/>
          <w:bCs/>
          <w:sz w:val="20"/>
          <w:lang w:bidi="en-US"/>
        </w:rPr>
        <w:t xml:space="preserve"> call center </w:t>
      </w:r>
      <w:r w:rsidR="006C33B1">
        <w:rPr>
          <w:rFonts w:asciiTheme="minorHAnsi" w:hAnsiTheme="minorHAnsi" w:cstheme="minorHAnsi"/>
          <w:bCs/>
          <w:sz w:val="20"/>
          <w:lang w:bidi="en-US"/>
        </w:rPr>
        <w:t xml:space="preserve">must have the capacity to handle at least </w:t>
      </w:r>
      <w:r w:rsidR="004A3CAD" w:rsidRPr="001759A4">
        <w:rPr>
          <w:rFonts w:asciiTheme="minorHAnsi" w:hAnsiTheme="minorHAnsi" w:cstheme="minorHAnsi"/>
          <w:bCs/>
          <w:sz w:val="20"/>
          <w:lang w:bidi="en-US"/>
        </w:rPr>
        <w:t>10,000</w:t>
      </w:r>
      <w:r w:rsidRPr="001759A4">
        <w:rPr>
          <w:rFonts w:asciiTheme="minorHAnsi" w:hAnsiTheme="minorHAnsi" w:cstheme="minorHAnsi"/>
          <w:bCs/>
          <w:sz w:val="20"/>
          <w:lang w:bidi="en-US"/>
        </w:rPr>
        <w:t xml:space="preserve"> telephone calls</w:t>
      </w:r>
      <w:r w:rsidR="004A3CAD" w:rsidRPr="001759A4">
        <w:rPr>
          <w:rFonts w:asciiTheme="minorHAnsi" w:hAnsiTheme="minorHAnsi" w:cstheme="minorHAnsi"/>
          <w:bCs/>
          <w:sz w:val="20"/>
          <w:lang w:bidi="en-US"/>
        </w:rPr>
        <w:t xml:space="preserve"> annually</w:t>
      </w:r>
      <w:r w:rsidR="006C33B1">
        <w:rPr>
          <w:rFonts w:asciiTheme="minorHAnsi" w:hAnsiTheme="minorHAnsi" w:cstheme="minorHAnsi"/>
          <w:bCs/>
          <w:sz w:val="20"/>
          <w:lang w:bidi="en-US"/>
        </w:rPr>
        <w:t xml:space="preserve"> for the </w:t>
      </w:r>
      <w:r w:rsidR="00A30A50">
        <w:rPr>
          <w:rFonts w:asciiTheme="minorHAnsi" w:hAnsiTheme="minorHAnsi" w:cstheme="minorHAnsi"/>
          <w:bCs/>
          <w:sz w:val="20"/>
          <w:lang w:bidi="en-US"/>
        </w:rPr>
        <w:t>Judicial Council</w:t>
      </w:r>
      <w:r w:rsidR="006C33B1">
        <w:rPr>
          <w:rFonts w:asciiTheme="minorHAnsi" w:hAnsiTheme="minorHAnsi" w:cstheme="minorHAnsi"/>
          <w:bCs/>
          <w:sz w:val="20"/>
          <w:lang w:bidi="en-US"/>
        </w:rPr>
        <w:t xml:space="preserve">’s </w:t>
      </w:r>
      <w:r w:rsidR="00226157">
        <w:rPr>
          <w:rFonts w:asciiTheme="minorHAnsi" w:hAnsiTheme="minorHAnsi" w:cstheme="minorHAnsi"/>
          <w:bCs/>
          <w:sz w:val="20"/>
          <w:lang w:bidi="en-US"/>
        </w:rPr>
        <w:t>I</w:t>
      </w:r>
      <w:r w:rsidR="006C33B1">
        <w:rPr>
          <w:rFonts w:asciiTheme="minorHAnsi" w:hAnsiTheme="minorHAnsi" w:cstheme="minorHAnsi"/>
          <w:bCs/>
          <w:sz w:val="20"/>
          <w:lang w:bidi="en-US"/>
        </w:rPr>
        <w:t xml:space="preserve">nterpreter </w:t>
      </w:r>
      <w:r w:rsidR="00226157">
        <w:rPr>
          <w:rFonts w:asciiTheme="minorHAnsi" w:hAnsiTheme="minorHAnsi" w:cstheme="minorHAnsi"/>
          <w:bCs/>
          <w:sz w:val="20"/>
          <w:lang w:bidi="en-US"/>
        </w:rPr>
        <w:t>T</w:t>
      </w:r>
      <w:r w:rsidR="006C33B1">
        <w:rPr>
          <w:rFonts w:asciiTheme="minorHAnsi" w:hAnsiTheme="minorHAnsi" w:cstheme="minorHAnsi"/>
          <w:bCs/>
          <w:sz w:val="20"/>
          <w:lang w:bidi="en-US"/>
        </w:rPr>
        <w:t xml:space="preserve">esting </w:t>
      </w:r>
      <w:r w:rsidR="00226157">
        <w:rPr>
          <w:rFonts w:asciiTheme="minorHAnsi" w:hAnsiTheme="minorHAnsi" w:cstheme="minorHAnsi"/>
          <w:bCs/>
          <w:sz w:val="20"/>
          <w:lang w:bidi="en-US"/>
        </w:rPr>
        <w:t>P</w:t>
      </w:r>
      <w:r w:rsidR="006C33B1">
        <w:rPr>
          <w:rFonts w:asciiTheme="minorHAnsi" w:hAnsiTheme="minorHAnsi" w:cstheme="minorHAnsi"/>
          <w:bCs/>
          <w:sz w:val="20"/>
          <w:lang w:bidi="en-US"/>
        </w:rPr>
        <w:t>rogram</w:t>
      </w:r>
      <w:r w:rsidR="004A3CAD" w:rsidRPr="001759A4">
        <w:rPr>
          <w:rFonts w:asciiTheme="minorHAnsi" w:hAnsiTheme="minorHAnsi" w:cstheme="minorHAnsi"/>
          <w:bCs/>
          <w:sz w:val="20"/>
          <w:lang w:bidi="en-US"/>
        </w:rPr>
        <w:t>.</w:t>
      </w:r>
      <w:r w:rsidR="00B07C7B" w:rsidRPr="001759A4">
        <w:rPr>
          <w:rFonts w:asciiTheme="minorHAnsi" w:hAnsiTheme="minorHAnsi" w:cstheme="minorHAnsi"/>
          <w:bCs/>
          <w:sz w:val="20"/>
          <w:lang w:bidi="en-US"/>
        </w:rPr>
        <w:t xml:space="preserve"> (The exact number of telephone calls is unknown).</w:t>
      </w:r>
    </w:p>
    <w:p w14:paraId="7F0BB224" w14:textId="3D79DD8B" w:rsidR="00E424B5" w:rsidRPr="001759A4" w:rsidRDefault="00E424B5" w:rsidP="00F012AF">
      <w:pPr>
        <w:numPr>
          <w:ilvl w:val="2"/>
          <w:numId w:val="11"/>
        </w:numPr>
        <w:spacing w:before="120" w:after="120"/>
        <w:rPr>
          <w:bCs/>
          <w:sz w:val="20"/>
        </w:rPr>
      </w:pPr>
      <w:r w:rsidRPr="001759A4">
        <w:rPr>
          <w:rFonts w:asciiTheme="minorHAnsi" w:hAnsiTheme="minorHAnsi" w:cstheme="minorHAnsi"/>
          <w:bCs/>
          <w:sz w:val="20"/>
          <w:lang w:bidi="en-US"/>
        </w:rPr>
        <w:t xml:space="preserve">Contractor will provide an after-hours phone line so potential exam clients can leave voice mails. Contractor’s Call Center staff will respond to voice mail </w:t>
      </w:r>
      <w:r w:rsidR="00E417C0" w:rsidRPr="001759A4">
        <w:rPr>
          <w:rFonts w:asciiTheme="minorHAnsi" w:hAnsiTheme="minorHAnsi" w:cstheme="minorHAnsi"/>
          <w:bCs/>
          <w:sz w:val="20"/>
          <w:lang w:bidi="en-US"/>
        </w:rPr>
        <w:t xml:space="preserve">messages </w:t>
      </w:r>
      <w:r w:rsidRPr="001759A4">
        <w:rPr>
          <w:rFonts w:asciiTheme="minorHAnsi" w:hAnsiTheme="minorHAnsi" w:cstheme="minorHAnsi"/>
          <w:bCs/>
          <w:sz w:val="20"/>
          <w:lang w:bidi="en-US"/>
        </w:rPr>
        <w:t>within 24-hours.</w:t>
      </w:r>
    </w:p>
    <w:p w14:paraId="67E4BEC8" w14:textId="26BCA7DC" w:rsidR="00870AE8" w:rsidRPr="001759A4" w:rsidRDefault="00870AE8" w:rsidP="00F012AF">
      <w:pPr>
        <w:numPr>
          <w:ilvl w:val="2"/>
          <w:numId w:val="11"/>
        </w:numPr>
        <w:spacing w:before="120" w:after="120"/>
        <w:rPr>
          <w:bCs/>
          <w:sz w:val="20"/>
        </w:rPr>
      </w:pPr>
      <w:r w:rsidRPr="001759A4">
        <w:rPr>
          <w:rFonts w:asciiTheme="minorHAnsi" w:hAnsiTheme="minorHAnsi" w:cstheme="minorHAnsi"/>
          <w:bCs/>
          <w:sz w:val="20"/>
          <w:lang w:bidi="en-US"/>
        </w:rPr>
        <w:t>Contractor will sufficiently staff the call center so that no caller is on hold for longer than three minutes.</w:t>
      </w:r>
    </w:p>
    <w:p w14:paraId="2E8079C4" w14:textId="5B587B5A" w:rsidR="00E51FCD" w:rsidRPr="001759A4" w:rsidRDefault="00E51FCD" w:rsidP="00F012AF">
      <w:pPr>
        <w:numPr>
          <w:ilvl w:val="2"/>
          <w:numId w:val="11"/>
        </w:numPr>
        <w:spacing w:before="120" w:after="120"/>
        <w:rPr>
          <w:bCs/>
          <w:sz w:val="20"/>
        </w:rPr>
      </w:pPr>
      <w:r w:rsidRPr="001759A4">
        <w:rPr>
          <w:rFonts w:asciiTheme="minorHAnsi" w:hAnsiTheme="minorHAnsi" w:cstheme="minorHAnsi"/>
          <w:bCs/>
          <w:sz w:val="20"/>
          <w:lang w:bidi="en-US"/>
        </w:rPr>
        <w:t>Contractor will ensure their call center technology is sufficient so that there are no dropped calls</w:t>
      </w:r>
      <w:r w:rsidR="00113790">
        <w:rPr>
          <w:rFonts w:asciiTheme="minorHAnsi" w:hAnsiTheme="minorHAnsi" w:cstheme="minorHAnsi"/>
          <w:bCs/>
          <w:sz w:val="20"/>
          <w:lang w:bidi="en-US"/>
        </w:rPr>
        <w:t>, and that the call quality is clear</w:t>
      </w:r>
      <w:r w:rsidRPr="001759A4">
        <w:rPr>
          <w:rFonts w:asciiTheme="minorHAnsi" w:hAnsiTheme="minorHAnsi" w:cstheme="minorHAnsi"/>
          <w:bCs/>
          <w:sz w:val="20"/>
          <w:lang w:bidi="en-US"/>
        </w:rPr>
        <w:t>.</w:t>
      </w:r>
    </w:p>
    <w:p w14:paraId="4B3B8954" w14:textId="080A6762" w:rsidR="005459E7" w:rsidRPr="001759A4" w:rsidRDefault="005459E7" w:rsidP="00F012AF">
      <w:pPr>
        <w:numPr>
          <w:ilvl w:val="2"/>
          <w:numId w:val="11"/>
        </w:numPr>
        <w:spacing w:before="120" w:after="120"/>
        <w:rPr>
          <w:bCs/>
          <w:sz w:val="20"/>
        </w:rPr>
      </w:pPr>
      <w:r w:rsidRPr="001759A4">
        <w:rPr>
          <w:rFonts w:asciiTheme="minorHAnsi" w:hAnsiTheme="minorHAnsi" w:cstheme="minorHAnsi"/>
          <w:bCs/>
          <w:sz w:val="20"/>
          <w:lang w:bidi="en-US"/>
        </w:rPr>
        <w:t xml:space="preserve">Contractor will provide a telephone system that provides music when a caller is placed on hold. Callers should not be placed on hold for longer than </w:t>
      </w:r>
      <w:r w:rsidR="0004247E" w:rsidRPr="001759A4">
        <w:rPr>
          <w:rFonts w:asciiTheme="minorHAnsi" w:hAnsiTheme="minorHAnsi" w:cstheme="minorHAnsi"/>
          <w:bCs/>
          <w:sz w:val="20"/>
          <w:lang w:bidi="en-US"/>
        </w:rPr>
        <w:t>three</w:t>
      </w:r>
      <w:r w:rsidRPr="001759A4">
        <w:rPr>
          <w:rFonts w:asciiTheme="minorHAnsi" w:hAnsiTheme="minorHAnsi" w:cstheme="minorHAnsi"/>
          <w:bCs/>
          <w:sz w:val="20"/>
          <w:lang w:bidi="en-US"/>
        </w:rPr>
        <w:t xml:space="preserve"> minutes.</w:t>
      </w:r>
      <w:r w:rsidR="006E2E92">
        <w:rPr>
          <w:rFonts w:asciiTheme="minorHAnsi" w:hAnsiTheme="minorHAnsi" w:cstheme="minorHAnsi"/>
          <w:bCs/>
          <w:sz w:val="20"/>
          <w:lang w:bidi="en-US"/>
        </w:rPr>
        <w:t xml:space="preserve"> </w:t>
      </w:r>
      <w:r w:rsidR="00381CB4">
        <w:rPr>
          <w:rFonts w:asciiTheme="minorHAnsi" w:hAnsiTheme="minorHAnsi" w:cstheme="minorHAnsi"/>
          <w:bCs/>
          <w:sz w:val="20"/>
          <w:lang w:bidi="en-US"/>
        </w:rPr>
        <w:t>Contractor’s c</w:t>
      </w:r>
      <w:r w:rsidR="006E2E92">
        <w:rPr>
          <w:rFonts w:asciiTheme="minorHAnsi" w:hAnsiTheme="minorHAnsi" w:cstheme="minorHAnsi"/>
          <w:bCs/>
          <w:sz w:val="20"/>
          <w:lang w:bidi="en-US"/>
        </w:rPr>
        <w:t xml:space="preserve">all center system should allow a caller to opt out of music or other announcements while on hold. </w:t>
      </w:r>
    </w:p>
    <w:p w14:paraId="6F6EC2A5" w14:textId="0EB9BA25" w:rsidR="007C5B3B" w:rsidRPr="00487D78" w:rsidRDefault="007C5B3B" w:rsidP="00F012AF">
      <w:pPr>
        <w:numPr>
          <w:ilvl w:val="2"/>
          <w:numId w:val="11"/>
        </w:numPr>
        <w:spacing w:before="120" w:after="120"/>
        <w:ind w:left="1368" w:hanging="648"/>
        <w:rPr>
          <w:bCs/>
          <w:sz w:val="20"/>
        </w:rPr>
      </w:pPr>
      <w:r w:rsidRPr="001759A4">
        <w:rPr>
          <w:rFonts w:asciiTheme="minorHAnsi" w:hAnsiTheme="minorHAnsi" w:cstheme="minorHAnsi"/>
          <w:bCs/>
          <w:sz w:val="20"/>
          <w:lang w:bidi="en-US"/>
        </w:rPr>
        <w:t>Contractor will provide telephone technology for callers to bypass the phone tree and connect directly to a customer service agent</w:t>
      </w:r>
      <w:r w:rsidR="0004247E" w:rsidRPr="001759A4">
        <w:rPr>
          <w:rFonts w:asciiTheme="minorHAnsi" w:hAnsiTheme="minorHAnsi" w:cstheme="minorHAnsi"/>
          <w:bCs/>
          <w:sz w:val="20"/>
          <w:lang w:bidi="en-US"/>
        </w:rPr>
        <w:t xml:space="preserve"> within three minutes</w:t>
      </w:r>
      <w:r w:rsidR="009447FD">
        <w:rPr>
          <w:rFonts w:asciiTheme="minorHAnsi" w:hAnsiTheme="minorHAnsi" w:cstheme="minorHAnsi"/>
          <w:bCs/>
          <w:sz w:val="20"/>
          <w:lang w:bidi="en-US"/>
        </w:rPr>
        <w:t>, or to request a call back without losing their place in the queue</w:t>
      </w:r>
      <w:r w:rsidR="00487D78">
        <w:rPr>
          <w:rFonts w:asciiTheme="minorHAnsi" w:hAnsiTheme="minorHAnsi" w:cstheme="minorHAnsi"/>
          <w:bCs/>
          <w:sz w:val="20"/>
          <w:lang w:bidi="en-US"/>
        </w:rPr>
        <w:t>.</w:t>
      </w:r>
    </w:p>
    <w:p w14:paraId="1C31E1A3" w14:textId="3013959F" w:rsidR="00487D78" w:rsidRPr="001759A4" w:rsidRDefault="00487D78" w:rsidP="00F012AF">
      <w:pPr>
        <w:numPr>
          <w:ilvl w:val="2"/>
          <w:numId w:val="11"/>
        </w:numPr>
        <w:spacing w:before="120" w:after="120"/>
        <w:ind w:left="1368" w:hanging="648"/>
        <w:rPr>
          <w:bCs/>
          <w:sz w:val="20"/>
        </w:rPr>
      </w:pPr>
      <w:r>
        <w:rPr>
          <w:rFonts w:asciiTheme="minorHAnsi" w:hAnsiTheme="minorHAnsi" w:cstheme="minorHAnsi"/>
          <w:sz w:val="20"/>
        </w:rPr>
        <w:t>C</w:t>
      </w:r>
      <w:r w:rsidRPr="003F6360">
        <w:rPr>
          <w:rFonts w:asciiTheme="minorHAnsi" w:hAnsiTheme="minorHAnsi" w:cstheme="minorHAnsi"/>
          <w:sz w:val="20"/>
        </w:rPr>
        <w:t xml:space="preserve">ontractor is responsible for all costs associated </w:t>
      </w:r>
      <w:r>
        <w:rPr>
          <w:rFonts w:asciiTheme="minorHAnsi" w:hAnsiTheme="minorHAnsi" w:cstheme="minorHAnsi"/>
          <w:sz w:val="20"/>
        </w:rPr>
        <w:t xml:space="preserve">for implementing and managing the </w:t>
      </w:r>
      <w:r w:rsidRPr="001759A4">
        <w:rPr>
          <w:rFonts w:asciiTheme="minorHAnsi" w:hAnsiTheme="minorHAnsi" w:cstheme="minorHAnsi"/>
          <w:bCs/>
          <w:sz w:val="20"/>
          <w:lang w:bidi="en-US"/>
        </w:rPr>
        <w:t xml:space="preserve">Court Interpreter </w:t>
      </w:r>
      <w:r>
        <w:rPr>
          <w:rFonts w:asciiTheme="minorHAnsi" w:hAnsiTheme="minorHAnsi" w:cstheme="minorHAnsi"/>
          <w:bCs/>
          <w:sz w:val="20"/>
          <w:lang w:bidi="en-US"/>
        </w:rPr>
        <w:t>Testing</w:t>
      </w:r>
      <w:r w:rsidRPr="001759A4">
        <w:rPr>
          <w:rFonts w:asciiTheme="minorHAnsi" w:hAnsiTheme="minorHAnsi" w:cstheme="minorHAnsi"/>
          <w:bCs/>
          <w:sz w:val="20"/>
          <w:lang w:bidi="en-US"/>
        </w:rPr>
        <w:t xml:space="preserve"> Program</w:t>
      </w:r>
      <w:r>
        <w:rPr>
          <w:rFonts w:asciiTheme="minorHAnsi" w:hAnsiTheme="minorHAnsi" w:cstheme="minorHAnsi"/>
          <w:bCs/>
          <w:sz w:val="20"/>
          <w:lang w:bidi="en-US"/>
        </w:rPr>
        <w:t xml:space="preserve"> Call Center.</w:t>
      </w:r>
    </w:p>
    <w:p w14:paraId="16F295A3" w14:textId="697BC1D9" w:rsidR="00B94B35" w:rsidRPr="001759A4" w:rsidRDefault="005F6451" w:rsidP="00F012AF">
      <w:pPr>
        <w:numPr>
          <w:ilvl w:val="1"/>
          <w:numId w:val="11"/>
        </w:numPr>
        <w:spacing w:before="120" w:after="120"/>
        <w:rPr>
          <w:b/>
          <w:sz w:val="20"/>
        </w:rPr>
      </w:pPr>
      <w:r>
        <w:rPr>
          <w:b/>
          <w:sz w:val="20"/>
        </w:rPr>
        <w:t xml:space="preserve">Public </w:t>
      </w:r>
      <w:r w:rsidR="00B94B35" w:rsidRPr="001759A4">
        <w:rPr>
          <w:b/>
          <w:sz w:val="20"/>
        </w:rPr>
        <w:t>Website</w:t>
      </w:r>
      <w:r w:rsidR="0061085F">
        <w:rPr>
          <w:b/>
          <w:sz w:val="20"/>
        </w:rPr>
        <w:t>.</w:t>
      </w:r>
    </w:p>
    <w:p w14:paraId="1FFA256F" w14:textId="7067A3FB" w:rsidR="00E675A7" w:rsidRDefault="00EE53AB" w:rsidP="00F012AF">
      <w:pPr>
        <w:numPr>
          <w:ilvl w:val="2"/>
          <w:numId w:val="11"/>
        </w:numPr>
        <w:spacing w:before="120" w:after="120"/>
        <w:rPr>
          <w:bCs/>
          <w:sz w:val="20"/>
        </w:rPr>
      </w:pPr>
      <w:r w:rsidRPr="001759A4">
        <w:rPr>
          <w:bCs/>
          <w:sz w:val="20"/>
        </w:rPr>
        <w:t xml:space="preserve">With the Judicial Council’s input, the </w:t>
      </w:r>
      <w:r w:rsidR="00E675A7" w:rsidRPr="001759A4">
        <w:rPr>
          <w:bCs/>
          <w:sz w:val="20"/>
        </w:rPr>
        <w:t xml:space="preserve">Contractor will establish a </w:t>
      </w:r>
      <w:r w:rsidR="005F6451">
        <w:rPr>
          <w:bCs/>
          <w:sz w:val="20"/>
        </w:rPr>
        <w:t>public website for the</w:t>
      </w:r>
      <w:r w:rsidR="00484386">
        <w:rPr>
          <w:bCs/>
          <w:sz w:val="20"/>
        </w:rPr>
        <w:t xml:space="preserve"> </w:t>
      </w:r>
      <w:bookmarkStart w:id="2" w:name="_Hlk115687996"/>
      <w:r w:rsidR="005977F3" w:rsidRPr="001759A4">
        <w:rPr>
          <w:rFonts w:asciiTheme="minorHAnsi" w:hAnsiTheme="minorHAnsi" w:cstheme="minorHAnsi"/>
          <w:bCs/>
          <w:sz w:val="20"/>
          <w:lang w:bidi="en-US"/>
        </w:rPr>
        <w:t xml:space="preserve">Court Interpreter </w:t>
      </w:r>
      <w:r w:rsidR="005F6451">
        <w:rPr>
          <w:rFonts w:asciiTheme="minorHAnsi" w:hAnsiTheme="minorHAnsi" w:cstheme="minorHAnsi"/>
          <w:bCs/>
          <w:sz w:val="20"/>
          <w:lang w:bidi="en-US"/>
        </w:rPr>
        <w:t>Testing</w:t>
      </w:r>
      <w:r w:rsidR="005F6451" w:rsidRPr="001759A4">
        <w:rPr>
          <w:rFonts w:asciiTheme="minorHAnsi" w:hAnsiTheme="minorHAnsi" w:cstheme="minorHAnsi"/>
          <w:bCs/>
          <w:sz w:val="20"/>
          <w:lang w:bidi="en-US"/>
        </w:rPr>
        <w:t xml:space="preserve"> </w:t>
      </w:r>
      <w:r w:rsidR="005977F3" w:rsidRPr="001759A4">
        <w:rPr>
          <w:rFonts w:asciiTheme="minorHAnsi" w:hAnsiTheme="minorHAnsi" w:cstheme="minorHAnsi"/>
          <w:bCs/>
          <w:sz w:val="20"/>
          <w:lang w:bidi="en-US"/>
        </w:rPr>
        <w:t>Program</w:t>
      </w:r>
      <w:r w:rsidR="005F6451">
        <w:rPr>
          <w:rFonts w:asciiTheme="minorHAnsi" w:hAnsiTheme="minorHAnsi" w:cstheme="minorHAnsi"/>
          <w:bCs/>
          <w:sz w:val="20"/>
          <w:lang w:bidi="en-US"/>
        </w:rPr>
        <w:t xml:space="preserve">. </w:t>
      </w:r>
      <w:bookmarkEnd w:id="2"/>
      <w:r w:rsidR="00847B39" w:rsidRPr="001759A4">
        <w:rPr>
          <w:bCs/>
          <w:sz w:val="20"/>
        </w:rPr>
        <w:t>Contractor</w:t>
      </w:r>
      <w:r w:rsidR="00E675A7" w:rsidRPr="001759A4">
        <w:rPr>
          <w:bCs/>
          <w:sz w:val="20"/>
        </w:rPr>
        <w:t xml:space="preserve"> will </w:t>
      </w:r>
      <w:r w:rsidR="005F6451">
        <w:rPr>
          <w:bCs/>
          <w:sz w:val="20"/>
        </w:rPr>
        <w:t>develop all content</w:t>
      </w:r>
      <w:r w:rsidR="00E675A7" w:rsidRPr="001759A4">
        <w:rPr>
          <w:bCs/>
          <w:sz w:val="20"/>
        </w:rPr>
        <w:t xml:space="preserve">, monitor, </w:t>
      </w:r>
      <w:r w:rsidR="007E5DEA" w:rsidRPr="001759A4">
        <w:rPr>
          <w:bCs/>
          <w:sz w:val="20"/>
        </w:rPr>
        <w:t>maintain</w:t>
      </w:r>
      <w:r w:rsidR="005F6451">
        <w:rPr>
          <w:bCs/>
          <w:sz w:val="20"/>
        </w:rPr>
        <w:t xml:space="preserve"> and</w:t>
      </w:r>
      <w:r w:rsidR="00381CB4">
        <w:rPr>
          <w:bCs/>
          <w:sz w:val="20"/>
        </w:rPr>
        <w:t xml:space="preserve"> </w:t>
      </w:r>
      <w:r w:rsidR="008A13C7" w:rsidRPr="001759A4">
        <w:rPr>
          <w:bCs/>
          <w:sz w:val="20"/>
        </w:rPr>
        <w:t xml:space="preserve">keep </w:t>
      </w:r>
      <w:r w:rsidR="005F6451">
        <w:rPr>
          <w:bCs/>
          <w:sz w:val="20"/>
        </w:rPr>
        <w:t xml:space="preserve">the content </w:t>
      </w:r>
      <w:r w:rsidR="008A13C7" w:rsidRPr="001759A4">
        <w:rPr>
          <w:bCs/>
          <w:sz w:val="20"/>
        </w:rPr>
        <w:t>current,</w:t>
      </w:r>
      <w:r w:rsidR="00E675A7" w:rsidRPr="001759A4">
        <w:rPr>
          <w:bCs/>
          <w:sz w:val="20"/>
        </w:rPr>
        <w:t xml:space="preserve"> </w:t>
      </w:r>
      <w:r w:rsidR="005F6451">
        <w:rPr>
          <w:bCs/>
          <w:sz w:val="20"/>
        </w:rPr>
        <w:t xml:space="preserve">actively </w:t>
      </w:r>
      <w:proofErr w:type="gramStart"/>
      <w:r w:rsidR="00381CB4">
        <w:rPr>
          <w:bCs/>
          <w:sz w:val="20"/>
        </w:rPr>
        <w:t>monitor</w:t>
      </w:r>
      <w:proofErr w:type="gramEnd"/>
      <w:r w:rsidR="005F6451">
        <w:rPr>
          <w:bCs/>
          <w:sz w:val="20"/>
        </w:rPr>
        <w:t xml:space="preserve"> and review for errors, promptly </w:t>
      </w:r>
      <w:r w:rsidR="00374B78" w:rsidRPr="001759A4">
        <w:rPr>
          <w:bCs/>
          <w:sz w:val="20"/>
        </w:rPr>
        <w:t xml:space="preserve">correct </w:t>
      </w:r>
      <w:r w:rsidR="005F6451">
        <w:rPr>
          <w:bCs/>
          <w:sz w:val="20"/>
        </w:rPr>
        <w:t xml:space="preserve">any </w:t>
      </w:r>
      <w:r w:rsidR="00374B78" w:rsidRPr="001759A4">
        <w:rPr>
          <w:bCs/>
          <w:sz w:val="20"/>
        </w:rPr>
        <w:t xml:space="preserve">errors, </w:t>
      </w:r>
      <w:r w:rsidR="005977F3" w:rsidRPr="001759A4">
        <w:rPr>
          <w:bCs/>
          <w:sz w:val="20"/>
        </w:rPr>
        <w:t>and provide reports</w:t>
      </w:r>
      <w:r w:rsidR="005F6451">
        <w:rPr>
          <w:bCs/>
          <w:sz w:val="20"/>
        </w:rPr>
        <w:t xml:space="preserve"> on website metrics</w:t>
      </w:r>
      <w:r w:rsidR="00A63B23" w:rsidRPr="001759A4">
        <w:rPr>
          <w:bCs/>
          <w:sz w:val="20"/>
        </w:rPr>
        <w:t>.</w:t>
      </w:r>
      <w:r w:rsidR="00EC6C6D" w:rsidRPr="001759A4">
        <w:rPr>
          <w:bCs/>
          <w:sz w:val="20"/>
        </w:rPr>
        <w:t xml:space="preserve"> </w:t>
      </w:r>
    </w:p>
    <w:p w14:paraId="021EF297" w14:textId="130B6C37" w:rsidR="00484386" w:rsidRPr="001759A4" w:rsidRDefault="00484386" w:rsidP="00F012AF">
      <w:pPr>
        <w:numPr>
          <w:ilvl w:val="2"/>
          <w:numId w:val="11"/>
        </w:numPr>
        <w:spacing w:before="120" w:after="120"/>
        <w:rPr>
          <w:bCs/>
          <w:sz w:val="20"/>
        </w:rPr>
      </w:pPr>
      <w:r>
        <w:rPr>
          <w:rFonts w:asciiTheme="minorHAnsi" w:hAnsiTheme="minorHAnsi" w:cstheme="minorHAnsi"/>
          <w:sz w:val="20"/>
        </w:rPr>
        <w:t>C</w:t>
      </w:r>
      <w:r w:rsidRPr="003F6360">
        <w:rPr>
          <w:rFonts w:asciiTheme="minorHAnsi" w:hAnsiTheme="minorHAnsi" w:cstheme="minorHAnsi"/>
          <w:sz w:val="20"/>
        </w:rPr>
        <w:t xml:space="preserve">ontractor is responsible for all costs associated </w:t>
      </w:r>
      <w:r>
        <w:rPr>
          <w:rFonts w:asciiTheme="minorHAnsi" w:hAnsiTheme="minorHAnsi" w:cstheme="minorHAnsi"/>
          <w:sz w:val="20"/>
        </w:rPr>
        <w:t>for the development and maint</w:t>
      </w:r>
      <w:r w:rsidR="00A30A50">
        <w:rPr>
          <w:rFonts w:asciiTheme="minorHAnsi" w:hAnsiTheme="minorHAnsi" w:cstheme="minorHAnsi"/>
          <w:sz w:val="20"/>
        </w:rPr>
        <w:t>en</w:t>
      </w:r>
      <w:r>
        <w:rPr>
          <w:rFonts w:asciiTheme="minorHAnsi" w:hAnsiTheme="minorHAnsi" w:cstheme="minorHAnsi"/>
          <w:sz w:val="20"/>
        </w:rPr>
        <w:t xml:space="preserve">ance of the </w:t>
      </w:r>
      <w:r w:rsidRPr="001759A4">
        <w:rPr>
          <w:rFonts w:asciiTheme="minorHAnsi" w:hAnsiTheme="minorHAnsi" w:cstheme="minorHAnsi"/>
          <w:bCs/>
          <w:sz w:val="20"/>
          <w:lang w:bidi="en-US"/>
        </w:rPr>
        <w:t xml:space="preserve">Court Interpreter </w:t>
      </w:r>
      <w:r>
        <w:rPr>
          <w:rFonts w:asciiTheme="minorHAnsi" w:hAnsiTheme="minorHAnsi" w:cstheme="minorHAnsi"/>
          <w:bCs/>
          <w:sz w:val="20"/>
          <w:lang w:bidi="en-US"/>
        </w:rPr>
        <w:t>Testing</w:t>
      </w:r>
      <w:r w:rsidRPr="001759A4">
        <w:rPr>
          <w:rFonts w:asciiTheme="minorHAnsi" w:hAnsiTheme="minorHAnsi" w:cstheme="minorHAnsi"/>
          <w:bCs/>
          <w:sz w:val="20"/>
          <w:lang w:bidi="en-US"/>
        </w:rPr>
        <w:t xml:space="preserve"> Program</w:t>
      </w:r>
      <w:r w:rsidR="00487D78">
        <w:rPr>
          <w:rFonts w:asciiTheme="minorHAnsi" w:hAnsiTheme="minorHAnsi" w:cstheme="minorHAnsi"/>
          <w:bCs/>
          <w:sz w:val="20"/>
          <w:lang w:bidi="en-US"/>
        </w:rPr>
        <w:t xml:space="preserve"> </w:t>
      </w:r>
      <w:r>
        <w:rPr>
          <w:rFonts w:asciiTheme="minorHAnsi" w:hAnsiTheme="minorHAnsi" w:cstheme="minorHAnsi"/>
          <w:sz w:val="20"/>
        </w:rPr>
        <w:t>Public Website.</w:t>
      </w:r>
    </w:p>
    <w:p w14:paraId="6FC6D7B4" w14:textId="7536771B" w:rsidR="00994EBE" w:rsidRPr="001759A4" w:rsidRDefault="00D36439" w:rsidP="00F012AF">
      <w:pPr>
        <w:numPr>
          <w:ilvl w:val="2"/>
          <w:numId w:val="11"/>
        </w:numPr>
        <w:spacing w:before="120" w:after="120"/>
        <w:rPr>
          <w:bCs/>
          <w:sz w:val="20"/>
        </w:rPr>
      </w:pPr>
      <w:r>
        <w:rPr>
          <w:bCs/>
          <w:sz w:val="20"/>
        </w:rPr>
        <w:t>The Contractor’s</w:t>
      </w:r>
      <w:r w:rsidR="00447BBC" w:rsidRPr="001759A4">
        <w:rPr>
          <w:bCs/>
          <w:sz w:val="20"/>
        </w:rPr>
        <w:t xml:space="preserve"> </w:t>
      </w:r>
      <w:r w:rsidRPr="001759A4">
        <w:rPr>
          <w:rFonts w:asciiTheme="minorHAnsi" w:hAnsiTheme="minorHAnsi" w:cstheme="minorHAnsi"/>
          <w:bCs/>
          <w:sz w:val="20"/>
          <w:lang w:bidi="en-US"/>
        </w:rPr>
        <w:t xml:space="preserve">Court Interpreter </w:t>
      </w:r>
      <w:r>
        <w:rPr>
          <w:rFonts w:asciiTheme="minorHAnsi" w:hAnsiTheme="minorHAnsi" w:cstheme="minorHAnsi"/>
          <w:bCs/>
          <w:sz w:val="20"/>
          <w:lang w:bidi="en-US"/>
        </w:rPr>
        <w:t>Testing</w:t>
      </w:r>
      <w:r w:rsidRPr="001759A4">
        <w:rPr>
          <w:rFonts w:asciiTheme="minorHAnsi" w:hAnsiTheme="minorHAnsi" w:cstheme="minorHAnsi"/>
          <w:bCs/>
          <w:sz w:val="20"/>
          <w:lang w:bidi="en-US"/>
        </w:rPr>
        <w:t xml:space="preserve"> Program</w:t>
      </w:r>
      <w:r>
        <w:rPr>
          <w:rFonts w:asciiTheme="minorHAnsi" w:hAnsiTheme="minorHAnsi" w:cstheme="minorHAnsi"/>
          <w:bCs/>
          <w:sz w:val="20"/>
          <w:lang w:bidi="en-US"/>
        </w:rPr>
        <w:t xml:space="preserve"> </w:t>
      </w:r>
      <w:r w:rsidR="00484386">
        <w:rPr>
          <w:rFonts w:asciiTheme="minorHAnsi" w:hAnsiTheme="minorHAnsi" w:cstheme="minorHAnsi"/>
          <w:bCs/>
          <w:sz w:val="20"/>
          <w:lang w:bidi="en-US"/>
        </w:rPr>
        <w:t>Public W</w:t>
      </w:r>
      <w:r>
        <w:rPr>
          <w:rFonts w:asciiTheme="minorHAnsi" w:hAnsiTheme="minorHAnsi" w:cstheme="minorHAnsi"/>
          <w:bCs/>
          <w:sz w:val="20"/>
          <w:lang w:bidi="en-US"/>
        </w:rPr>
        <w:t xml:space="preserve">ebsite </w:t>
      </w:r>
      <w:r w:rsidR="00A30A50">
        <w:rPr>
          <w:rFonts w:asciiTheme="minorHAnsi" w:hAnsiTheme="minorHAnsi" w:cstheme="minorHAnsi"/>
          <w:sz w:val="20"/>
        </w:rPr>
        <w:t>must</w:t>
      </w:r>
      <w:r w:rsidR="00A30A50" w:rsidRPr="001759A4">
        <w:rPr>
          <w:rFonts w:asciiTheme="minorHAnsi" w:hAnsiTheme="minorHAnsi" w:cstheme="minorHAnsi"/>
          <w:sz w:val="20"/>
        </w:rPr>
        <w:t xml:space="preserve"> </w:t>
      </w:r>
      <w:r w:rsidR="00443522" w:rsidRPr="001759A4">
        <w:rPr>
          <w:rFonts w:asciiTheme="minorHAnsi" w:hAnsiTheme="minorHAnsi" w:cstheme="minorHAnsi"/>
          <w:sz w:val="20"/>
        </w:rPr>
        <w:t>include, but will not be limited to</w:t>
      </w:r>
      <w:r w:rsidR="00443522" w:rsidRPr="001759A4">
        <w:rPr>
          <w:bCs/>
          <w:sz w:val="20"/>
        </w:rPr>
        <w:t xml:space="preserve"> </w:t>
      </w:r>
      <w:r w:rsidR="00447BBC" w:rsidRPr="001759A4">
        <w:rPr>
          <w:bCs/>
          <w:sz w:val="20"/>
        </w:rPr>
        <w:t>the following</w:t>
      </w:r>
      <w:r w:rsidR="00847B39" w:rsidRPr="001759A4">
        <w:rPr>
          <w:bCs/>
          <w:sz w:val="20"/>
        </w:rPr>
        <w:t>:</w:t>
      </w:r>
    </w:p>
    <w:p w14:paraId="5D35E0C8" w14:textId="402F4069" w:rsidR="00847B39" w:rsidRPr="00994EBE" w:rsidRDefault="00847B39" w:rsidP="00F012AF">
      <w:pPr>
        <w:numPr>
          <w:ilvl w:val="3"/>
          <w:numId w:val="11"/>
        </w:numPr>
        <w:spacing w:before="120" w:after="120"/>
        <w:ind w:left="1872"/>
        <w:rPr>
          <w:bCs/>
          <w:sz w:val="20"/>
        </w:rPr>
      </w:pPr>
      <w:r w:rsidRPr="001759A4">
        <w:rPr>
          <w:bCs/>
          <w:sz w:val="20"/>
        </w:rPr>
        <w:t>Easy navigation</w:t>
      </w:r>
      <w:r w:rsidRPr="00994EBE">
        <w:rPr>
          <w:bCs/>
          <w:sz w:val="20"/>
        </w:rPr>
        <w:t xml:space="preserve"> and clear organization of content.</w:t>
      </w:r>
    </w:p>
    <w:p w14:paraId="7F70E2B9" w14:textId="7C8EC964" w:rsidR="00847B39" w:rsidRDefault="00E54142" w:rsidP="00F012AF">
      <w:pPr>
        <w:numPr>
          <w:ilvl w:val="3"/>
          <w:numId w:val="11"/>
        </w:numPr>
        <w:spacing w:before="120" w:after="120"/>
        <w:ind w:left="1872"/>
        <w:rPr>
          <w:bCs/>
          <w:sz w:val="20"/>
        </w:rPr>
      </w:pPr>
      <w:r w:rsidRPr="00E54142">
        <w:rPr>
          <w:bCs/>
          <w:sz w:val="20"/>
        </w:rPr>
        <w:t>Fully functioning features and hyperlinks.</w:t>
      </w:r>
    </w:p>
    <w:p w14:paraId="6E8F8ED2" w14:textId="0B0961D0" w:rsidR="0079088D" w:rsidRDefault="006E2960" w:rsidP="00F012AF">
      <w:pPr>
        <w:numPr>
          <w:ilvl w:val="3"/>
          <w:numId w:val="11"/>
        </w:numPr>
        <w:spacing w:before="120" w:after="120"/>
        <w:ind w:left="1872"/>
        <w:rPr>
          <w:bCs/>
          <w:sz w:val="20"/>
        </w:rPr>
        <w:sectPr w:rsidR="0079088D" w:rsidSect="00680F18">
          <w:footerReference w:type="default" r:id="rId22"/>
          <w:pgSz w:w="12240" w:h="15840"/>
          <w:pgMar w:top="1440" w:right="1440" w:bottom="1440" w:left="1440" w:header="720" w:footer="720" w:gutter="0"/>
          <w:pgNumType w:start="1"/>
          <w:cols w:space="720"/>
          <w:docGrid w:linePitch="360"/>
        </w:sectPr>
      </w:pPr>
      <w:r>
        <w:rPr>
          <w:bCs/>
          <w:sz w:val="20"/>
        </w:rPr>
        <w:t xml:space="preserve">Multiple pages, search tool, </w:t>
      </w:r>
      <w:r w:rsidR="00D36439">
        <w:rPr>
          <w:bCs/>
          <w:sz w:val="20"/>
        </w:rPr>
        <w:t xml:space="preserve">functional </w:t>
      </w:r>
      <w:r>
        <w:rPr>
          <w:bCs/>
          <w:sz w:val="20"/>
        </w:rPr>
        <w:t>chatbot</w:t>
      </w:r>
      <w:r w:rsidR="005C5100">
        <w:rPr>
          <w:bCs/>
          <w:sz w:val="20"/>
        </w:rPr>
        <w:t xml:space="preserve">, data collection, and the website will </w:t>
      </w:r>
      <w:r w:rsidR="001F2908">
        <w:rPr>
          <w:bCs/>
          <w:sz w:val="20"/>
        </w:rPr>
        <w:t>show up</w:t>
      </w:r>
      <w:r w:rsidR="005C5100">
        <w:rPr>
          <w:bCs/>
          <w:sz w:val="20"/>
        </w:rPr>
        <w:t xml:space="preserve"> in </w:t>
      </w:r>
      <w:r w:rsidR="00DF1EBA">
        <w:rPr>
          <w:bCs/>
          <w:sz w:val="20"/>
        </w:rPr>
        <w:t xml:space="preserve">public </w:t>
      </w:r>
      <w:r w:rsidR="005C5100">
        <w:rPr>
          <w:bCs/>
          <w:sz w:val="20"/>
        </w:rPr>
        <w:t>search ranking at the top of the list</w:t>
      </w:r>
    </w:p>
    <w:p w14:paraId="23370D7C" w14:textId="2B685031" w:rsidR="00E67460" w:rsidRDefault="00E67460" w:rsidP="00F012AF">
      <w:pPr>
        <w:numPr>
          <w:ilvl w:val="3"/>
          <w:numId w:val="11"/>
        </w:numPr>
        <w:spacing w:before="120" w:after="120"/>
        <w:ind w:left="1872"/>
        <w:rPr>
          <w:bCs/>
          <w:sz w:val="20"/>
        </w:rPr>
      </w:pPr>
      <w:r>
        <w:rPr>
          <w:bCs/>
          <w:sz w:val="20"/>
        </w:rPr>
        <w:lastRenderedPageBreak/>
        <w:t>The ability for candidates to create an account</w:t>
      </w:r>
      <w:r w:rsidR="00DF1EBA">
        <w:rPr>
          <w:bCs/>
          <w:sz w:val="20"/>
        </w:rPr>
        <w:t xml:space="preserve"> and maintain their personal information </w:t>
      </w:r>
      <w:r w:rsidR="007725EB">
        <w:rPr>
          <w:bCs/>
          <w:sz w:val="20"/>
        </w:rPr>
        <w:t>in self</w:t>
      </w:r>
      <w:r w:rsidR="00DF1EBA">
        <w:rPr>
          <w:bCs/>
          <w:sz w:val="20"/>
        </w:rPr>
        <w:t>-service mode</w:t>
      </w:r>
      <w:r>
        <w:rPr>
          <w:bCs/>
          <w:sz w:val="20"/>
        </w:rPr>
        <w:t xml:space="preserve">. </w:t>
      </w:r>
    </w:p>
    <w:p w14:paraId="5BA5D59E" w14:textId="5F23646E" w:rsidR="00E54142" w:rsidRDefault="00D53DCA" w:rsidP="00F012AF">
      <w:pPr>
        <w:numPr>
          <w:ilvl w:val="3"/>
          <w:numId w:val="11"/>
        </w:numPr>
        <w:spacing w:before="120" w:after="120"/>
        <w:ind w:left="1872"/>
        <w:rPr>
          <w:bCs/>
          <w:sz w:val="20"/>
        </w:rPr>
      </w:pPr>
      <w:r w:rsidRPr="00D53DCA">
        <w:rPr>
          <w:bCs/>
          <w:sz w:val="20"/>
        </w:rPr>
        <w:t xml:space="preserve">The ability for candidates to register </w:t>
      </w:r>
      <w:r w:rsidR="007E745C">
        <w:rPr>
          <w:bCs/>
          <w:sz w:val="20"/>
        </w:rPr>
        <w:t>for all</w:t>
      </w:r>
      <w:r w:rsidRPr="00D53DCA">
        <w:rPr>
          <w:bCs/>
          <w:sz w:val="20"/>
        </w:rPr>
        <w:t xml:space="preserve"> </w:t>
      </w:r>
      <w:r w:rsidR="00E67460">
        <w:rPr>
          <w:bCs/>
          <w:sz w:val="20"/>
        </w:rPr>
        <w:t>E</w:t>
      </w:r>
      <w:r w:rsidRPr="00D53DCA">
        <w:rPr>
          <w:bCs/>
          <w:sz w:val="20"/>
        </w:rPr>
        <w:t xml:space="preserve">xams, </w:t>
      </w:r>
      <w:r w:rsidR="00DF1EBA">
        <w:rPr>
          <w:bCs/>
          <w:sz w:val="20"/>
        </w:rPr>
        <w:t xml:space="preserve">reschedule or cancel exams, </w:t>
      </w:r>
      <w:r w:rsidRPr="00D53DCA">
        <w:rPr>
          <w:bCs/>
          <w:sz w:val="20"/>
        </w:rPr>
        <w:t xml:space="preserve">file complaints, request appeals, request refunds, </w:t>
      </w:r>
      <w:r w:rsidR="00DF1EBA">
        <w:rPr>
          <w:bCs/>
          <w:sz w:val="20"/>
        </w:rPr>
        <w:t>request information</w:t>
      </w:r>
      <w:r w:rsidR="00A43CE8">
        <w:rPr>
          <w:bCs/>
          <w:sz w:val="20"/>
        </w:rPr>
        <w:t xml:space="preserve"> about the program, </w:t>
      </w:r>
      <w:r w:rsidR="008A13C7">
        <w:rPr>
          <w:bCs/>
          <w:sz w:val="20"/>
        </w:rPr>
        <w:t xml:space="preserve">report website errors, </w:t>
      </w:r>
      <w:r w:rsidRPr="00D53DCA">
        <w:rPr>
          <w:bCs/>
          <w:sz w:val="20"/>
        </w:rPr>
        <w:t>and submit questions.</w:t>
      </w:r>
    </w:p>
    <w:p w14:paraId="6E228597" w14:textId="53A6A6E0" w:rsidR="00994EBE" w:rsidRDefault="007E745C" w:rsidP="00F012AF">
      <w:pPr>
        <w:numPr>
          <w:ilvl w:val="3"/>
          <w:numId w:val="11"/>
        </w:numPr>
        <w:spacing w:before="120" w:after="120"/>
        <w:ind w:left="1872"/>
        <w:rPr>
          <w:bCs/>
          <w:sz w:val="20"/>
        </w:rPr>
      </w:pPr>
      <w:r>
        <w:rPr>
          <w:bCs/>
          <w:sz w:val="20"/>
        </w:rPr>
        <w:t>The ability for exam candidates to pay their exam fees</w:t>
      </w:r>
      <w:r w:rsidR="00E67460">
        <w:rPr>
          <w:bCs/>
          <w:sz w:val="20"/>
        </w:rPr>
        <w:t xml:space="preserve"> using Debit or credits cards</w:t>
      </w:r>
      <w:r w:rsidR="00FD6EDD">
        <w:rPr>
          <w:bCs/>
          <w:sz w:val="20"/>
        </w:rPr>
        <w:t xml:space="preserve"> and </w:t>
      </w:r>
      <w:r w:rsidR="00C219CF">
        <w:rPr>
          <w:bCs/>
          <w:sz w:val="20"/>
        </w:rPr>
        <w:t xml:space="preserve">clearly explained </w:t>
      </w:r>
      <w:r w:rsidR="00FD6EDD">
        <w:rPr>
          <w:bCs/>
          <w:sz w:val="20"/>
        </w:rPr>
        <w:t>payment</w:t>
      </w:r>
      <w:r w:rsidR="00C219CF">
        <w:rPr>
          <w:bCs/>
          <w:sz w:val="20"/>
        </w:rPr>
        <w:t xml:space="preserve"> and refund</w:t>
      </w:r>
      <w:r w:rsidR="00FD6EDD">
        <w:rPr>
          <w:bCs/>
          <w:sz w:val="20"/>
        </w:rPr>
        <w:t xml:space="preserve"> policies</w:t>
      </w:r>
      <w:r w:rsidR="00C219CF">
        <w:rPr>
          <w:bCs/>
          <w:sz w:val="20"/>
        </w:rPr>
        <w:t xml:space="preserve"> that are easy for candidates to locate</w:t>
      </w:r>
      <w:r w:rsidR="00FD6EDD">
        <w:rPr>
          <w:bCs/>
          <w:sz w:val="20"/>
        </w:rPr>
        <w:t>.</w:t>
      </w:r>
    </w:p>
    <w:p w14:paraId="5F0F38E0" w14:textId="6E167D79" w:rsidR="00106C4D" w:rsidRDefault="00447BBC" w:rsidP="00F012AF">
      <w:pPr>
        <w:numPr>
          <w:ilvl w:val="3"/>
          <w:numId w:val="11"/>
        </w:numPr>
        <w:spacing w:before="120" w:after="120"/>
        <w:ind w:left="1872"/>
        <w:rPr>
          <w:bCs/>
          <w:sz w:val="20"/>
        </w:rPr>
      </w:pPr>
      <w:r w:rsidRPr="00994EBE">
        <w:rPr>
          <w:bCs/>
          <w:sz w:val="20"/>
        </w:rPr>
        <w:t>Detailed information regarding all three Exams</w:t>
      </w:r>
      <w:r w:rsidR="00994EBE" w:rsidRPr="00994EBE">
        <w:rPr>
          <w:bCs/>
          <w:sz w:val="20"/>
        </w:rPr>
        <w:t xml:space="preserve"> which includes the process</w:t>
      </w:r>
      <w:r w:rsidR="00994EBE">
        <w:rPr>
          <w:bCs/>
          <w:sz w:val="20"/>
        </w:rPr>
        <w:t>es</w:t>
      </w:r>
      <w:r w:rsidR="00994EBE" w:rsidRPr="00994EBE">
        <w:rPr>
          <w:bCs/>
          <w:sz w:val="20"/>
        </w:rPr>
        <w:t xml:space="preserve"> for certification, registration, Exam </w:t>
      </w:r>
      <w:r w:rsidR="00994EBE">
        <w:rPr>
          <w:bCs/>
          <w:sz w:val="20"/>
        </w:rPr>
        <w:t>taking, rescheduling, appeals,</w:t>
      </w:r>
      <w:r w:rsidR="00C12140">
        <w:rPr>
          <w:bCs/>
          <w:sz w:val="20"/>
        </w:rPr>
        <w:t xml:space="preserve"> scoring,</w:t>
      </w:r>
      <w:r w:rsidR="0070522B">
        <w:rPr>
          <w:bCs/>
          <w:sz w:val="20"/>
        </w:rPr>
        <w:t xml:space="preserve"> and American with Disabilities </w:t>
      </w:r>
      <w:r w:rsidR="00FC5CF2">
        <w:rPr>
          <w:bCs/>
          <w:sz w:val="20"/>
        </w:rPr>
        <w:t xml:space="preserve">Act accommodation </w:t>
      </w:r>
      <w:r w:rsidR="0070522B">
        <w:rPr>
          <w:bCs/>
          <w:sz w:val="20"/>
        </w:rPr>
        <w:t>requests</w:t>
      </w:r>
      <w:r w:rsidR="00FC5CF2">
        <w:rPr>
          <w:bCs/>
          <w:sz w:val="20"/>
        </w:rPr>
        <w:t>, etc</w:t>
      </w:r>
      <w:r w:rsidR="00EC6C6D">
        <w:rPr>
          <w:bCs/>
          <w:sz w:val="20"/>
        </w:rPr>
        <w:t>.</w:t>
      </w:r>
    </w:p>
    <w:p w14:paraId="11CC994C" w14:textId="150A6B9D" w:rsidR="00994EBE" w:rsidRPr="001759A4" w:rsidRDefault="00E67460" w:rsidP="00F012AF">
      <w:pPr>
        <w:numPr>
          <w:ilvl w:val="3"/>
          <w:numId w:val="11"/>
        </w:numPr>
        <w:spacing w:before="120" w:after="120"/>
        <w:ind w:left="1872"/>
        <w:rPr>
          <w:bCs/>
          <w:sz w:val="20"/>
        </w:rPr>
      </w:pPr>
      <w:r w:rsidRPr="00106C4D">
        <w:rPr>
          <w:bCs/>
          <w:sz w:val="20"/>
        </w:rPr>
        <w:t xml:space="preserve">The </w:t>
      </w:r>
      <w:r w:rsidRPr="001759A4">
        <w:rPr>
          <w:bCs/>
          <w:sz w:val="20"/>
        </w:rPr>
        <w:t>ability for candidates to access Exam preparatory documents</w:t>
      </w:r>
      <w:r w:rsidR="00E8606D">
        <w:rPr>
          <w:bCs/>
          <w:sz w:val="20"/>
        </w:rPr>
        <w:t xml:space="preserve"> and other resources of interest for test takers</w:t>
      </w:r>
      <w:r w:rsidRPr="001759A4">
        <w:rPr>
          <w:bCs/>
          <w:sz w:val="20"/>
        </w:rPr>
        <w:t>.</w:t>
      </w:r>
    </w:p>
    <w:p w14:paraId="51B20B32" w14:textId="77777777" w:rsidR="00994EBE" w:rsidRPr="001759A4" w:rsidRDefault="004F25E0" w:rsidP="00F012AF">
      <w:pPr>
        <w:numPr>
          <w:ilvl w:val="3"/>
          <w:numId w:val="11"/>
        </w:numPr>
        <w:spacing w:before="120" w:after="120"/>
        <w:ind w:left="1872"/>
        <w:rPr>
          <w:bCs/>
          <w:sz w:val="20"/>
        </w:rPr>
      </w:pPr>
      <w:r w:rsidRPr="001759A4">
        <w:rPr>
          <w:bCs/>
          <w:sz w:val="20"/>
        </w:rPr>
        <w:t>Information for the public about administration of the Written Exam, OPEs, and BIE, testing requirements, testing procedures, as well as other, relevant information.</w:t>
      </w:r>
    </w:p>
    <w:p w14:paraId="6509714A" w14:textId="7D3853DC" w:rsidR="00E67460" w:rsidRPr="001759A4" w:rsidRDefault="00E67460" w:rsidP="00F012AF">
      <w:pPr>
        <w:numPr>
          <w:ilvl w:val="3"/>
          <w:numId w:val="11"/>
        </w:numPr>
        <w:spacing w:before="120" w:after="120"/>
        <w:ind w:left="1872"/>
        <w:rPr>
          <w:bCs/>
          <w:sz w:val="20"/>
        </w:rPr>
      </w:pPr>
      <w:r w:rsidRPr="001759A4">
        <w:rPr>
          <w:bCs/>
          <w:sz w:val="20"/>
        </w:rPr>
        <w:t xml:space="preserve">Listing of Exam dates and </w:t>
      </w:r>
      <w:r w:rsidR="009F6B75">
        <w:rPr>
          <w:bCs/>
          <w:sz w:val="20"/>
        </w:rPr>
        <w:t xml:space="preserve">details regarding </w:t>
      </w:r>
      <w:r w:rsidR="002030FA">
        <w:rPr>
          <w:bCs/>
          <w:sz w:val="20"/>
        </w:rPr>
        <w:t xml:space="preserve">testing </w:t>
      </w:r>
      <w:r w:rsidRPr="001759A4">
        <w:rPr>
          <w:bCs/>
          <w:sz w:val="20"/>
        </w:rPr>
        <w:t>locations</w:t>
      </w:r>
      <w:r w:rsidR="00782762">
        <w:rPr>
          <w:bCs/>
          <w:sz w:val="20"/>
        </w:rPr>
        <w:t xml:space="preserve">, including directions, maps, hours of operation, contact information, phone number, physical address, any pertinent business policies, such as making requirements, etc. </w:t>
      </w:r>
    </w:p>
    <w:p w14:paraId="7E137E59" w14:textId="424A02E1" w:rsidR="00205507" w:rsidRPr="00AC6097" w:rsidRDefault="003D2399" w:rsidP="00F012AF">
      <w:pPr>
        <w:numPr>
          <w:ilvl w:val="1"/>
          <w:numId w:val="11"/>
        </w:numPr>
        <w:spacing w:before="120" w:after="120"/>
        <w:rPr>
          <w:bCs/>
          <w:sz w:val="20"/>
        </w:rPr>
      </w:pPr>
      <w:r w:rsidRPr="001759A4">
        <w:rPr>
          <w:rFonts w:asciiTheme="minorHAnsi" w:hAnsiTheme="minorHAnsi" w:cstheme="minorHAnsi"/>
          <w:b/>
          <w:bCs/>
          <w:sz w:val="20"/>
        </w:rPr>
        <w:t>Data Analysis</w:t>
      </w:r>
      <w:r w:rsidR="0078669D">
        <w:rPr>
          <w:rFonts w:asciiTheme="minorHAnsi" w:hAnsiTheme="minorHAnsi" w:cstheme="minorHAnsi"/>
          <w:b/>
          <w:bCs/>
          <w:sz w:val="20"/>
        </w:rPr>
        <w:t>, Raw Data Files</w:t>
      </w:r>
      <w:r w:rsidRPr="001759A4">
        <w:rPr>
          <w:b/>
          <w:sz w:val="20"/>
        </w:rPr>
        <w:t xml:space="preserve"> and </w:t>
      </w:r>
      <w:r w:rsidR="00350300">
        <w:rPr>
          <w:b/>
          <w:sz w:val="20"/>
        </w:rPr>
        <w:t xml:space="preserve">Summary </w:t>
      </w:r>
      <w:r w:rsidR="00205507" w:rsidRPr="001759A4">
        <w:rPr>
          <w:b/>
          <w:sz w:val="20"/>
        </w:rPr>
        <w:t>Reports</w:t>
      </w:r>
      <w:r w:rsidR="008C3982" w:rsidRPr="001759A4">
        <w:rPr>
          <w:b/>
          <w:sz w:val="20"/>
        </w:rPr>
        <w:t xml:space="preserve">. </w:t>
      </w:r>
      <w:r w:rsidR="008C3982" w:rsidRPr="001759A4">
        <w:rPr>
          <w:bCs/>
          <w:sz w:val="20"/>
        </w:rPr>
        <w:t>Contractor</w:t>
      </w:r>
      <w:r w:rsidR="00B12FF5" w:rsidRPr="001759A4">
        <w:rPr>
          <w:bCs/>
          <w:sz w:val="20"/>
        </w:rPr>
        <w:t xml:space="preserve"> will </w:t>
      </w:r>
      <w:r w:rsidR="00A51E11">
        <w:rPr>
          <w:bCs/>
          <w:sz w:val="20"/>
        </w:rPr>
        <w:t xml:space="preserve">scrub and </w:t>
      </w:r>
      <w:r w:rsidR="001207D0" w:rsidRPr="001759A4">
        <w:rPr>
          <w:bCs/>
          <w:sz w:val="20"/>
        </w:rPr>
        <w:t xml:space="preserve">analyze data and </w:t>
      </w:r>
      <w:r w:rsidR="00B12FF5" w:rsidRPr="001759A4">
        <w:rPr>
          <w:bCs/>
          <w:sz w:val="20"/>
        </w:rPr>
        <w:t xml:space="preserve">develop clear, concise, </w:t>
      </w:r>
      <w:r w:rsidR="001207D0" w:rsidRPr="001759A4">
        <w:rPr>
          <w:bCs/>
          <w:sz w:val="20"/>
        </w:rPr>
        <w:t>written</w:t>
      </w:r>
      <w:r w:rsidR="00B12FF5" w:rsidRPr="001759A4">
        <w:rPr>
          <w:bCs/>
          <w:sz w:val="20"/>
        </w:rPr>
        <w:t xml:space="preserve"> reports</w:t>
      </w:r>
      <w:r w:rsidR="00FD69AA">
        <w:rPr>
          <w:bCs/>
          <w:sz w:val="20"/>
        </w:rPr>
        <w:t xml:space="preserve"> designed to support the </w:t>
      </w:r>
      <w:r w:rsidR="00A30A50">
        <w:rPr>
          <w:rFonts w:asciiTheme="minorHAnsi" w:hAnsiTheme="minorHAnsi" w:cstheme="minorHAnsi"/>
          <w:bCs/>
          <w:sz w:val="20"/>
          <w:lang w:bidi="en-US"/>
        </w:rPr>
        <w:t>Judicial Council</w:t>
      </w:r>
      <w:r w:rsidR="00FD69AA">
        <w:rPr>
          <w:bCs/>
          <w:sz w:val="20"/>
        </w:rPr>
        <w:t xml:space="preserve"> in their management of the Interpreter Testing </w:t>
      </w:r>
      <w:r w:rsidR="00C56237">
        <w:rPr>
          <w:bCs/>
          <w:sz w:val="20"/>
        </w:rPr>
        <w:t>P</w:t>
      </w:r>
      <w:r w:rsidR="00FD69AA">
        <w:rPr>
          <w:bCs/>
          <w:sz w:val="20"/>
        </w:rPr>
        <w:t>rogram</w:t>
      </w:r>
      <w:r w:rsidR="001207D0" w:rsidRPr="001759A4">
        <w:rPr>
          <w:bCs/>
          <w:sz w:val="20"/>
        </w:rPr>
        <w:t>. Contractor will provide the</w:t>
      </w:r>
      <w:r w:rsidR="001207D0" w:rsidRPr="00AC6097">
        <w:rPr>
          <w:bCs/>
          <w:sz w:val="20"/>
        </w:rPr>
        <w:t xml:space="preserve"> </w:t>
      </w:r>
      <w:r w:rsidR="00A30A50">
        <w:rPr>
          <w:rFonts w:asciiTheme="minorHAnsi" w:hAnsiTheme="minorHAnsi" w:cstheme="minorHAnsi"/>
          <w:bCs/>
          <w:sz w:val="20"/>
          <w:lang w:bidi="en-US"/>
        </w:rPr>
        <w:t>Judicial Council</w:t>
      </w:r>
      <w:r w:rsidR="00C673AC" w:rsidRPr="00AC6097">
        <w:rPr>
          <w:bCs/>
          <w:sz w:val="20"/>
        </w:rPr>
        <w:t xml:space="preserve"> </w:t>
      </w:r>
      <w:r w:rsidR="001207D0" w:rsidRPr="00AC6097">
        <w:rPr>
          <w:bCs/>
          <w:sz w:val="20"/>
        </w:rPr>
        <w:t xml:space="preserve">Program Manager all reports by the due dates shown in Table 2.16-A. Contractor will provide the </w:t>
      </w:r>
      <w:r w:rsidR="00A30A50">
        <w:rPr>
          <w:rFonts w:asciiTheme="minorHAnsi" w:hAnsiTheme="minorHAnsi" w:cstheme="minorHAnsi"/>
          <w:bCs/>
          <w:sz w:val="20"/>
          <w:lang w:bidi="en-US"/>
        </w:rPr>
        <w:t>Judicial Council</w:t>
      </w:r>
      <w:r w:rsidR="001207D0" w:rsidRPr="00AC6097">
        <w:rPr>
          <w:bCs/>
          <w:sz w:val="20"/>
        </w:rPr>
        <w:t xml:space="preserve"> Program Manager the scrubbed data </w:t>
      </w:r>
      <w:r w:rsidR="000B3FBA">
        <w:rPr>
          <w:bCs/>
          <w:sz w:val="20"/>
        </w:rPr>
        <w:t xml:space="preserve">in a separate data file along </w:t>
      </w:r>
      <w:r w:rsidR="001207D0" w:rsidRPr="00AC6097">
        <w:rPr>
          <w:bCs/>
          <w:sz w:val="20"/>
        </w:rPr>
        <w:t xml:space="preserve">with the written report. The scrubbed data will be sent to the </w:t>
      </w:r>
      <w:r w:rsidR="00A30A50">
        <w:rPr>
          <w:rFonts w:asciiTheme="minorHAnsi" w:hAnsiTheme="minorHAnsi" w:cstheme="minorHAnsi"/>
          <w:bCs/>
          <w:sz w:val="20"/>
          <w:lang w:bidi="en-US"/>
        </w:rPr>
        <w:t>Judicial Council</w:t>
      </w:r>
      <w:r w:rsidR="001207D0" w:rsidRPr="00AC6097">
        <w:rPr>
          <w:bCs/>
          <w:sz w:val="20"/>
        </w:rPr>
        <w:t xml:space="preserve"> Program Manager in a format that the </w:t>
      </w:r>
      <w:r w:rsidR="00A30A50">
        <w:rPr>
          <w:rFonts w:asciiTheme="minorHAnsi" w:hAnsiTheme="minorHAnsi" w:cstheme="minorHAnsi"/>
          <w:bCs/>
          <w:sz w:val="20"/>
          <w:lang w:bidi="en-US"/>
        </w:rPr>
        <w:t>Judicial Council</w:t>
      </w:r>
      <w:r w:rsidR="001207D0" w:rsidRPr="00AC6097">
        <w:rPr>
          <w:bCs/>
          <w:sz w:val="20"/>
        </w:rPr>
        <w:t xml:space="preserve"> can easily open, review, and analyze, </w:t>
      </w:r>
      <w:r w:rsidR="006F4CE2">
        <w:rPr>
          <w:bCs/>
          <w:sz w:val="20"/>
        </w:rPr>
        <w:t xml:space="preserve">and import into other systems, </w:t>
      </w:r>
      <w:r w:rsidR="001207D0" w:rsidRPr="00AC6097">
        <w:rPr>
          <w:bCs/>
          <w:sz w:val="20"/>
        </w:rPr>
        <w:t>such as SPSS or Excel.</w:t>
      </w:r>
      <w:r w:rsidR="00AC6097">
        <w:rPr>
          <w:bCs/>
          <w:sz w:val="20"/>
        </w:rPr>
        <w:t xml:space="preserve"> </w:t>
      </w:r>
      <w:r w:rsidR="001207D0" w:rsidRPr="00AC6097">
        <w:rPr>
          <w:bCs/>
          <w:sz w:val="20"/>
        </w:rPr>
        <w:t>Contractor written r</w:t>
      </w:r>
      <w:r w:rsidR="00327F57" w:rsidRPr="00AC6097">
        <w:rPr>
          <w:bCs/>
          <w:sz w:val="20"/>
        </w:rPr>
        <w:t>eports</w:t>
      </w:r>
      <w:r w:rsidR="00D538B3" w:rsidRPr="00AC6097">
        <w:rPr>
          <w:bCs/>
          <w:sz w:val="20"/>
        </w:rPr>
        <w:t xml:space="preserve"> </w:t>
      </w:r>
      <w:r w:rsidR="00327F57" w:rsidRPr="00AC6097">
        <w:rPr>
          <w:rFonts w:asciiTheme="minorHAnsi" w:hAnsiTheme="minorHAnsi" w:cstheme="minorHAnsi"/>
          <w:sz w:val="20"/>
        </w:rPr>
        <w:t>will include, but will not be limited to:</w:t>
      </w:r>
    </w:p>
    <w:p w14:paraId="10113FBF" w14:textId="0B261C18" w:rsidR="004E154B" w:rsidRPr="00AC6097" w:rsidRDefault="004E154B" w:rsidP="00F012AF">
      <w:pPr>
        <w:numPr>
          <w:ilvl w:val="2"/>
          <w:numId w:val="11"/>
        </w:numPr>
        <w:spacing w:before="120" w:after="120"/>
        <w:rPr>
          <w:b/>
          <w:sz w:val="20"/>
        </w:rPr>
      </w:pPr>
      <w:r w:rsidRPr="00A30A50">
        <w:rPr>
          <w:rFonts w:asciiTheme="minorHAnsi" w:hAnsiTheme="minorHAnsi" w:cstheme="minorHAnsi"/>
          <w:b/>
          <w:bCs/>
          <w:sz w:val="20"/>
          <w:u w:val="single"/>
        </w:rPr>
        <w:t xml:space="preserve">Website </w:t>
      </w:r>
      <w:r w:rsidR="00031B9D" w:rsidRPr="00A30A50">
        <w:rPr>
          <w:rFonts w:asciiTheme="minorHAnsi" w:hAnsiTheme="minorHAnsi" w:cstheme="minorHAnsi"/>
          <w:b/>
          <w:bCs/>
          <w:sz w:val="20"/>
          <w:u w:val="single"/>
        </w:rPr>
        <w:t>R</w:t>
      </w:r>
      <w:r w:rsidRPr="00A30A50">
        <w:rPr>
          <w:rFonts w:asciiTheme="minorHAnsi" w:hAnsiTheme="minorHAnsi" w:cstheme="minorHAnsi"/>
          <w:b/>
          <w:bCs/>
          <w:sz w:val="20"/>
          <w:u w:val="single"/>
        </w:rPr>
        <w:t>eports</w:t>
      </w:r>
      <w:r w:rsidR="009909EC" w:rsidRPr="00AC6097">
        <w:rPr>
          <w:rFonts w:asciiTheme="minorHAnsi" w:hAnsiTheme="minorHAnsi" w:cstheme="minorHAnsi"/>
          <w:sz w:val="20"/>
        </w:rPr>
        <w:t>.</w:t>
      </w:r>
      <w:r w:rsidR="00C85511" w:rsidRPr="00AC6097">
        <w:rPr>
          <w:rFonts w:asciiTheme="minorHAnsi" w:hAnsiTheme="minorHAnsi" w:cstheme="minorHAnsi"/>
          <w:sz w:val="20"/>
        </w:rPr>
        <w:t xml:space="preserve"> Number visit</w:t>
      </w:r>
      <w:r w:rsidR="008A6402">
        <w:rPr>
          <w:rFonts w:asciiTheme="minorHAnsi" w:hAnsiTheme="minorHAnsi" w:cstheme="minorHAnsi"/>
          <w:sz w:val="20"/>
        </w:rPr>
        <w:t xml:space="preserve">ors, </w:t>
      </w:r>
      <w:r w:rsidR="00610916" w:rsidRPr="00AC6097">
        <w:rPr>
          <w:rFonts w:asciiTheme="minorHAnsi" w:hAnsiTheme="minorHAnsi" w:cstheme="minorHAnsi"/>
          <w:sz w:val="20"/>
        </w:rPr>
        <w:t>page hits, frequently visited pages,</w:t>
      </w:r>
      <w:r w:rsidR="00C85511" w:rsidRPr="00AC6097">
        <w:rPr>
          <w:rFonts w:asciiTheme="minorHAnsi" w:hAnsiTheme="minorHAnsi" w:cstheme="minorHAnsi"/>
          <w:sz w:val="20"/>
        </w:rPr>
        <w:t xml:space="preserve"> length of time on the website, number of candidates </w:t>
      </w:r>
      <w:r w:rsidR="008A6402">
        <w:rPr>
          <w:rFonts w:asciiTheme="minorHAnsi" w:hAnsiTheme="minorHAnsi" w:cstheme="minorHAnsi"/>
          <w:sz w:val="20"/>
        </w:rPr>
        <w:t xml:space="preserve">registered for an exam, </w:t>
      </w:r>
      <w:r w:rsidR="00C85511" w:rsidRPr="00AC6097">
        <w:rPr>
          <w:rFonts w:asciiTheme="minorHAnsi" w:hAnsiTheme="minorHAnsi" w:cstheme="minorHAnsi"/>
          <w:sz w:val="20"/>
        </w:rPr>
        <w:t xml:space="preserve">who paid fees, </w:t>
      </w:r>
      <w:r w:rsidR="008A6402">
        <w:rPr>
          <w:rFonts w:asciiTheme="minorHAnsi" w:hAnsiTheme="minorHAnsi" w:cstheme="minorHAnsi"/>
          <w:sz w:val="20"/>
        </w:rPr>
        <w:t>which</w:t>
      </w:r>
      <w:r w:rsidR="008A6402" w:rsidRPr="00AC6097">
        <w:rPr>
          <w:rFonts w:asciiTheme="minorHAnsi" w:hAnsiTheme="minorHAnsi" w:cstheme="minorHAnsi"/>
          <w:sz w:val="20"/>
        </w:rPr>
        <w:t xml:space="preserve"> </w:t>
      </w:r>
      <w:r w:rsidR="00C85511" w:rsidRPr="00AC6097">
        <w:rPr>
          <w:rFonts w:asciiTheme="minorHAnsi" w:hAnsiTheme="minorHAnsi" w:cstheme="minorHAnsi"/>
          <w:sz w:val="20"/>
        </w:rPr>
        <w:t>exams did candidates register for</w:t>
      </w:r>
      <w:r w:rsidR="00610916" w:rsidRPr="00AC6097">
        <w:rPr>
          <w:rFonts w:asciiTheme="minorHAnsi" w:hAnsiTheme="minorHAnsi" w:cstheme="minorHAnsi"/>
          <w:sz w:val="20"/>
        </w:rPr>
        <w:t>, issues with the website, questions submitted through the website, frequently asked questions through the website</w:t>
      </w:r>
      <w:r w:rsidR="00715236" w:rsidRPr="00AC6097">
        <w:rPr>
          <w:rFonts w:asciiTheme="minorHAnsi" w:hAnsiTheme="minorHAnsi" w:cstheme="minorHAnsi"/>
          <w:sz w:val="20"/>
        </w:rPr>
        <w:t>, etc.</w:t>
      </w:r>
      <w:r w:rsidR="00082EA0" w:rsidRPr="00AC6097">
        <w:rPr>
          <w:rFonts w:asciiTheme="minorHAnsi" w:hAnsiTheme="minorHAnsi" w:cstheme="minorHAnsi"/>
          <w:sz w:val="20"/>
        </w:rPr>
        <w:t xml:space="preserve"> </w:t>
      </w:r>
    </w:p>
    <w:p w14:paraId="457E9593" w14:textId="48CD2AA4" w:rsidR="004E154B" w:rsidRPr="00031B9D" w:rsidRDefault="004E154B" w:rsidP="00F012AF">
      <w:pPr>
        <w:numPr>
          <w:ilvl w:val="2"/>
          <w:numId w:val="11"/>
        </w:numPr>
        <w:spacing w:before="120" w:after="120"/>
        <w:rPr>
          <w:b/>
          <w:sz w:val="20"/>
        </w:rPr>
      </w:pPr>
      <w:r w:rsidRPr="00A30A50">
        <w:rPr>
          <w:rFonts w:asciiTheme="minorHAnsi" w:hAnsiTheme="minorHAnsi" w:cstheme="minorHAnsi"/>
          <w:b/>
          <w:bCs/>
          <w:sz w:val="20"/>
          <w:u w:val="single"/>
        </w:rPr>
        <w:t xml:space="preserve">Program </w:t>
      </w:r>
      <w:r w:rsidR="00031B9D" w:rsidRPr="00A30A50">
        <w:rPr>
          <w:rFonts w:asciiTheme="minorHAnsi" w:hAnsiTheme="minorHAnsi" w:cstheme="minorHAnsi"/>
          <w:b/>
          <w:bCs/>
          <w:sz w:val="20"/>
          <w:u w:val="single"/>
        </w:rPr>
        <w:t>R</w:t>
      </w:r>
      <w:r w:rsidRPr="00A30A50">
        <w:rPr>
          <w:rFonts w:asciiTheme="minorHAnsi" w:hAnsiTheme="minorHAnsi" w:cstheme="minorHAnsi"/>
          <w:b/>
          <w:bCs/>
          <w:sz w:val="20"/>
          <w:u w:val="single"/>
        </w:rPr>
        <w:t>eports</w:t>
      </w:r>
      <w:r w:rsidR="00C07BBB">
        <w:rPr>
          <w:rFonts w:asciiTheme="minorHAnsi" w:hAnsiTheme="minorHAnsi" w:cstheme="minorHAnsi"/>
          <w:b/>
          <w:bCs/>
          <w:sz w:val="20"/>
        </w:rPr>
        <w:t>.</w:t>
      </w:r>
      <w:r w:rsidR="00031B9D">
        <w:rPr>
          <w:b/>
          <w:sz w:val="20"/>
        </w:rPr>
        <w:t xml:space="preserve"> </w:t>
      </w:r>
      <w:r w:rsidR="00C07BBB" w:rsidRPr="00031B9D">
        <w:rPr>
          <w:rFonts w:asciiTheme="minorHAnsi" w:hAnsiTheme="minorHAnsi" w:cstheme="minorHAnsi"/>
          <w:sz w:val="20"/>
        </w:rPr>
        <w:t>C</w:t>
      </w:r>
      <w:r w:rsidRPr="00031B9D">
        <w:rPr>
          <w:rFonts w:asciiTheme="minorHAnsi" w:hAnsiTheme="minorHAnsi" w:cstheme="minorHAnsi"/>
          <w:sz w:val="20"/>
        </w:rPr>
        <w:t>andidate scores</w:t>
      </w:r>
      <w:r w:rsidR="002849E4" w:rsidRPr="00031B9D">
        <w:rPr>
          <w:rFonts w:asciiTheme="minorHAnsi" w:hAnsiTheme="minorHAnsi" w:cstheme="minorHAnsi"/>
          <w:sz w:val="20"/>
        </w:rPr>
        <w:t xml:space="preserve"> for all three exams</w:t>
      </w:r>
      <w:r w:rsidR="00082EA0" w:rsidRPr="00031B9D">
        <w:rPr>
          <w:rFonts w:asciiTheme="minorHAnsi" w:hAnsiTheme="minorHAnsi" w:cstheme="minorHAnsi"/>
          <w:sz w:val="20"/>
        </w:rPr>
        <w:t>.</w:t>
      </w:r>
      <w:r w:rsidR="00031B9D">
        <w:rPr>
          <w:b/>
          <w:sz w:val="20"/>
        </w:rPr>
        <w:t xml:space="preserve"> </w:t>
      </w:r>
      <w:r w:rsidR="00C07BBB" w:rsidRPr="00031B9D">
        <w:rPr>
          <w:rFonts w:asciiTheme="minorHAnsi" w:hAnsiTheme="minorHAnsi" w:cstheme="minorHAnsi"/>
          <w:sz w:val="20"/>
        </w:rPr>
        <w:t>Fees collected for each type of exam</w:t>
      </w:r>
      <w:r w:rsidR="00082EA0" w:rsidRPr="00031B9D">
        <w:rPr>
          <w:rFonts w:asciiTheme="minorHAnsi" w:hAnsiTheme="minorHAnsi" w:cstheme="minorHAnsi"/>
          <w:sz w:val="20"/>
        </w:rPr>
        <w:t>.</w:t>
      </w:r>
      <w:r w:rsidR="00031B9D">
        <w:rPr>
          <w:b/>
          <w:sz w:val="20"/>
        </w:rPr>
        <w:t xml:space="preserve"> </w:t>
      </w:r>
      <w:r w:rsidR="00C07BBB" w:rsidRPr="00031B9D">
        <w:rPr>
          <w:rFonts w:asciiTheme="minorHAnsi" w:hAnsiTheme="minorHAnsi" w:cstheme="minorHAnsi"/>
          <w:sz w:val="20"/>
        </w:rPr>
        <w:t xml:space="preserve">Number of each exam registered, </w:t>
      </w:r>
      <w:r w:rsidR="008B369C" w:rsidRPr="00031B9D">
        <w:rPr>
          <w:rFonts w:asciiTheme="minorHAnsi" w:hAnsiTheme="minorHAnsi" w:cstheme="minorHAnsi"/>
          <w:sz w:val="20"/>
        </w:rPr>
        <w:t xml:space="preserve">cancelled, missed, </w:t>
      </w:r>
      <w:r w:rsidR="00C07BBB" w:rsidRPr="00031B9D">
        <w:rPr>
          <w:rFonts w:asciiTheme="minorHAnsi" w:hAnsiTheme="minorHAnsi" w:cstheme="minorHAnsi"/>
          <w:sz w:val="20"/>
        </w:rPr>
        <w:t>taken, and appealed</w:t>
      </w:r>
      <w:r w:rsidR="00031B9D">
        <w:rPr>
          <w:rFonts w:asciiTheme="minorHAnsi" w:hAnsiTheme="minorHAnsi" w:cstheme="minorHAnsi"/>
          <w:sz w:val="20"/>
        </w:rPr>
        <w:t xml:space="preserve"> etc.</w:t>
      </w:r>
    </w:p>
    <w:p w14:paraId="009BEE0E" w14:textId="4270E9F9" w:rsidR="004E154B" w:rsidRPr="00487CBC" w:rsidRDefault="004E154B" w:rsidP="00F012AF">
      <w:pPr>
        <w:numPr>
          <w:ilvl w:val="2"/>
          <w:numId w:val="11"/>
        </w:numPr>
        <w:spacing w:before="120" w:after="120"/>
        <w:rPr>
          <w:b/>
          <w:sz w:val="20"/>
        </w:rPr>
      </w:pPr>
      <w:r w:rsidRPr="00A30A50">
        <w:rPr>
          <w:rFonts w:asciiTheme="minorHAnsi" w:hAnsiTheme="minorHAnsi" w:cstheme="minorHAnsi"/>
          <w:b/>
          <w:bCs/>
          <w:sz w:val="20"/>
          <w:u w:val="single"/>
        </w:rPr>
        <w:t xml:space="preserve">Call </w:t>
      </w:r>
      <w:r w:rsidR="00D66CD3" w:rsidRPr="00A30A50">
        <w:rPr>
          <w:rFonts w:asciiTheme="minorHAnsi" w:hAnsiTheme="minorHAnsi" w:cstheme="minorHAnsi"/>
          <w:b/>
          <w:bCs/>
          <w:sz w:val="20"/>
          <w:u w:val="single"/>
        </w:rPr>
        <w:t>C</w:t>
      </w:r>
      <w:r w:rsidRPr="00A30A50">
        <w:rPr>
          <w:rFonts w:asciiTheme="minorHAnsi" w:hAnsiTheme="minorHAnsi" w:cstheme="minorHAnsi"/>
          <w:b/>
          <w:bCs/>
          <w:sz w:val="20"/>
          <w:u w:val="single"/>
        </w:rPr>
        <w:t xml:space="preserve">enter </w:t>
      </w:r>
      <w:r w:rsidR="00D66CD3" w:rsidRPr="00A30A50">
        <w:rPr>
          <w:rFonts w:asciiTheme="minorHAnsi" w:hAnsiTheme="minorHAnsi" w:cstheme="minorHAnsi"/>
          <w:b/>
          <w:bCs/>
          <w:sz w:val="20"/>
          <w:u w:val="single"/>
        </w:rPr>
        <w:t>R</w:t>
      </w:r>
      <w:r w:rsidRPr="00A30A50">
        <w:rPr>
          <w:rFonts w:asciiTheme="minorHAnsi" w:hAnsiTheme="minorHAnsi" w:cstheme="minorHAnsi"/>
          <w:b/>
          <w:bCs/>
          <w:sz w:val="20"/>
          <w:u w:val="single"/>
        </w:rPr>
        <w:t>eports</w:t>
      </w:r>
      <w:r w:rsidR="00D37AF7">
        <w:rPr>
          <w:rFonts w:asciiTheme="minorHAnsi" w:hAnsiTheme="minorHAnsi" w:cstheme="minorHAnsi"/>
          <w:b/>
          <w:bCs/>
          <w:sz w:val="20"/>
        </w:rPr>
        <w:t>.</w:t>
      </w:r>
      <w:r>
        <w:rPr>
          <w:rFonts w:asciiTheme="minorHAnsi" w:hAnsiTheme="minorHAnsi" w:cstheme="minorHAnsi"/>
          <w:b/>
          <w:bCs/>
          <w:sz w:val="20"/>
        </w:rPr>
        <w:t xml:space="preserve"> </w:t>
      </w:r>
      <w:r w:rsidR="0078669D" w:rsidRPr="00A30A50">
        <w:rPr>
          <w:rFonts w:asciiTheme="minorHAnsi" w:hAnsiTheme="minorHAnsi" w:cstheme="minorHAnsi"/>
          <w:sz w:val="20"/>
        </w:rPr>
        <w:t>Total calls,</w:t>
      </w:r>
      <w:r w:rsidR="0078669D">
        <w:rPr>
          <w:rFonts w:asciiTheme="minorHAnsi" w:hAnsiTheme="minorHAnsi" w:cstheme="minorHAnsi"/>
          <w:b/>
          <w:bCs/>
          <w:sz w:val="20"/>
        </w:rPr>
        <w:t xml:space="preserve"> </w:t>
      </w:r>
      <w:r w:rsidR="00D66CD3">
        <w:rPr>
          <w:rFonts w:asciiTheme="minorHAnsi" w:hAnsiTheme="minorHAnsi" w:cstheme="minorHAnsi"/>
          <w:sz w:val="20"/>
        </w:rPr>
        <w:t>Number of d</w:t>
      </w:r>
      <w:r w:rsidRPr="004E154B">
        <w:rPr>
          <w:rFonts w:asciiTheme="minorHAnsi" w:hAnsiTheme="minorHAnsi" w:cstheme="minorHAnsi"/>
          <w:sz w:val="20"/>
        </w:rPr>
        <w:t>rop</w:t>
      </w:r>
      <w:r w:rsidR="00D66CD3">
        <w:rPr>
          <w:rFonts w:asciiTheme="minorHAnsi" w:hAnsiTheme="minorHAnsi" w:cstheme="minorHAnsi"/>
          <w:sz w:val="20"/>
        </w:rPr>
        <w:t>ped</w:t>
      </w:r>
      <w:r w:rsidRPr="004E154B">
        <w:rPr>
          <w:rFonts w:asciiTheme="minorHAnsi" w:hAnsiTheme="minorHAnsi" w:cstheme="minorHAnsi"/>
          <w:sz w:val="20"/>
        </w:rPr>
        <w:t xml:space="preserve"> calls,</w:t>
      </w:r>
      <w:r w:rsidR="00CE7568">
        <w:rPr>
          <w:rFonts w:asciiTheme="minorHAnsi" w:hAnsiTheme="minorHAnsi" w:cstheme="minorHAnsi"/>
          <w:sz w:val="20"/>
        </w:rPr>
        <w:t xml:space="preserve"> </w:t>
      </w:r>
      <w:r w:rsidR="0078669D">
        <w:rPr>
          <w:rFonts w:asciiTheme="minorHAnsi" w:hAnsiTheme="minorHAnsi" w:cstheme="minorHAnsi"/>
          <w:sz w:val="20"/>
        </w:rPr>
        <w:t>average</w:t>
      </w:r>
      <w:r w:rsidRPr="004E154B">
        <w:rPr>
          <w:rFonts w:asciiTheme="minorHAnsi" w:hAnsiTheme="minorHAnsi" w:cstheme="minorHAnsi"/>
          <w:sz w:val="20"/>
        </w:rPr>
        <w:t xml:space="preserve"> time on hold,</w:t>
      </w:r>
      <w:r>
        <w:rPr>
          <w:rFonts w:asciiTheme="minorHAnsi" w:hAnsiTheme="minorHAnsi" w:cstheme="minorHAnsi"/>
          <w:sz w:val="20"/>
        </w:rPr>
        <w:t xml:space="preserve"> </w:t>
      </w:r>
      <w:r w:rsidR="0078669D">
        <w:rPr>
          <w:rFonts w:asciiTheme="minorHAnsi" w:hAnsiTheme="minorHAnsi" w:cstheme="minorHAnsi"/>
          <w:sz w:val="20"/>
        </w:rPr>
        <w:t xml:space="preserve">average call duration </w:t>
      </w:r>
      <w:r>
        <w:rPr>
          <w:rFonts w:asciiTheme="minorHAnsi" w:hAnsiTheme="minorHAnsi" w:cstheme="minorHAnsi"/>
          <w:sz w:val="20"/>
        </w:rPr>
        <w:t xml:space="preserve">time with call center agent, </w:t>
      </w:r>
      <w:r w:rsidR="00031B9D">
        <w:rPr>
          <w:rFonts w:asciiTheme="minorHAnsi" w:hAnsiTheme="minorHAnsi" w:cstheme="minorHAnsi"/>
          <w:sz w:val="20"/>
        </w:rPr>
        <w:t>number of afterhours voice mail</w:t>
      </w:r>
      <w:r w:rsidR="0078669D">
        <w:rPr>
          <w:rFonts w:asciiTheme="minorHAnsi" w:hAnsiTheme="minorHAnsi" w:cstheme="minorHAnsi"/>
          <w:sz w:val="20"/>
        </w:rPr>
        <w:t xml:space="preserve">, reason for </w:t>
      </w:r>
      <w:r w:rsidR="00CE7568">
        <w:rPr>
          <w:rFonts w:asciiTheme="minorHAnsi" w:hAnsiTheme="minorHAnsi" w:cstheme="minorHAnsi"/>
          <w:sz w:val="20"/>
        </w:rPr>
        <w:t>call, etc.</w:t>
      </w:r>
    </w:p>
    <w:p w14:paraId="02622053" w14:textId="6EBEA6C5" w:rsidR="00487CBC" w:rsidRPr="001759A4" w:rsidRDefault="00487CBC" w:rsidP="00F012AF">
      <w:pPr>
        <w:numPr>
          <w:ilvl w:val="2"/>
          <w:numId w:val="11"/>
        </w:numPr>
        <w:spacing w:before="120" w:after="120"/>
        <w:rPr>
          <w:bCs/>
          <w:sz w:val="20"/>
        </w:rPr>
      </w:pPr>
      <w:r w:rsidRPr="00A30A50">
        <w:rPr>
          <w:rFonts w:asciiTheme="minorHAnsi" w:hAnsiTheme="minorHAnsi" w:cstheme="minorHAnsi"/>
          <w:b/>
          <w:bCs/>
          <w:sz w:val="20"/>
          <w:u w:val="single"/>
        </w:rPr>
        <w:t>Exam Outcome Reports</w:t>
      </w:r>
      <w:r w:rsidR="00D37AF7">
        <w:rPr>
          <w:rFonts w:asciiTheme="minorHAnsi" w:hAnsiTheme="minorHAnsi" w:cstheme="minorHAnsi"/>
          <w:b/>
          <w:bCs/>
          <w:sz w:val="20"/>
        </w:rPr>
        <w:t>.</w:t>
      </w:r>
      <w:r>
        <w:rPr>
          <w:b/>
          <w:sz w:val="20"/>
        </w:rPr>
        <w:t xml:space="preserve"> </w:t>
      </w:r>
      <w:r w:rsidR="0078669D" w:rsidRPr="00F00C75">
        <w:rPr>
          <w:bCs/>
          <w:sz w:val="20"/>
        </w:rPr>
        <w:t>Total number of exams administered, by exam type.</w:t>
      </w:r>
      <w:r w:rsidR="0078669D">
        <w:rPr>
          <w:b/>
          <w:sz w:val="20"/>
        </w:rPr>
        <w:t xml:space="preserve"> </w:t>
      </w:r>
      <w:r w:rsidR="005A02A3" w:rsidRPr="005A02A3">
        <w:rPr>
          <w:bCs/>
          <w:sz w:val="20"/>
        </w:rPr>
        <w:t>Number of candidates that passed</w:t>
      </w:r>
      <w:r w:rsidR="005A02A3">
        <w:rPr>
          <w:bCs/>
          <w:sz w:val="20"/>
        </w:rPr>
        <w:t xml:space="preserve"> </w:t>
      </w:r>
      <w:r w:rsidR="005A02A3" w:rsidRPr="005A02A3">
        <w:rPr>
          <w:bCs/>
          <w:sz w:val="20"/>
        </w:rPr>
        <w:t>each exam,</w:t>
      </w:r>
      <w:r w:rsidR="005A02A3">
        <w:rPr>
          <w:b/>
          <w:sz w:val="20"/>
        </w:rPr>
        <w:t xml:space="preserve"> </w:t>
      </w:r>
      <w:r w:rsidR="005A02A3" w:rsidRPr="005A02A3">
        <w:rPr>
          <w:bCs/>
          <w:sz w:val="20"/>
        </w:rPr>
        <w:t>number of candidates</w:t>
      </w:r>
      <w:r w:rsidR="005A02A3">
        <w:rPr>
          <w:bCs/>
          <w:sz w:val="20"/>
        </w:rPr>
        <w:t xml:space="preserve"> that did not pass each exam, number of candidates that almost passed each exam</w:t>
      </w:r>
      <w:r w:rsidR="0078669D">
        <w:rPr>
          <w:bCs/>
          <w:sz w:val="20"/>
        </w:rPr>
        <w:t>, all scores by exam type and language for OPE and BIE</w:t>
      </w:r>
      <w:r w:rsidR="005A02A3">
        <w:rPr>
          <w:bCs/>
          <w:sz w:val="20"/>
        </w:rPr>
        <w:t xml:space="preserve">. Percentage of candidates pass, nearly passed, and did not pass for each </w:t>
      </w:r>
      <w:r w:rsidR="007E60A3">
        <w:rPr>
          <w:bCs/>
          <w:sz w:val="20"/>
        </w:rPr>
        <w:t>exam-by-exam</w:t>
      </w:r>
      <w:r w:rsidR="0078669D">
        <w:rPr>
          <w:bCs/>
          <w:sz w:val="20"/>
        </w:rPr>
        <w:t xml:space="preserve"> type and language for OPE and BIE</w:t>
      </w:r>
      <w:r w:rsidR="004032B5">
        <w:rPr>
          <w:bCs/>
          <w:sz w:val="20"/>
        </w:rPr>
        <w:t>.</w:t>
      </w:r>
      <w:r w:rsidR="008C3982">
        <w:rPr>
          <w:bCs/>
          <w:sz w:val="20"/>
        </w:rPr>
        <w:t xml:space="preserve"> Location of exams compared with exam type, </w:t>
      </w:r>
      <w:r w:rsidR="008C3982" w:rsidRPr="001759A4">
        <w:rPr>
          <w:bCs/>
          <w:sz w:val="20"/>
        </w:rPr>
        <w:t>pass, not passed, and nearly passed</w:t>
      </w:r>
      <w:r w:rsidR="004032B5" w:rsidRPr="001759A4">
        <w:rPr>
          <w:bCs/>
          <w:sz w:val="20"/>
        </w:rPr>
        <w:t>, etc.</w:t>
      </w:r>
    </w:p>
    <w:p w14:paraId="75FA4684" w14:textId="020E6AF6" w:rsidR="001E0449" w:rsidRPr="001759A4" w:rsidRDefault="00487CBC" w:rsidP="00F012AF">
      <w:pPr>
        <w:numPr>
          <w:ilvl w:val="2"/>
          <w:numId w:val="11"/>
        </w:numPr>
        <w:spacing w:before="120" w:after="120"/>
        <w:rPr>
          <w:b/>
          <w:sz w:val="20"/>
        </w:rPr>
      </w:pPr>
      <w:r w:rsidRPr="00A30A50">
        <w:rPr>
          <w:b/>
          <w:sz w:val="20"/>
          <w:u w:val="single"/>
        </w:rPr>
        <w:t>Candidate Demographic</w:t>
      </w:r>
      <w:r w:rsidR="0087745F" w:rsidRPr="00A30A50">
        <w:rPr>
          <w:b/>
          <w:sz w:val="20"/>
          <w:u w:val="single"/>
        </w:rPr>
        <w:t xml:space="preserve"> Reports</w:t>
      </w:r>
      <w:r w:rsidR="00D37AF7">
        <w:rPr>
          <w:b/>
          <w:sz w:val="20"/>
        </w:rPr>
        <w:t>.</w:t>
      </w:r>
      <w:r w:rsidR="001E0449" w:rsidRPr="001759A4">
        <w:rPr>
          <w:b/>
          <w:sz w:val="20"/>
        </w:rPr>
        <w:t xml:space="preserve"> </w:t>
      </w:r>
      <w:r w:rsidR="001E0449" w:rsidRPr="001759A4">
        <w:rPr>
          <w:bCs/>
          <w:sz w:val="20"/>
        </w:rPr>
        <w:t>Contractor will provide</w:t>
      </w:r>
      <w:r w:rsidR="001E0449" w:rsidRPr="001759A4">
        <w:rPr>
          <w:b/>
          <w:sz w:val="20"/>
        </w:rPr>
        <w:t xml:space="preserve"> </w:t>
      </w:r>
      <w:r w:rsidR="001E0449" w:rsidRPr="001759A4">
        <w:rPr>
          <w:bCs/>
          <w:sz w:val="20"/>
        </w:rPr>
        <w:t>demographic</w:t>
      </w:r>
      <w:r w:rsidR="001E0449" w:rsidRPr="001759A4">
        <w:rPr>
          <w:b/>
          <w:sz w:val="20"/>
        </w:rPr>
        <w:t xml:space="preserve"> </w:t>
      </w:r>
      <w:r w:rsidR="001E0449" w:rsidRPr="001759A4">
        <w:rPr>
          <w:bCs/>
          <w:sz w:val="20"/>
        </w:rPr>
        <w:t>analysis reports</w:t>
      </w:r>
      <w:r w:rsidR="001E0449" w:rsidRPr="001759A4">
        <w:rPr>
          <w:b/>
          <w:sz w:val="20"/>
        </w:rPr>
        <w:t xml:space="preserve"> </w:t>
      </w:r>
      <w:r w:rsidR="001E0449" w:rsidRPr="001759A4">
        <w:rPr>
          <w:bCs/>
          <w:sz w:val="20"/>
        </w:rPr>
        <w:t>which</w:t>
      </w:r>
      <w:r w:rsidR="001E0449" w:rsidRPr="001759A4">
        <w:rPr>
          <w:b/>
          <w:sz w:val="20"/>
        </w:rPr>
        <w:t xml:space="preserve"> </w:t>
      </w:r>
      <w:r w:rsidR="001E0449" w:rsidRPr="001759A4">
        <w:rPr>
          <w:rFonts w:asciiTheme="minorHAnsi" w:hAnsiTheme="minorHAnsi" w:cstheme="minorHAnsi"/>
          <w:sz w:val="20"/>
        </w:rPr>
        <w:t>will include, but will not be limited to:</w:t>
      </w:r>
      <w:r w:rsidR="001E0449" w:rsidRPr="001759A4">
        <w:rPr>
          <w:b/>
          <w:sz w:val="20"/>
        </w:rPr>
        <w:t xml:space="preserve"> </w:t>
      </w:r>
      <w:r w:rsidR="001E0449" w:rsidRPr="001759A4">
        <w:rPr>
          <w:bCs/>
          <w:sz w:val="20"/>
        </w:rPr>
        <w:t xml:space="preserve">Gender, age, race, ethnicity, education, </w:t>
      </w:r>
      <w:r w:rsidR="0078669D">
        <w:rPr>
          <w:bCs/>
          <w:sz w:val="20"/>
        </w:rPr>
        <w:t xml:space="preserve">languages spoken, proficiency in languages spoken, exam preparation undertaken, previous interpreting experience, previous work experience, reason for wanting to become an interpreter, how candidate learned about the program and exams, </w:t>
      </w:r>
      <w:r w:rsidR="001E0449" w:rsidRPr="001759A4">
        <w:rPr>
          <w:bCs/>
          <w:sz w:val="20"/>
        </w:rPr>
        <w:t xml:space="preserve">and </w:t>
      </w:r>
      <w:r w:rsidR="00AD480A" w:rsidRPr="001759A4">
        <w:rPr>
          <w:bCs/>
          <w:sz w:val="20"/>
        </w:rPr>
        <w:t>residing</w:t>
      </w:r>
      <w:r w:rsidR="001E0449" w:rsidRPr="001759A4">
        <w:rPr>
          <w:bCs/>
          <w:sz w:val="20"/>
        </w:rPr>
        <w:t xml:space="preserve"> location</w:t>
      </w:r>
      <w:r w:rsidR="00AD480A" w:rsidRPr="001759A4">
        <w:rPr>
          <w:bCs/>
          <w:sz w:val="20"/>
        </w:rPr>
        <w:t xml:space="preserve"> etc.</w:t>
      </w:r>
    </w:p>
    <w:p w14:paraId="299854CB" w14:textId="77777777" w:rsidR="00DF74B2" w:rsidRDefault="004E154B" w:rsidP="00F012AF">
      <w:pPr>
        <w:numPr>
          <w:ilvl w:val="2"/>
          <w:numId w:val="11"/>
        </w:numPr>
        <w:spacing w:before="120" w:after="120"/>
        <w:rPr>
          <w:rFonts w:asciiTheme="minorHAnsi" w:hAnsiTheme="minorHAnsi" w:cstheme="minorHAnsi"/>
          <w:sz w:val="20"/>
        </w:rPr>
        <w:sectPr w:rsidR="00DF74B2" w:rsidSect="00680F18">
          <w:footerReference w:type="default" r:id="rId23"/>
          <w:pgSz w:w="12240" w:h="15840"/>
          <w:pgMar w:top="1440" w:right="1440" w:bottom="1440" w:left="1440" w:header="720" w:footer="720" w:gutter="0"/>
          <w:pgNumType w:start="1"/>
          <w:cols w:space="720"/>
          <w:docGrid w:linePitch="360"/>
        </w:sectPr>
      </w:pPr>
      <w:r w:rsidRPr="00A30A50">
        <w:rPr>
          <w:rFonts w:asciiTheme="minorHAnsi" w:hAnsiTheme="minorHAnsi" w:cstheme="minorHAnsi"/>
          <w:b/>
          <w:bCs/>
          <w:sz w:val="20"/>
          <w:u w:val="single"/>
        </w:rPr>
        <w:t>Ad</w:t>
      </w:r>
      <w:r w:rsidR="00D538B3" w:rsidRPr="00A30A50">
        <w:rPr>
          <w:rFonts w:asciiTheme="minorHAnsi" w:hAnsiTheme="minorHAnsi" w:cstheme="minorHAnsi"/>
          <w:b/>
          <w:bCs/>
          <w:sz w:val="20"/>
          <w:u w:val="single"/>
        </w:rPr>
        <w:t xml:space="preserve"> </w:t>
      </w:r>
      <w:r w:rsidR="00864486" w:rsidRPr="00A30A50">
        <w:rPr>
          <w:rFonts w:asciiTheme="minorHAnsi" w:hAnsiTheme="minorHAnsi" w:cstheme="minorHAnsi"/>
          <w:b/>
          <w:bCs/>
          <w:sz w:val="20"/>
          <w:u w:val="single"/>
        </w:rPr>
        <w:t>H</w:t>
      </w:r>
      <w:r w:rsidRPr="00A30A50">
        <w:rPr>
          <w:rFonts w:asciiTheme="minorHAnsi" w:hAnsiTheme="minorHAnsi" w:cstheme="minorHAnsi"/>
          <w:b/>
          <w:bCs/>
          <w:sz w:val="20"/>
          <w:u w:val="single"/>
        </w:rPr>
        <w:t xml:space="preserve">oc </w:t>
      </w:r>
      <w:r w:rsidR="00D538B3" w:rsidRPr="00A30A50">
        <w:rPr>
          <w:rFonts w:asciiTheme="minorHAnsi" w:hAnsiTheme="minorHAnsi" w:cstheme="minorHAnsi"/>
          <w:b/>
          <w:bCs/>
          <w:sz w:val="20"/>
          <w:u w:val="single"/>
        </w:rPr>
        <w:t>R</w:t>
      </w:r>
      <w:r w:rsidRPr="00A30A50">
        <w:rPr>
          <w:rFonts w:asciiTheme="minorHAnsi" w:hAnsiTheme="minorHAnsi" w:cstheme="minorHAnsi"/>
          <w:b/>
          <w:bCs/>
          <w:sz w:val="20"/>
          <w:u w:val="single"/>
        </w:rPr>
        <w:t>eports</w:t>
      </w:r>
      <w:r w:rsidR="00D37AF7">
        <w:rPr>
          <w:rFonts w:asciiTheme="minorHAnsi" w:hAnsiTheme="minorHAnsi" w:cstheme="minorHAnsi"/>
          <w:b/>
          <w:bCs/>
          <w:sz w:val="20"/>
        </w:rPr>
        <w:t>.</w:t>
      </w:r>
      <w:r w:rsidR="00D538B3" w:rsidRPr="001759A4">
        <w:rPr>
          <w:rFonts w:asciiTheme="minorHAnsi" w:hAnsiTheme="minorHAnsi" w:cstheme="minorHAnsi"/>
          <w:b/>
          <w:bCs/>
          <w:sz w:val="20"/>
        </w:rPr>
        <w:t xml:space="preserve"> </w:t>
      </w:r>
      <w:r w:rsidR="00D538B3" w:rsidRPr="001759A4">
        <w:rPr>
          <w:rFonts w:asciiTheme="minorHAnsi" w:hAnsiTheme="minorHAnsi" w:cstheme="minorHAnsi"/>
          <w:sz w:val="20"/>
        </w:rPr>
        <w:t>Are all other unnamed reports the Judicial Council might request Contractor to create and provide to the Judicial Council. Upon request by the Judicial Council, Contractor will provide the Judicial Council Program Manager ad hoc reports within ten business days.</w:t>
      </w:r>
    </w:p>
    <w:p w14:paraId="4A3A4A9F" w14:textId="5318523F" w:rsidR="00A35131" w:rsidRPr="003F6360" w:rsidRDefault="00A35131" w:rsidP="00F012AF">
      <w:pPr>
        <w:numPr>
          <w:ilvl w:val="2"/>
          <w:numId w:val="11"/>
        </w:numPr>
        <w:spacing w:before="120" w:after="120"/>
        <w:rPr>
          <w:sz w:val="20"/>
        </w:rPr>
      </w:pPr>
      <w:r w:rsidRPr="00A30A50">
        <w:rPr>
          <w:rFonts w:asciiTheme="minorHAnsi" w:hAnsiTheme="minorHAnsi" w:cstheme="minorHAnsi"/>
          <w:b/>
          <w:bCs/>
          <w:sz w:val="20"/>
          <w:u w:val="single"/>
        </w:rPr>
        <w:lastRenderedPageBreak/>
        <w:t>Semi-Annual and Annual Reports</w:t>
      </w:r>
      <w:r w:rsidR="00D37AF7">
        <w:rPr>
          <w:rFonts w:asciiTheme="minorHAnsi" w:hAnsiTheme="minorHAnsi" w:cstheme="minorHAnsi"/>
          <w:b/>
          <w:bCs/>
          <w:sz w:val="20"/>
        </w:rPr>
        <w:t>.</w:t>
      </w:r>
      <w:r w:rsidRPr="001759A4">
        <w:rPr>
          <w:rFonts w:asciiTheme="minorHAnsi" w:hAnsiTheme="minorHAnsi" w:cstheme="minorHAnsi"/>
          <w:b/>
          <w:bCs/>
          <w:sz w:val="20"/>
        </w:rPr>
        <w:t xml:space="preserve"> </w:t>
      </w:r>
      <w:r w:rsidRPr="001759A4">
        <w:rPr>
          <w:rFonts w:asciiTheme="minorHAnsi" w:hAnsiTheme="minorHAnsi" w:cstheme="minorHAnsi"/>
          <w:sz w:val="20"/>
        </w:rPr>
        <w:t xml:space="preserve">Contractor will provide the </w:t>
      </w:r>
      <w:r w:rsidR="00A30A50">
        <w:rPr>
          <w:rFonts w:asciiTheme="minorHAnsi" w:hAnsiTheme="minorHAnsi" w:cstheme="minorHAnsi"/>
          <w:bCs/>
          <w:sz w:val="20"/>
          <w:lang w:bidi="en-US"/>
        </w:rPr>
        <w:t>Judicial Council</w:t>
      </w:r>
      <w:r w:rsidRPr="001759A4">
        <w:rPr>
          <w:rFonts w:asciiTheme="minorHAnsi" w:hAnsiTheme="minorHAnsi" w:cstheme="minorHAnsi"/>
          <w:sz w:val="20"/>
        </w:rPr>
        <w:t xml:space="preserve"> Program Manager the semi-annual and annual written reports which will include an overall analysis of all </w:t>
      </w:r>
      <w:r w:rsidR="007926D8">
        <w:rPr>
          <w:rFonts w:asciiTheme="minorHAnsi" w:hAnsiTheme="minorHAnsi" w:cstheme="minorHAnsi"/>
          <w:sz w:val="20"/>
        </w:rPr>
        <w:t xml:space="preserve">pertinent exam, program and candidate </w:t>
      </w:r>
      <w:r w:rsidRPr="001759A4">
        <w:rPr>
          <w:rFonts w:asciiTheme="minorHAnsi" w:hAnsiTheme="minorHAnsi" w:cstheme="minorHAnsi"/>
          <w:sz w:val="20"/>
        </w:rPr>
        <w:t xml:space="preserve">data collected at the 6- month and 12-month period of the </w:t>
      </w:r>
      <w:r w:rsidR="001B0F4A" w:rsidRPr="001759A4">
        <w:rPr>
          <w:rFonts w:asciiTheme="minorHAnsi" w:hAnsiTheme="minorHAnsi" w:cstheme="minorHAnsi"/>
          <w:sz w:val="20"/>
        </w:rPr>
        <w:t xml:space="preserve">Court Interpreter Testing </w:t>
      </w:r>
      <w:r w:rsidRPr="001759A4">
        <w:rPr>
          <w:rFonts w:asciiTheme="minorHAnsi" w:hAnsiTheme="minorHAnsi" w:cstheme="minorHAnsi"/>
          <w:sz w:val="20"/>
        </w:rPr>
        <w:t xml:space="preserve">Program. Prior to developing the reports, Contractor will meet with the </w:t>
      </w:r>
      <w:r w:rsidR="00A30A50">
        <w:rPr>
          <w:rFonts w:asciiTheme="minorHAnsi" w:hAnsiTheme="minorHAnsi" w:cstheme="minorHAnsi"/>
          <w:bCs/>
          <w:sz w:val="20"/>
          <w:lang w:bidi="en-US"/>
        </w:rPr>
        <w:t>Judicial Council</w:t>
      </w:r>
      <w:r w:rsidRPr="001759A4">
        <w:rPr>
          <w:rFonts w:asciiTheme="minorHAnsi" w:hAnsiTheme="minorHAnsi" w:cstheme="minorHAnsi"/>
          <w:sz w:val="20"/>
        </w:rPr>
        <w:t xml:space="preserve"> Program Manager to review </w:t>
      </w:r>
      <w:r w:rsidR="007926D8">
        <w:rPr>
          <w:rFonts w:asciiTheme="minorHAnsi" w:hAnsiTheme="minorHAnsi" w:cstheme="minorHAnsi"/>
          <w:sz w:val="20"/>
        </w:rPr>
        <w:t>specific data that</w:t>
      </w:r>
      <w:r w:rsidR="007926D8" w:rsidRPr="001759A4">
        <w:rPr>
          <w:rFonts w:asciiTheme="minorHAnsi" w:hAnsiTheme="minorHAnsi" w:cstheme="minorHAnsi"/>
          <w:sz w:val="20"/>
        </w:rPr>
        <w:t xml:space="preserve"> </w:t>
      </w:r>
      <w:r w:rsidRPr="001759A4">
        <w:rPr>
          <w:rFonts w:asciiTheme="minorHAnsi" w:hAnsiTheme="minorHAnsi" w:cstheme="minorHAnsi"/>
          <w:sz w:val="20"/>
        </w:rPr>
        <w:t xml:space="preserve">should be included in the reports. </w:t>
      </w:r>
      <w:r w:rsidR="00367B73" w:rsidRPr="001759A4">
        <w:rPr>
          <w:rFonts w:asciiTheme="minorHAnsi" w:hAnsiTheme="minorHAnsi" w:cstheme="minorHAnsi"/>
          <w:sz w:val="20"/>
        </w:rPr>
        <w:t>Reports must include a narrative assessment of the data outcomes with recommendations. At a minimum, the Contractor will use th</w:t>
      </w:r>
      <w:r w:rsidRPr="001759A4">
        <w:rPr>
          <w:rFonts w:asciiTheme="minorHAnsi" w:hAnsiTheme="minorHAnsi" w:cstheme="minorHAnsi"/>
          <w:sz w:val="20"/>
        </w:rPr>
        <w:t xml:space="preserve">e data </w:t>
      </w:r>
      <w:r w:rsidR="00367B73" w:rsidRPr="001759A4">
        <w:rPr>
          <w:rFonts w:asciiTheme="minorHAnsi" w:hAnsiTheme="minorHAnsi" w:cstheme="minorHAnsi"/>
          <w:sz w:val="20"/>
        </w:rPr>
        <w:t xml:space="preserve">collected in </w:t>
      </w:r>
      <w:r w:rsidRPr="001759A4">
        <w:rPr>
          <w:rFonts w:asciiTheme="minorHAnsi" w:hAnsiTheme="minorHAnsi" w:cstheme="minorHAnsi"/>
          <w:sz w:val="20"/>
        </w:rPr>
        <w:t xml:space="preserve">Sections 2.9.1 through 2.9.6. </w:t>
      </w:r>
    </w:p>
    <w:p w14:paraId="69D9E6CE" w14:textId="12F209D3" w:rsidR="003F6360" w:rsidRPr="003F6360" w:rsidRDefault="003F6360" w:rsidP="00F012AF">
      <w:pPr>
        <w:numPr>
          <w:ilvl w:val="2"/>
          <w:numId w:val="11"/>
        </w:numPr>
        <w:spacing w:before="120" w:after="120"/>
        <w:rPr>
          <w:rFonts w:asciiTheme="minorHAnsi" w:hAnsiTheme="minorHAnsi" w:cstheme="minorHAnsi"/>
          <w:sz w:val="20"/>
        </w:rPr>
      </w:pPr>
      <w:r w:rsidRPr="003F6360">
        <w:rPr>
          <w:rFonts w:asciiTheme="minorHAnsi" w:hAnsiTheme="minorHAnsi" w:cstheme="minorHAnsi"/>
          <w:sz w:val="20"/>
        </w:rPr>
        <w:t xml:space="preserve">Contractor is responsible for all costs associated </w:t>
      </w:r>
      <w:r>
        <w:rPr>
          <w:rFonts w:asciiTheme="minorHAnsi" w:hAnsiTheme="minorHAnsi" w:cstheme="minorHAnsi"/>
          <w:sz w:val="20"/>
        </w:rPr>
        <w:t>to data collection, scrubbing the data, data analysis, and the written data reports.</w:t>
      </w:r>
    </w:p>
    <w:p w14:paraId="7C8D34C7" w14:textId="137D6528" w:rsidR="00563A14" w:rsidRPr="001759A4" w:rsidRDefault="00031DA9" w:rsidP="00F012AF">
      <w:pPr>
        <w:numPr>
          <w:ilvl w:val="1"/>
          <w:numId w:val="11"/>
        </w:numPr>
        <w:spacing w:before="120" w:after="120"/>
        <w:rPr>
          <w:b/>
          <w:sz w:val="20"/>
        </w:rPr>
      </w:pPr>
      <w:r w:rsidRPr="0008159F">
        <w:rPr>
          <w:rFonts w:asciiTheme="minorHAnsi" w:hAnsiTheme="minorHAnsi" w:cstheme="minorHAnsi"/>
          <w:b/>
          <w:bCs/>
          <w:sz w:val="20"/>
        </w:rPr>
        <w:t>Exam Development</w:t>
      </w:r>
      <w:r w:rsidR="0087745F" w:rsidRPr="001759A4">
        <w:rPr>
          <w:rFonts w:asciiTheme="minorHAnsi" w:hAnsiTheme="minorHAnsi" w:cstheme="minorHAnsi"/>
          <w:b/>
          <w:bCs/>
          <w:sz w:val="20"/>
        </w:rPr>
        <w:t>.</w:t>
      </w:r>
      <w:r w:rsidR="000B78A2">
        <w:rPr>
          <w:rFonts w:asciiTheme="minorHAnsi" w:hAnsiTheme="minorHAnsi" w:cstheme="minorHAnsi"/>
          <w:b/>
          <w:bCs/>
          <w:sz w:val="20"/>
        </w:rPr>
        <w:t xml:space="preserve"> </w:t>
      </w:r>
    </w:p>
    <w:p w14:paraId="7F3AAD74" w14:textId="0B2C4E70" w:rsidR="007E6B18" w:rsidRDefault="00563A14" w:rsidP="00F012AF">
      <w:pPr>
        <w:numPr>
          <w:ilvl w:val="2"/>
          <w:numId w:val="11"/>
        </w:numPr>
        <w:spacing w:before="120" w:after="120"/>
        <w:rPr>
          <w:rFonts w:asciiTheme="minorHAnsi" w:hAnsiTheme="minorHAnsi" w:cstheme="minorHAnsi"/>
          <w:sz w:val="20"/>
        </w:rPr>
      </w:pPr>
      <w:r w:rsidRPr="001759A4">
        <w:rPr>
          <w:rFonts w:asciiTheme="minorHAnsi" w:hAnsiTheme="minorHAnsi" w:cstheme="minorHAnsi"/>
          <w:sz w:val="20"/>
        </w:rPr>
        <w:t xml:space="preserve">Upon request of </w:t>
      </w:r>
      <w:r w:rsidR="007E6B18" w:rsidRPr="001759A4">
        <w:rPr>
          <w:rFonts w:asciiTheme="minorHAnsi" w:hAnsiTheme="minorHAnsi" w:cstheme="minorHAnsi"/>
          <w:sz w:val="20"/>
        </w:rPr>
        <w:t xml:space="preserve">the </w:t>
      </w:r>
      <w:r w:rsidR="00A30A50">
        <w:rPr>
          <w:rFonts w:asciiTheme="minorHAnsi" w:hAnsiTheme="minorHAnsi" w:cstheme="minorHAnsi"/>
          <w:bCs/>
          <w:sz w:val="20"/>
          <w:lang w:bidi="en-US"/>
        </w:rPr>
        <w:t>Judicial Council</w:t>
      </w:r>
      <w:r w:rsidRPr="001759A4">
        <w:rPr>
          <w:rFonts w:asciiTheme="minorHAnsi" w:hAnsiTheme="minorHAnsi" w:cstheme="minorHAnsi"/>
          <w:sz w:val="20"/>
        </w:rPr>
        <w:t xml:space="preserve">, Contractor will create new </w:t>
      </w:r>
      <w:r w:rsidR="007E6B18" w:rsidRPr="001759A4">
        <w:rPr>
          <w:rFonts w:asciiTheme="minorHAnsi" w:hAnsiTheme="minorHAnsi" w:cstheme="minorHAnsi"/>
          <w:sz w:val="20"/>
        </w:rPr>
        <w:t xml:space="preserve">California-only BIE </w:t>
      </w:r>
      <w:r w:rsidR="0087745F" w:rsidRPr="001759A4">
        <w:rPr>
          <w:rFonts w:asciiTheme="minorHAnsi" w:hAnsiTheme="minorHAnsi" w:cstheme="minorHAnsi"/>
          <w:sz w:val="20"/>
        </w:rPr>
        <w:t>Exam</w:t>
      </w:r>
      <w:r w:rsidR="007E6B18" w:rsidRPr="001759A4">
        <w:rPr>
          <w:rFonts w:asciiTheme="minorHAnsi" w:hAnsiTheme="minorHAnsi" w:cstheme="minorHAnsi"/>
          <w:sz w:val="20"/>
        </w:rPr>
        <w:t>(s). Exam</w:t>
      </w:r>
      <w:r w:rsidR="0087745F" w:rsidRPr="001759A4">
        <w:rPr>
          <w:rFonts w:asciiTheme="minorHAnsi" w:hAnsiTheme="minorHAnsi" w:cstheme="minorHAnsi"/>
          <w:sz w:val="20"/>
        </w:rPr>
        <w:t xml:space="preserve"> development </w:t>
      </w:r>
      <w:r w:rsidR="007E6B18" w:rsidRPr="001759A4">
        <w:rPr>
          <w:rFonts w:asciiTheme="minorHAnsi" w:hAnsiTheme="minorHAnsi" w:cstheme="minorHAnsi"/>
          <w:sz w:val="20"/>
        </w:rPr>
        <w:t>will be</w:t>
      </w:r>
      <w:r w:rsidR="0087745F" w:rsidRPr="001759A4">
        <w:rPr>
          <w:rFonts w:asciiTheme="minorHAnsi" w:hAnsiTheme="minorHAnsi" w:cstheme="minorHAnsi"/>
          <w:sz w:val="20"/>
        </w:rPr>
        <w:t xml:space="preserve"> comprehensive</w:t>
      </w:r>
      <w:r w:rsidR="0087745F" w:rsidRPr="007E6B18">
        <w:rPr>
          <w:rFonts w:asciiTheme="minorHAnsi" w:hAnsiTheme="minorHAnsi" w:cstheme="minorHAnsi"/>
          <w:sz w:val="20"/>
        </w:rPr>
        <w:t xml:space="preserve"> </w:t>
      </w:r>
      <w:r w:rsidR="007E6B18">
        <w:rPr>
          <w:rFonts w:asciiTheme="minorHAnsi" w:hAnsiTheme="minorHAnsi" w:cstheme="minorHAnsi"/>
          <w:sz w:val="20"/>
        </w:rPr>
        <w:t xml:space="preserve">and </w:t>
      </w:r>
      <w:r w:rsidR="007E6B18" w:rsidRPr="00007CAE">
        <w:rPr>
          <w:rFonts w:asciiTheme="minorHAnsi" w:hAnsiTheme="minorHAnsi" w:cstheme="minorHAnsi"/>
          <w:sz w:val="20"/>
        </w:rPr>
        <w:t>will include, but will not be limited</w:t>
      </w:r>
      <w:r w:rsidR="007E6B18">
        <w:rPr>
          <w:rFonts w:asciiTheme="minorHAnsi" w:hAnsiTheme="minorHAnsi" w:cstheme="minorHAnsi"/>
          <w:sz w:val="20"/>
        </w:rPr>
        <w:t xml:space="preserve"> to:</w:t>
      </w:r>
    </w:p>
    <w:p w14:paraId="56ACA074" w14:textId="3DC9D995" w:rsidR="00D93044" w:rsidRPr="00DC650E" w:rsidRDefault="00D93044" w:rsidP="00F012AF">
      <w:pPr>
        <w:numPr>
          <w:ilvl w:val="3"/>
          <w:numId w:val="11"/>
        </w:numPr>
        <w:spacing w:before="120" w:after="120"/>
        <w:ind w:left="1872"/>
        <w:rPr>
          <w:rFonts w:asciiTheme="minorHAnsi" w:hAnsiTheme="minorHAnsi" w:cstheme="minorHAnsi"/>
          <w:sz w:val="20"/>
        </w:rPr>
      </w:pPr>
      <w:bookmarkStart w:id="3" w:name="_Hlk115935553"/>
      <w:r w:rsidRPr="00DC650E">
        <w:rPr>
          <w:rFonts w:asciiTheme="minorHAnsi" w:hAnsiTheme="minorHAnsi" w:cstheme="minorHAnsi"/>
          <w:sz w:val="20"/>
        </w:rPr>
        <w:t xml:space="preserve">Contractor must develop a project plan for creating a new BIE instrument which the </w:t>
      </w:r>
      <w:r w:rsidR="00A30A50">
        <w:rPr>
          <w:rFonts w:asciiTheme="minorHAnsi" w:hAnsiTheme="minorHAnsi" w:cstheme="minorHAnsi"/>
          <w:bCs/>
          <w:sz w:val="20"/>
          <w:lang w:bidi="en-US"/>
        </w:rPr>
        <w:t>Judicial Council</w:t>
      </w:r>
      <w:r w:rsidRPr="00DC650E">
        <w:rPr>
          <w:rFonts w:asciiTheme="minorHAnsi" w:hAnsiTheme="minorHAnsi" w:cstheme="minorHAnsi"/>
          <w:sz w:val="20"/>
        </w:rPr>
        <w:t xml:space="preserve"> must review and approve before the BIE instrument is created.</w:t>
      </w:r>
    </w:p>
    <w:bookmarkEnd w:id="3"/>
    <w:p w14:paraId="0A8608B2" w14:textId="03ACFA21" w:rsidR="007E6B18" w:rsidRDefault="007E6B18" w:rsidP="00F012AF">
      <w:pPr>
        <w:numPr>
          <w:ilvl w:val="3"/>
          <w:numId w:val="11"/>
        </w:numPr>
        <w:spacing w:before="120" w:after="120"/>
        <w:ind w:left="1872"/>
        <w:rPr>
          <w:rFonts w:asciiTheme="minorHAnsi" w:hAnsiTheme="minorHAnsi" w:cstheme="minorHAnsi"/>
          <w:sz w:val="20"/>
        </w:rPr>
      </w:pPr>
      <w:r>
        <w:rPr>
          <w:rFonts w:asciiTheme="minorHAnsi" w:hAnsiTheme="minorHAnsi" w:cstheme="minorHAnsi"/>
          <w:sz w:val="20"/>
        </w:rPr>
        <w:t xml:space="preserve">Communicating closely with the </w:t>
      </w:r>
      <w:r w:rsidR="00A30A50">
        <w:rPr>
          <w:rFonts w:asciiTheme="minorHAnsi" w:hAnsiTheme="minorHAnsi" w:cstheme="minorHAnsi"/>
          <w:bCs/>
          <w:sz w:val="20"/>
          <w:lang w:bidi="en-US"/>
        </w:rPr>
        <w:t>Judicial Council</w:t>
      </w:r>
      <w:r>
        <w:rPr>
          <w:rFonts w:asciiTheme="minorHAnsi" w:hAnsiTheme="minorHAnsi" w:cstheme="minorHAnsi"/>
          <w:sz w:val="20"/>
        </w:rPr>
        <w:t xml:space="preserve"> </w:t>
      </w:r>
      <w:r w:rsidR="009E5700">
        <w:rPr>
          <w:rFonts w:asciiTheme="minorHAnsi" w:hAnsiTheme="minorHAnsi" w:cstheme="minorHAnsi"/>
          <w:sz w:val="20"/>
        </w:rPr>
        <w:t xml:space="preserve">during </w:t>
      </w:r>
      <w:r>
        <w:rPr>
          <w:rFonts w:asciiTheme="minorHAnsi" w:hAnsiTheme="minorHAnsi" w:cstheme="minorHAnsi"/>
          <w:sz w:val="20"/>
        </w:rPr>
        <w:t>Exam development.</w:t>
      </w:r>
    </w:p>
    <w:p w14:paraId="4CB3893F" w14:textId="6903566A" w:rsidR="00F05C4F" w:rsidRDefault="00F05C4F" w:rsidP="00F012AF">
      <w:pPr>
        <w:numPr>
          <w:ilvl w:val="3"/>
          <w:numId w:val="11"/>
        </w:numPr>
        <w:spacing w:before="120" w:after="120"/>
        <w:ind w:left="1872"/>
        <w:rPr>
          <w:rFonts w:asciiTheme="minorHAnsi" w:hAnsiTheme="minorHAnsi" w:cstheme="minorHAnsi"/>
          <w:sz w:val="20"/>
        </w:rPr>
      </w:pPr>
      <w:r>
        <w:rPr>
          <w:rFonts w:asciiTheme="minorHAnsi" w:hAnsiTheme="minorHAnsi" w:cstheme="minorHAnsi"/>
          <w:sz w:val="20"/>
        </w:rPr>
        <w:t xml:space="preserve">Contractor will follow all NCSC guidelines </w:t>
      </w:r>
      <w:r w:rsidR="00A87A3A">
        <w:rPr>
          <w:rFonts w:asciiTheme="minorHAnsi" w:hAnsiTheme="minorHAnsi" w:cstheme="minorHAnsi"/>
          <w:sz w:val="20"/>
        </w:rPr>
        <w:t>for</w:t>
      </w:r>
      <w:r>
        <w:rPr>
          <w:rFonts w:asciiTheme="minorHAnsi" w:hAnsiTheme="minorHAnsi" w:cstheme="minorHAnsi"/>
          <w:sz w:val="20"/>
        </w:rPr>
        <w:t xml:space="preserve"> creating </w:t>
      </w:r>
      <w:r w:rsidR="00A87A3A">
        <w:rPr>
          <w:rFonts w:asciiTheme="minorHAnsi" w:hAnsiTheme="minorHAnsi" w:cstheme="minorHAnsi"/>
          <w:sz w:val="20"/>
        </w:rPr>
        <w:t xml:space="preserve">new </w:t>
      </w:r>
      <w:r>
        <w:rPr>
          <w:rFonts w:asciiTheme="minorHAnsi" w:hAnsiTheme="minorHAnsi" w:cstheme="minorHAnsi"/>
          <w:sz w:val="20"/>
        </w:rPr>
        <w:t>BIE instruments.</w:t>
      </w:r>
    </w:p>
    <w:p w14:paraId="40171A91" w14:textId="4D4731D5" w:rsidR="00DC650E" w:rsidRPr="00873FE0" w:rsidRDefault="00DC650E" w:rsidP="00F012AF">
      <w:pPr>
        <w:numPr>
          <w:ilvl w:val="3"/>
          <w:numId w:val="11"/>
        </w:numPr>
        <w:spacing w:before="120" w:after="120"/>
        <w:ind w:left="1872"/>
        <w:rPr>
          <w:rFonts w:asciiTheme="minorHAnsi" w:hAnsiTheme="minorHAnsi" w:cstheme="minorHAnsi"/>
          <w:sz w:val="20"/>
        </w:rPr>
      </w:pPr>
      <w:r>
        <w:rPr>
          <w:rFonts w:asciiTheme="minorHAnsi" w:hAnsiTheme="minorHAnsi" w:cstheme="minorHAnsi"/>
          <w:sz w:val="20"/>
        </w:rPr>
        <w:t>Contractor will coordinate with NCSC for creating any new BIE instruments.</w:t>
      </w:r>
    </w:p>
    <w:p w14:paraId="2366A5D4" w14:textId="1E048507" w:rsidR="007E6B18" w:rsidRDefault="007E6B18" w:rsidP="00F012AF">
      <w:pPr>
        <w:numPr>
          <w:ilvl w:val="3"/>
          <w:numId w:val="11"/>
        </w:numPr>
        <w:spacing w:before="120" w:after="120"/>
        <w:ind w:left="1872"/>
        <w:rPr>
          <w:rFonts w:asciiTheme="minorHAnsi" w:hAnsiTheme="minorHAnsi" w:cstheme="minorHAnsi"/>
          <w:sz w:val="20"/>
        </w:rPr>
      </w:pPr>
      <w:r>
        <w:rPr>
          <w:rFonts w:asciiTheme="minorHAnsi" w:hAnsiTheme="minorHAnsi" w:cstheme="minorHAnsi"/>
          <w:sz w:val="20"/>
        </w:rPr>
        <w:t>Providing draft Exams</w:t>
      </w:r>
      <w:r w:rsidR="007C115F">
        <w:rPr>
          <w:rFonts w:asciiTheme="minorHAnsi" w:hAnsiTheme="minorHAnsi" w:cstheme="minorHAnsi"/>
          <w:sz w:val="20"/>
        </w:rPr>
        <w:t xml:space="preserve"> for </w:t>
      </w:r>
      <w:r w:rsidR="0030491F">
        <w:rPr>
          <w:rFonts w:asciiTheme="minorHAnsi" w:hAnsiTheme="minorHAnsi" w:cstheme="minorHAnsi"/>
          <w:sz w:val="20"/>
        </w:rPr>
        <w:t xml:space="preserve">the </w:t>
      </w:r>
      <w:r w:rsidR="00A30A50">
        <w:rPr>
          <w:rFonts w:asciiTheme="minorHAnsi" w:hAnsiTheme="minorHAnsi" w:cstheme="minorHAnsi"/>
          <w:bCs/>
          <w:sz w:val="20"/>
          <w:lang w:bidi="en-US"/>
        </w:rPr>
        <w:t>Judicial Council</w:t>
      </w:r>
      <w:r w:rsidR="007C115F">
        <w:rPr>
          <w:rFonts w:asciiTheme="minorHAnsi" w:hAnsiTheme="minorHAnsi" w:cstheme="minorHAnsi"/>
          <w:sz w:val="20"/>
        </w:rPr>
        <w:t xml:space="preserve"> </w:t>
      </w:r>
      <w:r w:rsidR="0030491F">
        <w:rPr>
          <w:rFonts w:asciiTheme="minorHAnsi" w:hAnsiTheme="minorHAnsi" w:cstheme="minorHAnsi"/>
          <w:sz w:val="20"/>
        </w:rPr>
        <w:t xml:space="preserve">to </w:t>
      </w:r>
      <w:r w:rsidR="007C115F">
        <w:rPr>
          <w:rFonts w:asciiTheme="minorHAnsi" w:hAnsiTheme="minorHAnsi" w:cstheme="minorHAnsi"/>
          <w:sz w:val="20"/>
        </w:rPr>
        <w:t>review and approv</w:t>
      </w:r>
      <w:r w:rsidR="0030491F">
        <w:rPr>
          <w:rFonts w:asciiTheme="minorHAnsi" w:hAnsiTheme="minorHAnsi" w:cstheme="minorHAnsi"/>
          <w:sz w:val="20"/>
        </w:rPr>
        <w:t>e.</w:t>
      </w:r>
    </w:p>
    <w:p w14:paraId="2AF47051" w14:textId="77777777" w:rsidR="0030491F" w:rsidRDefault="0030491F" w:rsidP="00F012AF">
      <w:pPr>
        <w:numPr>
          <w:ilvl w:val="3"/>
          <w:numId w:val="11"/>
        </w:numPr>
        <w:spacing w:before="120" w:after="120"/>
        <w:ind w:left="1872"/>
        <w:rPr>
          <w:rFonts w:asciiTheme="minorHAnsi" w:hAnsiTheme="minorHAnsi" w:cstheme="minorHAnsi"/>
          <w:sz w:val="20"/>
        </w:rPr>
      </w:pPr>
      <w:r w:rsidRPr="0030491F">
        <w:rPr>
          <w:rFonts w:asciiTheme="minorHAnsi" w:hAnsiTheme="minorHAnsi" w:cstheme="minorHAnsi"/>
          <w:sz w:val="20"/>
        </w:rPr>
        <w:t xml:space="preserve">The Contractor will pilot all new exam instruments, selected by the Judicial Council, and perform quantitative and qualitative analysis </w:t>
      </w:r>
      <w:proofErr w:type="gramStart"/>
      <w:r w:rsidRPr="0030491F">
        <w:rPr>
          <w:rFonts w:asciiTheme="minorHAnsi" w:hAnsiTheme="minorHAnsi" w:cstheme="minorHAnsi"/>
          <w:sz w:val="20"/>
        </w:rPr>
        <w:t>in order to</w:t>
      </w:r>
      <w:proofErr w:type="gramEnd"/>
      <w:r w:rsidRPr="0030491F">
        <w:rPr>
          <w:rFonts w:asciiTheme="minorHAnsi" w:hAnsiTheme="minorHAnsi" w:cstheme="minorHAnsi"/>
          <w:sz w:val="20"/>
        </w:rPr>
        <w:t xml:space="preserve"> ensure the exam instruments perform as expected in the field. </w:t>
      </w:r>
    </w:p>
    <w:p w14:paraId="3379F3ED" w14:textId="506E1A51" w:rsidR="0030491F" w:rsidRDefault="0030491F" w:rsidP="00F012AF">
      <w:pPr>
        <w:numPr>
          <w:ilvl w:val="3"/>
          <w:numId w:val="11"/>
        </w:numPr>
        <w:spacing w:before="120" w:after="120"/>
        <w:ind w:left="1872"/>
        <w:rPr>
          <w:rFonts w:asciiTheme="minorHAnsi" w:hAnsiTheme="minorHAnsi" w:cstheme="minorHAnsi"/>
          <w:sz w:val="20"/>
        </w:rPr>
      </w:pPr>
      <w:r w:rsidRPr="0030491F">
        <w:rPr>
          <w:rFonts w:asciiTheme="minorHAnsi" w:hAnsiTheme="minorHAnsi" w:cstheme="minorHAnsi"/>
          <w:sz w:val="20"/>
        </w:rPr>
        <w:t xml:space="preserve">The </w:t>
      </w:r>
      <w:r>
        <w:rPr>
          <w:rFonts w:asciiTheme="minorHAnsi" w:hAnsiTheme="minorHAnsi" w:cstheme="minorHAnsi"/>
          <w:sz w:val="20"/>
        </w:rPr>
        <w:t xml:space="preserve">new </w:t>
      </w:r>
      <w:r w:rsidRPr="0030491F">
        <w:rPr>
          <w:rFonts w:asciiTheme="minorHAnsi" w:hAnsiTheme="minorHAnsi" w:cstheme="minorHAnsi"/>
          <w:sz w:val="20"/>
        </w:rPr>
        <w:t xml:space="preserve">exam instruments must be administered to subject matter experts (SMEs) prior to administration to actual candidates for certification.  </w:t>
      </w:r>
    </w:p>
    <w:p w14:paraId="4F6876FC" w14:textId="77777777" w:rsidR="0030491F" w:rsidRDefault="0030491F" w:rsidP="00F012AF">
      <w:pPr>
        <w:numPr>
          <w:ilvl w:val="3"/>
          <w:numId w:val="11"/>
        </w:numPr>
        <w:spacing w:before="120" w:after="120"/>
        <w:ind w:left="1872"/>
      </w:pPr>
      <w:r w:rsidRPr="0030491F">
        <w:rPr>
          <w:rFonts w:asciiTheme="minorHAnsi" w:hAnsiTheme="minorHAnsi" w:cstheme="minorHAnsi"/>
          <w:sz w:val="20"/>
        </w:rPr>
        <w:t>Contractor will recruit and hire at least three (3) SMEs, preferably previous passers of the certification exam, if available</w:t>
      </w:r>
      <w:r>
        <w:t>.</w:t>
      </w:r>
    </w:p>
    <w:p w14:paraId="76F01C01" w14:textId="73782AF3" w:rsidR="001851F5" w:rsidRDefault="001851F5" w:rsidP="00F012AF">
      <w:pPr>
        <w:numPr>
          <w:ilvl w:val="3"/>
          <w:numId w:val="11"/>
        </w:numPr>
        <w:spacing w:before="120" w:after="120"/>
        <w:ind w:left="1872"/>
        <w:rPr>
          <w:rFonts w:asciiTheme="minorHAnsi" w:hAnsiTheme="minorHAnsi" w:cstheme="minorHAnsi"/>
          <w:sz w:val="20"/>
        </w:rPr>
      </w:pPr>
      <w:r w:rsidRPr="00971B6A">
        <w:rPr>
          <w:rFonts w:asciiTheme="minorHAnsi" w:hAnsiTheme="minorHAnsi" w:cstheme="minorHAnsi"/>
          <w:sz w:val="20"/>
        </w:rPr>
        <w:t>Contractor will administer the new exam instrument to the SMEs in accordance with standard operating procedures.</w:t>
      </w:r>
    </w:p>
    <w:p w14:paraId="48D54FC0" w14:textId="438CBCAC" w:rsidR="001005DF" w:rsidRDefault="00971B6A" w:rsidP="00F012AF">
      <w:pPr>
        <w:numPr>
          <w:ilvl w:val="3"/>
          <w:numId w:val="11"/>
        </w:numPr>
        <w:spacing w:before="120" w:after="120"/>
        <w:ind w:left="2088" w:hanging="792"/>
        <w:rPr>
          <w:rFonts w:asciiTheme="minorHAnsi" w:hAnsiTheme="minorHAnsi" w:cstheme="minorHAnsi"/>
          <w:sz w:val="20"/>
        </w:rPr>
      </w:pPr>
      <w:r w:rsidRPr="00971B6A">
        <w:rPr>
          <w:rFonts w:asciiTheme="minorHAnsi" w:hAnsiTheme="minorHAnsi" w:cstheme="minorHAnsi"/>
          <w:sz w:val="20"/>
        </w:rPr>
        <w:t xml:space="preserve">Contractor will ensure that the new exam(s) are rated by approved raters according to standard rating procedures.  </w:t>
      </w:r>
      <w:r w:rsidR="001005DF">
        <w:rPr>
          <w:rFonts w:asciiTheme="minorHAnsi" w:hAnsiTheme="minorHAnsi" w:cstheme="minorHAnsi"/>
          <w:sz w:val="20"/>
        </w:rPr>
        <w:t>Contractor will recruit and hire exam rates.</w:t>
      </w:r>
    </w:p>
    <w:p w14:paraId="04586868" w14:textId="2C68D87C" w:rsidR="00971B6A" w:rsidRDefault="00971B6A" w:rsidP="00F012AF">
      <w:pPr>
        <w:numPr>
          <w:ilvl w:val="3"/>
          <w:numId w:val="11"/>
        </w:numPr>
        <w:spacing w:before="120" w:after="120"/>
        <w:ind w:left="2088" w:hanging="792"/>
        <w:rPr>
          <w:rFonts w:asciiTheme="minorHAnsi" w:hAnsiTheme="minorHAnsi" w:cstheme="minorHAnsi"/>
          <w:sz w:val="20"/>
        </w:rPr>
      </w:pPr>
      <w:r w:rsidRPr="00971B6A">
        <w:rPr>
          <w:rFonts w:asciiTheme="minorHAnsi" w:hAnsiTheme="minorHAnsi" w:cstheme="minorHAnsi"/>
          <w:sz w:val="20"/>
        </w:rPr>
        <w:t xml:space="preserve">Raters </w:t>
      </w:r>
      <w:r w:rsidR="001005DF">
        <w:rPr>
          <w:rFonts w:asciiTheme="minorHAnsi" w:hAnsiTheme="minorHAnsi" w:cstheme="minorHAnsi"/>
          <w:sz w:val="20"/>
        </w:rPr>
        <w:t>are</w:t>
      </w:r>
      <w:r w:rsidRPr="00971B6A">
        <w:rPr>
          <w:rFonts w:asciiTheme="minorHAnsi" w:hAnsiTheme="minorHAnsi" w:cstheme="minorHAnsi"/>
          <w:sz w:val="20"/>
        </w:rPr>
        <w:t xml:space="preserve"> required to provide detailed notes and documentation to support subsequent quantitative and qualitative analysis.</w:t>
      </w:r>
    </w:p>
    <w:p w14:paraId="45CA4D02" w14:textId="2E702A7F" w:rsidR="00912907" w:rsidRPr="00912907" w:rsidRDefault="00912907" w:rsidP="00F012AF">
      <w:pPr>
        <w:numPr>
          <w:ilvl w:val="3"/>
          <w:numId w:val="11"/>
        </w:numPr>
        <w:spacing w:before="120" w:after="120"/>
        <w:ind w:left="2088" w:hanging="792"/>
        <w:rPr>
          <w:rFonts w:asciiTheme="minorHAnsi" w:hAnsiTheme="minorHAnsi" w:cstheme="minorHAnsi"/>
          <w:sz w:val="20"/>
        </w:rPr>
      </w:pPr>
      <w:r w:rsidRPr="00912907">
        <w:rPr>
          <w:rFonts w:asciiTheme="minorHAnsi" w:hAnsiTheme="minorHAnsi" w:cstheme="minorHAnsi"/>
          <w:sz w:val="20"/>
        </w:rPr>
        <w:t xml:space="preserve">Contractor will perform statistical analysis and identifying any suggested updates to the exam. Contractor will summarize the analysis and findings, along with associated remediation recommendations in a report for the </w:t>
      </w:r>
      <w:r w:rsidR="006B73FD">
        <w:rPr>
          <w:rFonts w:asciiTheme="minorHAnsi" w:hAnsiTheme="minorHAnsi" w:cstheme="minorHAnsi"/>
          <w:bCs/>
          <w:sz w:val="20"/>
          <w:lang w:bidi="en-US"/>
        </w:rPr>
        <w:t>Judicial Council</w:t>
      </w:r>
      <w:r w:rsidRPr="00912907">
        <w:rPr>
          <w:rFonts w:asciiTheme="minorHAnsi" w:hAnsiTheme="minorHAnsi" w:cstheme="minorHAnsi"/>
          <w:sz w:val="20"/>
        </w:rPr>
        <w:t xml:space="preserve">.  </w:t>
      </w:r>
    </w:p>
    <w:p w14:paraId="72A9AF43" w14:textId="0913FD00" w:rsidR="007C115F" w:rsidRDefault="007C115F" w:rsidP="00F012AF">
      <w:pPr>
        <w:numPr>
          <w:ilvl w:val="3"/>
          <w:numId w:val="11"/>
        </w:numPr>
        <w:spacing w:before="120" w:after="120"/>
        <w:ind w:left="2088" w:hanging="792"/>
        <w:rPr>
          <w:rFonts w:asciiTheme="minorHAnsi" w:hAnsiTheme="minorHAnsi" w:cstheme="minorHAnsi"/>
          <w:sz w:val="20"/>
        </w:rPr>
      </w:pPr>
      <w:r>
        <w:rPr>
          <w:rFonts w:asciiTheme="minorHAnsi" w:hAnsiTheme="minorHAnsi" w:cstheme="minorHAnsi"/>
          <w:sz w:val="20"/>
        </w:rPr>
        <w:t>With JCC approval, certify final BIE instrument</w:t>
      </w:r>
      <w:r w:rsidR="006A4F37">
        <w:rPr>
          <w:rFonts w:asciiTheme="minorHAnsi" w:hAnsiTheme="minorHAnsi" w:cstheme="minorHAnsi"/>
          <w:sz w:val="20"/>
        </w:rPr>
        <w:t>(</w:t>
      </w:r>
      <w:r>
        <w:rPr>
          <w:rFonts w:asciiTheme="minorHAnsi" w:hAnsiTheme="minorHAnsi" w:cstheme="minorHAnsi"/>
          <w:sz w:val="20"/>
        </w:rPr>
        <w:t>s</w:t>
      </w:r>
      <w:r w:rsidR="006A4F37">
        <w:rPr>
          <w:rFonts w:asciiTheme="minorHAnsi" w:hAnsiTheme="minorHAnsi" w:cstheme="minorHAnsi"/>
          <w:sz w:val="20"/>
        </w:rPr>
        <w:t>)</w:t>
      </w:r>
      <w:r>
        <w:rPr>
          <w:rFonts w:asciiTheme="minorHAnsi" w:hAnsiTheme="minorHAnsi" w:cstheme="minorHAnsi"/>
          <w:sz w:val="20"/>
        </w:rPr>
        <w:t xml:space="preserve"> for candidate use.</w:t>
      </w:r>
    </w:p>
    <w:p w14:paraId="012367E6" w14:textId="77777777" w:rsidR="00250FC5" w:rsidRDefault="001C2718" w:rsidP="00F012AF">
      <w:pPr>
        <w:numPr>
          <w:ilvl w:val="3"/>
          <w:numId w:val="11"/>
        </w:numPr>
        <w:spacing w:before="120" w:after="120"/>
        <w:ind w:left="2088" w:hanging="792"/>
        <w:rPr>
          <w:rFonts w:asciiTheme="minorHAnsi" w:hAnsiTheme="minorHAnsi" w:cstheme="minorHAnsi"/>
          <w:sz w:val="20"/>
        </w:rPr>
      </w:pPr>
      <w:r w:rsidRPr="001C2718">
        <w:rPr>
          <w:rFonts w:asciiTheme="minorHAnsi" w:hAnsiTheme="minorHAnsi" w:cstheme="minorHAnsi"/>
          <w:sz w:val="20"/>
        </w:rPr>
        <w:t xml:space="preserve">Any new BIE exams that are developed under this </w:t>
      </w:r>
      <w:r>
        <w:rPr>
          <w:rFonts w:asciiTheme="minorHAnsi" w:hAnsiTheme="minorHAnsi" w:cstheme="minorHAnsi"/>
          <w:sz w:val="20"/>
        </w:rPr>
        <w:t>Agreement</w:t>
      </w:r>
      <w:r w:rsidRPr="001C2718">
        <w:rPr>
          <w:rFonts w:asciiTheme="minorHAnsi" w:hAnsiTheme="minorHAnsi" w:cstheme="minorHAnsi"/>
          <w:sz w:val="20"/>
        </w:rPr>
        <w:t xml:space="preserve"> are the intellectual </w:t>
      </w:r>
      <w:r w:rsidRPr="00554EBE">
        <w:rPr>
          <w:rFonts w:asciiTheme="minorHAnsi" w:hAnsiTheme="minorHAnsi" w:cstheme="minorHAnsi"/>
          <w:sz w:val="20"/>
        </w:rPr>
        <w:t>property of the Judicial Council and may not be used by Contractor for any purpose other than what is described in Appendix A, Scope of Services.</w:t>
      </w:r>
      <w:r w:rsidR="00D81E47">
        <w:rPr>
          <w:rFonts w:asciiTheme="minorHAnsi" w:hAnsiTheme="minorHAnsi" w:cstheme="minorHAnsi"/>
          <w:sz w:val="20"/>
        </w:rPr>
        <w:t xml:space="preserve"> </w:t>
      </w:r>
    </w:p>
    <w:p w14:paraId="79A2B0E4" w14:textId="201B1285" w:rsidR="00137E6D" w:rsidRDefault="00D81E47" w:rsidP="00F012AF">
      <w:pPr>
        <w:numPr>
          <w:ilvl w:val="3"/>
          <w:numId w:val="11"/>
        </w:numPr>
        <w:spacing w:before="120" w:after="120"/>
        <w:ind w:left="2088" w:hanging="792"/>
        <w:rPr>
          <w:rFonts w:asciiTheme="minorHAnsi" w:hAnsiTheme="minorHAnsi" w:cstheme="minorHAnsi"/>
          <w:sz w:val="20"/>
        </w:rPr>
      </w:pPr>
      <w:r>
        <w:rPr>
          <w:rFonts w:asciiTheme="minorHAnsi" w:hAnsiTheme="minorHAnsi" w:cstheme="minorHAnsi"/>
          <w:sz w:val="20"/>
        </w:rPr>
        <w:t xml:space="preserve">Contractor </w:t>
      </w:r>
      <w:r w:rsidR="00915AFC">
        <w:rPr>
          <w:rFonts w:asciiTheme="minorHAnsi" w:hAnsiTheme="minorHAnsi" w:cstheme="minorHAnsi"/>
          <w:sz w:val="20"/>
        </w:rPr>
        <w:t>must</w:t>
      </w:r>
      <w:r>
        <w:rPr>
          <w:rFonts w:asciiTheme="minorHAnsi" w:hAnsiTheme="minorHAnsi" w:cstheme="minorHAnsi"/>
          <w:sz w:val="20"/>
        </w:rPr>
        <w:t xml:space="preserve"> furnish </w:t>
      </w:r>
      <w:r w:rsidR="00915AFC">
        <w:rPr>
          <w:rFonts w:asciiTheme="minorHAnsi" w:hAnsiTheme="minorHAnsi" w:cstheme="minorHAnsi"/>
          <w:sz w:val="20"/>
        </w:rPr>
        <w:t xml:space="preserve">to </w:t>
      </w:r>
      <w:r>
        <w:rPr>
          <w:rFonts w:asciiTheme="minorHAnsi" w:hAnsiTheme="minorHAnsi" w:cstheme="minorHAnsi"/>
          <w:sz w:val="20"/>
        </w:rPr>
        <w:t xml:space="preserve">the </w:t>
      </w:r>
      <w:r w:rsidR="006B73FD">
        <w:rPr>
          <w:rFonts w:asciiTheme="minorHAnsi" w:hAnsiTheme="minorHAnsi" w:cstheme="minorHAnsi"/>
          <w:bCs/>
          <w:sz w:val="20"/>
          <w:lang w:bidi="en-US"/>
        </w:rPr>
        <w:t>Judicial Council</w:t>
      </w:r>
      <w:r>
        <w:rPr>
          <w:rFonts w:asciiTheme="minorHAnsi" w:hAnsiTheme="minorHAnsi" w:cstheme="minorHAnsi"/>
          <w:sz w:val="20"/>
        </w:rPr>
        <w:t xml:space="preserve"> final copies of all </w:t>
      </w:r>
      <w:r w:rsidR="00250FC5">
        <w:rPr>
          <w:rFonts w:asciiTheme="minorHAnsi" w:hAnsiTheme="minorHAnsi" w:cstheme="minorHAnsi"/>
          <w:sz w:val="20"/>
        </w:rPr>
        <w:t xml:space="preserve">new </w:t>
      </w:r>
      <w:r>
        <w:rPr>
          <w:rFonts w:asciiTheme="minorHAnsi" w:hAnsiTheme="minorHAnsi" w:cstheme="minorHAnsi"/>
          <w:sz w:val="20"/>
        </w:rPr>
        <w:t>published exams</w:t>
      </w:r>
      <w:r w:rsidR="00915AFC">
        <w:rPr>
          <w:rFonts w:asciiTheme="minorHAnsi" w:hAnsiTheme="minorHAnsi" w:cstheme="minorHAnsi"/>
          <w:sz w:val="20"/>
        </w:rPr>
        <w:t>,</w:t>
      </w:r>
      <w:r>
        <w:rPr>
          <w:rFonts w:asciiTheme="minorHAnsi" w:hAnsiTheme="minorHAnsi" w:cstheme="minorHAnsi"/>
          <w:sz w:val="20"/>
        </w:rPr>
        <w:t xml:space="preserve"> and any supporting materials such as answer keys, etc</w:t>
      </w:r>
      <w:r w:rsidR="00137E6D">
        <w:rPr>
          <w:rFonts w:asciiTheme="minorHAnsi" w:hAnsiTheme="minorHAnsi" w:cstheme="minorHAnsi"/>
          <w:sz w:val="20"/>
        </w:rPr>
        <w:t>.</w:t>
      </w:r>
    </w:p>
    <w:p w14:paraId="61C8F701" w14:textId="1807F86B" w:rsidR="003F6360" w:rsidRPr="00137E6D" w:rsidRDefault="00137E6D" w:rsidP="00F012AF">
      <w:pPr>
        <w:numPr>
          <w:ilvl w:val="3"/>
          <w:numId w:val="11"/>
        </w:numPr>
        <w:spacing w:before="120" w:after="120"/>
        <w:ind w:left="2088" w:hanging="792"/>
        <w:rPr>
          <w:rFonts w:asciiTheme="minorHAnsi" w:hAnsiTheme="minorHAnsi" w:cstheme="minorHAnsi"/>
          <w:sz w:val="20"/>
        </w:rPr>
      </w:pPr>
      <w:r w:rsidRPr="00137E6D">
        <w:rPr>
          <w:rFonts w:asciiTheme="minorHAnsi" w:hAnsiTheme="minorHAnsi" w:cstheme="minorHAnsi"/>
          <w:sz w:val="20"/>
        </w:rPr>
        <w:t>Contractor is responsible for all costs associated to creating a new BIE instrument</w:t>
      </w:r>
      <w:r w:rsidR="00BE0852" w:rsidRPr="00137E6D">
        <w:rPr>
          <w:rFonts w:asciiTheme="minorHAnsi" w:hAnsiTheme="minorHAnsi" w:cstheme="minorHAnsi"/>
          <w:sz w:val="20"/>
        </w:rPr>
        <w:t>.</w:t>
      </w:r>
    </w:p>
    <w:p w14:paraId="130E269C" w14:textId="68F506C9" w:rsidR="00031DA9" w:rsidRPr="00DC650E" w:rsidRDefault="00031DA9" w:rsidP="00F012AF">
      <w:pPr>
        <w:numPr>
          <w:ilvl w:val="1"/>
          <w:numId w:val="11"/>
        </w:numPr>
        <w:spacing w:before="120" w:after="120"/>
        <w:rPr>
          <w:b/>
          <w:sz w:val="20"/>
        </w:rPr>
      </w:pPr>
      <w:bookmarkStart w:id="4" w:name="_Hlk115956011"/>
      <w:r w:rsidRPr="00DC650E">
        <w:rPr>
          <w:rFonts w:asciiTheme="minorHAnsi" w:hAnsiTheme="minorHAnsi" w:cstheme="minorHAnsi"/>
          <w:b/>
          <w:bCs/>
          <w:sz w:val="20"/>
        </w:rPr>
        <w:t xml:space="preserve">Exam </w:t>
      </w:r>
      <w:r w:rsidR="00C45D51" w:rsidRPr="00DC650E">
        <w:rPr>
          <w:rFonts w:asciiTheme="minorHAnsi" w:hAnsiTheme="minorHAnsi" w:cstheme="minorHAnsi"/>
          <w:b/>
          <w:bCs/>
          <w:sz w:val="20"/>
        </w:rPr>
        <w:t>Modification.</w:t>
      </w:r>
      <w:r w:rsidR="000B78A2" w:rsidRPr="00DC650E">
        <w:rPr>
          <w:rFonts w:asciiTheme="minorHAnsi" w:hAnsiTheme="minorHAnsi" w:cstheme="minorHAnsi"/>
          <w:b/>
          <w:bCs/>
          <w:sz w:val="20"/>
        </w:rPr>
        <w:t xml:space="preserve"> </w:t>
      </w:r>
    </w:p>
    <w:bookmarkEnd w:id="4"/>
    <w:p w14:paraId="3FEB75FB" w14:textId="77777777" w:rsidR="00DF74B2" w:rsidRDefault="00873FE0" w:rsidP="00F012AF">
      <w:pPr>
        <w:numPr>
          <w:ilvl w:val="2"/>
          <w:numId w:val="11"/>
        </w:numPr>
        <w:spacing w:before="120" w:after="120"/>
        <w:rPr>
          <w:rFonts w:asciiTheme="minorHAnsi" w:hAnsiTheme="minorHAnsi" w:cstheme="minorHAnsi"/>
          <w:sz w:val="20"/>
        </w:rPr>
        <w:sectPr w:rsidR="00DF74B2" w:rsidSect="00680F18">
          <w:footerReference w:type="default" r:id="rId24"/>
          <w:pgSz w:w="12240" w:h="15840"/>
          <w:pgMar w:top="1440" w:right="1440" w:bottom="1440" w:left="1440" w:header="720" w:footer="720" w:gutter="0"/>
          <w:pgNumType w:start="1"/>
          <w:cols w:space="720"/>
          <w:docGrid w:linePitch="360"/>
        </w:sectPr>
      </w:pPr>
      <w:r w:rsidRPr="00554EBE">
        <w:rPr>
          <w:rFonts w:asciiTheme="minorHAnsi" w:hAnsiTheme="minorHAnsi" w:cstheme="minorHAnsi"/>
          <w:sz w:val="20"/>
        </w:rPr>
        <w:t xml:space="preserve">Upon request of the </w:t>
      </w:r>
      <w:r w:rsidR="006B73FD">
        <w:rPr>
          <w:rFonts w:asciiTheme="minorHAnsi" w:hAnsiTheme="minorHAnsi" w:cstheme="minorHAnsi"/>
          <w:bCs/>
          <w:sz w:val="20"/>
          <w:lang w:bidi="en-US"/>
        </w:rPr>
        <w:t>Judicial Council</w:t>
      </w:r>
      <w:r w:rsidRPr="00554EBE">
        <w:rPr>
          <w:rFonts w:asciiTheme="minorHAnsi" w:hAnsiTheme="minorHAnsi" w:cstheme="minorHAnsi"/>
          <w:sz w:val="20"/>
        </w:rPr>
        <w:t xml:space="preserve">, Contractor will modify a </w:t>
      </w:r>
      <w:r w:rsidR="00DB7C40" w:rsidRPr="00554EBE">
        <w:rPr>
          <w:rFonts w:asciiTheme="minorHAnsi" w:hAnsiTheme="minorHAnsi" w:cstheme="minorHAnsi"/>
          <w:sz w:val="20"/>
        </w:rPr>
        <w:t xml:space="preserve">current </w:t>
      </w:r>
      <w:r w:rsidRPr="00554EBE">
        <w:rPr>
          <w:rFonts w:asciiTheme="minorHAnsi" w:hAnsiTheme="minorHAnsi" w:cstheme="minorHAnsi"/>
          <w:sz w:val="20"/>
        </w:rPr>
        <w:t>California-only BIE Exam(s). Exam modification will</w:t>
      </w:r>
      <w:r w:rsidRPr="00873FE0">
        <w:rPr>
          <w:rFonts w:asciiTheme="minorHAnsi" w:hAnsiTheme="minorHAnsi" w:cstheme="minorHAnsi"/>
          <w:sz w:val="20"/>
        </w:rPr>
        <w:t xml:space="preserve"> be comprehensive and will include, but will not be limited to:</w:t>
      </w:r>
    </w:p>
    <w:p w14:paraId="611CA18D" w14:textId="7022FDA3" w:rsidR="00441F81" w:rsidRPr="008424FB" w:rsidRDefault="00441F81" w:rsidP="00F012AF">
      <w:pPr>
        <w:numPr>
          <w:ilvl w:val="3"/>
          <w:numId w:val="11"/>
        </w:numPr>
        <w:spacing w:before="120" w:after="120"/>
        <w:ind w:left="2232" w:hanging="792"/>
        <w:rPr>
          <w:rFonts w:asciiTheme="minorHAnsi" w:hAnsiTheme="minorHAnsi" w:cstheme="minorHAnsi"/>
          <w:sz w:val="20"/>
        </w:rPr>
      </w:pPr>
      <w:r w:rsidRPr="008424FB">
        <w:rPr>
          <w:rFonts w:asciiTheme="minorHAnsi" w:hAnsiTheme="minorHAnsi" w:cstheme="minorHAnsi"/>
          <w:sz w:val="20"/>
        </w:rPr>
        <w:lastRenderedPageBreak/>
        <w:t xml:space="preserve">Contractor must develop a project plan for </w:t>
      </w:r>
      <w:r w:rsidR="00354B73">
        <w:rPr>
          <w:rFonts w:asciiTheme="minorHAnsi" w:hAnsiTheme="minorHAnsi" w:cstheme="minorHAnsi"/>
          <w:sz w:val="20"/>
        </w:rPr>
        <w:t>modifying a</w:t>
      </w:r>
      <w:r w:rsidRPr="008424FB">
        <w:rPr>
          <w:rFonts w:asciiTheme="minorHAnsi" w:hAnsiTheme="minorHAnsi" w:cstheme="minorHAnsi"/>
          <w:sz w:val="20"/>
        </w:rPr>
        <w:t xml:space="preserve"> BIE instrument which the </w:t>
      </w:r>
      <w:r w:rsidR="006B73FD">
        <w:rPr>
          <w:rFonts w:asciiTheme="minorHAnsi" w:hAnsiTheme="minorHAnsi" w:cstheme="minorHAnsi"/>
          <w:bCs/>
          <w:sz w:val="20"/>
          <w:lang w:bidi="en-US"/>
        </w:rPr>
        <w:t>Judicial Council</w:t>
      </w:r>
      <w:r w:rsidRPr="008424FB">
        <w:rPr>
          <w:rFonts w:asciiTheme="minorHAnsi" w:hAnsiTheme="minorHAnsi" w:cstheme="minorHAnsi"/>
          <w:sz w:val="20"/>
        </w:rPr>
        <w:t xml:space="preserve"> must review and approve before the BIE instrument is </w:t>
      </w:r>
      <w:r w:rsidR="00952942">
        <w:rPr>
          <w:rFonts w:asciiTheme="minorHAnsi" w:hAnsiTheme="minorHAnsi" w:cstheme="minorHAnsi"/>
          <w:sz w:val="20"/>
        </w:rPr>
        <w:t>modified</w:t>
      </w:r>
      <w:r w:rsidRPr="008424FB">
        <w:rPr>
          <w:rFonts w:asciiTheme="minorHAnsi" w:hAnsiTheme="minorHAnsi" w:cstheme="minorHAnsi"/>
          <w:sz w:val="20"/>
        </w:rPr>
        <w:t>.</w:t>
      </w:r>
    </w:p>
    <w:p w14:paraId="2524A329" w14:textId="0969403E" w:rsidR="00873FE0" w:rsidRDefault="00873FE0" w:rsidP="00F012AF">
      <w:pPr>
        <w:numPr>
          <w:ilvl w:val="3"/>
          <w:numId w:val="11"/>
        </w:numPr>
        <w:spacing w:before="120" w:after="120"/>
        <w:ind w:left="2232" w:hanging="792"/>
        <w:rPr>
          <w:rFonts w:asciiTheme="minorHAnsi" w:hAnsiTheme="minorHAnsi" w:cstheme="minorHAnsi"/>
          <w:sz w:val="20"/>
        </w:rPr>
      </w:pPr>
      <w:r w:rsidRPr="00873FE0">
        <w:rPr>
          <w:rFonts w:asciiTheme="minorHAnsi" w:hAnsiTheme="minorHAnsi" w:cstheme="minorHAnsi"/>
          <w:sz w:val="20"/>
        </w:rPr>
        <w:t xml:space="preserve">Communicating closely with the </w:t>
      </w:r>
      <w:r w:rsidR="006B73FD">
        <w:rPr>
          <w:rFonts w:asciiTheme="minorHAnsi" w:hAnsiTheme="minorHAnsi" w:cstheme="minorHAnsi"/>
          <w:bCs/>
          <w:sz w:val="20"/>
          <w:lang w:bidi="en-US"/>
        </w:rPr>
        <w:t>Judicial Council</w:t>
      </w:r>
      <w:r w:rsidRPr="00873FE0">
        <w:rPr>
          <w:rFonts w:asciiTheme="minorHAnsi" w:hAnsiTheme="minorHAnsi" w:cstheme="minorHAnsi"/>
          <w:sz w:val="20"/>
        </w:rPr>
        <w:t xml:space="preserve"> </w:t>
      </w:r>
      <w:r w:rsidR="009C7D7C">
        <w:rPr>
          <w:rFonts w:asciiTheme="minorHAnsi" w:hAnsiTheme="minorHAnsi" w:cstheme="minorHAnsi"/>
          <w:sz w:val="20"/>
        </w:rPr>
        <w:t xml:space="preserve">during </w:t>
      </w:r>
      <w:r w:rsidRPr="00873FE0">
        <w:rPr>
          <w:rFonts w:asciiTheme="minorHAnsi" w:hAnsiTheme="minorHAnsi" w:cstheme="minorHAnsi"/>
          <w:sz w:val="20"/>
        </w:rPr>
        <w:t>Exam modification.</w:t>
      </w:r>
    </w:p>
    <w:p w14:paraId="657B0E38" w14:textId="31D23686" w:rsidR="00F05C4F" w:rsidRDefault="00F05C4F" w:rsidP="00F012AF">
      <w:pPr>
        <w:numPr>
          <w:ilvl w:val="3"/>
          <w:numId w:val="11"/>
        </w:numPr>
        <w:spacing w:before="120" w:after="120"/>
        <w:ind w:left="2232" w:hanging="792"/>
        <w:rPr>
          <w:rFonts w:asciiTheme="minorHAnsi" w:hAnsiTheme="minorHAnsi" w:cstheme="minorHAnsi"/>
          <w:sz w:val="20"/>
        </w:rPr>
      </w:pPr>
      <w:r>
        <w:rPr>
          <w:rFonts w:asciiTheme="minorHAnsi" w:hAnsiTheme="minorHAnsi" w:cstheme="minorHAnsi"/>
          <w:sz w:val="20"/>
        </w:rPr>
        <w:t>Contractor will follow all NCSC guidelines pertaining to BIE instrument modifications.</w:t>
      </w:r>
    </w:p>
    <w:p w14:paraId="68827A62" w14:textId="2C6ABD6A" w:rsidR="00DC650E" w:rsidRPr="00873FE0" w:rsidRDefault="00DC650E" w:rsidP="00F012AF">
      <w:pPr>
        <w:numPr>
          <w:ilvl w:val="3"/>
          <w:numId w:val="11"/>
        </w:numPr>
        <w:spacing w:before="120" w:after="120"/>
        <w:ind w:left="2232" w:hanging="792"/>
        <w:rPr>
          <w:rFonts w:asciiTheme="minorHAnsi" w:hAnsiTheme="minorHAnsi" w:cstheme="minorHAnsi"/>
          <w:sz w:val="20"/>
        </w:rPr>
      </w:pPr>
      <w:r>
        <w:rPr>
          <w:rFonts w:asciiTheme="minorHAnsi" w:hAnsiTheme="minorHAnsi" w:cstheme="minorHAnsi"/>
          <w:sz w:val="20"/>
        </w:rPr>
        <w:t>Contractor will coordinate with NCSC for the modification of any BIE instruments.</w:t>
      </w:r>
    </w:p>
    <w:p w14:paraId="0994355D" w14:textId="25D23EE6" w:rsidR="00873FE0" w:rsidRPr="00873FE0" w:rsidRDefault="00873FE0" w:rsidP="00F012AF">
      <w:pPr>
        <w:numPr>
          <w:ilvl w:val="3"/>
          <w:numId w:val="11"/>
        </w:numPr>
        <w:spacing w:before="120" w:after="120"/>
        <w:ind w:left="2232" w:hanging="792"/>
        <w:rPr>
          <w:rFonts w:asciiTheme="minorHAnsi" w:hAnsiTheme="minorHAnsi" w:cstheme="minorHAnsi"/>
          <w:sz w:val="20"/>
        </w:rPr>
      </w:pPr>
      <w:r w:rsidRPr="00873FE0">
        <w:rPr>
          <w:rFonts w:asciiTheme="minorHAnsi" w:hAnsiTheme="minorHAnsi" w:cstheme="minorHAnsi"/>
          <w:sz w:val="20"/>
        </w:rPr>
        <w:t xml:space="preserve">Providing draft Exams for </w:t>
      </w:r>
      <w:r w:rsidR="006B73FD">
        <w:rPr>
          <w:rFonts w:asciiTheme="minorHAnsi" w:hAnsiTheme="minorHAnsi" w:cstheme="minorHAnsi"/>
          <w:bCs/>
          <w:sz w:val="20"/>
          <w:lang w:bidi="en-US"/>
        </w:rPr>
        <w:t>Judicial Council</w:t>
      </w:r>
      <w:r w:rsidRPr="00873FE0">
        <w:rPr>
          <w:rFonts w:asciiTheme="minorHAnsi" w:hAnsiTheme="minorHAnsi" w:cstheme="minorHAnsi"/>
          <w:sz w:val="20"/>
        </w:rPr>
        <w:t xml:space="preserve"> review and approval.</w:t>
      </w:r>
    </w:p>
    <w:p w14:paraId="1E949061" w14:textId="383867F0" w:rsidR="00C42E32" w:rsidRDefault="00C42E32" w:rsidP="00F012AF">
      <w:pPr>
        <w:numPr>
          <w:ilvl w:val="3"/>
          <w:numId w:val="11"/>
        </w:numPr>
        <w:spacing w:before="120" w:after="120"/>
        <w:ind w:left="2088" w:hanging="792"/>
        <w:rPr>
          <w:rFonts w:asciiTheme="minorHAnsi" w:hAnsiTheme="minorHAnsi" w:cstheme="minorHAnsi"/>
          <w:sz w:val="20"/>
        </w:rPr>
      </w:pPr>
      <w:r w:rsidRPr="0030491F">
        <w:rPr>
          <w:rFonts w:asciiTheme="minorHAnsi" w:hAnsiTheme="minorHAnsi" w:cstheme="minorHAnsi"/>
          <w:sz w:val="20"/>
        </w:rPr>
        <w:t xml:space="preserve">The Contractor will pilot all </w:t>
      </w:r>
      <w:r>
        <w:rPr>
          <w:rFonts w:asciiTheme="minorHAnsi" w:hAnsiTheme="minorHAnsi" w:cstheme="minorHAnsi"/>
          <w:sz w:val="20"/>
        </w:rPr>
        <w:t>modified</w:t>
      </w:r>
      <w:r w:rsidRPr="0030491F">
        <w:rPr>
          <w:rFonts w:asciiTheme="minorHAnsi" w:hAnsiTheme="minorHAnsi" w:cstheme="minorHAnsi"/>
          <w:sz w:val="20"/>
        </w:rPr>
        <w:t xml:space="preserve"> exam instruments, selected by the Judicial Council, and perform quantitative and qualitative analysis </w:t>
      </w:r>
      <w:proofErr w:type="gramStart"/>
      <w:r w:rsidRPr="0030491F">
        <w:rPr>
          <w:rFonts w:asciiTheme="minorHAnsi" w:hAnsiTheme="minorHAnsi" w:cstheme="minorHAnsi"/>
          <w:sz w:val="20"/>
        </w:rPr>
        <w:t>in order to</w:t>
      </w:r>
      <w:proofErr w:type="gramEnd"/>
      <w:r w:rsidRPr="0030491F">
        <w:rPr>
          <w:rFonts w:asciiTheme="minorHAnsi" w:hAnsiTheme="minorHAnsi" w:cstheme="minorHAnsi"/>
          <w:sz w:val="20"/>
        </w:rPr>
        <w:t xml:space="preserve"> ensure the exam instruments perform as expected in the field. </w:t>
      </w:r>
    </w:p>
    <w:p w14:paraId="4473AC7C" w14:textId="09FE86F4" w:rsidR="00C42E32" w:rsidRDefault="00C42E32" w:rsidP="00F012AF">
      <w:pPr>
        <w:numPr>
          <w:ilvl w:val="3"/>
          <w:numId w:val="11"/>
        </w:numPr>
        <w:spacing w:before="120" w:after="120"/>
        <w:ind w:left="2088" w:hanging="792"/>
        <w:rPr>
          <w:rFonts w:asciiTheme="minorHAnsi" w:hAnsiTheme="minorHAnsi" w:cstheme="minorHAnsi"/>
          <w:sz w:val="20"/>
        </w:rPr>
      </w:pPr>
      <w:r w:rsidRPr="0030491F">
        <w:rPr>
          <w:rFonts w:asciiTheme="minorHAnsi" w:hAnsiTheme="minorHAnsi" w:cstheme="minorHAnsi"/>
          <w:sz w:val="20"/>
        </w:rPr>
        <w:t xml:space="preserve">The </w:t>
      </w:r>
      <w:r w:rsidR="00D01083">
        <w:rPr>
          <w:rFonts w:asciiTheme="minorHAnsi" w:hAnsiTheme="minorHAnsi" w:cstheme="minorHAnsi"/>
          <w:sz w:val="20"/>
        </w:rPr>
        <w:t xml:space="preserve">modified </w:t>
      </w:r>
      <w:r w:rsidRPr="0030491F">
        <w:rPr>
          <w:rFonts w:asciiTheme="minorHAnsi" w:hAnsiTheme="minorHAnsi" w:cstheme="minorHAnsi"/>
          <w:sz w:val="20"/>
        </w:rPr>
        <w:t xml:space="preserve">exam instruments must be administered to subject matter experts (SMEs) prior to administration to actual candidates for certification.  </w:t>
      </w:r>
    </w:p>
    <w:p w14:paraId="24ACE352" w14:textId="77777777" w:rsidR="00C42E32" w:rsidRDefault="00C42E32" w:rsidP="00F012AF">
      <w:pPr>
        <w:numPr>
          <w:ilvl w:val="3"/>
          <w:numId w:val="11"/>
        </w:numPr>
        <w:spacing w:before="120" w:after="120"/>
        <w:ind w:left="2088" w:hanging="792"/>
      </w:pPr>
      <w:r w:rsidRPr="0030491F">
        <w:rPr>
          <w:rFonts w:asciiTheme="minorHAnsi" w:hAnsiTheme="minorHAnsi" w:cstheme="minorHAnsi"/>
          <w:sz w:val="20"/>
        </w:rPr>
        <w:t>Contractor will recruit and hire at least three (3) SMEs, preferably previous passers of the certification exam, if available</w:t>
      </w:r>
      <w:r>
        <w:t>.</w:t>
      </w:r>
    </w:p>
    <w:p w14:paraId="17998534" w14:textId="5F41AF9F" w:rsidR="00C42E32" w:rsidRDefault="00C42E32" w:rsidP="00F012AF">
      <w:pPr>
        <w:numPr>
          <w:ilvl w:val="3"/>
          <w:numId w:val="11"/>
        </w:numPr>
        <w:spacing w:before="120" w:after="120"/>
        <w:ind w:left="2088" w:hanging="792"/>
        <w:rPr>
          <w:rFonts w:asciiTheme="minorHAnsi" w:hAnsiTheme="minorHAnsi" w:cstheme="minorHAnsi"/>
          <w:sz w:val="20"/>
        </w:rPr>
      </w:pPr>
      <w:r w:rsidRPr="00971B6A">
        <w:rPr>
          <w:rFonts w:asciiTheme="minorHAnsi" w:hAnsiTheme="minorHAnsi" w:cstheme="minorHAnsi"/>
          <w:sz w:val="20"/>
        </w:rPr>
        <w:t xml:space="preserve">Contractor will administer the </w:t>
      </w:r>
      <w:r w:rsidR="00353D81">
        <w:rPr>
          <w:rFonts w:asciiTheme="minorHAnsi" w:hAnsiTheme="minorHAnsi" w:cstheme="minorHAnsi"/>
          <w:sz w:val="20"/>
        </w:rPr>
        <w:t xml:space="preserve">modified </w:t>
      </w:r>
      <w:r w:rsidRPr="00971B6A">
        <w:rPr>
          <w:rFonts w:asciiTheme="minorHAnsi" w:hAnsiTheme="minorHAnsi" w:cstheme="minorHAnsi"/>
          <w:sz w:val="20"/>
        </w:rPr>
        <w:t>exam instrument to the SMEs in accordance with standard operating procedures.</w:t>
      </w:r>
    </w:p>
    <w:p w14:paraId="7797C925" w14:textId="063BA045" w:rsidR="00C42E32" w:rsidRDefault="00C42E32" w:rsidP="00F012AF">
      <w:pPr>
        <w:numPr>
          <w:ilvl w:val="3"/>
          <w:numId w:val="11"/>
        </w:numPr>
        <w:spacing w:before="120" w:after="120"/>
        <w:ind w:left="2088" w:hanging="792"/>
        <w:rPr>
          <w:rFonts w:asciiTheme="minorHAnsi" w:hAnsiTheme="minorHAnsi" w:cstheme="minorHAnsi"/>
          <w:sz w:val="20"/>
        </w:rPr>
      </w:pPr>
      <w:r w:rsidRPr="00971B6A">
        <w:rPr>
          <w:rFonts w:asciiTheme="minorHAnsi" w:hAnsiTheme="minorHAnsi" w:cstheme="minorHAnsi"/>
          <w:sz w:val="20"/>
        </w:rPr>
        <w:t xml:space="preserve">Contractor will ensure that the </w:t>
      </w:r>
      <w:r w:rsidR="00D11AE3">
        <w:rPr>
          <w:rFonts w:asciiTheme="minorHAnsi" w:hAnsiTheme="minorHAnsi" w:cstheme="minorHAnsi"/>
          <w:sz w:val="20"/>
        </w:rPr>
        <w:t>modified</w:t>
      </w:r>
      <w:r w:rsidRPr="00971B6A">
        <w:rPr>
          <w:rFonts w:asciiTheme="minorHAnsi" w:hAnsiTheme="minorHAnsi" w:cstheme="minorHAnsi"/>
          <w:sz w:val="20"/>
        </w:rPr>
        <w:t xml:space="preserve"> exam(s) are rated by approved raters according to standard rating procedures.  </w:t>
      </w:r>
      <w:r>
        <w:rPr>
          <w:rFonts w:asciiTheme="minorHAnsi" w:hAnsiTheme="minorHAnsi" w:cstheme="minorHAnsi"/>
          <w:sz w:val="20"/>
        </w:rPr>
        <w:t>Contractor will recruit and hire exam rates.</w:t>
      </w:r>
    </w:p>
    <w:p w14:paraId="150C858F" w14:textId="77777777" w:rsidR="00C42E32" w:rsidRDefault="00C42E32" w:rsidP="00F012AF">
      <w:pPr>
        <w:numPr>
          <w:ilvl w:val="3"/>
          <w:numId w:val="11"/>
        </w:numPr>
        <w:spacing w:before="120" w:after="120"/>
        <w:ind w:left="2088" w:hanging="792"/>
        <w:rPr>
          <w:rFonts w:asciiTheme="minorHAnsi" w:hAnsiTheme="minorHAnsi" w:cstheme="minorHAnsi"/>
          <w:sz w:val="20"/>
        </w:rPr>
      </w:pPr>
      <w:r w:rsidRPr="00971B6A">
        <w:rPr>
          <w:rFonts w:asciiTheme="minorHAnsi" w:hAnsiTheme="minorHAnsi" w:cstheme="minorHAnsi"/>
          <w:sz w:val="20"/>
        </w:rPr>
        <w:t xml:space="preserve">Raters </w:t>
      </w:r>
      <w:r>
        <w:rPr>
          <w:rFonts w:asciiTheme="minorHAnsi" w:hAnsiTheme="minorHAnsi" w:cstheme="minorHAnsi"/>
          <w:sz w:val="20"/>
        </w:rPr>
        <w:t>are</w:t>
      </w:r>
      <w:r w:rsidRPr="00971B6A">
        <w:rPr>
          <w:rFonts w:asciiTheme="minorHAnsi" w:hAnsiTheme="minorHAnsi" w:cstheme="minorHAnsi"/>
          <w:sz w:val="20"/>
        </w:rPr>
        <w:t xml:space="preserve"> required to provide detailed notes and documentation to support subsequent quantitative and qualitative analysis.</w:t>
      </w:r>
    </w:p>
    <w:p w14:paraId="1C6C6ED5" w14:textId="32766002" w:rsidR="00C42E32" w:rsidRPr="00912907" w:rsidRDefault="00C42E32" w:rsidP="00F012AF">
      <w:pPr>
        <w:numPr>
          <w:ilvl w:val="3"/>
          <w:numId w:val="11"/>
        </w:numPr>
        <w:spacing w:before="120" w:after="120"/>
        <w:ind w:left="2088" w:hanging="792"/>
        <w:rPr>
          <w:rFonts w:asciiTheme="minorHAnsi" w:hAnsiTheme="minorHAnsi" w:cstheme="minorHAnsi"/>
          <w:sz w:val="20"/>
        </w:rPr>
      </w:pPr>
      <w:r w:rsidRPr="00912907">
        <w:rPr>
          <w:rFonts w:asciiTheme="minorHAnsi" w:hAnsiTheme="minorHAnsi" w:cstheme="minorHAnsi"/>
          <w:sz w:val="20"/>
        </w:rPr>
        <w:t xml:space="preserve">Contractor will perform statistical analysis and identifying any suggested updates to the exam. Contractor will summarize the analysis and findings, along with associated remediation recommendations in a report for the </w:t>
      </w:r>
      <w:r w:rsidR="006B73FD">
        <w:rPr>
          <w:rFonts w:asciiTheme="minorHAnsi" w:hAnsiTheme="minorHAnsi" w:cstheme="minorHAnsi"/>
          <w:bCs/>
          <w:sz w:val="20"/>
          <w:lang w:bidi="en-US"/>
        </w:rPr>
        <w:t>Judicial Council</w:t>
      </w:r>
      <w:r w:rsidRPr="00912907">
        <w:rPr>
          <w:rFonts w:asciiTheme="minorHAnsi" w:hAnsiTheme="minorHAnsi" w:cstheme="minorHAnsi"/>
          <w:sz w:val="20"/>
        </w:rPr>
        <w:t xml:space="preserve">.  </w:t>
      </w:r>
    </w:p>
    <w:p w14:paraId="6634F053" w14:textId="024E0E23" w:rsidR="00873FE0" w:rsidRDefault="00873FE0" w:rsidP="00F012AF">
      <w:pPr>
        <w:numPr>
          <w:ilvl w:val="3"/>
          <w:numId w:val="11"/>
        </w:numPr>
        <w:spacing w:before="120" w:after="120"/>
        <w:ind w:left="2088" w:hanging="792"/>
        <w:rPr>
          <w:rFonts w:asciiTheme="minorHAnsi" w:hAnsiTheme="minorHAnsi" w:cstheme="minorHAnsi"/>
          <w:sz w:val="20"/>
        </w:rPr>
      </w:pPr>
      <w:r>
        <w:rPr>
          <w:rFonts w:asciiTheme="minorHAnsi" w:hAnsiTheme="minorHAnsi" w:cstheme="minorHAnsi"/>
          <w:sz w:val="20"/>
        </w:rPr>
        <w:t xml:space="preserve">With </w:t>
      </w:r>
      <w:r w:rsidR="006B73FD">
        <w:rPr>
          <w:rFonts w:asciiTheme="minorHAnsi" w:hAnsiTheme="minorHAnsi" w:cstheme="minorHAnsi"/>
          <w:bCs/>
          <w:sz w:val="20"/>
          <w:lang w:bidi="en-US"/>
        </w:rPr>
        <w:t>Judicial Council</w:t>
      </w:r>
      <w:r>
        <w:rPr>
          <w:rFonts w:asciiTheme="minorHAnsi" w:hAnsiTheme="minorHAnsi" w:cstheme="minorHAnsi"/>
          <w:sz w:val="20"/>
        </w:rPr>
        <w:t xml:space="preserve"> approval, certify final BIE instrument</w:t>
      </w:r>
      <w:r w:rsidR="006A4F37">
        <w:rPr>
          <w:rFonts w:asciiTheme="minorHAnsi" w:hAnsiTheme="minorHAnsi" w:cstheme="minorHAnsi"/>
          <w:sz w:val="20"/>
        </w:rPr>
        <w:t>(</w:t>
      </w:r>
      <w:r>
        <w:rPr>
          <w:rFonts w:asciiTheme="minorHAnsi" w:hAnsiTheme="minorHAnsi" w:cstheme="minorHAnsi"/>
          <w:sz w:val="20"/>
        </w:rPr>
        <w:t>s</w:t>
      </w:r>
      <w:r w:rsidR="006A4F37">
        <w:rPr>
          <w:rFonts w:asciiTheme="minorHAnsi" w:hAnsiTheme="minorHAnsi" w:cstheme="minorHAnsi"/>
          <w:sz w:val="20"/>
        </w:rPr>
        <w:t>)</w:t>
      </w:r>
      <w:r>
        <w:rPr>
          <w:rFonts w:asciiTheme="minorHAnsi" w:hAnsiTheme="minorHAnsi" w:cstheme="minorHAnsi"/>
          <w:sz w:val="20"/>
        </w:rPr>
        <w:t xml:space="preserve"> for candidate use.</w:t>
      </w:r>
    </w:p>
    <w:p w14:paraId="42D9B6FD" w14:textId="77777777" w:rsidR="00250FC5" w:rsidRDefault="00873FE0" w:rsidP="00F012AF">
      <w:pPr>
        <w:numPr>
          <w:ilvl w:val="3"/>
          <w:numId w:val="11"/>
        </w:numPr>
        <w:spacing w:before="120" w:after="120"/>
        <w:ind w:left="2088" w:hanging="792"/>
        <w:rPr>
          <w:rFonts w:asciiTheme="minorHAnsi" w:hAnsiTheme="minorHAnsi" w:cstheme="minorHAnsi"/>
          <w:sz w:val="20"/>
        </w:rPr>
      </w:pPr>
      <w:r w:rsidRPr="001C2718">
        <w:rPr>
          <w:rFonts w:asciiTheme="minorHAnsi" w:hAnsiTheme="minorHAnsi" w:cstheme="minorHAnsi"/>
          <w:sz w:val="20"/>
        </w:rPr>
        <w:t xml:space="preserve">Any </w:t>
      </w:r>
      <w:r w:rsidR="006A4F37">
        <w:rPr>
          <w:rFonts w:asciiTheme="minorHAnsi" w:hAnsiTheme="minorHAnsi" w:cstheme="minorHAnsi"/>
          <w:sz w:val="20"/>
        </w:rPr>
        <w:t>modified</w:t>
      </w:r>
      <w:r w:rsidRPr="001C2718">
        <w:rPr>
          <w:rFonts w:asciiTheme="minorHAnsi" w:hAnsiTheme="minorHAnsi" w:cstheme="minorHAnsi"/>
          <w:sz w:val="20"/>
        </w:rPr>
        <w:t xml:space="preserve"> BIE exams that are developed under this </w:t>
      </w:r>
      <w:r>
        <w:rPr>
          <w:rFonts w:asciiTheme="minorHAnsi" w:hAnsiTheme="minorHAnsi" w:cstheme="minorHAnsi"/>
          <w:sz w:val="20"/>
        </w:rPr>
        <w:t>Agreement</w:t>
      </w:r>
      <w:r w:rsidRPr="001C2718">
        <w:rPr>
          <w:rFonts w:asciiTheme="minorHAnsi" w:hAnsiTheme="minorHAnsi" w:cstheme="minorHAnsi"/>
          <w:sz w:val="20"/>
        </w:rPr>
        <w:t xml:space="preserve"> are the intellectual property of the Judicial Council and may not be used by </w:t>
      </w:r>
      <w:r>
        <w:rPr>
          <w:rFonts w:asciiTheme="minorHAnsi" w:hAnsiTheme="minorHAnsi" w:cstheme="minorHAnsi"/>
          <w:sz w:val="20"/>
        </w:rPr>
        <w:t>Contractor for any purpose other than what is described in Appendix A, Scope of Services.</w:t>
      </w:r>
      <w:r w:rsidR="00D81E47">
        <w:rPr>
          <w:rFonts w:asciiTheme="minorHAnsi" w:hAnsiTheme="minorHAnsi" w:cstheme="minorHAnsi"/>
          <w:sz w:val="20"/>
        </w:rPr>
        <w:t xml:space="preserve"> </w:t>
      </w:r>
    </w:p>
    <w:p w14:paraId="35F68A5C" w14:textId="6476DD39" w:rsidR="003F6360" w:rsidRDefault="00250FC5" w:rsidP="00F012AF">
      <w:pPr>
        <w:numPr>
          <w:ilvl w:val="3"/>
          <w:numId w:val="11"/>
        </w:numPr>
        <w:spacing w:before="120" w:after="120"/>
        <w:ind w:left="2088" w:hanging="792"/>
        <w:rPr>
          <w:rFonts w:asciiTheme="minorHAnsi" w:hAnsiTheme="minorHAnsi" w:cstheme="minorHAnsi"/>
          <w:sz w:val="20"/>
        </w:rPr>
      </w:pPr>
      <w:r>
        <w:rPr>
          <w:rFonts w:asciiTheme="minorHAnsi" w:hAnsiTheme="minorHAnsi" w:cstheme="minorHAnsi"/>
          <w:sz w:val="20"/>
        </w:rPr>
        <w:t xml:space="preserve">Contractor must furnish to the </w:t>
      </w:r>
      <w:r w:rsidR="006B73FD">
        <w:rPr>
          <w:rFonts w:asciiTheme="minorHAnsi" w:hAnsiTheme="minorHAnsi" w:cstheme="minorHAnsi"/>
          <w:bCs/>
          <w:sz w:val="20"/>
          <w:lang w:bidi="en-US"/>
        </w:rPr>
        <w:t>Judicial Council</w:t>
      </w:r>
      <w:r>
        <w:rPr>
          <w:rFonts w:asciiTheme="minorHAnsi" w:hAnsiTheme="minorHAnsi" w:cstheme="minorHAnsi"/>
          <w:sz w:val="20"/>
        </w:rPr>
        <w:t xml:space="preserve"> final copies of all amendment published exams, and any supporting materials such as answer keys, etc.</w:t>
      </w:r>
    </w:p>
    <w:p w14:paraId="1B4AD1BD" w14:textId="626ED379" w:rsidR="003F6360" w:rsidRPr="003F6360" w:rsidRDefault="003F6360" w:rsidP="00F012AF">
      <w:pPr>
        <w:numPr>
          <w:ilvl w:val="3"/>
          <w:numId w:val="11"/>
        </w:numPr>
        <w:spacing w:before="120" w:after="120"/>
        <w:ind w:left="2088" w:hanging="792"/>
        <w:rPr>
          <w:rFonts w:asciiTheme="minorHAnsi" w:hAnsiTheme="minorHAnsi" w:cstheme="minorHAnsi"/>
          <w:sz w:val="20"/>
        </w:rPr>
      </w:pPr>
      <w:r w:rsidRPr="003F6360">
        <w:rPr>
          <w:rFonts w:asciiTheme="minorHAnsi" w:hAnsiTheme="minorHAnsi" w:cstheme="minorHAnsi"/>
          <w:sz w:val="20"/>
        </w:rPr>
        <w:t xml:space="preserve">Contractor is responsible for all costs associated </w:t>
      </w:r>
      <w:r>
        <w:rPr>
          <w:rFonts w:asciiTheme="minorHAnsi" w:hAnsiTheme="minorHAnsi" w:cstheme="minorHAnsi"/>
          <w:sz w:val="20"/>
        </w:rPr>
        <w:t>to modifying a BIE instrument.</w:t>
      </w:r>
      <w:r w:rsidRPr="003F6360">
        <w:rPr>
          <w:rFonts w:asciiTheme="minorHAnsi" w:hAnsiTheme="minorHAnsi" w:cstheme="minorHAnsi"/>
          <w:sz w:val="20"/>
        </w:rPr>
        <w:t xml:space="preserve"> </w:t>
      </w:r>
    </w:p>
    <w:p w14:paraId="42BE4D23" w14:textId="69CDEB89" w:rsidR="001F0C0F" w:rsidRPr="00BB4572" w:rsidRDefault="001F0C0F" w:rsidP="00F012AF">
      <w:pPr>
        <w:numPr>
          <w:ilvl w:val="1"/>
          <w:numId w:val="11"/>
        </w:numPr>
        <w:spacing w:before="120" w:after="120"/>
        <w:rPr>
          <w:rFonts w:asciiTheme="minorHAnsi" w:hAnsiTheme="minorHAnsi" w:cstheme="minorHAnsi"/>
          <w:b/>
          <w:bCs/>
          <w:sz w:val="20"/>
        </w:rPr>
      </w:pPr>
      <w:r w:rsidRPr="00BD3624">
        <w:rPr>
          <w:rFonts w:asciiTheme="minorHAnsi" w:hAnsiTheme="minorHAnsi" w:cstheme="minorHAnsi"/>
          <w:b/>
          <w:bCs/>
          <w:sz w:val="20"/>
        </w:rPr>
        <w:t>Survey Development</w:t>
      </w:r>
      <w:r w:rsidR="005B3CC6" w:rsidRPr="00BB4572">
        <w:rPr>
          <w:rFonts w:asciiTheme="minorHAnsi" w:hAnsiTheme="minorHAnsi" w:cstheme="minorHAnsi"/>
          <w:b/>
          <w:bCs/>
          <w:sz w:val="20"/>
        </w:rPr>
        <w:t xml:space="preserve"> and Data Collection Instrument(s)</w:t>
      </w:r>
      <w:r w:rsidR="00BB4572" w:rsidRPr="00BB4572">
        <w:rPr>
          <w:rFonts w:asciiTheme="minorHAnsi" w:hAnsiTheme="minorHAnsi" w:cstheme="minorHAnsi"/>
          <w:b/>
          <w:bCs/>
          <w:sz w:val="20"/>
        </w:rPr>
        <w:t>.</w:t>
      </w:r>
    </w:p>
    <w:p w14:paraId="5177CC94" w14:textId="3F11B916" w:rsidR="005B3CC6" w:rsidRDefault="001F0C0F" w:rsidP="00F012AF">
      <w:pPr>
        <w:numPr>
          <w:ilvl w:val="2"/>
          <w:numId w:val="11"/>
        </w:numPr>
        <w:spacing w:before="120" w:after="120"/>
        <w:ind w:left="1512" w:hanging="792"/>
        <w:rPr>
          <w:rFonts w:asciiTheme="minorHAnsi" w:hAnsiTheme="minorHAnsi" w:cstheme="minorHAnsi"/>
          <w:sz w:val="20"/>
        </w:rPr>
      </w:pPr>
      <w:r w:rsidRPr="001F0C0F">
        <w:rPr>
          <w:rFonts w:asciiTheme="minorHAnsi" w:hAnsiTheme="minorHAnsi" w:cstheme="minorHAnsi"/>
          <w:sz w:val="20"/>
        </w:rPr>
        <w:t xml:space="preserve">The </w:t>
      </w:r>
      <w:r w:rsidR="003F6360">
        <w:rPr>
          <w:rFonts w:asciiTheme="minorHAnsi" w:hAnsiTheme="minorHAnsi" w:cstheme="minorHAnsi"/>
          <w:sz w:val="20"/>
        </w:rPr>
        <w:t>Contractor</w:t>
      </w:r>
      <w:r w:rsidR="005B3CC6">
        <w:rPr>
          <w:rFonts w:asciiTheme="minorHAnsi" w:hAnsiTheme="minorHAnsi" w:cstheme="minorHAnsi"/>
          <w:sz w:val="20"/>
        </w:rPr>
        <w:t xml:space="preserve"> is responsible for developing all candidate surveys in consultation with the </w:t>
      </w:r>
      <w:r w:rsidR="006B73FD">
        <w:rPr>
          <w:rFonts w:asciiTheme="minorHAnsi" w:hAnsiTheme="minorHAnsi" w:cstheme="minorHAnsi"/>
          <w:bCs/>
          <w:sz w:val="20"/>
          <w:lang w:bidi="en-US"/>
        </w:rPr>
        <w:t>Judicial Council</w:t>
      </w:r>
      <w:r w:rsidR="005B3CC6">
        <w:rPr>
          <w:rFonts w:asciiTheme="minorHAnsi" w:hAnsiTheme="minorHAnsi" w:cstheme="minorHAnsi"/>
          <w:sz w:val="20"/>
        </w:rPr>
        <w:t>.</w:t>
      </w:r>
    </w:p>
    <w:p w14:paraId="6305E9BD" w14:textId="77673E8F" w:rsidR="005B3CC6" w:rsidRPr="0029182E" w:rsidRDefault="00BB4572" w:rsidP="00F012AF">
      <w:pPr>
        <w:numPr>
          <w:ilvl w:val="2"/>
          <w:numId w:val="11"/>
        </w:numPr>
        <w:spacing w:before="120" w:after="120"/>
        <w:ind w:left="1512" w:hanging="792"/>
        <w:rPr>
          <w:rFonts w:asciiTheme="minorHAnsi" w:hAnsiTheme="minorHAnsi" w:cstheme="minorHAnsi"/>
          <w:sz w:val="20"/>
        </w:rPr>
      </w:pPr>
      <w:r w:rsidRPr="0029182E">
        <w:rPr>
          <w:rFonts w:asciiTheme="minorHAnsi" w:hAnsiTheme="minorHAnsi" w:cstheme="minorHAnsi"/>
          <w:sz w:val="20"/>
        </w:rPr>
        <w:t xml:space="preserve">Contractor must receive the </w:t>
      </w:r>
      <w:r w:rsidR="006B73FD">
        <w:rPr>
          <w:rFonts w:asciiTheme="minorHAnsi" w:hAnsiTheme="minorHAnsi" w:cstheme="minorHAnsi"/>
          <w:bCs/>
          <w:sz w:val="20"/>
          <w:lang w:bidi="en-US"/>
        </w:rPr>
        <w:t>Judicial Council</w:t>
      </w:r>
      <w:r w:rsidRPr="0029182E">
        <w:rPr>
          <w:rFonts w:asciiTheme="minorHAnsi" w:hAnsiTheme="minorHAnsi" w:cstheme="minorHAnsi"/>
          <w:sz w:val="20"/>
        </w:rPr>
        <w:t xml:space="preserve"> Program Manager’s approval </w:t>
      </w:r>
      <w:r w:rsidR="0008159F">
        <w:rPr>
          <w:rFonts w:asciiTheme="minorHAnsi" w:hAnsiTheme="minorHAnsi" w:cstheme="minorHAnsi"/>
          <w:sz w:val="20"/>
        </w:rPr>
        <w:t xml:space="preserve">prior to distributing </w:t>
      </w:r>
      <w:r w:rsidR="00BD3624">
        <w:rPr>
          <w:rFonts w:asciiTheme="minorHAnsi" w:hAnsiTheme="minorHAnsi" w:cstheme="minorHAnsi"/>
          <w:sz w:val="20"/>
        </w:rPr>
        <w:t>any</w:t>
      </w:r>
      <w:r w:rsidR="0008159F">
        <w:rPr>
          <w:rFonts w:asciiTheme="minorHAnsi" w:hAnsiTheme="minorHAnsi" w:cstheme="minorHAnsi"/>
          <w:sz w:val="20"/>
        </w:rPr>
        <w:t xml:space="preserve"> </w:t>
      </w:r>
      <w:r w:rsidRPr="0029182E">
        <w:rPr>
          <w:rFonts w:asciiTheme="minorHAnsi" w:hAnsiTheme="minorHAnsi" w:cstheme="minorHAnsi"/>
          <w:sz w:val="20"/>
        </w:rPr>
        <w:t xml:space="preserve">Survey </w:t>
      </w:r>
      <w:r w:rsidR="0008159F">
        <w:rPr>
          <w:rFonts w:asciiTheme="minorHAnsi" w:hAnsiTheme="minorHAnsi" w:cstheme="minorHAnsi"/>
          <w:sz w:val="20"/>
        </w:rPr>
        <w:t xml:space="preserve">to </w:t>
      </w:r>
      <w:r w:rsidRPr="0029182E">
        <w:rPr>
          <w:rFonts w:asciiTheme="minorHAnsi" w:hAnsiTheme="minorHAnsi" w:cstheme="minorHAnsi"/>
          <w:sz w:val="20"/>
        </w:rPr>
        <w:t>candidates.</w:t>
      </w:r>
    </w:p>
    <w:p w14:paraId="2BACEBD6" w14:textId="2CB980E6" w:rsidR="001F0C0F" w:rsidRPr="0029182E" w:rsidRDefault="003F6360" w:rsidP="00F012AF">
      <w:pPr>
        <w:numPr>
          <w:ilvl w:val="2"/>
          <w:numId w:val="11"/>
        </w:numPr>
        <w:spacing w:before="120" w:after="120"/>
        <w:ind w:left="1512" w:hanging="792"/>
        <w:rPr>
          <w:rFonts w:asciiTheme="minorHAnsi" w:hAnsiTheme="minorHAnsi" w:cstheme="minorHAnsi"/>
          <w:b/>
          <w:sz w:val="20"/>
          <w:u w:val="single"/>
          <w:lang w:bidi="en-US"/>
        </w:rPr>
      </w:pPr>
      <w:r>
        <w:rPr>
          <w:rFonts w:asciiTheme="minorHAnsi" w:hAnsiTheme="minorHAnsi" w:cstheme="minorHAnsi"/>
          <w:sz w:val="20"/>
        </w:rPr>
        <w:t>Contractor</w:t>
      </w:r>
      <w:r w:rsidR="001F0C0F" w:rsidRPr="0029182E">
        <w:rPr>
          <w:rFonts w:asciiTheme="minorHAnsi" w:hAnsiTheme="minorHAnsi" w:cstheme="minorHAnsi"/>
          <w:sz w:val="20"/>
        </w:rPr>
        <w:t xml:space="preserve"> is responsible for all costs associated in developing surveys and data collection instruments.</w:t>
      </w:r>
    </w:p>
    <w:p w14:paraId="29CA48D9" w14:textId="48B0D3E8" w:rsidR="00C4177B" w:rsidRPr="00C4177B" w:rsidRDefault="00C4177B" w:rsidP="00F012AF">
      <w:pPr>
        <w:numPr>
          <w:ilvl w:val="1"/>
          <w:numId w:val="11"/>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00732028">
        <w:rPr>
          <w:rFonts w:asciiTheme="minorHAnsi" w:hAnsiTheme="minorHAnsi" w:cstheme="minorHAnsi"/>
          <w:sz w:val="20"/>
        </w:rPr>
        <w:t xml:space="preserve"> in Table 2.1</w:t>
      </w:r>
      <w:r w:rsidR="00810746">
        <w:rPr>
          <w:rFonts w:asciiTheme="minorHAnsi" w:hAnsiTheme="minorHAnsi" w:cstheme="minorHAnsi"/>
          <w:sz w:val="20"/>
        </w:rPr>
        <w:t>5</w:t>
      </w:r>
      <w:r w:rsidR="00732028">
        <w:rPr>
          <w:rFonts w:asciiTheme="minorHAnsi" w:hAnsiTheme="minorHAnsi" w:cstheme="minorHAnsi"/>
          <w:sz w:val="20"/>
        </w:rPr>
        <w:t>-A.</w:t>
      </w:r>
    </w:p>
    <w:p w14:paraId="1F82D959" w14:textId="04B34548" w:rsidR="00C067A1" w:rsidRPr="00C067A1" w:rsidRDefault="003145FD" w:rsidP="00F012AF">
      <w:pPr>
        <w:numPr>
          <w:ilvl w:val="1"/>
          <w:numId w:val="11"/>
        </w:numPr>
        <w:spacing w:before="120" w:after="120"/>
        <w:rPr>
          <w:rFonts w:asciiTheme="minorHAnsi" w:hAnsiTheme="minorHAnsi" w:cstheme="minorHAnsi"/>
          <w:bCs/>
          <w:sz w:val="20"/>
          <w:u w:val="single"/>
          <w:lang w:bidi="en-US"/>
        </w:rPr>
      </w:pPr>
      <w:r>
        <w:rPr>
          <w:rFonts w:asciiTheme="minorHAnsi" w:hAnsiTheme="minorHAnsi" w:cstheme="minorHAnsi"/>
          <w:i/>
          <w:sz w:val="20"/>
        </w:rPr>
        <w:t xml:space="preserve"> </w:t>
      </w:r>
      <w:r w:rsidR="00570F30">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sidR="00570F30">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0033AA">
        <w:rPr>
          <w:rFonts w:asciiTheme="minorHAnsi" w:hAnsiTheme="minorHAnsi" w:cstheme="minorHAnsi"/>
          <w:bCs/>
          <w:sz w:val="20"/>
          <w:lang w:bidi="en-US"/>
        </w:rPr>
        <w:t xml:space="preserve">Contractor will not be paid for any rejected Services or Deliverables.  </w:t>
      </w:r>
      <w:r w:rsidR="006B73FD">
        <w:rPr>
          <w:rFonts w:asciiTheme="minorHAnsi" w:hAnsiTheme="minorHAnsi" w:cstheme="minorHAnsi"/>
          <w:bCs/>
          <w:sz w:val="20"/>
          <w:lang w:bidi="en-US"/>
        </w:rPr>
        <w:t>The Judicial Council</w:t>
      </w:r>
      <w:r w:rsidR="00DF7AF4">
        <w:rPr>
          <w:rFonts w:asciiTheme="minorHAnsi" w:hAnsiTheme="minorHAnsi" w:cstheme="minorHAnsi"/>
          <w:bCs/>
          <w:sz w:val="20"/>
          <w:lang w:bidi="en-US"/>
        </w:rPr>
        <w:t xml:space="preserve"> will consider the following for approving invoices:</w:t>
      </w:r>
    </w:p>
    <w:p w14:paraId="17E041D7" w14:textId="77777777" w:rsidR="00DF74B2" w:rsidRDefault="00C067A1" w:rsidP="00F012AF">
      <w:pPr>
        <w:numPr>
          <w:ilvl w:val="2"/>
          <w:numId w:val="11"/>
        </w:numPr>
        <w:spacing w:before="120" w:after="120"/>
        <w:rPr>
          <w:rFonts w:asciiTheme="minorHAnsi" w:hAnsiTheme="minorHAnsi" w:cstheme="minorHAnsi"/>
          <w:bCs/>
          <w:sz w:val="20"/>
          <w:lang w:bidi="en-US"/>
        </w:rPr>
        <w:sectPr w:rsidR="00DF74B2" w:rsidSect="00680F18">
          <w:footerReference w:type="default" r:id="rId25"/>
          <w:pgSz w:w="12240" w:h="15840"/>
          <w:pgMar w:top="1440" w:right="1440" w:bottom="1440" w:left="1440" w:header="720" w:footer="720" w:gutter="0"/>
          <w:pgNumType w:start="1"/>
          <w:cols w:space="720"/>
          <w:docGrid w:linePitch="360"/>
        </w:sectPr>
      </w:pPr>
      <w:r>
        <w:rPr>
          <w:rFonts w:asciiTheme="minorHAnsi" w:hAnsiTheme="minorHAnsi" w:cstheme="minorHAnsi"/>
          <w:bCs/>
          <w:sz w:val="20"/>
          <w:lang w:bidi="en-US"/>
        </w:rPr>
        <w:t>T</w:t>
      </w:r>
      <w:r w:rsidRPr="00C067A1">
        <w:rPr>
          <w:rFonts w:asciiTheme="minorHAnsi" w:hAnsiTheme="minorHAnsi" w:cstheme="minorHAnsi"/>
          <w:bCs/>
          <w:sz w:val="20"/>
          <w:lang w:bidi="en-US"/>
        </w:rPr>
        <w:t>imeliness</w:t>
      </w:r>
      <w:r w:rsidR="005D3B49">
        <w:rPr>
          <w:rFonts w:asciiTheme="minorHAnsi" w:hAnsiTheme="minorHAnsi" w:cstheme="minorHAnsi"/>
          <w:bCs/>
          <w:sz w:val="20"/>
          <w:lang w:bidi="en-US"/>
        </w:rPr>
        <w:t>.</w:t>
      </w:r>
      <w:r w:rsidRPr="00C067A1">
        <w:rPr>
          <w:rFonts w:asciiTheme="minorHAnsi" w:hAnsiTheme="minorHAnsi" w:cstheme="minorHAnsi"/>
          <w:bCs/>
          <w:sz w:val="20"/>
          <w:lang w:bidi="en-US"/>
        </w:rPr>
        <w:t xml:space="preserve"> The Services were </w:t>
      </w:r>
      <w:r w:rsidR="00DF7AF4" w:rsidRPr="00C067A1">
        <w:rPr>
          <w:rFonts w:asciiTheme="minorHAnsi" w:hAnsiTheme="minorHAnsi" w:cstheme="minorHAnsi"/>
          <w:bCs/>
          <w:sz w:val="20"/>
          <w:lang w:bidi="en-US"/>
        </w:rPr>
        <w:t>completed,</w:t>
      </w:r>
      <w:r w:rsidRPr="00C067A1">
        <w:rPr>
          <w:rFonts w:asciiTheme="minorHAnsi" w:hAnsiTheme="minorHAnsi" w:cstheme="minorHAnsi"/>
          <w:bCs/>
          <w:sz w:val="20"/>
          <w:lang w:bidi="en-US"/>
        </w:rPr>
        <w:t xml:space="preserve"> and the Deliverables were delivered on time.</w:t>
      </w:r>
    </w:p>
    <w:p w14:paraId="3E54B6EE" w14:textId="24872F8F" w:rsidR="00C067A1" w:rsidRPr="00DF7AF4" w:rsidRDefault="00C067A1" w:rsidP="00F012AF">
      <w:pPr>
        <w:numPr>
          <w:ilvl w:val="2"/>
          <w:numId w:val="11"/>
        </w:numPr>
        <w:spacing w:before="120" w:after="120"/>
        <w:ind w:left="1512" w:hanging="792"/>
        <w:rPr>
          <w:rFonts w:asciiTheme="minorHAnsi" w:hAnsiTheme="minorHAnsi" w:cstheme="minorHAnsi"/>
          <w:bCs/>
          <w:sz w:val="20"/>
          <w:lang w:bidi="en-US"/>
        </w:rPr>
      </w:pPr>
      <w:r w:rsidRPr="00DF7AF4">
        <w:rPr>
          <w:rFonts w:asciiTheme="minorHAnsi" w:hAnsiTheme="minorHAnsi" w:cstheme="minorHAnsi"/>
          <w:bCs/>
          <w:sz w:val="20"/>
          <w:lang w:bidi="en-US"/>
        </w:rPr>
        <w:lastRenderedPageBreak/>
        <w:t>Completeness</w:t>
      </w:r>
      <w:r w:rsidR="005D3B49">
        <w:rPr>
          <w:rFonts w:asciiTheme="minorHAnsi" w:hAnsiTheme="minorHAnsi" w:cstheme="minorHAnsi"/>
          <w:bCs/>
          <w:sz w:val="20"/>
          <w:lang w:bidi="en-US"/>
        </w:rPr>
        <w:t>.</w:t>
      </w:r>
      <w:r w:rsidRPr="00DF7AF4">
        <w:rPr>
          <w:rFonts w:asciiTheme="minorHAnsi" w:hAnsiTheme="minorHAnsi" w:cstheme="minorHAnsi"/>
          <w:bCs/>
          <w:sz w:val="20"/>
          <w:lang w:bidi="en-US"/>
        </w:rPr>
        <w:t xml:space="preserve"> The Services and Deliverables contained the materials and features required in the Agreement. </w:t>
      </w:r>
    </w:p>
    <w:p w14:paraId="529C7C1C" w14:textId="4DF7B096" w:rsidR="000033AA" w:rsidRPr="00DF7AF4" w:rsidRDefault="00C067A1" w:rsidP="00F012AF">
      <w:pPr>
        <w:numPr>
          <w:ilvl w:val="2"/>
          <w:numId w:val="11"/>
        </w:numPr>
        <w:spacing w:before="120" w:after="120"/>
        <w:ind w:left="1512" w:hanging="792"/>
        <w:rPr>
          <w:rFonts w:asciiTheme="minorHAnsi" w:hAnsiTheme="minorHAnsi" w:cstheme="minorHAnsi"/>
          <w:bCs/>
          <w:sz w:val="20"/>
          <w:lang w:bidi="en-US"/>
        </w:rPr>
      </w:pPr>
      <w:r w:rsidRPr="00DF7AF4">
        <w:rPr>
          <w:rFonts w:asciiTheme="minorHAnsi" w:hAnsiTheme="minorHAnsi" w:cstheme="minorHAnsi"/>
          <w:bCs/>
          <w:sz w:val="20"/>
          <w:lang w:bidi="en-US"/>
        </w:rPr>
        <w:t xml:space="preserve">Technical </w:t>
      </w:r>
      <w:r w:rsidR="00DF7AF4">
        <w:rPr>
          <w:rFonts w:asciiTheme="minorHAnsi" w:hAnsiTheme="minorHAnsi" w:cstheme="minorHAnsi"/>
          <w:bCs/>
          <w:sz w:val="20"/>
          <w:lang w:bidi="en-US"/>
        </w:rPr>
        <w:t>A</w:t>
      </w:r>
      <w:r w:rsidRPr="00DF7AF4">
        <w:rPr>
          <w:rFonts w:asciiTheme="minorHAnsi" w:hAnsiTheme="minorHAnsi" w:cstheme="minorHAnsi"/>
          <w:bCs/>
          <w:sz w:val="20"/>
          <w:lang w:bidi="en-US"/>
        </w:rPr>
        <w:t>ccuracy</w:t>
      </w:r>
      <w:r w:rsidR="005D3B49">
        <w:rPr>
          <w:rFonts w:asciiTheme="minorHAnsi" w:hAnsiTheme="minorHAnsi" w:cstheme="minorHAnsi"/>
          <w:bCs/>
          <w:sz w:val="20"/>
          <w:lang w:bidi="en-US"/>
        </w:rPr>
        <w:t>.</w:t>
      </w:r>
      <w:r w:rsidRPr="00DF7AF4">
        <w:rPr>
          <w:rFonts w:asciiTheme="minorHAnsi" w:hAnsiTheme="minorHAnsi" w:cstheme="minorHAnsi"/>
          <w:bCs/>
          <w:sz w:val="20"/>
          <w:lang w:bidi="en-US"/>
        </w:rPr>
        <w:t xml:space="preserve"> The Services and Deliverables are accurate as measured against commonly accepted standards (for example, a statistical formula, an industry standard, or de facto marketplace standard).</w:t>
      </w:r>
    </w:p>
    <w:p w14:paraId="63559B65" w14:textId="6C75906E" w:rsidR="00C4177B" w:rsidRPr="00EE4E93" w:rsidRDefault="00927DC6" w:rsidP="00F012AF">
      <w:pPr>
        <w:numPr>
          <w:ilvl w:val="1"/>
          <w:numId w:val="11"/>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r w:rsidR="00CD31EA">
        <w:rPr>
          <w:rFonts w:asciiTheme="minorHAnsi" w:hAnsiTheme="minorHAnsi" w:cstheme="minorHAnsi"/>
          <w:sz w:val="20"/>
        </w:rPr>
        <w:t xml:space="preserve"> (See Table 2.1</w:t>
      </w:r>
      <w:r w:rsidR="00F16EAB">
        <w:rPr>
          <w:rFonts w:asciiTheme="minorHAnsi" w:hAnsiTheme="minorHAnsi" w:cstheme="minorHAnsi"/>
          <w:sz w:val="20"/>
        </w:rPr>
        <w:t>5</w:t>
      </w:r>
      <w:r w:rsidR="00732028">
        <w:rPr>
          <w:rFonts w:asciiTheme="minorHAnsi" w:hAnsiTheme="minorHAnsi" w:cstheme="minorHAnsi"/>
          <w:sz w:val="20"/>
        </w:rPr>
        <w:t>-</w:t>
      </w:r>
      <w:r w:rsidR="00CD31EA">
        <w:rPr>
          <w:rFonts w:asciiTheme="minorHAnsi" w:hAnsiTheme="minorHAnsi" w:cstheme="minorHAnsi"/>
          <w:sz w:val="20"/>
        </w:rPr>
        <w:t>A)</w:t>
      </w:r>
      <w:r w:rsidR="0033702A">
        <w:rPr>
          <w:rFonts w:asciiTheme="minorHAnsi" w:hAnsiTheme="minorHAnsi" w:cstheme="minorHAnsi"/>
          <w:sz w:val="20"/>
        </w:rPr>
        <w:t>:</w:t>
      </w:r>
    </w:p>
    <w:p w14:paraId="2F3BCD58" w14:textId="76A18EE0" w:rsidR="00EE4E93" w:rsidRPr="00EB122D" w:rsidRDefault="00EE4E93" w:rsidP="00EE4E93">
      <w:pPr>
        <w:spacing w:before="120" w:after="120"/>
        <w:rPr>
          <w:rFonts w:asciiTheme="minorHAnsi" w:hAnsiTheme="minorHAnsi" w:cstheme="minorHAnsi"/>
          <w:b/>
          <w:sz w:val="20"/>
          <w:lang w:bidi="en-US"/>
        </w:rPr>
      </w:pPr>
      <w:r w:rsidRPr="00EB122D">
        <w:rPr>
          <w:rFonts w:asciiTheme="minorHAnsi" w:hAnsiTheme="minorHAnsi" w:cstheme="minorHAnsi"/>
          <w:b/>
          <w:sz w:val="20"/>
          <w:lang w:bidi="en-US"/>
        </w:rPr>
        <w:t>Table 2.1</w:t>
      </w:r>
      <w:r w:rsidR="00F16EAB">
        <w:rPr>
          <w:rFonts w:asciiTheme="minorHAnsi" w:hAnsiTheme="minorHAnsi" w:cstheme="minorHAnsi"/>
          <w:b/>
          <w:sz w:val="20"/>
          <w:lang w:bidi="en-US"/>
        </w:rPr>
        <w:t>5</w:t>
      </w:r>
      <w:r w:rsidRPr="00EB122D">
        <w:rPr>
          <w:rFonts w:asciiTheme="minorHAnsi" w:hAnsiTheme="minorHAnsi" w:cstheme="minorHAnsi"/>
          <w:b/>
          <w:sz w:val="20"/>
          <w:lang w:bidi="en-US"/>
        </w:rPr>
        <w:t>-A Deliverable Description and Timeline</w:t>
      </w:r>
    </w:p>
    <w:tbl>
      <w:tblPr>
        <w:tblStyle w:val="TableGrid"/>
        <w:tblW w:w="5000" w:type="pct"/>
        <w:tblLook w:val="04A0" w:firstRow="1" w:lastRow="0" w:firstColumn="1" w:lastColumn="0" w:noHBand="0" w:noVBand="1"/>
      </w:tblPr>
      <w:tblGrid>
        <w:gridCol w:w="1270"/>
        <w:gridCol w:w="3205"/>
        <w:gridCol w:w="1709"/>
        <w:gridCol w:w="1584"/>
        <w:gridCol w:w="1582"/>
      </w:tblGrid>
      <w:tr w:rsidR="00B62CFD" w14:paraId="7B0E4A80" w14:textId="3C115437" w:rsidTr="00B62CFD">
        <w:trPr>
          <w:tblHeader/>
        </w:trPr>
        <w:tc>
          <w:tcPr>
            <w:tcW w:w="679" w:type="pct"/>
          </w:tcPr>
          <w:p w14:paraId="5EBBABDA" w14:textId="77777777" w:rsidR="00B62CFD" w:rsidRPr="00154662" w:rsidRDefault="00B62CFD" w:rsidP="00F32056">
            <w:pPr>
              <w:spacing w:before="120" w:after="120"/>
              <w:jc w:val="center"/>
              <w:rPr>
                <w:rFonts w:asciiTheme="minorHAnsi" w:hAnsiTheme="minorHAnsi" w:cstheme="minorHAnsi"/>
                <w:b/>
                <w:sz w:val="20"/>
                <w:lang w:bidi="en-US"/>
              </w:rPr>
            </w:pPr>
            <w:r w:rsidRPr="00154662">
              <w:rPr>
                <w:rFonts w:asciiTheme="minorHAnsi" w:hAnsiTheme="minorHAnsi" w:cstheme="minorHAnsi"/>
                <w:b/>
                <w:sz w:val="20"/>
                <w:lang w:bidi="en-US"/>
              </w:rPr>
              <w:t>Deliverable #</w:t>
            </w:r>
          </w:p>
        </w:tc>
        <w:tc>
          <w:tcPr>
            <w:tcW w:w="1714" w:type="pct"/>
          </w:tcPr>
          <w:p w14:paraId="60BCC29A" w14:textId="77777777" w:rsidR="00B62CFD" w:rsidRPr="00154662" w:rsidRDefault="00B62CFD" w:rsidP="00F32056">
            <w:pPr>
              <w:spacing w:before="120" w:after="120"/>
              <w:jc w:val="center"/>
              <w:rPr>
                <w:rFonts w:asciiTheme="minorHAnsi" w:hAnsiTheme="minorHAnsi" w:cstheme="minorHAnsi"/>
                <w:b/>
                <w:sz w:val="20"/>
                <w:lang w:bidi="en-US"/>
              </w:rPr>
            </w:pPr>
            <w:r w:rsidRPr="00154662">
              <w:rPr>
                <w:rFonts w:asciiTheme="minorHAnsi" w:hAnsiTheme="minorHAnsi" w:cstheme="minorHAnsi"/>
                <w:b/>
                <w:sz w:val="20"/>
                <w:lang w:bidi="en-US"/>
              </w:rPr>
              <w:t>Deliverable Description</w:t>
            </w:r>
          </w:p>
        </w:tc>
        <w:tc>
          <w:tcPr>
            <w:tcW w:w="914" w:type="pct"/>
          </w:tcPr>
          <w:p w14:paraId="44828A2D" w14:textId="77777777" w:rsidR="00B62CFD" w:rsidRPr="00154662" w:rsidRDefault="00B62CFD" w:rsidP="00F32056">
            <w:pPr>
              <w:spacing w:before="120" w:after="120"/>
              <w:jc w:val="center"/>
              <w:rPr>
                <w:rFonts w:asciiTheme="minorHAnsi" w:hAnsiTheme="minorHAnsi" w:cstheme="minorHAnsi"/>
                <w:b/>
                <w:sz w:val="20"/>
                <w:lang w:bidi="en-US"/>
              </w:rPr>
            </w:pPr>
            <w:r w:rsidRPr="00154662">
              <w:rPr>
                <w:rFonts w:asciiTheme="minorHAnsi" w:hAnsiTheme="minorHAnsi" w:cstheme="minorHAnsi"/>
                <w:b/>
                <w:sz w:val="20"/>
                <w:lang w:bidi="en-US"/>
              </w:rPr>
              <w:t>Deliverable Due Date</w:t>
            </w:r>
          </w:p>
        </w:tc>
        <w:tc>
          <w:tcPr>
            <w:tcW w:w="847" w:type="pct"/>
          </w:tcPr>
          <w:p w14:paraId="5EFBC054" w14:textId="77777777" w:rsidR="00B62CFD" w:rsidRPr="00154662" w:rsidRDefault="00B62CFD" w:rsidP="00F32056">
            <w:pPr>
              <w:spacing w:before="120" w:after="120"/>
              <w:jc w:val="center"/>
              <w:rPr>
                <w:rFonts w:asciiTheme="minorHAnsi" w:hAnsiTheme="minorHAnsi" w:cstheme="minorHAnsi"/>
                <w:b/>
                <w:sz w:val="20"/>
                <w:lang w:bidi="en-US"/>
              </w:rPr>
            </w:pPr>
            <w:r w:rsidRPr="00154662">
              <w:rPr>
                <w:rFonts w:asciiTheme="minorHAnsi" w:hAnsiTheme="minorHAnsi" w:cstheme="minorHAnsi"/>
                <w:b/>
                <w:sz w:val="20"/>
                <w:lang w:bidi="en-US"/>
              </w:rPr>
              <w:t>Contract Year</w:t>
            </w:r>
          </w:p>
        </w:tc>
        <w:tc>
          <w:tcPr>
            <w:tcW w:w="846" w:type="pct"/>
          </w:tcPr>
          <w:p w14:paraId="7FD8A7E1" w14:textId="435FB62B" w:rsidR="00B62CFD" w:rsidRPr="00154662" w:rsidRDefault="00B62CFD" w:rsidP="00F32056">
            <w:pPr>
              <w:spacing w:before="120" w:after="120"/>
              <w:jc w:val="center"/>
              <w:rPr>
                <w:rFonts w:asciiTheme="minorHAnsi" w:hAnsiTheme="minorHAnsi" w:cstheme="minorHAnsi"/>
                <w:b/>
                <w:sz w:val="20"/>
                <w:lang w:bidi="en-US"/>
              </w:rPr>
            </w:pPr>
            <w:r>
              <w:rPr>
                <w:rFonts w:asciiTheme="minorHAnsi" w:hAnsiTheme="minorHAnsi" w:cstheme="minorHAnsi"/>
                <w:b/>
                <w:sz w:val="20"/>
                <w:lang w:bidi="en-US"/>
              </w:rPr>
              <w:t>Section Number</w:t>
            </w:r>
          </w:p>
        </w:tc>
      </w:tr>
      <w:tr w:rsidR="00B62CFD" w14:paraId="4BE4EF68" w14:textId="35AD6424" w:rsidTr="00B62CFD">
        <w:tc>
          <w:tcPr>
            <w:tcW w:w="679" w:type="pct"/>
          </w:tcPr>
          <w:p w14:paraId="60E2B1EF" w14:textId="2D96DF54" w:rsidR="00B62CFD" w:rsidRDefault="00B62CFD" w:rsidP="00B62CFD">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1</w:t>
            </w:r>
          </w:p>
        </w:tc>
        <w:tc>
          <w:tcPr>
            <w:tcW w:w="1714" w:type="pct"/>
          </w:tcPr>
          <w:p w14:paraId="73D103E0" w14:textId="3125FA42" w:rsidR="00B62CFD" w:rsidRDefault="00B62CFD" w:rsidP="00F32056">
            <w:pPr>
              <w:spacing w:before="120" w:after="120"/>
              <w:rPr>
                <w:rFonts w:asciiTheme="minorHAnsi" w:hAnsiTheme="minorHAnsi" w:cstheme="minorHAnsi"/>
                <w:bCs/>
                <w:sz w:val="20"/>
                <w:lang w:bidi="en-US"/>
              </w:rPr>
            </w:pPr>
            <w:r>
              <w:rPr>
                <w:bCs/>
                <w:sz w:val="20"/>
              </w:rPr>
              <w:t>W</w:t>
            </w:r>
            <w:r w:rsidRPr="004D0A0C">
              <w:rPr>
                <w:bCs/>
                <w:sz w:val="20"/>
              </w:rPr>
              <w:t xml:space="preserve">ritten </w:t>
            </w:r>
            <w:r w:rsidR="008316D3">
              <w:rPr>
                <w:bCs/>
                <w:sz w:val="20"/>
              </w:rPr>
              <w:t>O</w:t>
            </w:r>
            <w:r w:rsidRPr="004D0A0C">
              <w:rPr>
                <w:bCs/>
                <w:sz w:val="20"/>
              </w:rPr>
              <w:t xml:space="preserve">nboarding </w:t>
            </w:r>
            <w:r w:rsidR="008316D3">
              <w:rPr>
                <w:bCs/>
                <w:sz w:val="20"/>
              </w:rPr>
              <w:t>P</w:t>
            </w:r>
            <w:r w:rsidRPr="004D0A0C">
              <w:rPr>
                <w:bCs/>
                <w:sz w:val="20"/>
              </w:rPr>
              <w:t>lan</w:t>
            </w:r>
          </w:p>
        </w:tc>
        <w:tc>
          <w:tcPr>
            <w:tcW w:w="914" w:type="pct"/>
          </w:tcPr>
          <w:p w14:paraId="348EA85B" w14:textId="670C566E" w:rsidR="00B62CFD" w:rsidRDefault="00B62CFD" w:rsidP="00A953F0">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10 </w:t>
            </w:r>
            <w:r w:rsidR="00727F74">
              <w:rPr>
                <w:rFonts w:asciiTheme="minorHAnsi" w:hAnsiTheme="minorHAnsi" w:cstheme="minorHAnsi"/>
                <w:bCs/>
                <w:sz w:val="20"/>
                <w:lang w:bidi="en-US"/>
              </w:rPr>
              <w:t xml:space="preserve">days </w:t>
            </w:r>
            <w:r>
              <w:rPr>
                <w:rFonts w:asciiTheme="minorHAnsi" w:hAnsiTheme="minorHAnsi" w:cstheme="minorHAnsi"/>
                <w:bCs/>
                <w:sz w:val="20"/>
                <w:lang w:bidi="en-US"/>
              </w:rPr>
              <w:t>upon execution of this Agreement</w:t>
            </w:r>
          </w:p>
        </w:tc>
        <w:tc>
          <w:tcPr>
            <w:tcW w:w="847" w:type="pct"/>
          </w:tcPr>
          <w:p w14:paraId="5FDD67D3" w14:textId="7D5DDC39" w:rsidR="00B62CFD" w:rsidRDefault="00B62CFD" w:rsidP="00F32056">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2023</w:t>
            </w:r>
          </w:p>
        </w:tc>
        <w:tc>
          <w:tcPr>
            <w:tcW w:w="846" w:type="pct"/>
          </w:tcPr>
          <w:p w14:paraId="57E7873A" w14:textId="1662ED56" w:rsidR="00B62CFD" w:rsidRDefault="0053361E" w:rsidP="00F32056">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 xml:space="preserve">Appendix A, </w:t>
            </w:r>
            <w:r w:rsidR="00B62CFD">
              <w:rPr>
                <w:rFonts w:asciiTheme="minorHAnsi" w:hAnsiTheme="minorHAnsi" w:cstheme="minorHAnsi"/>
                <w:bCs/>
                <w:sz w:val="20"/>
                <w:lang w:bidi="en-US"/>
              </w:rPr>
              <w:t>2.1</w:t>
            </w:r>
          </w:p>
        </w:tc>
      </w:tr>
      <w:tr w:rsidR="0053361E" w14:paraId="5EA7FE3C" w14:textId="77777777" w:rsidTr="00B62CFD">
        <w:tc>
          <w:tcPr>
            <w:tcW w:w="679" w:type="pct"/>
          </w:tcPr>
          <w:p w14:paraId="1BE444BF" w14:textId="4B149813" w:rsidR="0053361E" w:rsidRDefault="0053361E" w:rsidP="0053361E">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w:t>
            </w:r>
          </w:p>
        </w:tc>
        <w:tc>
          <w:tcPr>
            <w:tcW w:w="1714" w:type="pct"/>
          </w:tcPr>
          <w:p w14:paraId="1F2E231D" w14:textId="3E631B32" w:rsidR="0053361E" w:rsidRDefault="0053361E" w:rsidP="0053361E">
            <w:pPr>
              <w:spacing w:before="120" w:after="120"/>
              <w:rPr>
                <w:bCs/>
                <w:sz w:val="20"/>
              </w:rPr>
            </w:pPr>
            <w:r>
              <w:rPr>
                <w:rFonts w:asciiTheme="minorHAnsi" w:hAnsiTheme="minorHAnsi" w:cstheme="minorHAnsi"/>
                <w:bCs/>
                <w:sz w:val="20"/>
                <w:lang w:bidi="en-US"/>
              </w:rPr>
              <w:t>Administer the English Only Written Exam</w:t>
            </w:r>
          </w:p>
        </w:tc>
        <w:tc>
          <w:tcPr>
            <w:tcW w:w="914" w:type="pct"/>
          </w:tcPr>
          <w:p w14:paraId="4805CD33" w14:textId="7B1714CB" w:rsidR="0053361E" w:rsidRDefault="0053361E" w:rsidP="0053361E">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2023</w:t>
            </w:r>
            <w:proofErr w:type="gramEnd"/>
            <w:r>
              <w:rPr>
                <w:rFonts w:asciiTheme="minorHAnsi" w:hAnsiTheme="minorHAnsi" w:cstheme="minorHAnsi"/>
                <w:bCs/>
                <w:sz w:val="20"/>
                <w:lang w:bidi="en-US"/>
              </w:rPr>
              <w:t xml:space="preserve"> through December 31, 2023</w:t>
            </w:r>
          </w:p>
        </w:tc>
        <w:tc>
          <w:tcPr>
            <w:tcW w:w="847" w:type="pct"/>
          </w:tcPr>
          <w:p w14:paraId="219E0A2D" w14:textId="3F85A276" w:rsidR="0053361E" w:rsidRDefault="0053361E" w:rsidP="0053361E">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2023</w:t>
            </w:r>
          </w:p>
        </w:tc>
        <w:tc>
          <w:tcPr>
            <w:tcW w:w="846" w:type="pct"/>
          </w:tcPr>
          <w:p w14:paraId="46F9225C" w14:textId="04B6664F" w:rsidR="0053361E" w:rsidRDefault="0053361E" w:rsidP="0053361E">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2.2</w:t>
            </w:r>
          </w:p>
        </w:tc>
      </w:tr>
      <w:tr w:rsidR="00EC7B34" w14:paraId="2FF6DDE6" w14:textId="77777777" w:rsidTr="00B62CFD">
        <w:tc>
          <w:tcPr>
            <w:tcW w:w="679" w:type="pct"/>
          </w:tcPr>
          <w:p w14:paraId="5A745471" w14:textId="35474BD0" w:rsidR="00EC7B34" w:rsidRDefault="00EC7B34" w:rsidP="00EC7B3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3</w:t>
            </w:r>
          </w:p>
        </w:tc>
        <w:tc>
          <w:tcPr>
            <w:tcW w:w="1714" w:type="pct"/>
          </w:tcPr>
          <w:p w14:paraId="3BD854D5" w14:textId="51228A19" w:rsidR="00EC7B34" w:rsidRDefault="00EC7B34" w:rsidP="00EC7B34">
            <w:pPr>
              <w:spacing w:before="120" w:after="120"/>
              <w:rPr>
                <w:rFonts w:asciiTheme="minorHAnsi" w:hAnsiTheme="minorHAnsi" w:cstheme="minorHAnsi"/>
                <w:bCs/>
                <w:sz w:val="20"/>
                <w:lang w:bidi="en-US"/>
              </w:rPr>
            </w:pPr>
            <w:r>
              <w:rPr>
                <w:rFonts w:asciiTheme="minorHAnsi" w:hAnsiTheme="minorHAnsi" w:cstheme="minorHAnsi"/>
                <w:bCs/>
                <w:sz w:val="20"/>
                <w:lang w:bidi="en-US"/>
              </w:rPr>
              <w:t>Administer the OPE</w:t>
            </w:r>
          </w:p>
        </w:tc>
        <w:tc>
          <w:tcPr>
            <w:tcW w:w="914" w:type="pct"/>
          </w:tcPr>
          <w:p w14:paraId="753B4ACA" w14:textId="3518AF62" w:rsidR="00EC7B34" w:rsidRDefault="00EC7B34" w:rsidP="00EC7B34">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2023</w:t>
            </w:r>
            <w:proofErr w:type="gramEnd"/>
            <w:r>
              <w:rPr>
                <w:rFonts w:asciiTheme="minorHAnsi" w:hAnsiTheme="minorHAnsi" w:cstheme="minorHAnsi"/>
                <w:bCs/>
                <w:sz w:val="20"/>
                <w:lang w:bidi="en-US"/>
              </w:rPr>
              <w:t xml:space="preserve"> through December 31, 2023</w:t>
            </w:r>
          </w:p>
        </w:tc>
        <w:tc>
          <w:tcPr>
            <w:tcW w:w="847" w:type="pct"/>
          </w:tcPr>
          <w:p w14:paraId="7EB1184C" w14:textId="0F0D1553" w:rsidR="00EC7B34" w:rsidRDefault="00EC7B34" w:rsidP="00EC7B3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2023</w:t>
            </w:r>
          </w:p>
        </w:tc>
        <w:tc>
          <w:tcPr>
            <w:tcW w:w="846" w:type="pct"/>
          </w:tcPr>
          <w:p w14:paraId="6AFE119F" w14:textId="03F7D903" w:rsidR="00EC7B34" w:rsidRDefault="00EC7B34" w:rsidP="00EC7B3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2.3</w:t>
            </w:r>
          </w:p>
        </w:tc>
      </w:tr>
      <w:tr w:rsidR="007B120F" w14:paraId="66B27A3C" w14:textId="77777777" w:rsidTr="00B62CFD">
        <w:tc>
          <w:tcPr>
            <w:tcW w:w="679" w:type="pct"/>
          </w:tcPr>
          <w:p w14:paraId="26845801" w14:textId="6538A425" w:rsidR="007B120F" w:rsidRDefault="007B120F" w:rsidP="007B12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4</w:t>
            </w:r>
          </w:p>
        </w:tc>
        <w:tc>
          <w:tcPr>
            <w:tcW w:w="1714" w:type="pct"/>
          </w:tcPr>
          <w:p w14:paraId="3E30D656" w14:textId="03417C30" w:rsidR="007B120F" w:rsidRDefault="007B120F" w:rsidP="007B120F">
            <w:pPr>
              <w:spacing w:before="120" w:after="120"/>
              <w:rPr>
                <w:rFonts w:asciiTheme="minorHAnsi" w:hAnsiTheme="minorHAnsi" w:cstheme="minorHAnsi"/>
                <w:bCs/>
                <w:sz w:val="20"/>
                <w:lang w:bidi="en-US"/>
              </w:rPr>
            </w:pPr>
            <w:r>
              <w:rPr>
                <w:rFonts w:asciiTheme="minorHAnsi" w:hAnsiTheme="minorHAnsi" w:cstheme="minorHAnsi"/>
                <w:bCs/>
                <w:sz w:val="20"/>
                <w:lang w:bidi="en-US"/>
              </w:rPr>
              <w:t>Administer the BIE</w:t>
            </w:r>
          </w:p>
        </w:tc>
        <w:tc>
          <w:tcPr>
            <w:tcW w:w="914" w:type="pct"/>
          </w:tcPr>
          <w:p w14:paraId="729B6F04" w14:textId="0245F38A" w:rsidR="007B120F" w:rsidRDefault="007B120F" w:rsidP="007B120F">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2023</w:t>
            </w:r>
            <w:proofErr w:type="gramEnd"/>
            <w:r>
              <w:rPr>
                <w:rFonts w:asciiTheme="minorHAnsi" w:hAnsiTheme="minorHAnsi" w:cstheme="minorHAnsi"/>
                <w:bCs/>
                <w:sz w:val="20"/>
                <w:lang w:bidi="en-US"/>
              </w:rPr>
              <w:t xml:space="preserve"> through December 31, 2023</w:t>
            </w:r>
          </w:p>
        </w:tc>
        <w:tc>
          <w:tcPr>
            <w:tcW w:w="847" w:type="pct"/>
          </w:tcPr>
          <w:p w14:paraId="4FFEDB1F" w14:textId="509CAE28" w:rsidR="007B120F" w:rsidRDefault="007B120F" w:rsidP="007B12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2023</w:t>
            </w:r>
          </w:p>
        </w:tc>
        <w:tc>
          <w:tcPr>
            <w:tcW w:w="846" w:type="pct"/>
          </w:tcPr>
          <w:p w14:paraId="7F291909" w14:textId="54C6F4ED" w:rsidR="007B120F" w:rsidRDefault="007B120F" w:rsidP="007B12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2.4</w:t>
            </w:r>
          </w:p>
        </w:tc>
      </w:tr>
      <w:tr w:rsidR="002F6910" w14:paraId="0B8A7B2A" w14:textId="77777777" w:rsidTr="00B62CFD">
        <w:tc>
          <w:tcPr>
            <w:tcW w:w="679" w:type="pct"/>
          </w:tcPr>
          <w:p w14:paraId="419EDB49" w14:textId="57D11AC0" w:rsidR="002F6910" w:rsidRDefault="002F6910" w:rsidP="007B12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5</w:t>
            </w:r>
          </w:p>
        </w:tc>
        <w:tc>
          <w:tcPr>
            <w:tcW w:w="1714" w:type="pct"/>
          </w:tcPr>
          <w:p w14:paraId="5770A338" w14:textId="77777777" w:rsidR="002F6910" w:rsidRPr="002F6910" w:rsidRDefault="002F6910" w:rsidP="002F6910">
            <w:pPr>
              <w:spacing w:before="120" w:after="120"/>
              <w:rPr>
                <w:rFonts w:asciiTheme="minorHAnsi" w:hAnsiTheme="minorHAnsi" w:cstheme="minorHAnsi"/>
                <w:bCs/>
                <w:sz w:val="20"/>
                <w:lang w:bidi="en-US"/>
              </w:rPr>
            </w:pPr>
            <w:r w:rsidRPr="002F6910">
              <w:rPr>
                <w:rFonts w:asciiTheme="minorHAnsi" w:hAnsiTheme="minorHAnsi" w:cstheme="minorHAnsi"/>
                <w:bCs/>
                <w:sz w:val="20"/>
                <w:lang w:bidi="en-US"/>
              </w:rPr>
              <w:t>Exam Registration, Exam Fees, and Exam Administration</w:t>
            </w:r>
          </w:p>
          <w:p w14:paraId="064F504C" w14:textId="77777777" w:rsidR="002F6910" w:rsidRDefault="002F6910" w:rsidP="007B120F">
            <w:pPr>
              <w:spacing w:before="120" w:after="120"/>
              <w:rPr>
                <w:rFonts w:asciiTheme="minorHAnsi" w:hAnsiTheme="minorHAnsi" w:cstheme="minorHAnsi"/>
                <w:bCs/>
                <w:sz w:val="20"/>
                <w:lang w:bidi="en-US"/>
              </w:rPr>
            </w:pPr>
          </w:p>
        </w:tc>
        <w:tc>
          <w:tcPr>
            <w:tcW w:w="914" w:type="pct"/>
          </w:tcPr>
          <w:p w14:paraId="2BC81FBE" w14:textId="6F4D017F" w:rsidR="002F6910" w:rsidRDefault="002F6910" w:rsidP="007B120F">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2023</w:t>
            </w:r>
            <w:proofErr w:type="gramEnd"/>
            <w:r>
              <w:rPr>
                <w:rFonts w:asciiTheme="minorHAnsi" w:hAnsiTheme="minorHAnsi" w:cstheme="minorHAnsi"/>
                <w:bCs/>
                <w:sz w:val="20"/>
                <w:lang w:bidi="en-US"/>
              </w:rPr>
              <w:t xml:space="preserve"> through December 31, 2023</w:t>
            </w:r>
          </w:p>
        </w:tc>
        <w:tc>
          <w:tcPr>
            <w:tcW w:w="847" w:type="pct"/>
          </w:tcPr>
          <w:p w14:paraId="37769557" w14:textId="356EE917" w:rsidR="002F6910" w:rsidRDefault="002F6910" w:rsidP="007B12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2023</w:t>
            </w:r>
          </w:p>
        </w:tc>
        <w:tc>
          <w:tcPr>
            <w:tcW w:w="846" w:type="pct"/>
          </w:tcPr>
          <w:p w14:paraId="5B4BF1DC" w14:textId="7959FF93" w:rsidR="002F6910" w:rsidRDefault="002F6910" w:rsidP="007B12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2.5</w:t>
            </w:r>
          </w:p>
        </w:tc>
      </w:tr>
      <w:tr w:rsidR="00BD6383" w14:paraId="759CF0D6" w14:textId="11AAD290" w:rsidTr="00B62CFD">
        <w:tc>
          <w:tcPr>
            <w:tcW w:w="679" w:type="pct"/>
          </w:tcPr>
          <w:p w14:paraId="30038E5A" w14:textId="1CC1C37E" w:rsidR="00BD6383" w:rsidRDefault="00BD6383" w:rsidP="00BD6383">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6</w:t>
            </w:r>
          </w:p>
        </w:tc>
        <w:tc>
          <w:tcPr>
            <w:tcW w:w="1714" w:type="pct"/>
          </w:tcPr>
          <w:p w14:paraId="445BEF3A" w14:textId="7FCF6A15" w:rsidR="00BD6383" w:rsidRPr="00BD6383" w:rsidRDefault="00BD6383" w:rsidP="00BD6383">
            <w:pPr>
              <w:spacing w:before="120" w:after="120"/>
              <w:rPr>
                <w:sz w:val="20"/>
              </w:rPr>
            </w:pPr>
            <w:r w:rsidRPr="00BD6383">
              <w:rPr>
                <w:rFonts w:asciiTheme="minorHAnsi" w:hAnsiTheme="minorHAnsi" w:cstheme="minorHAnsi"/>
                <w:sz w:val="20"/>
              </w:rPr>
              <w:t>Program Administration and Management</w:t>
            </w:r>
          </w:p>
          <w:p w14:paraId="1378E618" w14:textId="1B09126B" w:rsidR="00BD6383" w:rsidRDefault="00BD6383" w:rsidP="00BD6383">
            <w:pPr>
              <w:spacing w:before="120" w:after="120"/>
              <w:rPr>
                <w:rFonts w:asciiTheme="minorHAnsi" w:hAnsiTheme="minorHAnsi" w:cstheme="minorHAnsi"/>
                <w:bCs/>
                <w:sz w:val="20"/>
                <w:lang w:bidi="en-US"/>
              </w:rPr>
            </w:pPr>
          </w:p>
        </w:tc>
        <w:tc>
          <w:tcPr>
            <w:tcW w:w="914" w:type="pct"/>
          </w:tcPr>
          <w:p w14:paraId="201FE091" w14:textId="400FA20C" w:rsidR="00BD6383" w:rsidRDefault="00BD6383" w:rsidP="00BD6383">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2023</w:t>
            </w:r>
            <w:proofErr w:type="gramEnd"/>
            <w:r>
              <w:rPr>
                <w:rFonts w:asciiTheme="minorHAnsi" w:hAnsiTheme="minorHAnsi" w:cstheme="minorHAnsi"/>
                <w:bCs/>
                <w:sz w:val="20"/>
                <w:lang w:bidi="en-US"/>
              </w:rPr>
              <w:t xml:space="preserve"> through December 31, 2023</w:t>
            </w:r>
          </w:p>
        </w:tc>
        <w:tc>
          <w:tcPr>
            <w:tcW w:w="847" w:type="pct"/>
          </w:tcPr>
          <w:p w14:paraId="01F6D6D9" w14:textId="2C087A97" w:rsidR="00BD6383" w:rsidRDefault="00BD6383" w:rsidP="00BD6383">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2023</w:t>
            </w:r>
          </w:p>
        </w:tc>
        <w:tc>
          <w:tcPr>
            <w:tcW w:w="846" w:type="pct"/>
          </w:tcPr>
          <w:p w14:paraId="615C8FFD" w14:textId="70AFFFC3" w:rsidR="00BD6383" w:rsidRDefault="00BD6383" w:rsidP="00BD6383">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2.6</w:t>
            </w:r>
          </w:p>
        </w:tc>
      </w:tr>
      <w:tr w:rsidR="00BD6383" w14:paraId="15A55DCD" w14:textId="77777777" w:rsidTr="00B62CFD">
        <w:tc>
          <w:tcPr>
            <w:tcW w:w="679" w:type="pct"/>
          </w:tcPr>
          <w:p w14:paraId="5F4B09AF" w14:textId="7CACD978" w:rsidR="00BD6383" w:rsidRDefault="00BD6383" w:rsidP="00BD6383">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7</w:t>
            </w:r>
          </w:p>
        </w:tc>
        <w:tc>
          <w:tcPr>
            <w:tcW w:w="1714" w:type="pct"/>
          </w:tcPr>
          <w:p w14:paraId="5CBF7868" w14:textId="10E8D29B" w:rsidR="00BD6383" w:rsidRPr="00BD6383" w:rsidRDefault="00BD6383" w:rsidP="00BD6383">
            <w:pPr>
              <w:spacing w:before="120" w:after="120"/>
              <w:rPr>
                <w:rFonts w:asciiTheme="minorHAnsi" w:hAnsiTheme="minorHAnsi" w:cstheme="minorHAnsi"/>
                <w:sz w:val="20"/>
              </w:rPr>
            </w:pPr>
            <w:r>
              <w:rPr>
                <w:rFonts w:asciiTheme="minorHAnsi" w:hAnsiTheme="minorHAnsi" w:cstheme="minorHAnsi"/>
                <w:bCs/>
                <w:sz w:val="20"/>
                <w:lang w:bidi="en-US"/>
              </w:rPr>
              <w:t xml:space="preserve">Call Center </w:t>
            </w:r>
          </w:p>
        </w:tc>
        <w:tc>
          <w:tcPr>
            <w:tcW w:w="914" w:type="pct"/>
          </w:tcPr>
          <w:p w14:paraId="387B14F5" w14:textId="4EE43649" w:rsidR="00BD6383" w:rsidRDefault="00BD6383" w:rsidP="00BD6383">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2023</w:t>
            </w:r>
            <w:proofErr w:type="gramEnd"/>
            <w:r>
              <w:rPr>
                <w:rFonts w:asciiTheme="minorHAnsi" w:hAnsiTheme="minorHAnsi" w:cstheme="minorHAnsi"/>
                <w:bCs/>
                <w:sz w:val="20"/>
                <w:lang w:bidi="en-US"/>
              </w:rPr>
              <w:t xml:space="preserve"> through December 31, 2023</w:t>
            </w:r>
          </w:p>
        </w:tc>
        <w:tc>
          <w:tcPr>
            <w:tcW w:w="847" w:type="pct"/>
          </w:tcPr>
          <w:p w14:paraId="64DFD969" w14:textId="24036E48" w:rsidR="00BD6383" w:rsidRDefault="00BD6383" w:rsidP="00BD6383">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2023</w:t>
            </w:r>
          </w:p>
        </w:tc>
        <w:tc>
          <w:tcPr>
            <w:tcW w:w="846" w:type="pct"/>
          </w:tcPr>
          <w:p w14:paraId="7AA48C40" w14:textId="22B5D790" w:rsidR="00BD6383" w:rsidRDefault="00BD6383" w:rsidP="00BD6383">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2.7</w:t>
            </w:r>
          </w:p>
        </w:tc>
      </w:tr>
    </w:tbl>
    <w:p w14:paraId="69A888ED" w14:textId="77777777" w:rsidR="00F746A5" w:rsidRDefault="00F746A5" w:rsidP="00714907">
      <w:pPr>
        <w:spacing w:before="120" w:after="120"/>
        <w:jc w:val="center"/>
        <w:rPr>
          <w:rFonts w:asciiTheme="minorHAnsi" w:hAnsiTheme="minorHAnsi" w:cstheme="minorHAnsi"/>
          <w:bCs/>
          <w:sz w:val="20"/>
          <w:lang w:bidi="en-US"/>
        </w:rPr>
        <w:sectPr w:rsidR="00F746A5" w:rsidSect="00BC18E6">
          <w:footerReference w:type="default" r:id="rId26"/>
          <w:pgSz w:w="12240" w:h="15840"/>
          <w:pgMar w:top="1440" w:right="1440" w:bottom="1440" w:left="1440" w:header="432" w:footer="432" w:gutter="0"/>
          <w:pgNumType w:start="1"/>
          <w:cols w:space="720"/>
          <w:docGrid w:linePitch="360"/>
        </w:sectPr>
      </w:pPr>
    </w:p>
    <w:tbl>
      <w:tblPr>
        <w:tblStyle w:val="TableGrid"/>
        <w:tblW w:w="5000" w:type="pct"/>
        <w:tblLook w:val="04A0" w:firstRow="1" w:lastRow="0" w:firstColumn="1" w:lastColumn="0" w:noHBand="0" w:noVBand="1"/>
      </w:tblPr>
      <w:tblGrid>
        <w:gridCol w:w="1270"/>
        <w:gridCol w:w="3205"/>
        <w:gridCol w:w="1709"/>
        <w:gridCol w:w="1584"/>
        <w:gridCol w:w="1582"/>
      </w:tblGrid>
      <w:tr w:rsidR="00714907" w14:paraId="1A8AF1F0" w14:textId="77777777" w:rsidTr="00B62CFD">
        <w:tc>
          <w:tcPr>
            <w:tcW w:w="679" w:type="pct"/>
          </w:tcPr>
          <w:p w14:paraId="370BEED1" w14:textId="0FD253D8" w:rsidR="00714907" w:rsidRDefault="00714907" w:rsidP="0071490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lastRenderedPageBreak/>
              <w:t>8</w:t>
            </w:r>
          </w:p>
        </w:tc>
        <w:tc>
          <w:tcPr>
            <w:tcW w:w="1714" w:type="pct"/>
          </w:tcPr>
          <w:p w14:paraId="32037DEC" w14:textId="77777777" w:rsidR="00714907" w:rsidRDefault="00714907" w:rsidP="00714907">
            <w:pPr>
              <w:spacing w:before="120" w:after="120"/>
              <w:rPr>
                <w:rFonts w:asciiTheme="minorHAnsi" w:hAnsiTheme="minorHAnsi" w:cstheme="minorHAnsi"/>
                <w:bCs/>
                <w:sz w:val="20"/>
                <w:lang w:bidi="en-US"/>
              </w:rPr>
            </w:pPr>
            <w:r>
              <w:rPr>
                <w:rFonts w:asciiTheme="minorHAnsi" w:hAnsiTheme="minorHAnsi" w:cstheme="minorHAnsi"/>
                <w:bCs/>
                <w:sz w:val="20"/>
                <w:lang w:bidi="en-US"/>
              </w:rPr>
              <w:t>Public Website</w:t>
            </w:r>
          </w:p>
          <w:p w14:paraId="3A5C0CAD" w14:textId="77777777" w:rsidR="00BC18E6" w:rsidRPr="00BC18E6" w:rsidRDefault="00BC18E6" w:rsidP="00BC18E6">
            <w:pPr>
              <w:rPr>
                <w:rFonts w:asciiTheme="minorHAnsi" w:hAnsiTheme="minorHAnsi" w:cstheme="minorHAnsi"/>
                <w:sz w:val="20"/>
                <w:lang w:bidi="en-US"/>
              </w:rPr>
            </w:pPr>
          </w:p>
          <w:p w14:paraId="73E53591" w14:textId="77777777" w:rsidR="00BC18E6" w:rsidRPr="00BC18E6" w:rsidRDefault="00BC18E6" w:rsidP="00BC18E6">
            <w:pPr>
              <w:rPr>
                <w:rFonts w:asciiTheme="minorHAnsi" w:hAnsiTheme="minorHAnsi" w:cstheme="minorHAnsi"/>
                <w:sz w:val="20"/>
                <w:lang w:bidi="en-US"/>
              </w:rPr>
            </w:pPr>
          </w:p>
          <w:p w14:paraId="5C41295E" w14:textId="77777777" w:rsidR="00BC18E6" w:rsidRPr="00BC18E6" w:rsidRDefault="00BC18E6" w:rsidP="00BC18E6">
            <w:pPr>
              <w:rPr>
                <w:rFonts w:asciiTheme="minorHAnsi" w:hAnsiTheme="minorHAnsi" w:cstheme="minorHAnsi"/>
                <w:sz w:val="20"/>
                <w:lang w:bidi="en-US"/>
              </w:rPr>
            </w:pPr>
          </w:p>
          <w:p w14:paraId="1958EC3E" w14:textId="77777777" w:rsidR="00BC18E6" w:rsidRPr="00BC18E6" w:rsidRDefault="00BC18E6" w:rsidP="00BC18E6">
            <w:pPr>
              <w:rPr>
                <w:rFonts w:asciiTheme="minorHAnsi" w:hAnsiTheme="minorHAnsi" w:cstheme="minorHAnsi"/>
                <w:sz w:val="20"/>
                <w:lang w:bidi="en-US"/>
              </w:rPr>
            </w:pPr>
          </w:p>
          <w:p w14:paraId="5FD595A0" w14:textId="036BC71E" w:rsidR="00BC18E6" w:rsidRPr="00BC18E6" w:rsidRDefault="00BC18E6" w:rsidP="00BC18E6">
            <w:pPr>
              <w:tabs>
                <w:tab w:val="left" w:pos="2168"/>
              </w:tabs>
              <w:rPr>
                <w:rFonts w:asciiTheme="minorHAnsi" w:hAnsiTheme="minorHAnsi" w:cstheme="minorHAnsi"/>
                <w:sz w:val="20"/>
                <w:lang w:bidi="en-US"/>
              </w:rPr>
            </w:pPr>
            <w:r>
              <w:rPr>
                <w:rFonts w:asciiTheme="minorHAnsi" w:hAnsiTheme="minorHAnsi" w:cstheme="minorHAnsi"/>
                <w:sz w:val="20"/>
                <w:lang w:bidi="en-US"/>
              </w:rPr>
              <w:tab/>
            </w:r>
          </w:p>
        </w:tc>
        <w:tc>
          <w:tcPr>
            <w:tcW w:w="914" w:type="pct"/>
          </w:tcPr>
          <w:p w14:paraId="1FDA02D4" w14:textId="3EACC0A3" w:rsidR="00714907" w:rsidRDefault="00714907" w:rsidP="00714907">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2023</w:t>
            </w:r>
            <w:proofErr w:type="gramEnd"/>
            <w:r>
              <w:rPr>
                <w:rFonts w:asciiTheme="minorHAnsi" w:hAnsiTheme="minorHAnsi" w:cstheme="minorHAnsi"/>
                <w:bCs/>
                <w:sz w:val="20"/>
                <w:lang w:bidi="en-US"/>
              </w:rPr>
              <w:t xml:space="preserve"> through December 31, 2023</w:t>
            </w:r>
          </w:p>
        </w:tc>
        <w:tc>
          <w:tcPr>
            <w:tcW w:w="847" w:type="pct"/>
          </w:tcPr>
          <w:p w14:paraId="09AB417B" w14:textId="0466F5AD" w:rsidR="00714907" w:rsidRDefault="00714907" w:rsidP="0071490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2023</w:t>
            </w:r>
          </w:p>
        </w:tc>
        <w:tc>
          <w:tcPr>
            <w:tcW w:w="846" w:type="pct"/>
          </w:tcPr>
          <w:p w14:paraId="6C0E687B" w14:textId="49AB4EE6" w:rsidR="00BC18E6" w:rsidRPr="00BC18E6" w:rsidRDefault="00714907" w:rsidP="00BC18E6">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2.8</w:t>
            </w:r>
          </w:p>
          <w:p w14:paraId="2FEBEC52" w14:textId="77777777" w:rsidR="00BC18E6" w:rsidRPr="00F746A5" w:rsidRDefault="00BC18E6" w:rsidP="00F746A5">
            <w:pPr>
              <w:rPr>
                <w:rFonts w:asciiTheme="minorHAnsi" w:hAnsiTheme="minorHAnsi" w:cstheme="minorHAnsi"/>
                <w:sz w:val="20"/>
                <w:lang w:bidi="en-US"/>
              </w:rPr>
            </w:pPr>
          </w:p>
          <w:p w14:paraId="1063EFFE" w14:textId="77777777" w:rsidR="00BC18E6" w:rsidRPr="00F746A5" w:rsidRDefault="00BC18E6" w:rsidP="00F746A5">
            <w:pPr>
              <w:rPr>
                <w:rFonts w:asciiTheme="minorHAnsi" w:hAnsiTheme="minorHAnsi" w:cstheme="minorHAnsi"/>
                <w:sz w:val="20"/>
                <w:lang w:bidi="en-US"/>
              </w:rPr>
            </w:pPr>
          </w:p>
          <w:p w14:paraId="09FBC395" w14:textId="08D5E2A1" w:rsidR="00BC18E6" w:rsidRPr="00F746A5" w:rsidRDefault="00BC18E6" w:rsidP="00F746A5">
            <w:pPr>
              <w:rPr>
                <w:rFonts w:asciiTheme="minorHAnsi" w:hAnsiTheme="minorHAnsi" w:cstheme="minorHAnsi"/>
                <w:sz w:val="20"/>
                <w:lang w:bidi="en-US"/>
              </w:rPr>
            </w:pPr>
          </w:p>
        </w:tc>
      </w:tr>
      <w:tr w:rsidR="00714907" w14:paraId="0D4F5FBE" w14:textId="77777777" w:rsidTr="00B62CFD">
        <w:tc>
          <w:tcPr>
            <w:tcW w:w="679" w:type="pct"/>
          </w:tcPr>
          <w:p w14:paraId="629FDA0F" w14:textId="1F5E1D75" w:rsidR="00714907" w:rsidRDefault="00714907" w:rsidP="0071490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9</w:t>
            </w:r>
          </w:p>
        </w:tc>
        <w:tc>
          <w:tcPr>
            <w:tcW w:w="1714" w:type="pct"/>
          </w:tcPr>
          <w:p w14:paraId="297D5182" w14:textId="641CEBE7" w:rsidR="00714907" w:rsidRDefault="00714907" w:rsidP="00714907">
            <w:pPr>
              <w:spacing w:before="120" w:after="120"/>
              <w:rPr>
                <w:rFonts w:asciiTheme="minorHAnsi" w:hAnsiTheme="minorHAnsi" w:cstheme="minorHAnsi"/>
                <w:bCs/>
                <w:sz w:val="20"/>
                <w:lang w:bidi="en-US"/>
              </w:rPr>
            </w:pPr>
            <w:r w:rsidRPr="00714907">
              <w:rPr>
                <w:rFonts w:asciiTheme="minorHAnsi" w:hAnsiTheme="minorHAnsi" w:cstheme="minorHAnsi"/>
                <w:bCs/>
                <w:sz w:val="20"/>
                <w:lang w:bidi="en-US"/>
              </w:rPr>
              <w:t>Analysis, Raw Data Files</w:t>
            </w:r>
            <w:r w:rsidR="005C2F40">
              <w:rPr>
                <w:rFonts w:asciiTheme="minorHAnsi" w:hAnsiTheme="minorHAnsi" w:cstheme="minorHAnsi"/>
                <w:bCs/>
                <w:sz w:val="20"/>
                <w:lang w:bidi="en-US"/>
              </w:rPr>
              <w:t>,</w:t>
            </w:r>
            <w:r w:rsidRPr="00714907">
              <w:rPr>
                <w:rFonts w:asciiTheme="minorHAnsi" w:hAnsiTheme="minorHAnsi" w:cstheme="minorHAnsi"/>
                <w:bCs/>
                <w:sz w:val="20"/>
                <w:lang w:bidi="en-US"/>
              </w:rPr>
              <w:t xml:space="preserve"> </w:t>
            </w:r>
            <w:r w:rsidR="00727F74">
              <w:rPr>
                <w:rFonts w:asciiTheme="minorHAnsi" w:hAnsiTheme="minorHAnsi" w:cstheme="minorHAnsi"/>
                <w:bCs/>
                <w:sz w:val="20"/>
                <w:lang w:bidi="en-US"/>
              </w:rPr>
              <w:t>All Data Reports</w:t>
            </w:r>
          </w:p>
        </w:tc>
        <w:tc>
          <w:tcPr>
            <w:tcW w:w="914" w:type="pct"/>
          </w:tcPr>
          <w:p w14:paraId="47ACBCD2" w14:textId="5145D0AA" w:rsidR="00714907" w:rsidRDefault="00714907" w:rsidP="00714907">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2023</w:t>
            </w:r>
            <w:proofErr w:type="gramEnd"/>
            <w:r>
              <w:rPr>
                <w:rFonts w:asciiTheme="minorHAnsi" w:hAnsiTheme="minorHAnsi" w:cstheme="minorHAnsi"/>
                <w:bCs/>
                <w:sz w:val="20"/>
                <w:lang w:bidi="en-US"/>
              </w:rPr>
              <w:t xml:space="preserve"> through December 31, 2023</w:t>
            </w:r>
          </w:p>
        </w:tc>
        <w:tc>
          <w:tcPr>
            <w:tcW w:w="847" w:type="pct"/>
          </w:tcPr>
          <w:p w14:paraId="48D4A0E6" w14:textId="0BF22706" w:rsidR="00714907" w:rsidRDefault="00E179E3" w:rsidP="0071490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Upon request of JBE in any period of this Agreement</w:t>
            </w:r>
          </w:p>
        </w:tc>
        <w:tc>
          <w:tcPr>
            <w:tcW w:w="846" w:type="pct"/>
          </w:tcPr>
          <w:p w14:paraId="202D84E1" w14:textId="5A9B89CA" w:rsidR="00714907" w:rsidRDefault="00714907" w:rsidP="0071490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2.9</w:t>
            </w:r>
          </w:p>
        </w:tc>
      </w:tr>
      <w:tr w:rsidR="005C2F40" w14:paraId="7D902E5C" w14:textId="77777777" w:rsidTr="00B62CFD">
        <w:tc>
          <w:tcPr>
            <w:tcW w:w="679" w:type="pct"/>
          </w:tcPr>
          <w:p w14:paraId="37684664" w14:textId="669AC8A0" w:rsidR="005C2F40" w:rsidRDefault="005C2F40" w:rsidP="005C2F40">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10</w:t>
            </w:r>
          </w:p>
        </w:tc>
        <w:tc>
          <w:tcPr>
            <w:tcW w:w="1714" w:type="pct"/>
          </w:tcPr>
          <w:p w14:paraId="366141D8" w14:textId="6F849348" w:rsidR="005C2F40" w:rsidRPr="005C2F40" w:rsidRDefault="005C2F40" w:rsidP="005C2F40">
            <w:pPr>
              <w:spacing w:before="120" w:after="120"/>
              <w:rPr>
                <w:rFonts w:asciiTheme="minorHAnsi" w:hAnsiTheme="minorHAnsi" w:cstheme="minorHAnsi"/>
                <w:sz w:val="20"/>
                <w:lang w:bidi="en-US"/>
              </w:rPr>
            </w:pPr>
            <w:r w:rsidRPr="005C2F40">
              <w:rPr>
                <w:rFonts w:asciiTheme="minorHAnsi" w:hAnsiTheme="minorHAnsi" w:cstheme="minorHAnsi"/>
                <w:sz w:val="20"/>
              </w:rPr>
              <w:t xml:space="preserve">Exam </w:t>
            </w:r>
            <w:r>
              <w:rPr>
                <w:rFonts w:asciiTheme="minorHAnsi" w:hAnsiTheme="minorHAnsi" w:cstheme="minorHAnsi"/>
                <w:sz w:val="20"/>
              </w:rPr>
              <w:t xml:space="preserve">Development </w:t>
            </w:r>
          </w:p>
        </w:tc>
        <w:tc>
          <w:tcPr>
            <w:tcW w:w="914" w:type="pct"/>
          </w:tcPr>
          <w:p w14:paraId="4C27DB4D" w14:textId="0F8B8853" w:rsidR="005C2F40" w:rsidRDefault="005C2F40" w:rsidP="005C2F40">
            <w:pPr>
              <w:spacing w:before="120" w:after="120"/>
              <w:rPr>
                <w:rFonts w:asciiTheme="minorHAnsi" w:hAnsiTheme="minorHAnsi" w:cstheme="minorHAnsi"/>
                <w:bCs/>
                <w:sz w:val="20"/>
                <w:lang w:bidi="en-US"/>
              </w:rPr>
            </w:pPr>
            <w:r>
              <w:rPr>
                <w:rFonts w:asciiTheme="minorHAnsi" w:hAnsiTheme="minorHAnsi" w:cstheme="minorHAnsi"/>
                <w:bCs/>
                <w:sz w:val="20"/>
                <w:lang w:bidi="en-US"/>
              </w:rPr>
              <w:t>Upon request of JBE</w:t>
            </w:r>
          </w:p>
        </w:tc>
        <w:tc>
          <w:tcPr>
            <w:tcW w:w="847" w:type="pct"/>
          </w:tcPr>
          <w:p w14:paraId="3014FF07" w14:textId="305F5242" w:rsidR="005C2F40" w:rsidRDefault="00E179E3" w:rsidP="005C2F40">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Upon request of JBE in any period of this Agreement</w:t>
            </w:r>
          </w:p>
        </w:tc>
        <w:tc>
          <w:tcPr>
            <w:tcW w:w="846" w:type="pct"/>
          </w:tcPr>
          <w:p w14:paraId="30887228" w14:textId="6AD521D9" w:rsidR="005C2F40" w:rsidRDefault="005C2F40" w:rsidP="005C2F40">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2.10</w:t>
            </w:r>
          </w:p>
        </w:tc>
      </w:tr>
      <w:tr w:rsidR="005C2F40" w14:paraId="220DDBD9" w14:textId="77777777" w:rsidTr="00B62CFD">
        <w:tc>
          <w:tcPr>
            <w:tcW w:w="679" w:type="pct"/>
          </w:tcPr>
          <w:p w14:paraId="69A4A07A" w14:textId="313630BD" w:rsidR="005C2F40" w:rsidRDefault="005C2F40" w:rsidP="005C2F40">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11</w:t>
            </w:r>
          </w:p>
        </w:tc>
        <w:tc>
          <w:tcPr>
            <w:tcW w:w="1714" w:type="pct"/>
          </w:tcPr>
          <w:p w14:paraId="6BAD6719" w14:textId="6F52F173" w:rsidR="005C2F40" w:rsidRPr="005C2F40" w:rsidRDefault="005C2F40" w:rsidP="005C2F40">
            <w:pPr>
              <w:spacing w:before="120" w:after="120"/>
              <w:rPr>
                <w:rFonts w:asciiTheme="minorHAnsi" w:hAnsiTheme="minorHAnsi" w:cstheme="minorHAnsi"/>
                <w:sz w:val="20"/>
              </w:rPr>
            </w:pPr>
            <w:r w:rsidRPr="005C2F40">
              <w:rPr>
                <w:rFonts w:asciiTheme="minorHAnsi" w:hAnsiTheme="minorHAnsi" w:cstheme="minorHAnsi"/>
                <w:sz w:val="20"/>
              </w:rPr>
              <w:t>Exam Modification</w:t>
            </w:r>
          </w:p>
        </w:tc>
        <w:tc>
          <w:tcPr>
            <w:tcW w:w="914" w:type="pct"/>
          </w:tcPr>
          <w:p w14:paraId="765910CE" w14:textId="03FBFD26" w:rsidR="005C2F40" w:rsidRDefault="005C2F40" w:rsidP="005C2F40">
            <w:pPr>
              <w:spacing w:before="120" w:after="120"/>
              <w:rPr>
                <w:rFonts w:asciiTheme="minorHAnsi" w:hAnsiTheme="minorHAnsi" w:cstheme="minorHAnsi"/>
                <w:bCs/>
                <w:sz w:val="20"/>
                <w:lang w:bidi="en-US"/>
              </w:rPr>
            </w:pPr>
            <w:r>
              <w:rPr>
                <w:rFonts w:asciiTheme="minorHAnsi" w:hAnsiTheme="minorHAnsi" w:cstheme="minorHAnsi"/>
                <w:bCs/>
                <w:sz w:val="20"/>
                <w:lang w:bidi="en-US"/>
              </w:rPr>
              <w:t>Upon request of JBE</w:t>
            </w:r>
          </w:p>
        </w:tc>
        <w:tc>
          <w:tcPr>
            <w:tcW w:w="847" w:type="pct"/>
          </w:tcPr>
          <w:p w14:paraId="51E6B03D" w14:textId="2F744EFD" w:rsidR="005C2F40" w:rsidRDefault="00E179E3" w:rsidP="005C2F40">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Upon request of JBE in any period of this Agreement</w:t>
            </w:r>
          </w:p>
        </w:tc>
        <w:tc>
          <w:tcPr>
            <w:tcW w:w="846" w:type="pct"/>
          </w:tcPr>
          <w:p w14:paraId="1A03E250" w14:textId="79D1C8E9" w:rsidR="005C2F40" w:rsidRDefault="005C2F40" w:rsidP="005C2F40">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2.11</w:t>
            </w:r>
          </w:p>
        </w:tc>
      </w:tr>
      <w:tr w:rsidR="005C2F40" w14:paraId="6D573897" w14:textId="370CC729" w:rsidTr="00B62CFD">
        <w:tc>
          <w:tcPr>
            <w:tcW w:w="679" w:type="pct"/>
          </w:tcPr>
          <w:p w14:paraId="49C5966B" w14:textId="50069288" w:rsidR="005C2F40" w:rsidRDefault="005C2F40" w:rsidP="005C2F40">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12</w:t>
            </w:r>
          </w:p>
        </w:tc>
        <w:tc>
          <w:tcPr>
            <w:tcW w:w="1714" w:type="pct"/>
          </w:tcPr>
          <w:p w14:paraId="29A72ECE" w14:textId="5B58CF44" w:rsidR="005C2F40" w:rsidRPr="005C2F40" w:rsidRDefault="005C2F40" w:rsidP="005C2F40">
            <w:pPr>
              <w:spacing w:before="120" w:after="120"/>
              <w:rPr>
                <w:rFonts w:asciiTheme="minorHAnsi" w:hAnsiTheme="minorHAnsi" w:cstheme="minorHAnsi"/>
                <w:sz w:val="20"/>
              </w:rPr>
            </w:pPr>
            <w:r w:rsidRPr="005C2F40">
              <w:rPr>
                <w:rFonts w:asciiTheme="minorHAnsi" w:hAnsiTheme="minorHAnsi" w:cstheme="minorHAnsi"/>
                <w:sz w:val="20"/>
              </w:rPr>
              <w:t>Survey Development and Data Collection Instrument(s)</w:t>
            </w:r>
          </w:p>
          <w:p w14:paraId="3C286FFF" w14:textId="532A5554" w:rsidR="005C2F40" w:rsidRDefault="005C2F40" w:rsidP="005C2F40">
            <w:pPr>
              <w:spacing w:before="120" w:after="120"/>
              <w:rPr>
                <w:rFonts w:asciiTheme="minorHAnsi" w:hAnsiTheme="minorHAnsi" w:cstheme="minorHAnsi"/>
                <w:bCs/>
                <w:sz w:val="20"/>
                <w:lang w:bidi="en-US"/>
              </w:rPr>
            </w:pPr>
          </w:p>
        </w:tc>
        <w:tc>
          <w:tcPr>
            <w:tcW w:w="914" w:type="pct"/>
          </w:tcPr>
          <w:p w14:paraId="765D5D67" w14:textId="0A7A6F31" w:rsidR="005C2F40" w:rsidRDefault="005C2F40" w:rsidP="005C2F40">
            <w:pPr>
              <w:spacing w:before="120" w:after="120"/>
              <w:rPr>
                <w:rFonts w:asciiTheme="minorHAnsi" w:hAnsiTheme="minorHAnsi" w:cstheme="minorHAnsi"/>
                <w:bCs/>
                <w:sz w:val="20"/>
                <w:lang w:bidi="en-US"/>
              </w:rPr>
            </w:pPr>
            <w:r>
              <w:rPr>
                <w:rFonts w:asciiTheme="minorHAnsi" w:hAnsiTheme="minorHAnsi" w:cstheme="minorHAnsi"/>
                <w:bCs/>
                <w:sz w:val="20"/>
                <w:lang w:bidi="en-US"/>
              </w:rPr>
              <w:t>Upon request of JBE</w:t>
            </w:r>
          </w:p>
        </w:tc>
        <w:tc>
          <w:tcPr>
            <w:tcW w:w="847" w:type="pct"/>
          </w:tcPr>
          <w:p w14:paraId="76D53B77" w14:textId="5B441450" w:rsidR="005C2F40" w:rsidRDefault="00E179E3" w:rsidP="005C2F40">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Upon request of JBE in any period of this Agreement</w:t>
            </w:r>
          </w:p>
        </w:tc>
        <w:tc>
          <w:tcPr>
            <w:tcW w:w="846" w:type="pct"/>
          </w:tcPr>
          <w:p w14:paraId="0041391B" w14:textId="14536D73" w:rsidR="005C2F40" w:rsidRDefault="005C2F40" w:rsidP="005C2F40">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2.12</w:t>
            </w:r>
          </w:p>
        </w:tc>
      </w:tr>
      <w:tr w:rsidR="005C2DC5" w14:paraId="187DD768" w14:textId="77777777" w:rsidTr="00B62CFD">
        <w:tc>
          <w:tcPr>
            <w:tcW w:w="679" w:type="pct"/>
          </w:tcPr>
          <w:p w14:paraId="7A3FDD47" w14:textId="1E5320E3" w:rsidR="005C2DC5" w:rsidRDefault="005C2DC5" w:rsidP="0026361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13</w:t>
            </w:r>
          </w:p>
        </w:tc>
        <w:tc>
          <w:tcPr>
            <w:tcW w:w="1714" w:type="pct"/>
          </w:tcPr>
          <w:p w14:paraId="7F18DDA2" w14:textId="38E01664" w:rsidR="005C2DC5" w:rsidRDefault="005C2DC5" w:rsidP="005C2DC5">
            <w:pPr>
              <w:spacing w:before="120" w:after="120"/>
              <w:rPr>
                <w:rFonts w:asciiTheme="minorHAnsi" w:hAnsiTheme="minorHAnsi" w:cstheme="minorHAnsi"/>
                <w:bCs/>
                <w:sz w:val="20"/>
                <w:lang w:bidi="en-US"/>
              </w:rPr>
            </w:pPr>
            <w:r>
              <w:rPr>
                <w:rFonts w:asciiTheme="minorHAnsi" w:hAnsiTheme="minorHAnsi" w:cstheme="minorHAnsi"/>
                <w:bCs/>
                <w:sz w:val="20"/>
                <w:lang w:bidi="en-US"/>
              </w:rPr>
              <w:t>Administer the English Only Written Exam</w:t>
            </w:r>
          </w:p>
        </w:tc>
        <w:tc>
          <w:tcPr>
            <w:tcW w:w="914" w:type="pct"/>
          </w:tcPr>
          <w:p w14:paraId="77FB7EF8" w14:textId="4548AC93" w:rsidR="005C2DC5" w:rsidRDefault="005C2DC5" w:rsidP="005C2DC5">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sidR="008316D3">
              <w:rPr>
                <w:rFonts w:asciiTheme="minorHAnsi" w:hAnsiTheme="minorHAnsi" w:cstheme="minorHAnsi"/>
                <w:bCs/>
                <w:sz w:val="20"/>
                <w:lang w:bidi="en-US"/>
              </w:rPr>
              <w:t>2024</w:t>
            </w:r>
            <w:proofErr w:type="gramEnd"/>
            <w:r>
              <w:rPr>
                <w:rFonts w:asciiTheme="minorHAnsi" w:hAnsiTheme="minorHAnsi" w:cstheme="minorHAnsi"/>
                <w:bCs/>
                <w:sz w:val="20"/>
                <w:lang w:bidi="en-US"/>
              </w:rPr>
              <w:t xml:space="preserve"> through December 31, 202</w:t>
            </w:r>
            <w:r w:rsidR="00E179E3">
              <w:rPr>
                <w:rFonts w:asciiTheme="minorHAnsi" w:hAnsiTheme="minorHAnsi" w:cstheme="minorHAnsi"/>
                <w:bCs/>
                <w:sz w:val="20"/>
                <w:lang w:bidi="en-US"/>
              </w:rPr>
              <w:t>4</w:t>
            </w:r>
          </w:p>
        </w:tc>
        <w:tc>
          <w:tcPr>
            <w:tcW w:w="847" w:type="pct"/>
          </w:tcPr>
          <w:p w14:paraId="0642D853" w14:textId="5458F31E" w:rsidR="005C2DC5" w:rsidRDefault="005C2DC5" w:rsidP="005C2DC5">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2024</w:t>
            </w:r>
          </w:p>
        </w:tc>
        <w:tc>
          <w:tcPr>
            <w:tcW w:w="846" w:type="pct"/>
          </w:tcPr>
          <w:p w14:paraId="4D718EBD" w14:textId="67653C6A" w:rsidR="005C2DC5" w:rsidRDefault="005C2DC5" w:rsidP="005C2DC5">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2.2</w:t>
            </w:r>
          </w:p>
        </w:tc>
      </w:tr>
      <w:tr w:rsidR="005C2DC5" w14:paraId="7B813BA2" w14:textId="77777777" w:rsidTr="00B62CFD">
        <w:tc>
          <w:tcPr>
            <w:tcW w:w="679" w:type="pct"/>
          </w:tcPr>
          <w:p w14:paraId="6A867719" w14:textId="743621F0" w:rsidR="005C2DC5" w:rsidRDefault="005C2DC5" w:rsidP="0026361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14</w:t>
            </w:r>
          </w:p>
        </w:tc>
        <w:tc>
          <w:tcPr>
            <w:tcW w:w="1714" w:type="pct"/>
          </w:tcPr>
          <w:p w14:paraId="4393EFCB" w14:textId="31CB8BDF" w:rsidR="005C2DC5" w:rsidRDefault="005C2DC5" w:rsidP="005C2DC5">
            <w:pPr>
              <w:spacing w:before="120" w:after="120"/>
              <w:rPr>
                <w:rFonts w:asciiTheme="minorHAnsi" w:hAnsiTheme="minorHAnsi" w:cstheme="minorHAnsi"/>
                <w:bCs/>
                <w:sz w:val="20"/>
                <w:lang w:bidi="en-US"/>
              </w:rPr>
            </w:pPr>
            <w:r>
              <w:rPr>
                <w:rFonts w:asciiTheme="minorHAnsi" w:hAnsiTheme="minorHAnsi" w:cstheme="minorHAnsi"/>
                <w:bCs/>
                <w:sz w:val="20"/>
                <w:lang w:bidi="en-US"/>
              </w:rPr>
              <w:t>Administer the OPE</w:t>
            </w:r>
          </w:p>
        </w:tc>
        <w:tc>
          <w:tcPr>
            <w:tcW w:w="914" w:type="pct"/>
          </w:tcPr>
          <w:p w14:paraId="1D63264D" w14:textId="5EC68360" w:rsidR="005C2DC5" w:rsidRDefault="0058503F" w:rsidP="005C2DC5">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2024</w:t>
            </w:r>
            <w:proofErr w:type="gramEnd"/>
            <w:r>
              <w:rPr>
                <w:rFonts w:asciiTheme="minorHAnsi" w:hAnsiTheme="minorHAnsi" w:cstheme="minorHAnsi"/>
                <w:bCs/>
                <w:sz w:val="20"/>
                <w:lang w:bidi="en-US"/>
              </w:rPr>
              <w:t xml:space="preserve"> through December 31, 202</w:t>
            </w:r>
            <w:r w:rsidR="00E179E3">
              <w:rPr>
                <w:rFonts w:asciiTheme="minorHAnsi" w:hAnsiTheme="minorHAnsi" w:cstheme="minorHAnsi"/>
                <w:bCs/>
                <w:sz w:val="20"/>
                <w:lang w:bidi="en-US"/>
              </w:rPr>
              <w:t>4</w:t>
            </w:r>
          </w:p>
        </w:tc>
        <w:tc>
          <w:tcPr>
            <w:tcW w:w="847" w:type="pct"/>
          </w:tcPr>
          <w:p w14:paraId="7FC10C7E" w14:textId="72510ACA" w:rsidR="005C2DC5" w:rsidRDefault="005C2DC5" w:rsidP="005C2DC5">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2024</w:t>
            </w:r>
          </w:p>
        </w:tc>
        <w:tc>
          <w:tcPr>
            <w:tcW w:w="846" w:type="pct"/>
          </w:tcPr>
          <w:p w14:paraId="2C094AA4" w14:textId="7A0A26DD" w:rsidR="005C2DC5" w:rsidRDefault="005C2DC5" w:rsidP="005C2DC5">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2.3</w:t>
            </w:r>
          </w:p>
        </w:tc>
      </w:tr>
      <w:tr w:rsidR="005C2DC5" w14:paraId="03EE6F0C" w14:textId="08CCE8C2" w:rsidTr="00B62CFD">
        <w:tc>
          <w:tcPr>
            <w:tcW w:w="679" w:type="pct"/>
          </w:tcPr>
          <w:p w14:paraId="4301D331" w14:textId="3E088646" w:rsidR="005C2DC5" w:rsidRDefault="005C2DC5" w:rsidP="0026361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15</w:t>
            </w:r>
          </w:p>
        </w:tc>
        <w:tc>
          <w:tcPr>
            <w:tcW w:w="1714" w:type="pct"/>
          </w:tcPr>
          <w:p w14:paraId="380FC409" w14:textId="7281F8B3" w:rsidR="005C2DC5" w:rsidRDefault="005C2DC5" w:rsidP="005C2DC5">
            <w:pPr>
              <w:spacing w:before="120" w:after="120"/>
              <w:rPr>
                <w:rFonts w:asciiTheme="minorHAnsi" w:hAnsiTheme="minorHAnsi" w:cstheme="minorHAnsi"/>
                <w:bCs/>
                <w:sz w:val="20"/>
                <w:lang w:bidi="en-US"/>
              </w:rPr>
            </w:pPr>
            <w:r>
              <w:rPr>
                <w:rFonts w:asciiTheme="minorHAnsi" w:hAnsiTheme="minorHAnsi" w:cstheme="minorHAnsi"/>
                <w:bCs/>
                <w:sz w:val="20"/>
                <w:lang w:bidi="en-US"/>
              </w:rPr>
              <w:t>Administer the BIE</w:t>
            </w:r>
          </w:p>
        </w:tc>
        <w:tc>
          <w:tcPr>
            <w:tcW w:w="914" w:type="pct"/>
          </w:tcPr>
          <w:p w14:paraId="4FE060D0" w14:textId="3B5DB106" w:rsidR="005C2DC5" w:rsidRDefault="0058503F" w:rsidP="005C2DC5">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2024</w:t>
            </w:r>
            <w:proofErr w:type="gramEnd"/>
            <w:r>
              <w:rPr>
                <w:rFonts w:asciiTheme="minorHAnsi" w:hAnsiTheme="minorHAnsi" w:cstheme="minorHAnsi"/>
                <w:bCs/>
                <w:sz w:val="20"/>
                <w:lang w:bidi="en-US"/>
              </w:rPr>
              <w:t xml:space="preserve"> through December 31, 202</w:t>
            </w:r>
            <w:r w:rsidR="00E179E3">
              <w:rPr>
                <w:rFonts w:asciiTheme="minorHAnsi" w:hAnsiTheme="minorHAnsi" w:cstheme="minorHAnsi"/>
                <w:bCs/>
                <w:sz w:val="20"/>
                <w:lang w:bidi="en-US"/>
              </w:rPr>
              <w:t>4</w:t>
            </w:r>
          </w:p>
        </w:tc>
        <w:tc>
          <w:tcPr>
            <w:tcW w:w="847" w:type="pct"/>
          </w:tcPr>
          <w:p w14:paraId="6DEEF9B4" w14:textId="7364E576" w:rsidR="005C2DC5" w:rsidRDefault="005C2DC5" w:rsidP="005C2DC5">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2024</w:t>
            </w:r>
          </w:p>
        </w:tc>
        <w:tc>
          <w:tcPr>
            <w:tcW w:w="846" w:type="pct"/>
          </w:tcPr>
          <w:p w14:paraId="380A0ACF" w14:textId="15F7B711" w:rsidR="005C2DC5" w:rsidRDefault="005C2DC5" w:rsidP="005C2DC5">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2.4</w:t>
            </w:r>
          </w:p>
        </w:tc>
      </w:tr>
      <w:tr w:rsidR="005C2DC5" w14:paraId="16A660AF" w14:textId="744D77BC" w:rsidTr="00B62CFD">
        <w:tc>
          <w:tcPr>
            <w:tcW w:w="679" w:type="pct"/>
          </w:tcPr>
          <w:p w14:paraId="6D26CE30" w14:textId="6FA90357" w:rsidR="005C2DC5" w:rsidRDefault="005C2DC5" w:rsidP="0026361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16</w:t>
            </w:r>
          </w:p>
        </w:tc>
        <w:tc>
          <w:tcPr>
            <w:tcW w:w="1714" w:type="pct"/>
          </w:tcPr>
          <w:p w14:paraId="5B36B34F" w14:textId="77777777" w:rsidR="005C2DC5" w:rsidRPr="002F6910" w:rsidRDefault="005C2DC5" w:rsidP="005C2DC5">
            <w:pPr>
              <w:spacing w:before="120" w:after="120"/>
              <w:rPr>
                <w:rFonts w:asciiTheme="minorHAnsi" w:hAnsiTheme="minorHAnsi" w:cstheme="minorHAnsi"/>
                <w:bCs/>
                <w:sz w:val="20"/>
                <w:lang w:bidi="en-US"/>
              </w:rPr>
            </w:pPr>
            <w:r w:rsidRPr="002F6910">
              <w:rPr>
                <w:rFonts w:asciiTheme="minorHAnsi" w:hAnsiTheme="minorHAnsi" w:cstheme="minorHAnsi"/>
                <w:bCs/>
                <w:sz w:val="20"/>
                <w:lang w:bidi="en-US"/>
              </w:rPr>
              <w:t>Exam Registration, Exam Fees, and Exam Administration</w:t>
            </w:r>
          </w:p>
          <w:p w14:paraId="04C0F570" w14:textId="4AE7FA94" w:rsidR="005C2DC5" w:rsidRDefault="005C2DC5" w:rsidP="005C2DC5">
            <w:pPr>
              <w:spacing w:before="120" w:after="120"/>
              <w:rPr>
                <w:rFonts w:asciiTheme="minorHAnsi" w:hAnsiTheme="minorHAnsi" w:cstheme="minorHAnsi"/>
                <w:bCs/>
                <w:sz w:val="20"/>
                <w:lang w:bidi="en-US"/>
              </w:rPr>
            </w:pPr>
          </w:p>
        </w:tc>
        <w:tc>
          <w:tcPr>
            <w:tcW w:w="914" w:type="pct"/>
          </w:tcPr>
          <w:p w14:paraId="79946FAC" w14:textId="20AF6889" w:rsidR="005C2DC5" w:rsidRDefault="0058503F" w:rsidP="005C2DC5">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2024</w:t>
            </w:r>
            <w:proofErr w:type="gramEnd"/>
            <w:r>
              <w:rPr>
                <w:rFonts w:asciiTheme="minorHAnsi" w:hAnsiTheme="minorHAnsi" w:cstheme="minorHAnsi"/>
                <w:bCs/>
                <w:sz w:val="20"/>
                <w:lang w:bidi="en-US"/>
              </w:rPr>
              <w:t xml:space="preserve"> through December 31, 202</w:t>
            </w:r>
            <w:r w:rsidR="00E179E3">
              <w:rPr>
                <w:rFonts w:asciiTheme="minorHAnsi" w:hAnsiTheme="minorHAnsi" w:cstheme="minorHAnsi"/>
                <w:bCs/>
                <w:sz w:val="20"/>
                <w:lang w:bidi="en-US"/>
              </w:rPr>
              <w:t>4</w:t>
            </w:r>
          </w:p>
        </w:tc>
        <w:tc>
          <w:tcPr>
            <w:tcW w:w="847" w:type="pct"/>
          </w:tcPr>
          <w:p w14:paraId="4E8D1D35" w14:textId="698CD79E" w:rsidR="005C2DC5" w:rsidRDefault="005C2DC5" w:rsidP="005C2DC5">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2024</w:t>
            </w:r>
          </w:p>
        </w:tc>
        <w:tc>
          <w:tcPr>
            <w:tcW w:w="846" w:type="pct"/>
          </w:tcPr>
          <w:p w14:paraId="5AF76254" w14:textId="63E96FE0" w:rsidR="005C2DC5" w:rsidRDefault="005C2DC5" w:rsidP="005C2DC5">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2.5</w:t>
            </w:r>
          </w:p>
        </w:tc>
      </w:tr>
      <w:tr w:rsidR="005C2DC5" w14:paraId="3E855781" w14:textId="5F84143E" w:rsidTr="00B62CFD">
        <w:tc>
          <w:tcPr>
            <w:tcW w:w="679" w:type="pct"/>
          </w:tcPr>
          <w:p w14:paraId="07D7D8AB" w14:textId="1B7697EB" w:rsidR="005C2DC5" w:rsidRDefault="005C2DC5" w:rsidP="0026361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17</w:t>
            </w:r>
          </w:p>
        </w:tc>
        <w:tc>
          <w:tcPr>
            <w:tcW w:w="1714" w:type="pct"/>
          </w:tcPr>
          <w:p w14:paraId="0D75C8C8" w14:textId="77777777" w:rsidR="005C2DC5" w:rsidRPr="00BD6383" w:rsidRDefault="005C2DC5" w:rsidP="005C2DC5">
            <w:pPr>
              <w:spacing w:before="120" w:after="120"/>
              <w:rPr>
                <w:sz w:val="20"/>
              </w:rPr>
            </w:pPr>
            <w:r w:rsidRPr="00BD6383">
              <w:rPr>
                <w:rFonts w:asciiTheme="minorHAnsi" w:hAnsiTheme="minorHAnsi" w:cstheme="minorHAnsi"/>
                <w:sz w:val="20"/>
              </w:rPr>
              <w:t>Program Administration and Management</w:t>
            </w:r>
          </w:p>
          <w:p w14:paraId="7E9FC958" w14:textId="7BAC610C" w:rsidR="005C2DC5" w:rsidRDefault="005C2DC5" w:rsidP="005C2DC5">
            <w:pPr>
              <w:spacing w:before="120" w:after="120"/>
              <w:rPr>
                <w:rFonts w:asciiTheme="minorHAnsi" w:hAnsiTheme="minorHAnsi" w:cstheme="minorHAnsi"/>
                <w:bCs/>
                <w:sz w:val="20"/>
                <w:lang w:bidi="en-US"/>
              </w:rPr>
            </w:pPr>
          </w:p>
        </w:tc>
        <w:tc>
          <w:tcPr>
            <w:tcW w:w="914" w:type="pct"/>
          </w:tcPr>
          <w:p w14:paraId="52FC4222" w14:textId="315270AF" w:rsidR="005C2DC5" w:rsidRDefault="0058503F" w:rsidP="005C2DC5">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2024</w:t>
            </w:r>
            <w:proofErr w:type="gramEnd"/>
            <w:r>
              <w:rPr>
                <w:rFonts w:asciiTheme="minorHAnsi" w:hAnsiTheme="minorHAnsi" w:cstheme="minorHAnsi"/>
                <w:bCs/>
                <w:sz w:val="20"/>
                <w:lang w:bidi="en-US"/>
              </w:rPr>
              <w:t xml:space="preserve"> through December 31, 202</w:t>
            </w:r>
            <w:r w:rsidR="00D76F79">
              <w:rPr>
                <w:rFonts w:asciiTheme="minorHAnsi" w:hAnsiTheme="minorHAnsi" w:cstheme="minorHAnsi"/>
                <w:bCs/>
                <w:sz w:val="20"/>
                <w:lang w:bidi="en-US"/>
              </w:rPr>
              <w:t>4</w:t>
            </w:r>
          </w:p>
        </w:tc>
        <w:tc>
          <w:tcPr>
            <w:tcW w:w="847" w:type="pct"/>
          </w:tcPr>
          <w:p w14:paraId="3281F449" w14:textId="4773376F" w:rsidR="005C2DC5" w:rsidRDefault="005C2DC5" w:rsidP="005C2DC5">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2024</w:t>
            </w:r>
          </w:p>
        </w:tc>
        <w:tc>
          <w:tcPr>
            <w:tcW w:w="846" w:type="pct"/>
          </w:tcPr>
          <w:p w14:paraId="690985A8" w14:textId="2DF9195F" w:rsidR="005C2DC5" w:rsidRDefault="005C2DC5" w:rsidP="005C2DC5">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2.6</w:t>
            </w:r>
          </w:p>
        </w:tc>
      </w:tr>
    </w:tbl>
    <w:p w14:paraId="2A25C7C6" w14:textId="77777777" w:rsidR="00BC18E6" w:rsidRDefault="00BC18E6" w:rsidP="00982231">
      <w:pPr>
        <w:spacing w:before="120" w:after="120"/>
        <w:jc w:val="center"/>
        <w:rPr>
          <w:rFonts w:asciiTheme="minorHAnsi" w:hAnsiTheme="minorHAnsi" w:cstheme="minorHAnsi"/>
          <w:bCs/>
          <w:sz w:val="20"/>
          <w:lang w:bidi="en-US"/>
        </w:rPr>
        <w:sectPr w:rsidR="00BC18E6" w:rsidSect="00BC18E6">
          <w:footerReference w:type="default" r:id="rId27"/>
          <w:pgSz w:w="12240" w:h="15840"/>
          <w:pgMar w:top="1440" w:right="1440" w:bottom="1440" w:left="1440" w:header="432" w:footer="432" w:gutter="0"/>
          <w:pgNumType w:start="1"/>
          <w:cols w:space="720"/>
          <w:docGrid w:linePitch="360"/>
        </w:sectPr>
      </w:pPr>
    </w:p>
    <w:tbl>
      <w:tblPr>
        <w:tblStyle w:val="TableGrid"/>
        <w:tblW w:w="5000" w:type="pct"/>
        <w:tblLook w:val="04A0" w:firstRow="1" w:lastRow="0" w:firstColumn="1" w:lastColumn="0" w:noHBand="0" w:noVBand="1"/>
      </w:tblPr>
      <w:tblGrid>
        <w:gridCol w:w="1270"/>
        <w:gridCol w:w="3205"/>
        <w:gridCol w:w="1709"/>
        <w:gridCol w:w="1584"/>
        <w:gridCol w:w="1582"/>
      </w:tblGrid>
      <w:tr w:rsidR="005C2DC5" w14:paraId="58A0F9B6" w14:textId="2D5976E4" w:rsidTr="00B62CFD">
        <w:tc>
          <w:tcPr>
            <w:tcW w:w="679" w:type="pct"/>
          </w:tcPr>
          <w:p w14:paraId="1C7AD88A" w14:textId="77C4938E" w:rsidR="005C2DC5" w:rsidRDefault="005C2DC5" w:rsidP="00982231">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lastRenderedPageBreak/>
              <w:t>18</w:t>
            </w:r>
          </w:p>
        </w:tc>
        <w:tc>
          <w:tcPr>
            <w:tcW w:w="1714" w:type="pct"/>
          </w:tcPr>
          <w:p w14:paraId="2FD1F675" w14:textId="484F1F83" w:rsidR="005C2DC5" w:rsidRDefault="005C2DC5" w:rsidP="005C2DC5">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Call Center </w:t>
            </w:r>
          </w:p>
        </w:tc>
        <w:tc>
          <w:tcPr>
            <w:tcW w:w="914" w:type="pct"/>
          </w:tcPr>
          <w:p w14:paraId="24E8B58E" w14:textId="4D7907D8" w:rsidR="005C2DC5" w:rsidRDefault="0058503F" w:rsidP="005C2DC5">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2024</w:t>
            </w:r>
            <w:proofErr w:type="gramEnd"/>
            <w:r>
              <w:rPr>
                <w:rFonts w:asciiTheme="minorHAnsi" w:hAnsiTheme="minorHAnsi" w:cstheme="minorHAnsi"/>
                <w:bCs/>
                <w:sz w:val="20"/>
                <w:lang w:bidi="en-US"/>
              </w:rPr>
              <w:t xml:space="preserve"> through December 31, 202</w:t>
            </w:r>
            <w:r w:rsidR="00D76F79">
              <w:rPr>
                <w:rFonts w:asciiTheme="minorHAnsi" w:hAnsiTheme="minorHAnsi" w:cstheme="minorHAnsi"/>
                <w:bCs/>
                <w:sz w:val="20"/>
                <w:lang w:bidi="en-US"/>
              </w:rPr>
              <w:t>4</w:t>
            </w:r>
          </w:p>
        </w:tc>
        <w:tc>
          <w:tcPr>
            <w:tcW w:w="847" w:type="pct"/>
          </w:tcPr>
          <w:p w14:paraId="0E89D444" w14:textId="60CC8D97" w:rsidR="005C2DC5" w:rsidRDefault="005C2DC5" w:rsidP="005C2DC5">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2024</w:t>
            </w:r>
          </w:p>
        </w:tc>
        <w:tc>
          <w:tcPr>
            <w:tcW w:w="846" w:type="pct"/>
          </w:tcPr>
          <w:p w14:paraId="5C32E224" w14:textId="7462FCDF" w:rsidR="005C2DC5" w:rsidRDefault="005C2DC5" w:rsidP="005C2DC5">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2.7</w:t>
            </w:r>
          </w:p>
        </w:tc>
      </w:tr>
      <w:tr w:rsidR="005C2DC5" w14:paraId="3F91D7B3" w14:textId="271A6CB3" w:rsidTr="00B62CFD">
        <w:tc>
          <w:tcPr>
            <w:tcW w:w="679" w:type="pct"/>
          </w:tcPr>
          <w:p w14:paraId="3298A01F" w14:textId="402651A4" w:rsidR="005C2DC5" w:rsidRDefault="005C2DC5" w:rsidP="00982231">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19</w:t>
            </w:r>
          </w:p>
        </w:tc>
        <w:tc>
          <w:tcPr>
            <w:tcW w:w="1714" w:type="pct"/>
          </w:tcPr>
          <w:p w14:paraId="24439969" w14:textId="148BE41C" w:rsidR="005C2DC5" w:rsidRDefault="005C2DC5" w:rsidP="005C2DC5">
            <w:pPr>
              <w:spacing w:before="120" w:after="120"/>
              <w:rPr>
                <w:rFonts w:asciiTheme="minorHAnsi" w:hAnsiTheme="minorHAnsi" w:cstheme="minorHAnsi"/>
                <w:bCs/>
                <w:sz w:val="20"/>
                <w:lang w:bidi="en-US"/>
              </w:rPr>
            </w:pPr>
            <w:r>
              <w:rPr>
                <w:rFonts w:asciiTheme="minorHAnsi" w:hAnsiTheme="minorHAnsi" w:cstheme="minorHAnsi"/>
                <w:bCs/>
                <w:sz w:val="20"/>
                <w:lang w:bidi="en-US"/>
              </w:rPr>
              <w:t>Public Website</w:t>
            </w:r>
          </w:p>
        </w:tc>
        <w:tc>
          <w:tcPr>
            <w:tcW w:w="914" w:type="pct"/>
          </w:tcPr>
          <w:p w14:paraId="506103F2" w14:textId="5C9BCBE3" w:rsidR="005C2DC5" w:rsidRDefault="0058503F" w:rsidP="005C2DC5">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2024</w:t>
            </w:r>
            <w:proofErr w:type="gramEnd"/>
            <w:r>
              <w:rPr>
                <w:rFonts w:asciiTheme="minorHAnsi" w:hAnsiTheme="minorHAnsi" w:cstheme="minorHAnsi"/>
                <w:bCs/>
                <w:sz w:val="20"/>
                <w:lang w:bidi="en-US"/>
              </w:rPr>
              <w:t xml:space="preserve"> through December 31, 202</w:t>
            </w:r>
            <w:r w:rsidR="00D76F79">
              <w:rPr>
                <w:rFonts w:asciiTheme="minorHAnsi" w:hAnsiTheme="minorHAnsi" w:cstheme="minorHAnsi"/>
                <w:bCs/>
                <w:sz w:val="20"/>
                <w:lang w:bidi="en-US"/>
              </w:rPr>
              <w:t>4</w:t>
            </w:r>
          </w:p>
        </w:tc>
        <w:tc>
          <w:tcPr>
            <w:tcW w:w="847" w:type="pct"/>
          </w:tcPr>
          <w:p w14:paraId="34E13A99" w14:textId="25937678" w:rsidR="005C2DC5" w:rsidRDefault="005C2DC5" w:rsidP="005C2DC5">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2024</w:t>
            </w:r>
          </w:p>
        </w:tc>
        <w:tc>
          <w:tcPr>
            <w:tcW w:w="846" w:type="pct"/>
          </w:tcPr>
          <w:p w14:paraId="3BC8DEE7" w14:textId="4739BC95" w:rsidR="005C2DC5" w:rsidRDefault="005C2DC5" w:rsidP="005C2DC5">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2.8</w:t>
            </w:r>
          </w:p>
        </w:tc>
      </w:tr>
      <w:tr w:rsidR="005C2DC5" w14:paraId="05458B25" w14:textId="241C0F86" w:rsidTr="00B62CFD">
        <w:tc>
          <w:tcPr>
            <w:tcW w:w="679" w:type="pct"/>
          </w:tcPr>
          <w:p w14:paraId="590CB8E1" w14:textId="5A2A7E13" w:rsidR="005C2DC5" w:rsidRDefault="005C2DC5" w:rsidP="00982231">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w:t>
            </w:r>
          </w:p>
        </w:tc>
        <w:tc>
          <w:tcPr>
            <w:tcW w:w="1714" w:type="pct"/>
          </w:tcPr>
          <w:p w14:paraId="581D7B2F" w14:textId="0D0471A8" w:rsidR="005C2DC5" w:rsidRDefault="005C2DC5" w:rsidP="005C2DC5">
            <w:pPr>
              <w:spacing w:before="120" w:after="120"/>
              <w:rPr>
                <w:rFonts w:asciiTheme="minorHAnsi" w:hAnsiTheme="minorHAnsi" w:cstheme="minorHAnsi"/>
                <w:bCs/>
                <w:sz w:val="20"/>
                <w:lang w:bidi="en-US"/>
              </w:rPr>
            </w:pPr>
            <w:r w:rsidRPr="00714907">
              <w:rPr>
                <w:rFonts w:asciiTheme="minorHAnsi" w:hAnsiTheme="minorHAnsi" w:cstheme="minorHAnsi"/>
                <w:bCs/>
                <w:sz w:val="20"/>
                <w:lang w:bidi="en-US"/>
              </w:rPr>
              <w:t>Analysis, Raw Data Files</w:t>
            </w:r>
            <w:r>
              <w:rPr>
                <w:rFonts w:asciiTheme="minorHAnsi" w:hAnsiTheme="minorHAnsi" w:cstheme="minorHAnsi"/>
                <w:bCs/>
                <w:sz w:val="20"/>
                <w:lang w:bidi="en-US"/>
              </w:rPr>
              <w:t>,</w:t>
            </w:r>
            <w:r w:rsidRPr="00714907">
              <w:rPr>
                <w:rFonts w:asciiTheme="minorHAnsi" w:hAnsiTheme="minorHAnsi" w:cstheme="minorHAnsi"/>
                <w:bCs/>
                <w:sz w:val="20"/>
                <w:lang w:bidi="en-US"/>
              </w:rPr>
              <w:t xml:space="preserve"> </w:t>
            </w:r>
            <w:r>
              <w:rPr>
                <w:rFonts w:asciiTheme="minorHAnsi" w:hAnsiTheme="minorHAnsi" w:cstheme="minorHAnsi"/>
                <w:bCs/>
                <w:sz w:val="20"/>
                <w:lang w:bidi="en-US"/>
              </w:rPr>
              <w:t>All Data Reports</w:t>
            </w:r>
          </w:p>
        </w:tc>
        <w:tc>
          <w:tcPr>
            <w:tcW w:w="914" w:type="pct"/>
          </w:tcPr>
          <w:p w14:paraId="7E0BA60B" w14:textId="2C6E0D6F" w:rsidR="005C2DC5" w:rsidRDefault="0058503F" w:rsidP="005C2DC5">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2024</w:t>
            </w:r>
            <w:proofErr w:type="gramEnd"/>
            <w:r>
              <w:rPr>
                <w:rFonts w:asciiTheme="minorHAnsi" w:hAnsiTheme="minorHAnsi" w:cstheme="minorHAnsi"/>
                <w:bCs/>
                <w:sz w:val="20"/>
                <w:lang w:bidi="en-US"/>
              </w:rPr>
              <w:t xml:space="preserve"> through December 31, 202</w:t>
            </w:r>
            <w:r w:rsidR="00D76F79">
              <w:rPr>
                <w:rFonts w:asciiTheme="minorHAnsi" w:hAnsiTheme="minorHAnsi" w:cstheme="minorHAnsi"/>
                <w:bCs/>
                <w:sz w:val="20"/>
                <w:lang w:bidi="en-US"/>
              </w:rPr>
              <w:t>4</w:t>
            </w:r>
          </w:p>
        </w:tc>
        <w:tc>
          <w:tcPr>
            <w:tcW w:w="847" w:type="pct"/>
          </w:tcPr>
          <w:p w14:paraId="1FEDEA63" w14:textId="48B4A1AE" w:rsidR="005C2DC5" w:rsidRDefault="005C2DC5" w:rsidP="005C2DC5">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Upon request of JBE in any period of th</w:t>
            </w:r>
            <w:r w:rsidR="00E179E3">
              <w:rPr>
                <w:rFonts w:asciiTheme="minorHAnsi" w:hAnsiTheme="minorHAnsi" w:cstheme="minorHAnsi"/>
                <w:bCs/>
                <w:sz w:val="20"/>
                <w:lang w:bidi="en-US"/>
              </w:rPr>
              <w:t xml:space="preserve">is </w:t>
            </w:r>
            <w:r>
              <w:rPr>
                <w:rFonts w:asciiTheme="minorHAnsi" w:hAnsiTheme="minorHAnsi" w:cstheme="minorHAnsi"/>
                <w:bCs/>
                <w:sz w:val="20"/>
                <w:lang w:bidi="en-US"/>
              </w:rPr>
              <w:t>Agreement</w:t>
            </w:r>
          </w:p>
        </w:tc>
        <w:tc>
          <w:tcPr>
            <w:tcW w:w="846" w:type="pct"/>
          </w:tcPr>
          <w:p w14:paraId="638C45B8" w14:textId="295707F3" w:rsidR="005C2DC5" w:rsidRDefault="005C2DC5" w:rsidP="005C2DC5">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2.9</w:t>
            </w:r>
          </w:p>
        </w:tc>
      </w:tr>
      <w:tr w:rsidR="0048280F" w14:paraId="44E46C21" w14:textId="1E549DD9" w:rsidTr="00B62CFD">
        <w:tc>
          <w:tcPr>
            <w:tcW w:w="679" w:type="pct"/>
          </w:tcPr>
          <w:p w14:paraId="7C95BF15" w14:textId="7E9D6EA2" w:rsidR="0048280F" w:rsidRDefault="00675F54"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21</w:t>
            </w:r>
          </w:p>
        </w:tc>
        <w:tc>
          <w:tcPr>
            <w:tcW w:w="1714" w:type="pct"/>
          </w:tcPr>
          <w:p w14:paraId="17D08D68" w14:textId="50CD6CBA" w:rsidR="0048280F" w:rsidRDefault="0048280F" w:rsidP="0048280F">
            <w:pPr>
              <w:spacing w:before="120" w:after="120"/>
              <w:rPr>
                <w:rFonts w:asciiTheme="minorHAnsi" w:hAnsiTheme="minorHAnsi" w:cstheme="minorHAnsi"/>
                <w:bCs/>
                <w:sz w:val="20"/>
                <w:lang w:bidi="en-US"/>
              </w:rPr>
            </w:pPr>
            <w:r>
              <w:rPr>
                <w:rFonts w:asciiTheme="minorHAnsi" w:hAnsiTheme="minorHAnsi" w:cstheme="minorHAnsi"/>
                <w:bCs/>
                <w:sz w:val="20"/>
                <w:lang w:bidi="en-US"/>
              </w:rPr>
              <w:t>Administer the English Only Written Exam</w:t>
            </w:r>
          </w:p>
        </w:tc>
        <w:tc>
          <w:tcPr>
            <w:tcW w:w="914" w:type="pct"/>
          </w:tcPr>
          <w:p w14:paraId="36CD7D2A" w14:textId="46DCE864" w:rsidR="0048280F" w:rsidRDefault="0048280F" w:rsidP="0048280F">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2025</w:t>
            </w:r>
            <w:proofErr w:type="gramEnd"/>
            <w:r>
              <w:rPr>
                <w:rFonts w:asciiTheme="minorHAnsi" w:hAnsiTheme="minorHAnsi" w:cstheme="minorHAnsi"/>
                <w:bCs/>
                <w:sz w:val="20"/>
                <w:lang w:bidi="en-US"/>
              </w:rPr>
              <w:t xml:space="preserve"> through December 31, </w:t>
            </w:r>
            <w:r w:rsidR="00D76F79">
              <w:rPr>
                <w:rFonts w:asciiTheme="minorHAnsi" w:hAnsiTheme="minorHAnsi" w:cstheme="minorHAnsi"/>
                <w:bCs/>
                <w:sz w:val="20"/>
                <w:lang w:bidi="en-US"/>
              </w:rPr>
              <w:t>2025</w:t>
            </w:r>
          </w:p>
        </w:tc>
        <w:tc>
          <w:tcPr>
            <w:tcW w:w="847" w:type="pct"/>
          </w:tcPr>
          <w:p w14:paraId="04477872" w14:textId="343C6A57" w:rsidR="0048280F" w:rsidRDefault="0048280F"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2025</w:t>
            </w:r>
          </w:p>
        </w:tc>
        <w:tc>
          <w:tcPr>
            <w:tcW w:w="846" w:type="pct"/>
          </w:tcPr>
          <w:p w14:paraId="2F384A13" w14:textId="3DF937FA" w:rsidR="0048280F" w:rsidRDefault="0048280F"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2.2</w:t>
            </w:r>
          </w:p>
        </w:tc>
      </w:tr>
      <w:tr w:rsidR="0048280F" w14:paraId="06D44C0D" w14:textId="1D7E963E" w:rsidTr="00B62CFD">
        <w:tc>
          <w:tcPr>
            <w:tcW w:w="679" w:type="pct"/>
          </w:tcPr>
          <w:p w14:paraId="0A15091B" w14:textId="23D3C067" w:rsidR="0048280F" w:rsidRDefault="0048280F"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w:t>
            </w:r>
            <w:r w:rsidR="00675F54">
              <w:rPr>
                <w:rFonts w:asciiTheme="minorHAnsi" w:hAnsiTheme="minorHAnsi" w:cstheme="minorHAnsi"/>
                <w:bCs/>
                <w:sz w:val="20"/>
                <w:lang w:bidi="en-US"/>
              </w:rPr>
              <w:t>2</w:t>
            </w:r>
          </w:p>
        </w:tc>
        <w:tc>
          <w:tcPr>
            <w:tcW w:w="1714" w:type="pct"/>
          </w:tcPr>
          <w:p w14:paraId="640AFF7D" w14:textId="1CE54764" w:rsidR="0048280F" w:rsidRDefault="0048280F" w:rsidP="0048280F">
            <w:pPr>
              <w:spacing w:before="120" w:after="120"/>
              <w:rPr>
                <w:rFonts w:asciiTheme="minorHAnsi" w:hAnsiTheme="minorHAnsi" w:cstheme="minorHAnsi"/>
                <w:bCs/>
                <w:sz w:val="20"/>
                <w:lang w:bidi="en-US"/>
              </w:rPr>
            </w:pPr>
            <w:r>
              <w:rPr>
                <w:rFonts w:asciiTheme="minorHAnsi" w:hAnsiTheme="minorHAnsi" w:cstheme="minorHAnsi"/>
                <w:bCs/>
                <w:sz w:val="20"/>
                <w:lang w:bidi="en-US"/>
              </w:rPr>
              <w:t>Administer the OPE</w:t>
            </w:r>
          </w:p>
        </w:tc>
        <w:tc>
          <w:tcPr>
            <w:tcW w:w="914" w:type="pct"/>
          </w:tcPr>
          <w:p w14:paraId="14F83E79" w14:textId="170B1FAA" w:rsidR="0048280F" w:rsidRDefault="0048280F" w:rsidP="0048280F">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2025</w:t>
            </w:r>
            <w:proofErr w:type="gramEnd"/>
            <w:r>
              <w:rPr>
                <w:rFonts w:asciiTheme="minorHAnsi" w:hAnsiTheme="minorHAnsi" w:cstheme="minorHAnsi"/>
                <w:bCs/>
                <w:sz w:val="20"/>
                <w:lang w:bidi="en-US"/>
              </w:rPr>
              <w:t xml:space="preserve"> through December 31, </w:t>
            </w:r>
            <w:r w:rsidR="00D76F79">
              <w:rPr>
                <w:rFonts w:asciiTheme="minorHAnsi" w:hAnsiTheme="minorHAnsi" w:cstheme="minorHAnsi"/>
                <w:bCs/>
                <w:sz w:val="20"/>
                <w:lang w:bidi="en-US"/>
              </w:rPr>
              <w:t>2025</w:t>
            </w:r>
          </w:p>
        </w:tc>
        <w:tc>
          <w:tcPr>
            <w:tcW w:w="847" w:type="pct"/>
          </w:tcPr>
          <w:p w14:paraId="12815631" w14:textId="207A93FB" w:rsidR="0048280F" w:rsidRDefault="0048280F"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2025</w:t>
            </w:r>
          </w:p>
        </w:tc>
        <w:tc>
          <w:tcPr>
            <w:tcW w:w="846" w:type="pct"/>
          </w:tcPr>
          <w:p w14:paraId="1C568C1C" w14:textId="1610E259" w:rsidR="0048280F" w:rsidRDefault="0048280F"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2.3</w:t>
            </w:r>
          </w:p>
        </w:tc>
      </w:tr>
      <w:tr w:rsidR="0048280F" w14:paraId="640D44E3" w14:textId="77777777" w:rsidTr="00B62CFD">
        <w:tc>
          <w:tcPr>
            <w:tcW w:w="679" w:type="pct"/>
          </w:tcPr>
          <w:p w14:paraId="47B69294" w14:textId="5B1892F6" w:rsidR="0048280F" w:rsidRDefault="00675F54"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23</w:t>
            </w:r>
          </w:p>
        </w:tc>
        <w:tc>
          <w:tcPr>
            <w:tcW w:w="1714" w:type="pct"/>
          </w:tcPr>
          <w:p w14:paraId="42221EB8" w14:textId="20C81EA4" w:rsidR="0048280F" w:rsidRDefault="0048280F" w:rsidP="0048280F">
            <w:pPr>
              <w:spacing w:before="120" w:after="120"/>
              <w:rPr>
                <w:rFonts w:asciiTheme="minorHAnsi" w:hAnsiTheme="minorHAnsi" w:cstheme="minorHAnsi"/>
                <w:bCs/>
                <w:sz w:val="20"/>
                <w:lang w:bidi="en-US"/>
              </w:rPr>
            </w:pPr>
            <w:r>
              <w:rPr>
                <w:rFonts w:asciiTheme="minorHAnsi" w:hAnsiTheme="minorHAnsi" w:cstheme="minorHAnsi"/>
                <w:bCs/>
                <w:sz w:val="20"/>
                <w:lang w:bidi="en-US"/>
              </w:rPr>
              <w:t>Administer the BIE</w:t>
            </w:r>
          </w:p>
        </w:tc>
        <w:tc>
          <w:tcPr>
            <w:tcW w:w="914" w:type="pct"/>
          </w:tcPr>
          <w:p w14:paraId="32014259" w14:textId="263D1C38" w:rsidR="0048280F" w:rsidRDefault="0048280F" w:rsidP="0048280F">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2025</w:t>
            </w:r>
            <w:proofErr w:type="gramEnd"/>
            <w:r>
              <w:rPr>
                <w:rFonts w:asciiTheme="minorHAnsi" w:hAnsiTheme="minorHAnsi" w:cstheme="minorHAnsi"/>
                <w:bCs/>
                <w:sz w:val="20"/>
                <w:lang w:bidi="en-US"/>
              </w:rPr>
              <w:t xml:space="preserve"> through December 31, </w:t>
            </w:r>
            <w:r w:rsidR="00D76F79">
              <w:rPr>
                <w:rFonts w:asciiTheme="minorHAnsi" w:hAnsiTheme="minorHAnsi" w:cstheme="minorHAnsi"/>
                <w:bCs/>
                <w:sz w:val="20"/>
                <w:lang w:bidi="en-US"/>
              </w:rPr>
              <w:t>2025</w:t>
            </w:r>
          </w:p>
        </w:tc>
        <w:tc>
          <w:tcPr>
            <w:tcW w:w="847" w:type="pct"/>
          </w:tcPr>
          <w:p w14:paraId="755B3170" w14:textId="7A7AE353" w:rsidR="0048280F" w:rsidRDefault="0048280F"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2025</w:t>
            </w:r>
          </w:p>
        </w:tc>
        <w:tc>
          <w:tcPr>
            <w:tcW w:w="846" w:type="pct"/>
          </w:tcPr>
          <w:p w14:paraId="46847F1D" w14:textId="495386D5" w:rsidR="0048280F" w:rsidRDefault="0048280F"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2.4</w:t>
            </w:r>
          </w:p>
        </w:tc>
      </w:tr>
      <w:tr w:rsidR="0048280F" w14:paraId="4410227F" w14:textId="77777777" w:rsidTr="00A770AB">
        <w:trPr>
          <w:trHeight w:val="1070"/>
        </w:trPr>
        <w:tc>
          <w:tcPr>
            <w:tcW w:w="679" w:type="pct"/>
          </w:tcPr>
          <w:p w14:paraId="5F048E2E" w14:textId="65600818" w:rsidR="0048280F" w:rsidRDefault="00675F54"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24</w:t>
            </w:r>
          </w:p>
        </w:tc>
        <w:tc>
          <w:tcPr>
            <w:tcW w:w="1714" w:type="pct"/>
          </w:tcPr>
          <w:p w14:paraId="24686E6D" w14:textId="77777777" w:rsidR="0048280F" w:rsidRPr="002F6910" w:rsidRDefault="0048280F" w:rsidP="0048280F">
            <w:pPr>
              <w:spacing w:before="120" w:after="120"/>
              <w:rPr>
                <w:rFonts w:asciiTheme="minorHAnsi" w:hAnsiTheme="minorHAnsi" w:cstheme="minorHAnsi"/>
                <w:bCs/>
                <w:sz w:val="20"/>
                <w:lang w:bidi="en-US"/>
              </w:rPr>
            </w:pPr>
            <w:r w:rsidRPr="002F6910">
              <w:rPr>
                <w:rFonts w:asciiTheme="minorHAnsi" w:hAnsiTheme="minorHAnsi" w:cstheme="minorHAnsi"/>
                <w:bCs/>
                <w:sz w:val="20"/>
                <w:lang w:bidi="en-US"/>
              </w:rPr>
              <w:t>Exam Registration, Exam Fees, and Exam Administration</w:t>
            </w:r>
          </w:p>
          <w:p w14:paraId="4CCF6FE6" w14:textId="77777777" w:rsidR="0048280F" w:rsidRDefault="0048280F" w:rsidP="0048280F">
            <w:pPr>
              <w:spacing w:before="120" w:after="120"/>
              <w:rPr>
                <w:rFonts w:asciiTheme="minorHAnsi" w:hAnsiTheme="minorHAnsi" w:cstheme="minorHAnsi"/>
                <w:bCs/>
                <w:sz w:val="20"/>
                <w:lang w:bidi="en-US"/>
              </w:rPr>
            </w:pPr>
          </w:p>
        </w:tc>
        <w:tc>
          <w:tcPr>
            <w:tcW w:w="914" w:type="pct"/>
          </w:tcPr>
          <w:p w14:paraId="4D04A7B1" w14:textId="40BAE1CA" w:rsidR="0048280F" w:rsidRDefault="0048280F" w:rsidP="0048280F">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2025</w:t>
            </w:r>
            <w:proofErr w:type="gramEnd"/>
            <w:r>
              <w:rPr>
                <w:rFonts w:asciiTheme="minorHAnsi" w:hAnsiTheme="minorHAnsi" w:cstheme="minorHAnsi"/>
                <w:bCs/>
                <w:sz w:val="20"/>
                <w:lang w:bidi="en-US"/>
              </w:rPr>
              <w:t xml:space="preserve"> through December 31, </w:t>
            </w:r>
            <w:r w:rsidR="00D76F79">
              <w:rPr>
                <w:rFonts w:asciiTheme="minorHAnsi" w:hAnsiTheme="minorHAnsi" w:cstheme="minorHAnsi"/>
                <w:bCs/>
                <w:sz w:val="20"/>
                <w:lang w:bidi="en-US"/>
              </w:rPr>
              <w:t>2025</w:t>
            </w:r>
          </w:p>
        </w:tc>
        <w:tc>
          <w:tcPr>
            <w:tcW w:w="847" w:type="pct"/>
          </w:tcPr>
          <w:p w14:paraId="46A202AC" w14:textId="7907C004" w:rsidR="0048280F" w:rsidRDefault="0048280F"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2025</w:t>
            </w:r>
          </w:p>
        </w:tc>
        <w:tc>
          <w:tcPr>
            <w:tcW w:w="846" w:type="pct"/>
          </w:tcPr>
          <w:p w14:paraId="504D645D" w14:textId="6A4F2EB7" w:rsidR="0048280F" w:rsidRDefault="0048280F"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2.5</w:t>
            </w:r>
          </w:p>
        </w:tc>
      </w:tr>
      <w:tr w:rsidR="0048280F" w14:paraId="61C07B24" w14:textId="3F49E1DE" w:rsidTr="00A770AB">
        <w:trPr>
          <w:trHeight w:val="980"/>
        </w:trPr>
        <w:tc>
          <w:tcPr>
            <w:tcW w:w="679" w:type="pct"/>
          </w:tcPr>
          <w:p w14:paraId="197655AF" w14:textId="48716C46" w:rsidR="0048280F" w:rsidRDefault="00675F54"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25</w:t>
            </w:r>
          </w:p>
        </w:tc>
        <w:tc>
          <w:tcPr>
            <w:tcW w:w="1714" w:type="pct"/>
          </w:tcPr>
          <w:p w14:paraId="7AC00FCC" w14:textId="77777777" w:rsidR="0048280F" w:rsidRPr="00BD6383" w:rsidRDefault="0048280F" w:rsidP="0048280F">
            <w:pPr>
              <w:spacing w:before="120" w:after="120"/>
              <w:rPr>
                <w:sz w:val="20"/>
              </w:rPr>
            </w:pPr>
            <w:r w:rsidRPr="00BD6383">
              <w:rPr>
                <w:rFonts w:asciiTheme="minorHAnsi" w:hAnsiTheme="minorHAnsi" w:cstheme="minorHAnsi"/>
                <w:sz w:val="20"/>
              </w:rPr>
              <w:t>Program Administration and Management</w:t>
            </w:r>
          </w:p>
          <w:p w14:paraId="6BC1CE92" w14:textId="42D02E5A" w:rsidR="0048280F" w:rsidRDefault="0048280F" w:rsidP="0048280F">
            <w:pPr>
              <w:spacing w:before="120" w:after="120"/>
              <w:rPr>
                <w:rFonts w:asciiTheme="minorHAnsi" w:hAnsiTheme="minorHAnsi" w:cstheme="minorHAnsi"/>
                <w:bCs/>
                <w:sz w:val="20"/>
                <w:lang w:bidi="en-US"/>
              </w:rPr>
            </w:pPr>
          </w:p>
        </w:tc>
        <w:tc>
          <w:tcPr>
            <w:tcW w:w="914" w:type="pct"/>
          </w:tcPr>
          <w:p w14:paraId="051EB97E" w14:textId="125EE164" w:rsidR="0048280F" w:rsidRDefault="0048280F" w:rsidP="0048280F">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2025</w:t>
            </w:r>
            <w:proofErr w:type="gramEnd"/>
            <w:r>
              <w:rPr>
                <w:rFonts w:asciiTheme="minorHAnsi" w:hAnsiTheme="minorHAnsi" w:cstheme="minorHAnsi"/>
                <w:bCs/>
                <w:sz w:val="20"/>
                <w:lang w:bidi="en-US"/>
              </w:rPr>
              <w:t xml:space="preserve"> through December 31, </w:t>
            </w:r>
            <w:r w:rsidR="00D76F79">
              <w:rPr>
                <w:rFonts w:asciiTheme="minorHAnsi" w:hAnsiTheme="minorHAnsi" w:cstheme="minorHAnsi"/>
                <w:bCs/>
                <w:sz w:val="20"/>
                <w:lang w:bidi="en-US"/>
              </w:rPr>
              <w:t>2025</w:t>
            </w:r>
          </w:p>
        </w:tc>
        <w:tc>
          <w:tcPr>
            <w:tcW w:w="847" w:type="pct"/>
          </w:tcPr>
          <w:p w14:paraId="06BED365" w14:textId="4B570096" w:rsidR="0048280F" w:rsidRDefault="0048280F"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2025</w:t>
            </w:r>
          </w:p>
        </w:tc>
        <w:tc>
          <w:tcPr>
            <w:tcW w:w="846" w:type="pct"/>
          </w:tcPr>
          <w:p w14:paraId="106AD75F" w14:textId="622A6DA9" w:rsidR="0048280F" w:rsidRDefault="0048280F"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2.6</w:t>
            </w:r>
          </w:p>
        </w:tc>
      </w:tr>
      <w:tr w:rsidR="0048280F" w14:paraId="4218ED94" w14:textId="6DD50331" w:rsidTr="00B62CFD">
        <w:tc>
          <w:tcPr>
            <w:tcW w:w="679" w:type="pct"/>
          </w:tcPr>
          <w:p w14:paraId="5E6B56DA" w14:textId="1C745DAF" w:rsidR="0048280F" w:rsidRDefault="00675F54"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26</w:t>
            </w:r>
          </w:p>
        </w:tc>
        <w:tc>
          <w:tcPr>
            <w:tcW w:w="1714" w:type="pct"/>
          </w:tcPr>
          <w:p w14:paraId="56EFD8C3" w14:textId="10BDDB5E" w:rsidR="0048280F" w:rsidRDefault="0048280F" w:rsidP="0048280F">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Call Center </w:t>
            </w:r>
          </w:p>
        </w:tc>
        <w:tc>
          <w:tcPr>
            <w:tcW w:w="914" w:type="pct"/>
          </w:tcPr>
          <w:p w14:paraId="4A5B9C70" w14:textId="49C55B13" w:rsidR="0048280F" w:rsidRDefault="0048280F" w:rsidP="0048280F">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2025</w:t>
            </w:r>
            <w:proofErr w:type="gramEnd"/>
            <w:r>
              <w:rPr>
                <w:rFonts w:asciiTheme="minorHAnsi" w:hAnsiTheme="minorHAnsi" w:cstheme="minorHAnsi"/>
                <w:bCs/>
                <w:sz w:val="20"/>
                <w:lang w:bidi="en-US"/>
              </w:rPr>
              <w:t xml:space="preserve"> through December 31, </w:t>
            </w:r>
            <w:r w:rsidR="00D76F79">
              <w:rPr>
                <w:rFonts w:asciiTheme="minorHAnsi" w:hAnsiTheme="minorHAnsi" w:cstheme="minorHAnsi"/>
                <w:bCs/>
                <w:sz w:val="20"/>
                <w:lang w:bidi="en-US"/>
              </w:rPr>
              <w:t>2025</w:t>
            </w:r>
          </w:p>
        </w:tc>
        <w:tc>
          <w:tcPr>
            <w:tcW w:w="847" w:type="pct"/>
          </w:tcPr>
          <w:p w14:paraId="378D483C" w14:textId="2759D889" w:rsidR="0048280F" w:rsidRDefault="0048280F"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2025</w:t>
            </w:r>
          </w:p>
        </w:tc>
        <w:tc>
          <w:tcPr>
            <w:tcW w:w="846" w:type="pct"/>
          </w:tcPr>
          <w:p w14:paraId="1FE86B09" w14:textId="424553F4" w:rsidR="0048280F" w:rsidRDefault="0048280F"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2.7</w:t>
            </w:r>
          </w:p>
        </w:tc>
      </w:tr>
      <w:tr w:rsidR="0048280F" w14:paraId="65C15674" w14:textId="325EF20A" w:rsidTr="00A770AB">
        <w:trPr>
          <w:trHeight w:val="980"/>
        </w:trPr>
        <w:tc>
          <w:tcPr>
            <w:tcW w:w="679" w:type="pct"/>
          </w:tcPr>
          <w:p w14:paraId="515F210E" w14:textId="5D397660" w:rsidR="0048280F" w:rsidRDefault="00675F54"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27</w:t>
            </w:r>
          </w:p>
        </w:tc>
        <w:tc>
          <w:tcPr>
            <w:tcW w:w="1714" w:type="pct"/>
          </w:tcPr>
          <w:p w14:paraId="4983EB34" w14:textId="78B287BC" w:rsidR="0048280F" w:rsidRDefault="0048280F" w:rsidP="0048280F">
            <w:pPr>
              <w:spacing w:before="120" w:after="120"/>
              <w:rPr>
                <w:rFonts w:asciiTheme="minorHAnsi" w:hAnsiTheme="minorHAnsi" w:cstheme="minorHAnsi"/>
                <w:bCs/>
                <w:sz w:val="20"/>
                <w:lang w:bidi="en-US"/>
              </w:rPr>
            </w:pPr>
            <w:r>
              <w:rPr>
                <w:rFonts w:asciiTheme="minorHAnsi" w:hAnsiTheme="minorHAnsi" w:cstheme="minorHAnsi"/>
                <w:bCs/>
                <w:sz w:val="20"/>
                <w:lang w:bidi="en-US"/>
              </w:rPr>
              <w:t>Public Website</w:t>
            </w:r>
          </w:p>
        </w:tc>
        <w:tc>
          <w:tcPr>
            <w:tcW w:w="914" w:type="pct"/>
          </w:tcPr>
          <w:p w14:paraId="64E310EA" w14:textId="42D5D8A7" w:rsidR="0048280F" w:rsidRDefault="0048280F" w:rsidP="0048280F">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2025</w:t>
            </w:r>
            <w:proofErr w:type="gramEnd"/>
            <w:r>
              <w:rPr>
                <w:rFonts w:asciiTheme="minorHAnsi" w:hAnsiTheme="minorHAnsi" w:cstheme="minorHAnsi"/>
                <w:bCs/>
                <w:sz w:val="20"/>
                <w:lang w:bidi="en-US"/>
              </w:rPr>
              <w:t xml:space="preserve"> through December 31, </w:t>
            </w:r>
            <w:r w:rsidR="00D76F79">
              <w:rPr>
                <w:rFonts w:asciiTheme="minorHAnsi" w:hAnsiTheme="minorHAnsi" w:cstheme="minorHAnsi"/>
                <w:bCs/>
                <w:sz w:val="20"/>
                <w:lang w:bidi="en-US"/>
              </w:rPr>
              <w:t>2025</w:t>
            </w:r>
          </w:p>
        </w:tc>
        <w:tc>
          <w:tcPr>
            <w:tcW w:w="847" w:type="pct"/>
          </w:tcPr>
          <w:p w14:paraId="760CD7D7" w14:textId="2EA1F1AE" w:rsidR="0048280F" w:rsidRDefault="0048280F"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2025</w:t>
            </w:r>
          </w:p>
        </w:tc>
        <w:tc>
          <w:tcPr>
            <w:tcW w:w="846" w:type="pct"/>
          </w:tcPr>
          <w:p w14:paraId="7F784531" w14:textId="32F270B8" w:rsidR="0048280F" w:rsidRDefault="0048280F"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2.8</w:t>
            </w:r>
          </w:p>
        </w:tc>
      </w:tr>
    </w:tbl>
    <w:p w14:paraId="3EB422E9" w14:textId="77777777" w:rsidR="00A770AB" w:rsidRDefault="00A770AB" w:rsidP="0048280F">
      <w:pPr>
        <w:spacing w:before="120" w:after="120"/>
        <w:jc w:val="center"/>
        <w:rPr>
          <w:rFonts w:asciiTheme="minorHAnsi" w:hAnsiTheme="minorHAnsi" w:cstheme="minorHAnsi"/>
          <w:bCs/>
          <w:sz w:val="20"/>
          <w:lang w:bidi="en-US"/>
        </w:rPr>
        <w:sectPr w:rsidR="00A770AB" w:rsidSect="00F746A5">
          <w:footerReference w:type="default" r:id="rId28"/>
          <w:pgSz w:w="12240" w:h="15840"/>
          <w:pgMar w:top="1440" w:right="1440" w:bottom="1440" w:left="1440" w:header="432" w:footer="432" w:gutter="0"/>
          <w:pgNumType w:start="1"/>
          <w:cols w:space="720"/>
          <w:docGrid w:linePitch="360"/>
        </w:sectPr>
      </w:pPr>
    </w:p>
    <w:tbl>
      <w:tblPr>
        <w:tblStyle w:val="TableGrid"/>
        <w:tblW w:w="5000" w:type="pct"/>
        <w:tblLook w:val="04A0" w:firstRow="1" w:lastRow="0" w:firstColumn="1" w:lastColumn="0" w:noHBand="0" w:noVBand="1"/>
      </w:tblPr>
      <w:tblGrid>
        <w:gridCol w:w="1270"/>
        <w:gridCol w:w="3205"/>
        <w:gridCol w:w="1709"/>
        <w:gridCol w:w="1584"/>
        <w:gridCol w:w="1582"/>
      </w:tblGrid>
      <w:tr w:rsidR="0048280F" w14:paraId="209DEA95" w14:textId="440367A8" w:rsidTr="00B62CFD">
        <w:tc>
          <w:tcPr>
            <w:tcW w:w="679" w:type="pct"/>
          </w:tcPr>
          <w:p w14:paraId="451E8A04" w14:textId="15B15778" w:rsidR="0048280F" w:rsidRDefault="00675F54"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lastRenderedPageBreak/>
              <w:t>28</w:t>
            </w:r>
          </w:p>
        </w:tc>
        <w:tc>
          <w:tcPr>
            <w:tcW w:w="1714" w:type="pct"/>
          </w:tcPr>
          <w:p w14:paraId="3FA1882E" w14:textId="19DB1305" w:rsidR="0048280F" w:rsidRDefault="0048280F" w:rsidP="0048280F">
            <w:pPr>
              <w:spacing w:before="120" w:after="120"/>
              <w:rPr>
                <w:rFonts w:asciiTheme="minorHAnsi" w:hAnsiTheme="minorHAnsi" w:cstheme="minorHAnsi"/>
                <w:bCs/>
                <w:sz w:val="20"/>
                <w:lang w:bidi="en-US"/>
              </w:rPr>
            </w:pPr>
            <w:r w:rsidRPr="00714907">
              <w:rPr>
                <w:rFonts w:asciiTheme="minorHAnsi" w:hAnsiTheme="minorHAnsi" w:cstheme="minorHAnsi"/>
                <w:bCs/>
                <w:sz w:val="20"/>
                <w:lang w:bidi="en-US"/>
              </w:rPr>
              <w:t>Analysis, Raw Data Files</w:t>
            </w:r>
            <w:r>
              <w:rPr>
                <w:rFonts w:asciiTheme="minorHAnsi" w:hAnsiTheme="minorHAnsi" w:cstheme="minorHAnsi"/>
                <w:bCs/>
                <w:sz w:val="20"/>
                <w:lang w:bidi="en-US"/>
              </w:rPr>
              <w:t>,</w:t>
            </w:r>
            <w:r w:rsidRPr="00714907">
              <w:rPr>
                <w:rFonts w:asciiTheme="minorHAnsi" w:hAnsiTheme="minorHAnsi" w:cstheme="minorHAnsi"/>
                <w:bCs/>
                <w:sz w:val="20"/>
                <w:lang w:bidi="en-US"/>
              </w:rPr>
              <w:t xml:space="preserve"> </w:t>
            </w:r>
            <w:r>
              <w:rPr>
                <w:rFonts w:asciiTheme="minorHAnsi" w:hAnsiTheme="minorHAnsi" w:cstheme="minorHAnsi"/>
                <w:bCs/>
                <w:sz w:val="20"/>
                <w:lang w:bidi="en-US"/>
              </w:rPr>
              <w:t>All Data Reports</w:t>
            </w:r>
          </w:p>
        </w:tc>
        <w:tc>
          <w:tcPr>
            <w:tcW w:w="914" w:type="pct"/>
          </w:tcPr>
          <w:p w14:paraId="32F2268D" w14:textId="7B1EB9C8" w:rsidR="0048280F" w:rsidRDefault="0048280F" w:rsidP="0048280F">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2025</w:t>
            </w:r>
            <w:proofErr w:type="gramEnd"/>
            <w:r>
              <w:rPr>
                <w:rFonts w:asciiTheme="minorHAnsi" w:hAnsiTheme="minorHAnsi" w:cstheme="minorHAnsi"/>
                <w:bCs/>
                <w:sz w:val="20"/>
                <w:lang w:bidi="en-US"/>
              </w:rPr>
              <w:t xml:space="preserve"> through December 31, 202</w:t>
            </w:r>
            <w:r w:rsidR="004673FC">
              <w:rPr>
                <w:rFonts w:asciiTheme="minorHAnsi" w:hAnsiTheme="minorHAnsi" w:cstheme="minorHAnsi"/>
                <w:bCs/>
                <w:sz w:val="20"/>
                <w:lang w:bidi="en-US"/>
              </w:rPr>
              <w:t>5</w:t>
            </w:r>
          </w:p>
        </w:tc>
        <w:tc>
          <w:tcPr>
            <w:tcW w:w="847" w:type="pct"/>
          </w:tcPr>
          <w:p w14:paraId="0EBDC0E6" w14:textId="1C90DD14" w:rsidR="0048280F" w:rsidRDefault="00E179E3" w:rsidP="0048280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Upon request of JBE in any period of this Agreement</w:t>
            </w:r>
          </w:p>
        </w:tc>
        <w:tc>
          <w:tcPr>
            <w:tcW w:w="846" w:type="pct"/>
          </w:tcPr>
          <w:p w14:paraId="0F51E1E4" w14:textId="77777777" w:rsidR="0048280F" w:rsidRDefault="0048280F" w:rsidP="00A770AB">
            <w:pPr>
              <w:spacing w:before="120" w:after="120"/>
              <w:rPr>
                <w:rFonts w:asciiTheme="minorHAnsi" w:hAnsiTheme="minorHAnsi" w:cstheme="minorHAnsi"/>
                <w:bCs/>
                <w:sz w:val="20"/>
                <w:lang w:bidi="en-US"/>
              </w:rPr>
            </w:pPr>
            <w:r>
              <w:rPr>
                <w:rFonts w:asciiTheme="minorHAnsi" w:hAnsiTheme="minorHAnsi" w:cstheme="minorHAnsi"/>
                <w:bCs/>
                <w:sz w:val="20"/>
                <w:lang w:bidi="en-US"/>
              </w:rPr>
              <w:t>Appendix A, 2.9</w:t>
            </w:r>
          </w:p>
          <w:p w14:paraId="7D33CC74" w14:textId="77777777" w:rsidR="00A770AB" w:rsidRPr="00A770AB" w:rsidRDefault="00A770AB" w:rsidP="00A770AB">
            <w:pPr>
              <w:rPr>
                <w:rFonts w:asciiTheme="minorHAnsi" w:hAnsiTheme="minorHAnsi" w:cstheme="minorHAnsi"/>
                <w:sz w:val="20"/>
                <w:lang w:bidi="en-US"/>
              </w:rPr>
            </w:pPr>
          </w:p>
          <w:p w14:paraId="34C36110" w14:textId="77777777" w:rsidR="00A770AB" w:rsidRPr="00A770AB" w:rsidRDefault="00A770AB" w:rsidP="00A770AB">
            <w:pPr>
              <w:rPr>
                <w:rFonts w:asciiTheme="minorHAnsi" w:hAnsiTheme="minorHAnsi" w:cstheme="minorHAnsi"/>
                <w:sz w:val="20"/>
                <w:lang w:bidi="en-US"/>
              </w:rPr>
            </w:pPr>
          </w:p>
          <w:p w14:paraId="3F587578" w14:textId="77777777" w:rsidR="00A770AB" w:rsidRPr="00A770AB" w:rsidRDefault="00A770AB" w:rsidP="00A770AB">
            <w:pPr>
              <w:rPr>
                <w:rFonts w:asciiTheme="minorHAnsi" w:hAnsiTheme="minorHAnsi" w:cstheme="minorHAnsi"/>
                <w:sz w:val="20"/>
                <w:lang w:bidi="en-US"/>
              </w:rPr>
            </w:pPr>
          </w:p>
          <w:p w14:paraId="51AC5F70" w14:textId="43133651" w:rsidR="00A770AB" w:rsidRPr="00A770AB" w:rsidRDefault="00A770AB" w:rsidP="00A770AB">
            <w:pPr>
              <w:rPr>
                <w:rFonts w:asciiTheme="minorHAnsi" w:hAnsiTheme="minorHAnsi" w:cstheme="minorHAnsi"/>
                <w:sz w:val="20"/>
                <w:lang w:bidi="en-US"/>
              </w:rPr>
            </w:pPr>
          </w:p>
        </w:tc>
      </w:tr>
      <w:tr w:rsidR="002450A4" w14:paraId="26D51C86" w14:textId="4ECD44A2" w:rsidTr="00B62CFD">
        <w:tc>
          <w:tcPr>
            <w:tcW w:w="679" w:type="pct"/>
          </w:tcPr>
          <w:p w14:paraId="199928AE" w14:textId="7C7E0A20" w:rsidR="002450A4" w:rsidRDefault="00675F54" w:rsidP="00240178">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29</w:t>
            </w:r>
          </w:p>
        </w:tc>
        <w:tc>
          <w:tcPr>
            <w:tcW w:w="1714" w:type="pct"/>
          </w:tcPr>
          <w:p w14:paraId="23BA4B8B" w14:textId="6F5CD922" w:rsidR="002450A4" w:rsidRDefault="002450A4" w:rsidP="002450A4">
            <w:pPr>
              <w:spacing w:before="120" w:after="120"/>
              <w:rPr>
                <w:rFonts w:asciiTheme="minorHAnsi" w:hAnsiTheme="minorHAnsi" w:cstheme="minorHAnsi"/>
                <w:bCs/>
                <w:sz w:val="20"/>
                <w:lang w:bidi="en-US"/>
              </w:rPr>
            </w:pPr>
            <w:r>
              <w:rPr>
                <w:rFonts w:asciiTheme="minorHAnsi" w:hAnsiTheme="minorHAnsi" w:cstheme="minorHAnsi"/>
                <w:bCs/>
                <w:sz w:val="20"/>
                <w:lang w:bidi="en-US"/>
              </w:rPr>
              <w:t>Administer the English Only Written Exam</w:t>
            </w:r>
          </w:p>
        </w:tc>
        <w:tc>
          <w:tcPr>
            <w:tcW w:w="914" w:type="pct"/>
          </w:tcPr>
          <w:p w14:paraId="3CF0CD0B" w14:textId="36A6064D" w:rsidR="002450A4" w:rsidRDefault="002450A4" w:rsidP="002450A4">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2026</w:t>
            </w:r>
            <w:proofErr w:type="gramEnd"/>
            <w:r>
              <w:rPr>
                <w:rFonts w:asciiTheme="minorHAnsi" w:hAnsiTheme="minorHAnsi" w:cstheme="minorHAnsi"/>
                <w:bCs/>
                <w:sz w:val="20"/>
                <w:lang w:bidi="en-US"/>
              </w:rPr>
              <w:t xml:space="preserve"> through December 31, 2026</w:t>
            </w:r>
          </w:p>
        </w:tc>
        <w:tc>
          <w:tcPr>
            <w:tcW w:w="847" w:type="pct"/>
          </w:tcPr>
          <w:p w14:paraId="7CF6E5A6" w14:textId="70CF1F8F" w:rsidR="002450A4" w:rsidRDefault="002450A4" w:rsidP="002450A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2026 Optional Year</w:t>
            </w:r>
          </w:p>
        </w:tc>
        <w:tc>
          <w:tcPr>
            <w:tcW w:w="846" w:type="pct"/>
          </w:tcPr>
          <w:p w14:paraId="33CEEAA5" w14:textId="6C01324A" w:rsidR="002450A4" w:rsidRDefault="002450A4" w:rsidP="002450A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2.2</w:t>
            </w:r>
          </w:p>
        </w:tc>
      </w:tr>
      <w:tr w:rsidR="002450A4" w14:paraId="4E77E1C1" w14:textId="240C9615" w:rsidTr="00B62CFD">
        <w:tc>
          <w:tcPr>
            <w:tcW w:w="679" w:type="pct"/>
          </w:tcPr>
          <w:p w14:paraId="4FC36E9C" w14:textId="0B5027A0" w:rsidR="002450A4" w:rsidRDefault="002450A4" w:rsidP="004A621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3</w:t>
            </w:r>
            <w:r w:rsidR="00675F54">
              <w:rPr>
                <w:rFonts w:asciiTheme="minorHAnsi" w:hAnsiTheme="minorHAnsi" w:cstheme="minorHAnsi"/>
                <w:bCs/>
                <w:sz w:val="20"/>
                <w:lang w:bidi="en-US"/>
              </w:rPr>
              <w:t>0</w:t>
            </w:r>
          </w:p>
        </w:tc>
        <w:tc>
          <w:tcPr>
            <w:tcW w:w="1714" w:type="pct"/>
          </w:tcPr>
          <w:p w14:paraId="177740A0" w14:textId="5802D846" w:rsidR="002450A4" w:rsidRDefault="002450A4" w:rsidP="002450A4">
            <w:pPr>
              <w:spacing w:before="120" w:after="120"/>
              <w:rPr>
                <w:rFonts w:asciiTheme="minorHAnsi" w:hAnsiTheme="minorHAnsi" w:cstheme="minorHAnsi"/>
                <w:bCs/>
                <w:sz w:val="20"/>
                <w:lang w:bidi="en-US"/>
              </w:rPr>
            </w:pPr>
            <w:r>
              <w:rPr>
                <w:rFonts w:asciiTheme="minorHAnsi" w:hAnsiTheme="minorHAnsi" w:cstheme="minorHAnsi"/>
                <w:bCs/>
                <w:sz w:val="20"/>
                <w:lang w:bidi="en-US"/>
              </w:rPr>
              <w:t>Administer the OPE</w:t>
            </w:r>
          </w:p>
        </w:tc>
        <w:tc>
          <w:tcPr>
            <w:tcW w:w="914" w:type="pct"/>
          </w:tcPr>
          <w:p w14:paraId="54F6E775" w14:textId="11E6E037" w:rsidR="002450A4" w:rsidRDefault="002450A4" w:rsidP="002450A4">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2026</w:t>
            </w:r>
            <w:proofErr w:type="gramEnd"/>
            <w:r>
              <w:rPr>
                <w:rFonts w:asciiTheme="minorHAnsi" w:hAnsiTheme="minorHAnsi" w:cstheme="minorHAnsi"/>
                <w:bCs/>
                <w:sz w:val="20"/>
                <w:lang w:bidi="en-US"/>
              </w:rPr>
              <w:t xml:space="preserve"> through December 31, 2026</w:t>
            </w:r>
          </w:p>
        </w:tc>
        <w:tc>
          <w:tcPr>
            <w:tcW w:w="847" w:type="pct"/>
          </w:tcPr>
          <w:p w14:paraId="1F1A4939" w14:textId="2F48A40E" w:rsidR="002450A4" w:rsidRDefault="002450A4" w:rsidP="002450A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2026 Optional Year</w:t>
            </w:r>
          </w:p>
        </w:tc>
        <w:tc>
          <w:tcPr>
            <w:tcW w:w="846" w:type="pct"/>
          </w:tcPr>
          <w:p w14:paraId="11E66AD0" w14:textId="04F3430A" w:rsidR="002450A4" w:rsidRDefault="002450A4" w:rsidP="002450A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2.3</w:t>
            </w:r>
          </w:p>
        </w:tc>
      </w:tr>
      <w:tr w:rsidR="002450A4" w14:paraId="717ECD57" w14:textId="4F9C7678" w:rsidTr="00B62CFD">
        <w:tc>
          <w:tcPr>
            <w:tcW w:w="679" w:type="pct"/>
          </w:tcPr>
          <w:p w14:paraId="681C7EFB" w14:textId="1D0CE2CB" w:rsidR="002450A4" w:rsidRDefault="0084678A" w:rsidP="004A621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31</w:t>
            </w:r>
          </w:p>
        </w:tc>
        <w:tc>
          <w:tcPr>
            <w:tcW w:w="1714" w:type="pct"/>
          </w:tcPr>
          <w:p w14:paraId="2840432B" w14:textId="002FD711" w:rsidR="002450A4" w:rsidRDefault="002450A4" w:rsidP="002450A4">
            <w:pPr>
              <w:spacing w:before="120" w:after="120"/>
              <w:rPr>
                <w:rFonts w:asciiTheme="minorHAnsi" w:hAnsiTheme="minorHAnsi" w:cstheme="minorHAnsi"/>
                <w:bCs/>
                <w:sz w:val="20"/>
                <w:lang w:bidi="en-US"/>
              </w:rPr>
            </w:pPr>
            <w:r>
              <w:rPr>
                <w:rFonts w:asciiTheme="minorHAnsi" w:hAnsiTheme="minorHAnsi" w:cstheme="minorHAnsi"/>
                <w:bCs/>
                <w:sz w:val="20"/>
                <w:lang w:bidi="en-US"/>
              </w:rPr>
              <w:t>Administer the BIE</w:t>
            </w:r>
          </w:p>
        </w:tc>
        <w:tc>
          <w:tcPr>
            <w:tcW w:w="914" w:type="pct"/>
          </w:tcPr>
          <w:p w14:paraId="445D963F" w14:textId="4BC2CBE6" w:rsidR="002450A4" w:rsidRDefault="002450A4" w:rsidP="002450A4">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2026</w:t>
            </w:r>
            <w:proofErr w:type="gramEnd"/>
            <w:r>
              <w:rPr>
                <w:rFonts w:asciiTheme="minorHAnsi" w:hAnsiTheme="minorHAnsi" w:cstheme="minorHAnsi"/>
                <w:bCs/>
                <w:sz w:val="20"/>
                <w:lang w:bidi="en-US"/>
              </w:rPr>
              <w:t xml:space="preserve"> through December 31, 2026</w:t>
            </w:r>
          </w:p>
        </w:tc>
        <w:tc>
          <w:tcPr>
            <w:tcW w:w="847" w:type="pct"/>
          </w:tcPr>
          <w:p w14:paraId="5559CF9E" w14:textId="400F58AA" w:rsidR="002450A4" w:rsidRDefault="002450A4" w:rsidP="002450A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2026 Optional Year</w:t>
            </w:r>
          </w:p>
        </w:tc>
        <w:tc>
          <w:tcPr>
            <w:tcW w:w="846" w:type="pct"/>
          </w:tcPr>
          <w:p w14:paraId="4079A951" w14:textId="035F7761" w:rsidR="002450A4" w:rsidRDefault="002450A4" w:rsidP="002450A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2.4</w:t>
            </w:r>
          </w:p>
        </w:tc>
      </w:tr>
      <w:tr w:rsidR="002450A4" w14:paraId="17A74727" w14:textId="77777777" w:rsidTr="00B62CFD">
        <w:tc>
          <w:tcPr>
            <w:tcW w:w="679" w:type="pct"/>
          </w:tcPr>
          <w:p w14:paraId="7450658C" w14:textId="786FBF9E" w:rsidR="002450A4" w:rsidRDefault="0084678A" w:rsidP="004A621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32</w:t>
            </w:r>
          </w:p>
        </w:tc>
        <w:tc>
          <w:tcPr>
            <w:tcW w:w="1714" w:type="pct"/>
          </w:tcPr>
          <w:p w14:paraId="465A4E4A" w14:textId="77777777" w:rsidR="002450A4" w:rsidRPr="002F6910" w:rsidRDefault="002450A4" w:rsidP="002450A4">
            <w:pPr>
              <w:spacing w:before="120" w:after="120"/>
              <w:rPr>
                <w:rFonts w:asciiTheme="minorHAnsi" w:hAnsiTheme="minorHAnsi" w:cstheme="minorHAnsi"/>
                <w:bCs/>
                <w:sz w:val="20"/>
                <w:lang w:bidi="en-US"/>
              </w:rPr>
            </w:pPr>
            <w:r w:rsidRPr="002F6910">
              <w:rPr>
                <w:rFonts w:asciiTheme="minorHAnsi" w:hAnsiTheme="minorHAnsi" w:cstheme="minorHAnsi"/>
                <w:bCs/>
                <w:sz w:val="20"/>
                <w:lang w:bidi="en-US"/>
              </w:rPr>
              <w:t>Exam Registration, Exam Fees, and Exam Administration</w:t>
            </w:r>
          </w:p>
          <w:p w14:paraId="4B54AFF5" w14:textId="77777777" w:rsidR="002450A4" w:rsidRDefault="002450A4" w:rsidP="002450A4">
            <w:pPr>
              <w:spacing w:before="120" w:after="120"/>
              <w:rPr>
                <w:rFonts w:asciiTheme="minorHAnsi" w:hAnsiTheme="minorHAnsi" w:cstheme="minorHAnsi"/>
                <w:bCs/>
                <w:sz w:val="20"/>
                <w:lang w:bidi="en-US"/>
              </w:rPr>
            </w:pPr>
          </w:p>
        </w:tc>
        <w:tc>
          <w:tcPr>
            <w:tcW w:w="914" w:type="pct"/>
          </w:tcPr>
          <w:p w14:paraId="0AEF2CD6" w14:textId="33DE9D6C" w:rsidR="002450A4" w:rsidRDefault="002450A4" w:rsidP="002450A4">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2026</w:t>
            </w:r>
            <w:proofErr w:type="gramEnd"/>
            <w:r>
              <w:rPr>
                <w:rFonts w:asciiTheme="minorHAnsi" w:hAnsiTheme="minorHAnsi" w:cstheme="minorHAnsi"/>
                <w:bCs/>
                <w:sz w:val="20"/>
                <w:lang w:bidi="en-US"/>
              </w:rPr>
              <w:t xml:space="preserve"> through December 31, 2026</w:t>
            </w:r>
          </w:p>
        </w:tc>
        <w:tc>
          <w:tcPr>
            <w:tcW w:w="847" w:type="pct"/>
          </w:tcPr>
          <w:p w14:paraId="1497D7A0" w14:textId="7E49FD64" w:rsidR="002450A4" w:rsidRDefault="002450A4" w:rsidP="002450A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2026 Optional Year</w:t>
            </w:r>
          </w:p>
        </w:tc>
        <w:tc>
          <w:tcPr>
            <w:tcW w:w="846" w:type="pct"/>
          </w:tcPr>
          <w:p w14:paraId="2037CC59" w14:textId="0073862E" w:rsidR="002450A4" w:rsidRDefault="002450A4" w:rsidP="002450A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2.5</w:t>
            </w:r>
          </w:p>
        </w:tc>
      </w:tr>
      <w:tr w:rsidR="002450A4" w14:paraId="660DCAFF" w14:textId="77777777" w:rsidTr="00B62CFD">
        <w:tc>
          <w:tcPr>
            <w:tcW w:w="679" w:type="pct"/>
          </w:tcPr>
          <w:p w14:paraId="4219CCE4" w14:textId="3683B6FD" w:rsidR="002450A4" w:rsidRDefault="0084678A" w:rsidP="004A621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33</w:t>
            </w:r>
          </w:p>
        </w:tc>
        <w:tc>
          <w:tcPr>
            <w:tcW w:w="1714" w:type="pct"/>
          </w:tcPr>
          <w:p w14:paraId="117A3FAF" w14:textId="77777777" w:rsidR="002450A4" w:rsidRPr="00BD6383" w:rsidRDefault="002450A4" w:rsidP="002450A4">
            <w:pPr>
              <w:spacing w:before="120" w:after="120"/>
              <w:rPr>
                <w:sz w:val="20"/>
              </w:rPr>
            </w:pPr>
            <w:r w:rsidRPr="00BD6383">
              <w:rPr>
                <w:rFonts w:asciiTheme="minorHAnsi" w:hAnsiTheme="minorHAnsi" w:cstheme="minorHAnsi"/>
                <w:sz w:val="20"/>
              </w:rPr>
              <w:t>Program Administration and Management</w:t>
            </w:r>
          </w:p>
          <w:p w14:paraId="72D6150D" w14:textId="77777777" w:rsidR="002450A4" w:rsidRDefault="002450A4" w:rsidP="002450A4">
            <w:pPr>
              <w:spacing w:before="120" w:after="120"/>
              <w:rPr>
                <w:rFonts w:asciiTheme="minorHAnsi" w:hAnsiTheme="minorHAnsi" w:cstheme="minorHAnsi"/>
                <w:bCs/>
                <w:sz w:val="20"/>
                <w:lang w:bidi="en-US"/>
              </w:rPr>
            </w:pPr>
          </w:p>
        </w:tc>
        <w:tc>
          <w:tcPr>
            <w:tcW w:w="914" w:type="pct"/>
          </w:tcPr>
          <w:p w14:paraId="19F285D7" w14:textId="778AD844" w:rsidR="002450A4" w:rsidRDefault="002450A4" w:rsidP="002450A4">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2026</w:t>
            </w:r>
            <w:proofErr w:type="gramEnd"/>
            <w:r>
              <w:rPr>
                <w:rFonts w:asciiTheme="minorHAnsi" w:hAnsiTheme="minorHAnsi" w:cstheme="minorHAnsi"/>
                <w:bCs/>
                <w:sz w:val="20"/>
                <w:lang w:bidi="en-US"/>
              </w:rPr>
              <w:t xml:space="preserve"> through December 31, 2026</w:t>
            </w:r>
          </w:p>
        </w:tc>
        <w:tc>
          <w:tcPr>
            <w:tcW w:w="847" w:type="pct"/>
          </w:tcPr>
          <w:p w14:paraId="08055529" w14:textId="24979B1F" w:rsidR="002450A4" w:rsidRDefault="002450A4" w:rsidP="002450A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2026 Optional Year</w:t>
            </w:r>
          </w:p>
        </w:tc>
        <w:tc>
          <w:tcPr>
            <w:tcW w:w="846" w:type="pct"/>
          </w:tcPr>
          <w:p w14:paraId="4FA0C762" w14:textId="6AEF4031" w:rsidR="002450A4" w:rsidRDefault="002450A4" w:rsidP="002450A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2.6</w:t>
            </w:r>
          </w:p>
        </w:tc>
      </w:tr>
      <w:tr w:rsidR="002450A4" w14:paraId="568F15D6" w14:textId="77777777" w:rsidTr="00B62CFD">
        <w:tc>
          <w:tcPr>
            <w:tcW w:w="679" w:type="pct"/>
          </w:tcPr>
          <w:p w14:paraId="5FA6CF32" w14:textId="65CB76BD" w:rsidR="002450A4" w:rsidRDefault="0084678A" w:rsidP="004A621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34</w:t>
            </w:r>
          </w:p>
        </w:tc>
        <w:tc>
          <w:tcPr>
            <w:tcW w:w="1714" w:type="pct"/>
          </w:tcPr>
          <w:p w14:paraId="1D6799B1" w14:textId="19E9D36D" w:rsidR="002450A4" w:rsidRDefault="002450A4" w:rsidP="002450A4">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Call Center </w:t>
            </w:r>
          </w:p>
        </w:tc>
        <w:tc>
          <w:tcPr>
            <w:tcW w:w="914" w:type="pct"/>
          </w:tcPr>
          <w:p w14:paraId="2A7FDDB0" w14:textId="6726B5D2" w:rsidR="002450A4" w:rsidRDefault="002450A4" w:rsidP="002450A4">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2026</w:t>
            </w:r>
            <w:proofErr w:type="gramEnd"/>
            <w:r>
              <w:rPr>
                <w:rFonts w:asciiTheme="minorHAnsi" w:hAnsiTheme="minorHAnsi" w:cstheme="minorHAnsi"/>
                <w:bCs/>
                <w:sz w:val="20"/>
                <w:lang w:bidi="en-US"/>
              </w:rPr>
              <w:t xml:space="preserve"> through December 31, 2026</w:t>
            </w:r>
          </w:p>
        </w:tc>
        <w:tc>
          <w:tcPr>
            <w:tcW w:w="847" w:type="pct"/>
          </w:tcPr>
          <w:p w14:paraId="0668803C" w14:textId="531A3705" w:rsidR="002450A4" w:rsidRDefault="002450A4" w:rsidP="002450A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2026 Optional Year</w:t>
            </w:r>
          </w:p>
        </w:tc>
        <w:tc>
          <w:tcPr>
            <w:tcW w:w="846" w:type="pct"/>
          </w:tcPr>
          <w:p w14:paraId="720C225C" w14:textId="777E7B74" w:rsidR="002450A4" w:rsidRDefault="002450A4" w:rsidP="002450A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2.7</w:t>
            </w:r>
          </w:p>
        </w:tc>
      </w:tr>
      <w:tr w:rsidR="002450A4" w14:paraId="3DF147E9" w14:textId="77777777" w:rsidTr="00B62CFD">
        <w:tc>
          <w:tcPr>
            <w:tcW w:w="679" w:type="pct"/>
          </w:tcPr>
          <w:p w14:paraId="506E5D08" w14:textId="494DE8D9" w:rsidR="002450A4" w:rsidRDefault="0084678A" w:rsidP="004A621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35</w:t>
            </w:r>
          </w:p>
        </w:tc>
        <w:tc>
          <w:tcPr>
            <w:tcW w:w="1714" w:type="pct"/>
          </w:tcPr>
          <w:p w14:paraId="34F3E508" w14:textId="3A60AE93" w:rsidR="002450A4" w:rsidRDefault="002450A4" w:rsidP="002450A4">
            <w:pPr>
              <w:spacing w:before="120" w:after="120"/>
              <w:rPr>
                <w:rFonts w:asciiTheme="minorHAnsi" w:hAnsiTheme="minorHAnsi" w:cstheme="minorHAnsi"/>
                <w:bCs/>
                <w:sz w:val="20"/>
                <w:lang w:bidi="en-US"/>
              </w:rPr>
            </w:pPr>
            <w:r>
              <w:rPr>
                <w:rFonts w:asciiTheme="minorHAnsi" w:hAnsiTheme="minorHAnsi" w:cstheme="minorHAnsi"/>
                <w:bCs/>
                <w:sz w:val="20"/>
                <w:lang w:bidi="en-US"/>
              </w:rPr>
              <w:t>Public Website</w:t>
            </w:r>
          </w:p>
        </w:tc>
        <w:tc>
          <w:tcPr>
            <w:tcW w:w="914" w:type="pct"/>
          </w:tcPr>
          <w:p w14:paraId="0BA637AE" w14:textId="07C2B252" w:rsidR="002450A4" w:rsidRDefault="002450A4" w:rsidP="002450A4">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2026</w:t>
            </w:r>
            <w:proofErr w:type="gramEnd"/>
            <w:r>
              <w:rPr>
                <w:rFonts w:asciiTheme="minorHAnsi" w:hAnsiTheme="minorHAnsi" w:cstheme="minorHAnsi"/>
                <w:bCs/>
                <w:sz w:val="20"/>
                <w:lang w:bidi="en-US"/>
              </w:rPr>
              <w:t xml:space="preserve"> through December 31, 2026</w:t>
            </w:r>
          </w:p>
        </w:tc>
        <w:tc>
          <w:tcPr>
            <w:tcW w:w="847" w:type="pct"/>
          </w:tcPr>
          <w:p w14:paraId="02B2C48A" w14:textId="533F9D4C" w:rsidR="002450A4" w:rsidRDefault="002450A4" w:rsidP="002450A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2026 Optional Year</w:t>
            </w:r>
          </w:p>
        </w:tc>
        <w:tc>
          <w:tcPr>
            <w:tcW w:w="846" w:type="pct"/>
          </w:tcPr>
          <w:p w14:paraId="1F2A89B3" w14:textId="4A530CD9" w:rsidR="002450A4" w:rsidRDefault="002450A4" w:rsidP="002450A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2.8</w:t>
            </w:r>
          </w:p>
        </w:tc>
      </w:tr>
      <w:tr w:rsidR="002450A4" w14:paraId="341220D3" w14:textId="16616C75" w:rsidTr="00B62CFD">
        <w:tc>
          <w:tcPr>
            <w:tcW w:w="679" w:type="pct"/>
          </w:tcPr>
          <w:p w14:paraId="289886DB" w14:textId="1BADA637" w:rsidR="002450A4" w:rsidRDefault="0084678A" w:rsidP="004A621F">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36</w:t>
            </w:r>
          </w:p>
        </w:tc>
        <w:tc>
          <w:tcPr>
            <w:tcW w:w="1714" w:type="pct"/>
          </w:tcPr>
          <w:p w14:paraId="7E7A49F5" w14:textId="2A161D2A" w:rsidR="002450A4" w:rsidRDefault="002450A4" w:rsidP="002450A4">
            <w:pPr>
              <w:spacing w:before="120" w:after="120"/>
              <w:rPr>
                <w:rFonts w:asciiTheme="minorHAnsi" w:hAnsiTheme="minorHAnsi" w:cstheme="minorHAnsi"/>
                <w:bCs/>
                <w:sz w:val="20"/>
                <w:lang w:bidi="en-US"/>
              </w:rPr>
            </w:pPr>
            <w:r w:rsidRPr="00714907">
              <w:rPr>
                <w:rFonts w:asciiTheme="minorHAnsi" w:hAnsiTheme="minorHAnsi" w:cstheme="minorHAnsi"/>
                <w:bCs/>
                <w:sz w:val="20"/>
                <w:lang w:bidi="en-US"/>
              </w:rPr>
              <w:t>Analysis, Raw Data Files</w:t>
            </w:r>
            <w:r>
              <w:rPr>
                <w:rFonts w:asciiTheme="minorHAnsi" w:hAnsiTheme="minorHAnsi" w:cstheme="minorHAnsi"/>
                <w:bCs/>
                <w:sz w:val="20"/>
                <w:lang w:bidi="en-US"/>
              </w:rPr>
              <w:t>,</w:t>
            </w:r>
            <w:r w:rsidRPr="00714907">
              <w:rPr>
                <w:rFonts w:asciiTheme="minorHAnsi" w:hAnsiTheme="minorHAnsi" w:cstheme="minorHAnsi"/>
                <w:bCs/>
                <w:sz w:val="20"/>
                <w:lang w:bidi="en-US"/>
              </w:rPr>
              <w:t xml:space="preserve"> </w:t>
            </w:r>
            <w:r>
              <w:rPr>
                <w:rFonts w:asciiTheme="minorHAnsi" w:hAnsiTheme="minorHAnsi" w:cstheme="minorHAnsi"/>
                <w:bCs/>
                <w:sz w:val="20"/>
                <w:lang w:bidi="en-US"/>
              </w:rPr>
              <w:t>All Data Reports</w:t>
            </w:r>
          </w:p>
        </w:tc>
        <w:tc>
          <w:tcPr>
            <w:tcW w:w="914" w:type="pct"/>
          </w:tcPr>
          <w:p w14:paraId="34744A5E" w14:textId="6A78A7D2" w:rsidR="002450A4" w:rsidRDefault="002450A4" w:rsidP="002450A4">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2026</w:t>
            </w:r>
            <w:proofErr w:type="gramEnd"/>
            <w:r>
              <w:rPr>
                <w:rFonts w:asciiTheme="minorHAnsi" w:hAnsiTheme="minorHAnsi" w:cstheme="minorHAnsi"/>
                <w:bCs/>
                <w:sz w:val="20"/>
                <w:lang w:bidi="en-US"/>
              </w:rPr>
              <w:t xml:space="preserve"> through December 31, 2026</w:t>
            </w:r>
          </w:p>
        </w:tc>
        <w:tc>
          <w:tcPr>
            <w:tcW w:w="847" w:type="pct"/>
          </w:tcPr>
          <w:p w14:paraId="6C55D67B" w14:textId="642433C7" w:rsidR="002450A4" w:rsidRDefault="002450A4" w:rsidP="002450A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2026 Optional Year</w:t>
            </w:r>
            <w:r w:rsidR="00240178">
              <w:rPr>
                <w:rFonts w:asciiTheme="minorHAnsi" w:hAnsiTheme="minorHAnsi" w:cstheme="minorHAnsi"/>
                <w:bCs/>
                <w:sz w:val="20"/>
                <w:lang w:bidi="en-US"/>
              </w:rPr>
              <w:t xml:space="preserve"> (Upon request of JBE in any period of the Agreement)</w:t>
            </w:r>
          </w:p>
        </w:tc>
        <w:tc>
          <w:tcPr>
            <w:tcW w:w="846" w:type="pct"/>
          </w:tcPr>
          <w:p w14:paraId="328A8ACA" w14:textId="6F20B679" w:rsidR="002450A4" w:rsidRDefault="002450A4" w:rsidP="002450A4">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2.9</w:t>
            </w:r>
          </w:p>
        </w:tc>
      </w:tr>
    </w:tbl>
    <w:p w14:paraId="5B7F13E5" w14:textId="77777777" w:rsidR="000F476C" w:rsidRDefault="000F476C" w:rsidP="00240178">
      <w:pPr>
        <w:spacing w:before="120" w:after="120"/>
        <w:jc w:val="center"/>
        <w:rPr>
          <w:rFonts w:asciiTheme="minorHAnsi" w:hAnsiTheme="minorHAnsi" w:cstheme="minorHAnsi"/>
          <w:bCs/>
          <w:sz w:val="20"/>
          <w:lang w:bidi="en-US"/>
        </w:rPr>
        <w:sectPr w:rsidR="000F476C" w:rsidSect="00F746A5">
          <w:footerReference w:type="default" r:id="rId29"/>
          <w:pgSz w:w="12240" w:h="15840"/>
          <w:pgMar w:top="1440" w:right="1440" w:bottom="1440" w:left="1440" w:header="432" w:footer="432" w:gutter="0"/>
          <w:pgNumType w:start="1"/>
          <w:cols w:space="720"/>
          <w:docGrid w:linePitch="360"/>
        </w:sectPr>
      </w:pPr>
    </w:p>
    <w:tbl>
      <w:tblPr>
        <w:tblStyle w:val="TableGrid"/>
        <w:tblW w:w="5000" w:type="pct"/>
        <w:tblLook w:val="04A0" w:firstRow="1" w:lastRow="0" w:firstColumn="1" w:lastColumn="0" w:noHBand="0" w:noVBand="1"/>
      </w:tblPr>
      <w:tblGrid>
        <w:gridCol w:w="1270"/>
        <w:gridCol w:w="3205"/>
        <w:gridCol w:w="1709"/>
        <w:gridCol w:w="1584"/>
        <w:gridCol w:w="1582"/>
      </w:tblGrid>
      <w:tr w:rsidR="00240178" w14:paraId="5BD2A1ED" w14:textId="07FB2966" w:rsidTr="00B62CFD">
        <w:tc>
          <w:tcPr>
            <w:tcW w:w="679" w:type="pct"/>
          </w:tcPr>
          <w:p w14:paraId="337629AB" w14:textId="55C5DB0A" w:rsidR="00240178" w:rsidRDefault="0084678A" w:rsidP="00240178">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lastRenderedPageBreak/>
              <w:t>37</w:t>
            </w:r>
          </w:p>
        </w:tc>
        <w:tc>
          <w:tcPr>
            <w:tcW w:w="1714" w:type="pct"/>
          </w:tcPr>
          <w:p w14:paraId="57295764" w14:textId="1C3E0F0F" w:rsidR="00240178" w:rsidRDefault="00240178" w:rsidP="00240178">
            <w:pPr>
              <w:spacing w:before="120" w:after="120"/>
              <w:rPr>
                <w:rFonts w:asciiTheme="minorHAnsi" w:hAnsiTheme="minorHAnsi" w:cstheme="minorHAnsi"/>
                <w:bCs/>
                <w:sz w:val="20"/>
                <w:lang w:bidi="en-US"/>
              </w:rPr>
            </w:pPr>
            <w:r w:rsidRPr="005C2F40">
              <w:rPr>
                <w:rFonts w:asciiTheme="minorHAnsi" w:hAnsiTheme="minorHAnsi" w:cstheme="minorHAnsi"/>
                <w:sz w:val="20"/>
              </w:rPr>
              <w:t xml:space="preserve">Exam </w:t>
            </w:r>
            <w:r>
              <w:rPr>
                <w:rFonts w:asciiTheme="minorHAnsi" w:hAnsiTheme="minorHAnsi" w:cstheme="minorHAnsi"/>
                <w:sz w:val="20"/>
              </w:rPr>
              <w:t xml:space="preserve">Development </w:t>
            </w:r>
          </w:p>
        </w:tc>
        <w:tc>
          <w:tcPr>
            <w:tcW w:w="914" w:type="pct"/>
          </w:tcPr>
          <w:p w14:paraId="680A8219" w14:textId="1B647CBC" w:rsidR="00240178" w:rsidRDefault="00240178" w:rsidP="00240178">
            <w:pPr>
              <w:spacing w:before="120" w:after="120"/>
              <w:rPr>
                <w:rFonts w:asciiTheme="minorHAnsi" w:hAnsiTheme="minorHAnsi" w:cstheme="minorHAnsi"/>
                <w:bCs/>
                <w:sz w:val="20"/>
                <w:lang w:bidi="en-US"/>
              </w:rPr>
            </w:pPr>
            <w:r>
              <w:rPr>
                <w:rFonts w:asciiTheme="minorHAnsi" w:hAnsiTheme="minorHAnsi" w:cstheme="minorHAnsi"/>
                <w:bCs/>
                <w:sz w:val="20"/>
                <w:lang w:bidi="en-US"/>
              </w:rPr>
              <w:t>Upon request of JBE</w:t>
            </w:r>
          </w:p>
        </w:tc>
        <w:tc>
          <w:tcPr>
            <w:tcW w:w="847" w:type="pct"/>
          </w:tcPr>
          <w:p w14:paraId="762DF310" w14:textId="6F4210E9" w:rsidR="00240178" w:rsidRDefault="00240178" w:rsidP="00240178">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2026 Optional Year (Upon request of JBE in any period of the Agreement)</w:t>
            </w:r>
          </w:p>
        </w:tc>
        <w:tc>
          <w:tcPr>
            <w:tcW w:w="846" w:type="pct"/>
          </w:tcPr>
          <w:p w14:paraId="2784A2F2" w14:textId="77777777" w:rsidR="00240178" w:rsidRDefault="00240178" w:rsidP="00240178">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2.10</w:t>
            </w:r>
          </w:p>
          <w:p w14:paraId="11C295B3" w14:textId="77777777" w:rsidR="00A770AB" w:rsidRPr="00A770AB" w:rsidRDefault="00A770AB" w:rsidP="00A770AB">
            <w:pPr>
              <w:rPr>
                <w:rFonts w:asciiTheme="minorHAnsi" w:hAnsiTheme="minorHAnsi" w:cstheme="minorHAnsi"/>
                <w:sz w:val="20"/>
                <w:lang w:bidi="en-US"/>
              </w:rPr>
            </w:pPr>
          </w:p>
          <w:p w14:paraId="1E834ADE" w14:textId="77777777" w:rsidR="00A770AB" w:rsidRPr="00A770AB" w:rsidRDefault="00A770AB" w:rsidP="00A770AB">
            <w:pPr>
              <w:rPr>
                <w:rFonts w:asciiTheme="minorHAnsi" w:hAnsiTheme="minorHAnsi" w:cstheme="minorHAnsi"/>
                <w:sz w:val="20"/>
                <w:lang w:bidi="en-US"/>
              </w:rPr>
            </w:pPr>
          </w:p>
          <w:p w14:paraId="6B4DD59D" w14:textId="77777777" w:rsidR="00A770AB" w:rsidRPr="00A770AB" w:rsidRDefault="00A770AB" w:rsidP="00A770AB">
            <w:pPr>
              <w:rPr>
                <w:rFonts w:asciiTheme="minorHAnsi" w:hAnsiTheme="minorHAnsi" w:cstheme="minorHAnsi"/>
                <w:sz w:val="20"/>
                <w:lang w:bidi="en-US"/>
              </w:rPr>
            </w:pPr>
          </w:p>
          <w:p w14:paraId="053538BD" w14:textId="77777777" w:rsidR="00A770AB" w:rsidRPr="00A770AB" w:rsidRDefault="00A770AB" w:rsidP="00A770AB">
            <w:pPr>
              <w:rPr>
                <w:rFonts w:asciiTheme="minorHAnsi" w:hAnsiTheme="minorHAnsi" w:cstheme="minorHAnsi"/>
                <w:sz w:val="20"/>
                <w:lang w:bidi="en-US"/>
              </w:rPr>
            </w:pPr>
          </w:p>
          <w:p w14:paraId="38435ECB" w14:textId="77777777" w:rsidR="00A770AB" w:rsidRPr="00A770AB" w:rsidRDefault="00A770AB" w:rsidP="00A770AB">
            <w:pPr>
              <w:rPr>
                <w:rFonts w:asciiTheme="minorHAnsi" w:hAnsiTheme="minorHAnsi" w:cstheme="minorHAnsi"/>
                <w:sz w:val="20"/>
                <w:lang w:bidi="en-US"/>
              </w:rPr>
            </w:pPr>
          </w:p>
          <w:p w14:paraId="496FE281" w14:textId="55669F5D" w:rsidR="00A770AB" w:rsidRPr="00A770AB" w:rsidRDefault="00A770AB" w:rsidP="00A770AB">
            <w:pPr>
              <w:rPr>
                <w:rFonts w:asciiTheme="minorHAnsi" w:hAnsiTheme="minorHAnsi" w:cstheme="minorHAnsi"/>
                <w:sz w:val="20"/>
                <w:lang w:bidi="en-US"/>
              </w:rPr>
            </w:pPr>
          </w:p>
        </w:tc>
      </w:tr>
      <w:tr w:rsidR="00240178" w14:paraId="5EAF3AEC" w14:textId="64514E65" w:rsidTr="00B62CFD">
        <w:tc>
          <w:tcPr>
            <w:tcW w:w="679" w:type="pct"/>
          </w:tcPr>
          <w:p w14:paraId="3A9AD757" w14:textId="3EDC3E1B" w:rsidR="00240178" w:rsidRDefault="0084678A" w:rsidP="00240178">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38</w:t>
            </w:r>
          </w:p>
        </w:tc>
        <w:tc>
          <w:tcPr>
            <w:tcW w:w="1714" w:type="pct"/>
          </w:tcPr>
          <w:p w14:paraId="61440111" w14:textId="39C905E8" w:rsidR="00240178" w:rsidRDefault="00240178" w:rsidP="00240178">
            <w:pPr>
              <w:spacing w:before="120" w:after="120"/>
              <w:rPr>
                <w:rFonts w:asciiTheme="minorHAnsi" w:hAnsiTheme="minorHAnsi" w:cstheme="minorHAnsi"/>
                <w:bCs/>
                <w:sz w:val="20"/>
                <w:lang w:bidi="en-US"/>
              </w:rPr>
            </w:pPr>
            <w:r w:rsidRPr="005C2F40">
              <w:rPr>
                <w:rFonts w:asciiTheme="minorHAnsi" w:hAnsiTheme="minorHAnsi" w:cstheme="minorHAnsi"/>
                <w:sz w:val="20"/>
              </w:rPr>
              <w:t>Exam Modification</w:t>
            </w:r>
          </w:p>
        </w:tc>
        <w:tc>
          <w:tcPr>
            <w:tcW w:w="914" w:type="pct"/>
          </w:tcPr>
          <w:p w14:paraId="08E9C890" w14:textId="104F0F41" w:rsidR="00240178" w:rsidRDefault="00240178" w:rsidP="00240178">
            <w:pPr>
              <w:spacing w:before="120" w:after="120"/>
              <w:rPr>
                <w:rFonts w:asciiTheme="minorHAnsi" w:hAnsiTheme="minorHAnsi" w:cstheme="minorHAnsi"/>
                <w:bCs/>
                <w:sz w:val="20"/>
                <w:lang w:bidi="en-US"/>
              </w:rPr>
            </w:pPr>
            <w:r>
              <w:rPr>
                <w:rFonts w:asciiTheme="minorHAnsi" w:hAnsiTheme="minorHAnsi" w:cstheme="minorHAnsi"/>
                <w:bCs/>
                <w:sz w:val="20"/>
                <w:lang w:bidi="en-US"/>
              </w:rPr>
              <w:t>Upon request of JBE</w:t>
            </w:r>
          </w:p>
        </w:tc>
        <w:tc>
          <w:tcPr>
            <w:tcW w:w="847" w:type="pct"/>
          </w:tcPr>
          <w:p w14:paraId="0BBFF88F" w14:textId="73D893EE" w:rsidR="00240178" w:rsidRDefault="00240178" w:rsidP="00240178">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2026 Optional Year (Upon request of JBE in any period of the Agreement)</w:t>
            </w:r>
          </w:p>
        </w:tc>
        <w:tc>
          <w:tcPr>
            <w:tcW w:w="846" w:type="pct"/>
          </w:tcPr>
          <w:p w14:paraId="075D4EA4" w14:textId="77777777" w:rsidR="00240178" w:rsidRDefault="00240178" w:rsidP="00240178">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2.11</w:t>
            </w:r>
          </w:p>
          <w:p w14:paraId="192DC5D1" w14:textId="77777777" w:rsidR="00A770AB" w:rsidRPr="00A770AB" w:rsidRDefault="00A770AB" w:rsidP="00A770AB">
            <w:pPr>
              <w:rPr>
                <w:rFonts w:asciiTheme="minorHAnsi" w:hAnsiTheme="minorHAnsi" w:cstheme="minorHAnsi"/>
                <w:sz w:val="20"/>
                <w:lang w:bidi="en-US"/>
              </w:rPr>
            </w:pPr>
          </w:p>
          <w:p w14:paraId="0F2FC876" w14:textId="77777777" w:rsidR="00A770AB" w:rsidRPr="00A770AB" w:rsidRDefault="00A770AB" w:rsidP="00A770AB">
            <w:pPr>
              <w:rPr>
                <w:rFonts w:asciiTheme="minorHAnsi" w:hAnsiTheme="minorHAnsi" w:cstheme="minorHAnsi"/>
                <w:sz w:val="20"/>
                <w:lang w:bidi="en-US"/>
              </w:rPr>
            </w:pPr>
          </w:p>
          <w:p w14:paraId="63F27718" w14:textId="77777777" w:rsidR="00A770AB" w:rsidRPr="00A770AB" w:rsidRDefault="00A770AB" w:rsidP="00A770AB">
            <w:pPr>
              <w:rPr>
                <w:rFonts w:asciiTheme="minorHAnsi" w:hAnsiTheme="minorHAnsi" w:cstheme="minorHAnsi"/>
                <w:sz w:val="20"/>
                <w:lang w:bidi="en-US"/>
              </w:rPr>
            </w:pPr>
          </w:p>
          <w:p w14:paraId="288692FD" w14:textId="77777777" w:rsidR="00A770AB" w:rsidRPr="00A770AB" w:rsidRDefault="00A770AB" w:rsidP="00A770AB">
            <w:pPr>
              <w:rPr>
                <w:rFonts w:asciiTheme="minorHAnsi" w:hAnsiTheme="minorHAnsi" w:cstheme="minorHAnsi"/>
                <w:sz w:val="20"/>
                <w:lang w:bidi="en-US"/>
              </w:rPr>
            </w:pPr>
          </w:p>
          <w:p w14:paraId="1E39693C" w14:textId="67CFC35C" w:rsidR="00A770AB" w:rsidRPr="00A770AB" w:rsidRDefault="00A770AB" w:rsidP="00A770AB">
            <w:pPr>
              <w:rPr>
                <w:rFonts w:asciiTheme="minorHAnsi" w:hAnsiTheme="minorHAnsi" w:cstheme="minorHAnsi"/>
                <w:sz w:val="20"/>
                <w:lang w:bidi="en-US"/>
              </w:rPr>
            </w:pPr>
          </w:p>
        </w:tc>
      </w:tr>
      <w:tr w:rsidR="00240178" w14:paraId="29B51662" w14:textId="6C1BB28C" w:rsidTr="00B62CFD">
        <w:tc>
          <w:tcPr>
            <w:tcW w:w="679" w:type="pct"/>
          </w:tcPr>
          <w:p w14:paraId="4B2CF71D" w14:textId="46BF375A" w:rsidR="00240178" w:rsidRDefault="0084678A" w:rsidP="00240178">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39</w:t>
            </w:r>
          </w:p>
        </w:tc>
        <w:tc>
          <w:tcPr>
            <w:tcW w:w="1714" w:type="pct"/>
          </w:tcPr>
          <w:p w14:paraId="796096EA" w14:textId="77777777" w:rsidR="00240178" w:rsidRPr="005C2F40" w:rsidRDefault="00240178" w:rsidP="00240178">
            <w:pPr>
              <w:spacing w:before="120" w:after="120"/>
              <w:rPr>
                <w:rFonts w:asciiTheme="minorHAnsi" w:hAnsiTheme="minorHAnsi" w:cstheme="minorHAnsi"/>
                <w:sz w:val="20"/>
              </w:rPr>
            </w:pPr>
            <w:r w:rsidRPr="005C2F40">
              <w:rPr>
                <w:rFonts w:asciiTheme="minorHAnsi" w:hAnsiTheme="minorHAnsi" w:cstheme="minorHAnsi"/>
                <w:sz w:val="20"/>
              </w:rPr>
              <w:t>Survey Development and Data Collection Instrument(s)</w:t>
            </w:r>
          </w:p>
          <w:p w14:paraId="1710F04D" w14:textId="18822391" w:rsidR="00240178" w:rsidRDefault="00240178" w:rsidP="00240178">
            <w:pPr>
              <w:spacing w:before="120" w:after="120"/>
              <w:rPr>
                <w:rFonts w:asciiTheme="minorHAnsi" w:hAnsiTheme="minorHAnsi" w:cstheme="minorHAnsi"/>
                <w:bCs/>
                <w:sz w:val="20"/>
                <w:lang w:bidi="en-US"/>
              </w:rPr>
            </w:pPr>
          </w:p>
        </w:tc>
        <w:tc>
          <w:tcPr>
            <w:tcW w:w="914" w:type="pct"/>
          </w:tcPr>
          <w:p w14:paraId="7FDF6880" w14:textId="6BF1A36D" w:rsidR="00240178" w:rsidRDefault="00240178" w:rsidP="00240178">
            <w:pPr>
              <w:spacing w:before="120" w:after="120"/>
              <w:rPr>
                <w:rFonts w:asciiTheme="minorHAnsi" w:hAnsiTheme="minorHAnsi" w:cstheme="minorHAnsi"/>
                <w:bCs/>
                <w:sz w:val="20"/>
                <w:lang w:bidi="en-US"/>
              </w:rPr>
            </w:pPr>
            <w:r>
              <w:rPr>
                <w:rFonts w:asciiTheme="minorHAnsi" w:hAnsiTheme="minorHAnsi" w:cstheme="minorHAnsi"/>
                <w:bCs/>
                <w:sz w:val="20"/>
                <w:lang w:bidi="en-US"/>
              </w:rPr>
              <w:t>Upon request of JBE</w:t>
            </w:r>
          </w:p>
        </w:tc>
        <w:tc>
          <w:tcPr>
            <w:tcW w:w="847" w:type="pct"/>
          </w:tcPr>
          <w:p w14:paraId="38B8EEFC" w14:textId="588A7FD5" w:rsidR="00240178" w:rsidRDefault="00240178" w:rsidP="00240178">
            <w:pPr>
              <w:spacing w:before="240" w:after="120"/>
              <w:jc w:val="center"/>
              <w:rPr>
                <w:rFonts w:asciiTheme="minorHAnsi" w:hAnsiTheme="minorHAnsi" w:cstheme="minorHAnsi"/>
                <w:bCs/>
                <w:sz w:val="20"/>
                <w:lang w:bidi="en-US"/>
              </w:rPr>
            </w:pPr>
            <w:r>
              <w:rPr>
                <w:rFonts w:asciiTheme="minorHAnsi" w:hAnsiTheme="minorHAnsi" w:cstheme="minorHAnsi"/>
                <w:bCs/>
                <w:sz w:val="20"/>
                <w:lang w:bidi="en-US"/>
              </w:rPr>
              <w:t>2026 Optional Year (Upon request of JBE in any period of the Agreement)</w:t>
            </w:r>
          </w:p>
        </w:tc>
        <w:tc>
          <w:tcPr>
            <w:tcW w:w="846" w:type="pct"/>
          </w:tcPr>
          <w:p w14:paraId="7D9D83F1" w14:textId="3285982B" w:rsidR="00240178" w:rsidRDefault="00240178" w:rsidP="00240178">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2.12</w:t>
            </w:r>
          </w:p>
        </w:tc>
      </w:tr>
      <w:tr w:rsidR="00D41F77" w14:paraId="15D5C947" w14:textId="77777777" w:rsidTr="00B62CFD">
        <w:tc>
          <w:tcPr>
            <w:tcW w:w="679" w:type="pct"/>
          </w:tcPr>
          <w:p w14:paraId="214EC674" w14:textId="7B06E42E"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4</w:t>
            </w:r>
            <w:r w:rsidR="0084678A">
              <w:rPr>
                <w:rFonts w:asciiTheme="minorHAnsi" w:hAnsiTheme="minorHAnsi" w:cstheme="minorHAnsi"/>
                <w:bCs/>
                <w:sz w:val="20"/>
                <w:lang w:bidi="en-US"/>
              </w:rPr>
              <w:t>0</w:t>
            </w:r>
          </w:p>
        </w:tc>
        <w:tc>
          <w:tcPr>
            <w:tcW w:w="1714" w:type="pct"/>
          </w:tcPr>
          <w:p w14:paraId="662003FD" w14:textId="79118076" w:rsidR="00D41F77" w:rsidRDefault="00D41F77" w:rsidP="00D41F77">
            <w:pPr>
              <w:spacing w:before="120" w:after="120"/>
              <w:rPr>
                <w:rFonts w:asciiTheme="minorHAnsi" w:hAnsiTheme="minorHAnsi" w:cstheme="minorHAnsi"/>
                <w:bCs/>
                <w:sz w:val="20"/>
                <w:lang w:bidi="en-US"/>
              </w:rPr>
            </w:pPr>
            <w:r>
              <w:rPr>
                <w:rFonts w:asciiTheme="minorHAnsi" w:hAnsiTheme="minorHAnsi" w:cstheme="minorHAnsi"/>
                <w:bCs/>
                <w:sz w:val="20"/>
                <w:lang w:bidi="en-US"/>
              </w:rPr>
              <w:t>Administer the English Only Written Exam</w:t>
            </w:r>
          </w:p>
        </w:tc>
        <w:tc>
          <w:tcPr>
            <w:tcW w:w="914" w:type="pct"/>
          </w:tcPr>
          <w:p w14:paraId="7545F56C" w14:textId="572C3510" w:rsidR="00D41F77" w:rsidRDefault="00D41F77" w:rsidP="00D41F77">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2027</w:t>
            </w:r>
            <w:proofErr w:type="gramEnd"/>
            <w:r>
              <w:rPr>
                <w:rFonts w:asciiTheme="minorHAnsi" w:hAnsiTheme="minorHAnsi" w:cstheme="minorHAnsi"/>
                <w:bCs/>
                <w:sz w:val="20"/>
                <w:lang w:bidi="en-US"/>
              </w:rPr>
              <w:t xml:space="preserve"> through December 31, 2027</w:t>
            </w:r>
          </w:p>
        </w:tc>
        <w:tc>
          <w:tcPr>
            <w:tcW w:w="847" w:type="pct"/>
          </w:tcPr>
          <w:p w14:paraId="17E51B62" w14:textId="55FC84EC"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2027 Optional Year</w:t>
            </w:r>
          </w:p>
        </w:tc>
        <w:tc>
          <w:tcPr>
            <w:tcW w:w="846" w:type="pct"/>
          </w:tcPr>
          <w:p w14:paraId="4B584ED9" w14:textId="77FA8F63"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2.2</w:t>
            </w:r>
          </w:p>
        </w:tc>
      </w:tr>
      <w:tr w:rsidR="00D41F77" w14:paraId="30F99044" w14:textId="1EDBA1B9" w:rsidTr="00B62CFD">
        <w:tc>
          <w:tcPr>
            <w:tcW w:w="679" w:type="pct"/>
          </w:tcPr>
          <w:p w14:paraId="35D19624" w14:textId="567E6E44"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4</w:t>
            </w:r>
            <w:r w:rsidR="0084678A">
              <w:rPr>
                <w:rFonts w:asciiTheme="minorHAnsi" w:hAnsiTheme="minorHAnsi" w:cstheme="minorHAnsi"/>
                <w:bCs/>
                <w:sz w:val="20"/>
                <w:lang w:bidi="en-US"/>
              </w:rPr>
              <w:t>1</w:t>
            </w:r>
          </w:p>
        </w:tc>
        <w:tc>
          <w:tcPr>
            <w:tcW w:w="1714" w:type="pct"/>
          </w:tcPr>
          <w:p w14:paraId="4479A3D1" w14:textId="2F7A2FBF" w:rsidR="00D41F77" w:rsidRDefault="00D41F77" w:rsidP="00D41F77">
            <w:pPr>
              <w:spacing w:before="120" w:after="120"/>
              <w:rPr>
                <w:rFonts w:asciiTheme="minorHAnsi" w:hAnsiTheme="minorHAnsi" w:cstheme="minorHAnsi"/>
                <w:bCs/>
                <w:sz w:val="20"/>
                <w:lang w:bidi="en-US"/>
              </w:rPr>
            </w:pPr>
            <w:r>
              <w:rPr>
                <w:rFonts w:asciiTheme="minorHAnsi" w:hAnsiTheme="minorHAnsi" w:cstheme="minorHAnsi"/>
                <w:bCs/>
                <w:sz w:val="20"/>
                <w:lang w:bidi="en-US"/>
              </w:rPr>
              <w:t>Administer the OPE</w:t>
            </w:r>
          </w:p>
        </w:tc>
        <w:tc>
          <w:tcPr>
            <w:tcW w:w="914" w:type="pct"/>
          </w:tcPr>
          <w:p w14:paraId="098E605F" w14:textId="7297F159" w:rsidR="00D41F77" w:rsidRDefault="00D41F77" w:rsidP="00D41F77">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2027</w:t>
            </w:r>
            <w:proofErr w:type="gramEnd"/>
            <w:r>
              <w:rPr>
                <w:rFonts w:asciiTheme="minorHAnsi" w:hAnsiTheme="minorHAnsi" w:cstheme="minorHAnsi"/>
                <w:bCs/>
                <w:sz w:val="20"/>
                <w:lang w:bidi="en-US"/>
              </w:rPr>
              <w:t xml:space="preserve"> through December 31, 2027</w:t>
            </w:r>
          </w:p>
        </w:tc>
        <w:tc>
          <w:tcPr>
            <w:tcW w:w="847" w:type="pct"/>
          </w:tcPr>
          <w:p w14:paraId="3613CF04" w14:textId="66DD405B"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2027 Optional Year</w:t>
            </w:r>
          </w:p>
        </w:tc>
        <w:tc>
          <w:tcPr>
            <w:tcW w:w="846" w:type="pct"/>
          </w:tcPr>
          <w:p w14:paraId="6AD802B5" w14:textId="625BBE3A"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2.3</w:t>
            </w:r>
          </w:p>
        </w:tc>
      </w:tr>
      <w:tr w:rsidR="00D41F77" w14:paraId="055F0989" w14:textId="7BECC50C" w:rsidTr="00B62CFD">
        <w:tc>
          <w:tcPr>
            <w:tcW w:w="679" w:type="pct"/>
          </w:tcPr>
          <w:p w14:paraId="63DC7108" w14:textId="4B58F899" w:rsidR="00D41F77" w:rsidRDefault="0084678A"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42</w:t>
            </w:r>
          </w:p>
        </w:tc>
        <w:tc>
          <w:tcPr>
            <w:tcW w:w="1714" w:type="pct"/>
          </w:tcPr>
          <w:p w14:paraId="1AE92D61" w14:textId="7D86760B" w:rsidR="00D41F77" w:rsidRDefault="00D41F77" w:rsidP="00D41F77">
            <w:pPr>
              <w:spacing w:before="120" w:after="120"/>
              <w:rPr>
                <w:rFonts w:asciiTheme="minorHAnsi" w:hAnsiTheme="minorHAnsi" w:cstheme="minorHAnsi"/>
                <w:bCs/>
                <w:sz w:val="20"/>
                <w:lang w:bidi="en-US"/>
              </w:rPr>
            </w:pPr>
            <w:r>
              <w:rPr>
                <w:rFonts w:asciiTheme="minorHAnsi" w:hAnsiTheme="minorHAnsi" w:cstheme="minorHAnsi"/>
                <w:bCs/>
                <w:sz w:val="20"/>
                <w:lang w:bidi="en-US"/>
              </w:rPr>
              <w:t>Administer the BIE</w:t>
            </w:r>
          </w:p>
        </w:tc>
        <w:tc>
          <w:tcPr>
            <w:tcW w:w="914" w:type="pct"/>
          </w:tcPr>
          <w:p w14:paraId="7E7EA42C" w14:textId="41942C25" w:rsidR="00D41F77" w:rsidRDefault="00D41F77" w:rsidP="00D41F77">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2027</w:t>
            </w:r>
            <w:proofErr w:type="gramEnd"/>
            <w:r>
              <w:rPr>
                <w:rFonts w:asciiTheme="minorHAnsi" w:hAnsiTheme="minorHAnsi" w:cstheme="minorHAnsi"/>
                <w:bCs/>
                <w:sz w:val="20"/>
                <w:lang w:bidi="en-US"/>
              </w:rPr>
              <w:t xml:space="preserve"> through December 31, 2027</w:t>
            </w:r>
          </w:p>
        </w:tc>
        <w:tc>
          <w:tcPr>
            <w:tcW w:w="847" w:type="pct"/>
          </w:tcPr>
          <w:p w14:paraId="5B6D2631" w14:textId="50FAD7A5"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2027 Optional Year</w:t>
            </w:r>
          </w:p>
        </w:tc>
        <w:tc>
          <w:tcPr>
            <w:tcW w:w="846" w:type="pct"/>
          </w:tcPr>
          <w:p w14:paraId="455061C2" w14:textId="749D9B3F"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2.4</w:t>
            </w:r>
          </w:p>
        </w:tc>
      </w:tr>
      <w:tr w:rsidR="00D41F77" w14:paraId="27FFB5AC" w14:textId="37C327D1" w:rsidTr="00B62CFD">
        <w:tc>
          <w:tcPr>
            <w:tcW w:w="679" w:type="pct"/>
          </w:tcPr>
          <w:p w14:paraId="38B1A01F" w14:textId="61B0EDD9" w:rsidR="00D41F77" w:rsidRDefault="0084678A"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43</w:t>
            </w:r>
          </w:p>
        </w:tc>
        <w:tc>
          <w:tcPr>
            <w:tcW w:w="1714" w:type="pct"/>
          </w:tcPr>
          <w:p w14:paraId="2A6B8506" w14:textId="77777777" w:rsidR="00D41F77" w:rsidRPr="002F6910" w:rsidRDefault="00D41F77" w:rsidP="00D41F77">
            <w:pPr>
              <w:spacing w:before="120" w:after="120"/>
              <w:rPr>
                <w:rFonts w:asciiTheme="minorHAnsi" w:hAnsiTheme="minorHAnsi" w:cstheme="minorHAnsi"/>
                <w:bCs/>
                <w:sz w:val="20"/>
                <w:lang w:bidi="en-US"/>
              </w:rPr>
            </w:pPr>
            <w:r w:rsidRPr="002F6910">
              <w:rPr>
                <w:rFonts w:asciiTheme="minorHAnsi" w:hAnsiTheme="minorHAnsi" w:cstheme="minorHAnsi"/>
                <w:bCs/>
                <w:sz w:val="20"/>
                <w:lang w:bidi="en-US"/>
              </w:rPr>
              <w:t>Exam Registration, Exam Fees, and Exam Administration</w:t>
            </w:r>
          </w:p>
          <w:p w14:paraId="115898A9" w14:textId="62CA5AC9" w:rsidR="00D41F77" w:rsidRDefault="00D41F77" w:rsidP="00D41F77">
            <w:pPr>
              <w:spacing w:before="120" w:after="120"/>
              <w:rPr>
                <w:rFonts w:asciiTheme="minorHAnsi" w:hAnsiTheme="minorHAnsi" w:cstheme="minorHAnsi"/>
                <w:bCs/>
                <w:sz w:val="20"/>
                <w:lang w:bidi="en-US"/>
              </w:rPr>
            </w:pPr>
          </w:p>
        </w:tc>
        <w:tc>
          <w:tcPr>
            <w:tcW w:w="914" w:type="pct"/>
          </w:tcPr>
          <w:p w14:paraId="0EE5453E" w14:textId="61C9AB62" w:rsidR="00D41F77" w:rsidRDefault="00D41F77" w:rsidP="00D41F77">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2027</w:t>
            </w:r>
            <w:proofErr w:type="gramEnd"/>
            <w:r>
              <w:rPr>
                <w:rFonts w:asciiTheme="minorHAnsi" w:hAnsiTheme="minorHAnsi" w:cstheme="minorHAnsi"/>
                <w:bCs/>
                <w:sz w:val="20"/>
                <w:lang w:bidi="en-US"/>
              </w:rPr>
              <w:t xml:space="preserve"> through December 31, 2027</w:t>
            </w:r>
          </w:p>
        </w:tc>
        <w:tc>
          <w:tcPr>
            <w:tcW w:w="847" w:type="pct"/>
          </w:tcPr>
          <w:p w14:paraId="0C9E17B2" w14:textId="39250B89"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2027 Optional Year</w:t>
            </w:r>
          </w:p>
        </w:tc>
        <w:tc>
          <w:tcPr>
            <w:tcW w:w="846" w:type="pct"/>
          </w:tcPr>
          <w:p w14:paraId="54DB5CAF" w14:textId="5D59BA78"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2.5</w:t>
            </w:r>
          </w:p>
        </w:tc>
      </w:tr>
      <w:tr w:rsidR="00D41F77" w14:paraId="78483E96" w14:textId="7E7F84A8" w:rsidTr="00B62CFD">
        <w:tc>
          <w:tcPr>
            <w:tcW w:w="679" w:type="pct"/>
          </w:tcPr>
          <w:p w14:paraId="656C6FB4" w14:textId="6FDAA524" w:rsidR="00D41F77" w:rsidRDefault="0084678A"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44</w:t>
            </w:r>
          </w:p>
        </w:tc>
        <w:tc>
          <w:tcPr>
            <w:tcW w:w="1714" w:type="pct"/>
          </w:tcPr>
          <w:p w14:paraId="79DB08EC" w14:textId="77777777" w:rsidR="00D41F77" w:rsidRPr="00BD6383" w:rsidRDefault="00D41F77" w:rsidP="00D41F77">
            <w:pPr>
              <w:spacing w:before="120" w:after="120"/>
              <w:rPr>
                <w:sz w:val="20"/>
              </w:rPr>
            </w:pPr>
            <w:r w:rsidRPr="00BD6383">
              <w:rPr>
                <w:rFonts w:asciiTheme="minorHAnsi" w:hAnsiTheme="minorHAnsi" w:cstheme="minorHAnsi"/>
                <w:sz w:val="20"/>
              </w:rPr>
              <w:t>Program Administration and Management</w:t>
            </w:r>
          </w:p>
          <w:p w14:paraId="0C064242" w14:textId="0809CC22" w:rsidR="00D41F77" w:rsidRDefault="00D41F77" w:rsidP="00D41F77">
            <w:pPr>
              <w:spacing w:before="120" w:after="120"/>
              <w:rPr>
                <w:rFonts w:asciiTheme="minorHAnsi" w:hAnsiTheme="minorHAnsi" w:cstheme="minorHAnsi"/>
                <w:bCs/>
                <w:sz w:val="20"/>
                <w:lang w:bidi="en-US"/>
              </w:rPr>
            </w:pPr>
          </w:p>
        </w:tc>
        <w:tc>
          <w:tcPr>
            <w:tcW w:w="914" w:type="pct"/>
          </w:tcPr>
          <w:p w14:paraId="672886BC" w14:textId="7C81BF51" w:rsidR="00D41F77" w:rsidRDefault="00D41F77" w:rsidP="00D41F77">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2027</w:t>
            </w:r>
            <w:proofErr w:type="gramEnd"/>
            <w:r>
              <w:rPr>
                <w:rFonts w:asciiTheme="minorHAnsi" w:hAnsiTheme="minorHAnsi" w:cstheme="minorHAnsi"/>
                <w:bCs/>
                <w:sz w:val="20"/>
                <w:lang w:bidi="en-US"/>
              </w:rPr>
              <w:t xml:space="preserve"> through December 31, 2027</w:t>
            </w:r>
          </w:p>
        </w:tc>
        <w:tc>
          <w:tcPr>
            <w:tcW w:w="847" w:type="pct"/>
          </w:tcPr>
          <w:p w14:paraId="18C5D34F" w14:textId="5D3851EC"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2027 Optional Year</w:t>
            </w:r>
          </w:p>
        </w:tc>
        <w:tc>
          <w:tcPr>
            <w:tcW w:w="846" w:type="pct"/>
          </w:tcPr>
          <w:p w14:paraId="7D110E20" w14:textId="56536DBA"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2.6</w:t>
            </w:r>
          </w:p>
        </w:tc>
      </w:tr>
    </w:tbl>
    <w:p w14:paraId="65FA8911" w14:textId="77777777" w:rsidR="003F02D2" w:rsidRDefault="003F02D2" w:rsidP="00D41F77">
      <w:pPr>
        <w:spacing w:before="120" w:after="120"/>
        <w:jc w:val="center"/>
        <w:rPr>
          <w:rFonts w:asciiTheme="minorHAnsi" w:hAnsiTheme="minorHAnsi" w:cstheme="minorHAnsi"/>
          <w:bCs/>
          <w:sz w:val="20"/>
          <w:lang w:bidi="en-US"/>
        </w:rPr>
        <w:sectPr w:rsidR="003F02D2" w:rsidSect="00F746A5">
          <w:footerReference w:type="default" r:id="rId30"/>
          <w:pgSz w:w="12240" w:h="15840"/>
          <w:pgMar w:top="1440" w:right="1440" w:bottom="1440" w:left="1440" w:header="432" w:footer="432" w:gutter="0"/>
          <w:pgNumType w:start="1"/>
          <w:cols w:space="720"/>
          <w:docGrid w:linePitch="360"/>
        </w:sectPr>
      </w:pPr>
    </w:p>
    <w:tbl>
      <w:tblPr>
        <w:tblStyle w:val="TableGrid"/>
        <w:tblW w:w="5000" w:type="pct"/>
        <w:tblLook w:val="04A0" w:firstRow="1" w:lastRow="0" w:firstColumn="1" w:lastColumn="0" w:noHBand="0" w:noVBand="1"/>
      </w:tblPr>
      <w:tblGrid>
        <w:gridCol w:w="1270"/>
        <w:gridCol w:w="3205"/>
        <w:gridCol w:w="1709"/>
        <w:gridCol w:w="1584"/>
        <w:gridCol w:w="1582"/>
      </w:tblGrid>
      <w:tr w:rsidR="00D41F77" w14:paraId="14800FEB" w14:textId="1257CD73" w:rsidTr="00B62CFD">
        <w:tc>
          <w:tcPr>
            <w:tcW w:w="679" w:type="pct"/>
          </w:tcPr>
          <w:p w14:paraId="23288977" w14:textId="7F71A874" w:rsidR="00D41F77" w:rsidRDefault="0084678A"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lastRenderedPageBreak/>
              <w:t>45</w:t>
            </w:r>
          </w:p>
        </w:tc>
        <w:tc>
          <w:tcPr>
            <w:tcW w:w="1714" w:type="pct"/>
          </w:tcPr>
          <w:p w14:paraId="652E683B" w14:textId="62F24C74" w:rsidR="00D41F77" w:rsidRDefault="00D41F77" w:rsidP="00D41F77">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Call Center </w:t>
            </w:r>
          </w:p>
        </w:tc>
        <w:tc>
          <w:tcPr>
            <w:tcW w:w="914" w:type="pct"/>
          </w:tcPr>
          <w:p w14:paraId="40617CA5" w14:textId="4C1CD2A7" w:rsidR="00D41F77" w:rsidRDefault="00D41F77" w:rsidP="00D41F77">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2027</w:t>
            </w:r>
            <w:proofErr w:type="gramEnd"/>
            <w:r>
              <w:rPr>
                <w:rFonts w:asciiTheme="minorHAnsi" w:hAnsiTheme="minorHAnsi" w:cstheme="minorHAnsi"/>
                <w:bCs/>
                <w:sz w:val="20"/>
                <w:lang w:bidi="en-US"/>
              </w:rPr>
              <w:t xml:space="preserve"> through December 31, 2027</w:t>
            </w:r>
          </w:p>
        </w:tc>
        <w:tc>
          <w:tcPr>
            <w:tcW w:w="847" w:type="pct"/>
          </w:tcPr>
          <w:p w14:paraId="76F79E47" w14:textId="54ABABB1"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2027 Optional Year</w:t>
            </w:r>
          </w:p>
        </w:tc>
        <w:tc>
          <w:tcPr>
            <w:tcW w:w="846" w:type="pct"/>
          </w:tcPr>
          <w:p w14:paraId="4D7176F0" w14:textId="59A55422"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2.7</w:t>
            </w:r>
          </w:p>
        </w:tc>
      </w:tr>
      <w:tr w:rsidR="00D41F77" w14:paraId="2EDCC848" w14:textId="77777777" w:rsidTr="00B62CFD">
        <w:tc>
          <w:tcPr>
            <w:tcW w:w="679" w:type="pct"/>
          </w:tcPr>
          <w:p w14:paraId="072A071F" w14:textId="6379143D" w:rsidR="00D41F77" w:rsidRDefault="006C09F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46</w:t>
            </w:r>
          </w:p>
        </w:tc>
        <w:tc>
          <w:tcPr>
            <w:tcW w:w="1714" w:type="pct"/>
          </w:tcPr>
          <w:p w14:paraId="725FD280" w14:textId="046BEEC3" w:rsidR="00D41F77" w:rsidRDefault="00D41F77" w:rsidP="00D41F77">
            <w:pPr>
              <w:spacing w:before="120" w:after="120"/>
              <w:rPr>
                <w:rFonts w:asciiTheme="minorHAnsi" w:hAnsiTheme="minorHAnsi" w:cstheme="minorHAnsi"/>
                <w:bCs/>
                <w:sz w:val="20"/>
                <w:lang w:bidi="en-US"/>
              </w:rPr>
            </w:pPr>
            <w:r>
              <w:rPr>
                <w:rFonts w:asciiTheme="minorHAnsi" w:hAnsiTheme="minorHAnsi" w:cstheme="minorHAnsi"/>
                <w:bCs/>
                <w:sz w:val="20"/>
                <w:lang w:bidi="en-US"/>
              </w:rPr>
              <w:t>Public Website</w:t>
            </w:r>
          </w:p>
        </w:tc>
        <w:tc>
          <w:tcPr>
            <w:tcW w:w="914" w:type="pct"/>
          </w:tcPr>
          <w:p w14:paraId="611B7913" w14:textId="6C545607" w:rsidR="00D41F77" w:rsidRDefault="00D41F77" w:rsidP="00D41F77">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2027</w:t>
            </w:r>
            <w:proofErr w:type="gramEnd"/>
            <w:r>
              <w:rPr>
                <w:rFonts w:asciiTheme="minorHAnsi" w:hAnsiTheme="minorHAnsi" w:cstheme="minorHAnsi"/>
                <w:bCs/>
                <w:sz w:val="20"/>
                <w:lang w:bidi="en-US"/>
              </w:rPr>
              <w:t xml:space="preserve"> through December 31, 2027</w:t>
            </w:r>
          </w:p>
        </w:tc>
        <w:tc>
          <w:tcPr>
            <w:tcW w:w="847" w:type="pct"/>
          </w:tcPr>
          <w:p w14:paraId="7600C26A" w14:textId="7A753DB4"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2027 Optional Year</w:t>
            </w:r>
          </w:p>
        </w:tc>
        <w:tc>
          <w:tcPr>
            <w:tcW w:w="846" w:type="pct"/>
          </w:tcPr>
          <w:p w14:paraId="162F47A8" w14:textId="369974D8"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2.8</w:t>
            </w:r>
          </w:p>
        </w:tc>
      </w:tr>
      <w:tr w:rsidR="00D41F77" w14:paraId="5C63A367" w14:textId="77777777" w:rsidTr="00B62CFD">
        <w:tc>
          <w:tcPr>
            <w:tcW w:w="679" w:type="pct"/>
          </w:tcPr>
          <w:p w14:paraId="66FC3A3C" w14:textId="7F2E3BA2" w:rsidR="00D41F77" w:rsidRDefault="006C09F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47</w:t>
            </w:r>
          </w:p>
        </w:tc>
        <w:tc>
          <w:tcPr>
            <w:tcW w:w="1714" w:type="pct"/>
          </w:tcPr>
          <w:p w14:paraId="755305F5" w14:textId="3BB3628A" w:rsidR="00D41F77" w:rsidRDefault="00D41F77" w:rsidP="00D41F77">
            <w:pPr>
              <w:spacing w:before="120" w:after="120"/>
              <w:rPr>
                <w:rFonts w:asciiTheme="minorHAnsi" w:hAnsiTheme="minorHAnsi" w:cstheme="minorHAnsi"/>
                <w:bCs/>
                <w:sz w:val="20"/>
                <w:lang w:bidi="en-US"/>
              </w:rPr>
            </w:pPr>
            <w:r w:rsidRPr="00714907">
              <w:rPr>
                <w:rFonts w:asciiTheme="minorHAnsi" w:hAnsiTheme="minorHAnsi" w:cstheme="minorHAnsi"/>
                <w:bCs/>
                <w:sz w:val="20"/>
                <w:lang w:bidi="en-US"/>
              </w:rPr>
              <w:t>Analysis, Raw Data Files</w:t>
            </w:r>
            <w:r>
              <w:rPr>
                <w:rFonts w:asciiTheme="minorHAnsi" w:hAnsiTheme="minorHAnsi" w:cstheme="minorHAnsi"/>
                <w:bCs/>
                <w:sz w:val="20"/>
                <w:lang w:bidi="en-US"/>
              </w:rPr>
              <w:t>,</w:t>
            </w:r>
            <w:r w:rsidRPr="00714907">
              <w:rPr>
                <w:rFonts w:asciiTheme="minorHAnsi" w:hAnsiTheme="minorHAnsi" w:cstheme="minorHAnsi"/>
                <w:bCs/>
                <w:sz w:val="20"/>
                <w:lang w:bidi="en-US"/>
              </w:rPr>
              <w:t xml:space="preserve"> </w:t>
            </w:r>
            <w:r>
              <w:rPr>
                <w:rFonts w:asciiTheme="minorHAnsi" w:hAnsiTheme="minorHAnsi" w:cstheme="minorHAnsi"/>
                <w:bCs/>
                <w:sz w:val="20"/>
                <w:lang w:bidi="en-US"/>
              </w:rPr>
              <w:t>All Data Reports</w:t>
            </w:r>
          </w:p>
        </w:tc>
        <w:tc>
          <w:tcPr>
            <w:tcW w:w="914" w:type="pct"/>
          </w:tcPr>
          <w:p w14:paraId="0D187301" w14:textId="7ECD29A2" w:rsidR="00D41F77" w:rsidRDefault="00D41F77" w:rsidP="00D41F77">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2027</w:t>
            </w:r>
            <w:proofErr w:type="gramEnd"/>
            <w:r>
              <w:rPr>
                <w:rFonts w:asciiTheme="minorHAnsi" w:hAnsiTheme="minorHAnsi" w:cstheme="minorHAnsi"/>
                <w:bCs/>
                <w:sz w:val="20"/>
                <w:lang w:bidi="en-US"/>
              </w:rPr>
              <w:t xml:space="preserve"> through December 31, 2027</w:t>
            </w:r>
          </w:p>
        </w:tc>
        <w:tc>
          <w:tcPr>
            <w:tcW w:w="847" w:type="pct"/>
          </w:tcPr>
          <w:p w14:paraId="7E00AF86" w14:textId="1FC326D0"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2027 Optional Year</w:t>
            </w:r>
          </w:p>
        </w:tc>
        <w:tc>
          <w:tcPr>
            <w:tcW w:w="846" w:type="pct"/>
          </w:tcPr>
          <w:p w14:paraId="7B5A906D" w14:textId="382449CD"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2.9</w:t>
            </w:r>
          </w:p>
        </w:tc>
      </w:tr>
      <w:tr w:rsidR="00D41F77" w14:paraId="142CA7A3" w14:textId="77777777" w:rsidTr="00B62CFD">
        <w:tc>
          <w:tcPr>
            <w:tcW w:w="679" w:type="pct"/>
          </w:tcPr>
          <w:p w14:paraId="75807F5B" w14:textId="38C4267A" w:rsidR="00D41F77" w:rsidRDefault="006C09F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48</w:t>
            </w:r>
          </w:p>
        </w:tc>
        <w:tc>
          <w:tcPr>
            <w:tcW w:w="1714" w:type="pct"/>
          </w:tcPr>
          <w:p w14:paraId="5DA2B733" w14:textId="6BD82EB5" w:rsidR="00D41F77" w:rsidRDefault="00D41F77" w:rsidP="00D41F77">
            <w:pPr>
              <w:spacing w:before="120" w:after="120"/>
              <w:rPr>
                <w:rFonts w:asciiTheme="minorHAnsi" w:hAnsiTheme="minorHAnsi" w:cstheme="minorHAnsi"/>
                <w:bCs/>
                <w:sz w:val="20"/>
                <w:lang w:bidi="en-US"/>
              </w:rPr>
            </w:pPr>
            <w:r w:rsidRPr="005C2F40">
              <w:rPr>
                <w:rFonts w:asciiTheme="minorHAnsi" w:hAnsiTheme="minorHAnsi" w:cstheme="minorHAnsi"/>
                <w:sz w:val="20"/>
              </w:rPr>
              <w:t xml:space="preserve">Exam </w:t>
            </w:r>
            <w:r>
              <w:rPr>
                <w:rFonts w:asciiTheme="minorHAnsi" w:hAnsiTheme="minorHAnsi" w:cstheme="minorHAnsi"/>
                <w:sz w:val="20"/>
              </w:rPr>
              <w:t xml:space="preserve">Development </w:t>
            </w:r>
          </w:p>
        </w:tc>
        <w:tc>
          <w:tcPr>
            <w:tcW w:w="914" w:type="pct"/>
          </w:tcPr>
          <w:p w14:paraId="465B0428" w14:textId="1CB4AFE3" w:rsidR="00D41F77" w:rsidRDefault="00D41F77" w:rsidP="00D41F77">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2027</w:t>
            </w:r>
            <w:proofErr w:type="gramEnd"/>
            <w:r>
              <w:rPr>
                <w:rFonts w:asciiTheme="minorHAnsi" w:hAnsiTheme="minorHAnsi" w:cstheme="minorHAnsi"/>
                <w:bCs/>
                <w:sz w:val="20"/>
                <w:lang w:bidi="en-US"/>
              </w:rPr>
              <w:t xml:space="preserve"> through December 31, 2027</w:t>
            </w:r>
          </w:p>
        </w:tc>
        <w:tc>
          <w:tcPr>
            <w:tcW w:w="847" w:type="pct"/>
          </w:tcPr>
          <w:p w14:paraId="2CBB4A33" w14:textId="4BE6AE92"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2027 Optional Year (Upon request of JBE in any period of the Agreement)</w:t>
            </w:r>
          </w:p>
        </w:tc>
        <w:tc>
          <w:tcPr>
            <w:tcW w:w="846" w:type="pct"/>
          </w:tcPr>
          <w:p w14:paraId="281A4DF0" w14:textId="63301450"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2.10</w:t>
            </w:r>
          </w:p>
        </w:tc>
      </w:tr>
      <w:tr w:rsidR="00D41F77" w14:paraId="63C6EC08" w14:textId="77777777" w:rsidTr="00B62CFD">
        <w:tc>
          <w:tcPr>
            <w:tcW w:w="679" w:type="pct"/>
          </w:tcPr>
          <w:p w14:paraId="1027DB94" w14:textId="3D1E7804" w:rsidR="00D41F77" w:rsidRDefault="006C09F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49</w:t>
            </w:r>
          </w:p>
        </w:tc>
        <w:tc>
          <w:tcPr>
            <w:tcW w:w="1714" w:type="pct"/>
          </w:tcPr>
          <w:p w14:paraId="641F7B8E" w14:textId="5F84C924" w:rsidR="00D41F77" w:rsidRDefault="00D41F77" w:rsidP="00D41F77">
            <w:pPr>
              <w:spacing w:before="120" w:after="120"/>
              <w:rPr>
                <w:rFonts w:asciiTheme="minorHAnsi" w:hAnsiTheme="minorHAnsi" w:cstheme="minorHAnsi"/>
                <w:bCs/>
                <w:sz w:val="20"/>
                <w:lang w:bidi="en-US"/>
              </w:rPr>
            </w:pPr>
            <w:r w:rsidRPr="005C2F40">
              <w:rPr>
                <w:rFonts w:asciiTheme="minorHAnsi" w:hAnsiTheme="minorHAnsi" w:cstheme="minorHAnsi"/>
                <w:sz w:val="20"/>
              </w:rPr>
              <w:t>Exam Modification</w:t>
            </w:r>
          </w:p>
        </w:tc>
        <w:tc>
          <w:tcPr>
            <w:tcW w:w="914" w:type="pct"/>
          </w:tcPr>
          <w:p w14:paraId="26D3D8AB" w14:textId="6E5A8391" w:rsidR="00D41F77" w:rsidRDefault="00D41F77" w:rsidP="00D41F77">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2027</w:t>
            </w:r>
            <w:proofErr w:type="gramEnd"/>
            <w:r>
              <w:rPr>
                <w:rFonts w:asciiTheme="minorHAnsi" w:hAnsiTheme="minorHAnsi" w:cstheme="minorHAnsi"/>
                <w:bCs/>
                <w:sz w:val="20"/>
                <w:lang w:bidi="en-US"/>
              </w:rPr>
              <w:t xml:space="preserve"> through December 31, 2027</w:t>
            </w:r>
          </w:p>
        </w:tc>
        <w:tc>
          <w:tcPr>
            <w:tcW w:w="847" w:type="pct"/>
          </w:tcPr>
          <w:p w14:paraId="282BE90C" w14:textId="04F92728"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2027 Optional Year (Upon request of JBE in any period of the Agreement)</w:t>
            </w:r>
          </w:p>
        </w:tc>
        <w:tc>
          <w:tcPr>
            <w:tcW w:w="846" w:type="pct"/>
          </w:tcPr>
          <w:p w14:paraId="37982B6E" w14:textId="46882EE8"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2.11</w:t>
            </w:r>
          </w:p>
        </w:tc>
      </w:tr>
      <w:tr w:rsidR="00D41F77" w14:paraId="2FDC791B" w14:textId="77777777" w:rsidTr="00B62CFD">
        <w:tc>
          <w:tcPr>
            <w:tcW w:w="679" w:type="pct"/>
          </w:tcPr>
          <w:p w14:paraId="1B9F9116" w14:textId="42B3D519"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5</w:t>
            </w:r>
            <w:r w:rsidR="006C09F7">
              <w:rPr>
                <w:rFonts w:asciiTheme="minorHAnsi" w:hAnsiTheme="minorHAnsi" w:cstheme="minorHAnsi"/>
                <w:bCs/>
                <w:sz w:val="20"/>
                <w:lang w:bidi="en-US"/>
              </w:rPr>
              <w:t>0</w:t>
            </w:r>
          </w:p>
        </w:tc>
        <w:tc>
          <w:tcPr>
            <w:tcW w:w="1714" w:type="pct"/>
          </w:tcPr>
          <w:p w14:paraId="04255FCB" w14:textId="77777777" w:rsidR="00D41F77" w:rsidRPr="005C2F40" w:rsidRDefault="00D41F77" w:rsidP="00D41F77">
            <w:pPr>
              <w:spacing w:before="120" w:after="120"/>
              <w:rPr>
                <w:rFonts w:asciiTheme="minorHAnsi" w:hAnsiTheme="minorHAnsi" w:cstheme="minorHAnsi"/>
                <w:sz w:val="20"/>
              </w:rPr>
            </w:pPr>
            <w:r w:rsidRPr="005C2F40">
              <w:rPr>
                <w:rFonts w:asciiTheme="minorHAnsi" w:hAnsiTheme="minorHAnsi" w:cstheme="minorHAnsi"/>
                <w:sz w:val="20"/>
              </w:rPr>
              <w:t>Survey Development and Data Collection Instrument(s)</w:t>
            </w:r>
          </w:p>
          <w:p w14:paraId="538DAECA" w14:textId="77777777" w:rsidR="00D41F77" w:rsidRDefault="00D41F77" w:rsidP="00D41F77">
            <w:pPr>
              <w:spacing w:before="120" w:after="120"/>
              <w:rPr>
                <w:rFonts w:asciiTheme="minorHAnsi" w:hAnsiTheme="minorHAnsi" w:cstheme="minorHAnsi"/>
                <w:bCs/>
                <w:sz w:val="20"/>
                <w:lang w:bidi="en-US"/>
              </w:rPr>
            </w:pPr>
          </w:p>
        </w:tc>
        <w:tc>
          <w:tcPr>
            <w:tcW w:w="914" w:type="pct"/>
          </w:tcPr>
          <w:p w14:paraId="7D776541" w14:textId="68FEAE28" w:rsidR="00D41F77" w:rsidRDefault="00D41F77" w:rsidP="00D41F77">
            <w:pPr>
              <w:spacing w:before="120" w:after="120"/>
              <w:rPr>
                <w:rFonts w:asciiTheme="minorHAnsi" w:hAnsiTheme="minorHAnsi" w:cstheme="minorHAnsi"/>
                <w:bCs/>
                <w:sz w:val="20"/>
                <w:lang w:bidi="en-US"/>
              </w:rPr>
            </w:pPr>
            <w:r>
              <w:rPr>
                <w:rFonts w:asciiTheme="minorHAnsi" w:hAnsiTheme="minorHAnsi" w:cstheme="minorHAnsi"/>
                <w:bCs/>
                <w:sz w:val="20"/>
                <w:lang w:bidi="en-US"/>
              </w:rPr>
              <w:t xml:space="preserve">January 1, </w:t>
            </w:r>
            <w:proofErr w:type="gramStart"/>
            <w:r>
              <w:rPr>
                <w:rFonts w:asciiTheme="minorHAnsi" w:hAnsiTheme="minorHAnsi" w:cstheme="minorHAnsi"/>
                <w:bCs/>
                <w:sz w:val="20"/>
                <w:lang w:bidi="en-US"/>
              </w:rPr>
              <w:t>2027</w:t>
            </w:r>
            <w:proofErr w:type="gramEnd"/>
            <w:r>
              <w:rPr>
                <w:rFonts w:asciiTheme="minorHAnsi" w:hAnsiTheme="minorHAnsi" w:cstheme="minorHAnsi"/>
                <w:bCs/>
                <w:sz w:val="20"/>
                <w:lang w:bidi="en-US"/>
              </w:rPr>
              <w:t xml:space="preserve"> through December 31, 2027</w:t>
            </w:r>
          </w:p>
        </w:tc>
        <w:tc>
          <w:tcPr>
            <w:tcW w:w="847" w:type="pct"/>
          </w:tcPr>
          <w:p w14:paraId="687461B3" w14:textId="0230C200"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2027 Optional Year (Upon request of JBE in any period of the Agreement)</w:t>
            </w:r>
          </w:p>
        </w:tc>
        <w:tc>
          <w:tcPr>
            <w:tcW w:w="846" w:type="pct"/>
          </w:tcPr>
          <w:p w14:paraId="53D5103B" w14:textId="717C5F0F" w:rsidR="00D41F77" w:rsidRDefault="00D41F77" w:rsidP="00D41F77">
            <w:pPr>
              <w:spacing w:before="120" w:after="120"/>
              <w:jc w:val="center"/>
              <w:rPr>
                <w:rFonts w:asciiTheme="minorHAnsi" w:hAnsiTheme="minorHAnsi" w:cstheme="minorHAnsi"/>
                <w:bCs/>
                <w:sz w:val="20"/>
                <w:lang w:bidi="en-US"/>
              </w:rPr>
            </w:pPr>
            <w:r>
              <w:rPr>
                <w:rFonts w:asciiTheme="minorHAnsi" w:hAnsiTheme="minorHAnsi" w:cstheme="minorHAnsi"/>
                <w:bCs/>
                <w:sz w:val="20"/>
                <w:lang w:bidi="en-US"/>
              </w:rPr>
              <w:t>Appendix A, 2.12</w:t>
            </w:r>
          </w:p>
        </w:tc>
      </w:tr>
    </w:tbl>
    <w:p w14:paraId="4C27BE24" w14:textId="77777777" w:rsidR="00CD31EA" w:rsidRPr="00927DC6" w:rsidRDefault="00CD31EA" w:rsidP="00CD31EA">
      <w:pPr>
        <w:spacing w:before="120" w:after="120"/>
        <w:rPr>
          <w:rFonts w:asciiTheme="minorHAnsi" w:hAnsiTheme="minorHAnsi" w:cstheme="minorHAnsi"/>
          <w:bCs/>
          <w:sz w:val="20"/>
          <w:u w:val="single"/>
          <w:lang w:bidi="en-US"/>
        </w:rPr>
      </w:pPr>
    </w:p>
    <w:p w14:paraId="3AFC2B59" w14:textId="22528B86" w:rsidR="00927DC6" w:rsidRPr="0053648E" w:rsidRDefault="00570210" w:rsidP="00F012AF">
      <w:pPr>
        <w:pStyle w:val="Apnd1"/>
        <w:numPr>
          <w:ilvl w:val="0"/>
          <w:numId w:val="20"/>
        </w:numPr>
        <w:spacing w:before="120" w:after="120"/>
        <w:rPr>
          <w:rFonts w:asciiTheme="minorHAnsi" w:hAnsiTheme="minorHAnsi" w:cstheme="minorHAnsi"/>
          <w:bCs/>
          <w:sz w:val="20"/>
          <w:u w:val="single"/>
          <w:lang w:bidi="en-US"/>
        </w:rPr>
      </w:pPr>
      <w:r w:rsidRPr="00CD31EA">
        <w:rPr>
          <w:rFonts w:asciiTheme="minorHAnsi" w:hAnsiTheme="minorHAnsi" w:cstheme="minorHAnsi"/>
          <w:i/>
          <w:sz w:val="20"/>
        </w:rPr>
        <w:t xml:space="preserve"> </w:t>
      </w:r>
      <w:r w:rsidR="00D722B2" w:rsidRPr="00CD31EA">
        <w:rPr>
          <w:rFonts w:asciiTheme="minorHAnsi" w:hAnsiTheme="minorHAnsi" w:cstheme="minorHAnsi"/>
          <w:sz w:val="20"/>
        </w:rPr>
        <w:t xml:space="preserve">Project Managers.  The </w:t>
      </w:r>
      <w:r w:rsidR="00323CD0" w:rsidRPr="00CD31EA">
        <w:rPr>
          <w:rFonts w:asciiTheme="minorHAnsi" w:hAnsiTheme="minorHAnsi" w:cstheme="minorHAnsi"/>
          <w:sz w:val="20"/>
        </w:rPr>
        <w:t>JBE</w:t>
      </w:r>
      <w:r w:rsidR="00D722B2" w:rsidRPr="00CD31EA">
        <w:rPr>
          <w:rFonts w:asciiTheme="minorHAnsi" w:hAnsiTheme="minorHAnsi" w:cstheme="minorHAnsi"/>
          <w:sz w:val="20"/>
        </w:rPr>
        <w:t>’s project manager is: [</w:t>
      </w:r>
      <w:r w:rsidR="00D722B2" w:rsidRPr="00CD31EA">
        <w:rPr>
          <w:rFonts w:asciiTheme="minorHAnsi" w:hAnsiTheme="minorHAnsi" w:cstheme="minorHAnsi"/>
          <w:sz w:val="20"/>
          <w:highlight w:val="yellow"/>
        </w:rPr>
        <w:t>Insert name</w:t>
      </w:r>
      <w:r w:rsidR="00D722B2" w:rsidRPr="00CD31EA">
        <w:rPr>
          <w:rFonts w:asciiTheme="minorHAnsi" w:hAnsiTheme="minorHAnsi" w:cstheme="minorHAnsi"/>
          <w:sz w:val="20"/>
        </w:rPr>
        <w:t xml:space="preserve">]. </w:t>
      </w:r>
      <w:r w:rsidR="00D722B2" w:rsidRPr="0053648E">
        <w:rPr>
          <w:rFonts w:asciiTheme="minorHAnsi" w:hAnsiTheme="minorHAnsi" w:cstheme="minorHAnsi"/>
          <w:b w:val="0"/>
          <w:bCs/>
          <w:sz w:val="20"/>
        </w:rPr>
        <w:t xml:space="preserve">The </w:t>
      </w:r>
      <w:r w:rsidR="00323CD0" w:rsidRPr="0053648E">
        <w:rPr>
          <w:rFonts w:asciiTheme="minorHAnsi" w:hAnsiTheme="minorHAnsi" w:cstheme="minorHAnsi"/>
          <w:b w:val="0"/>
          <w:bCs/>
          <w:sz w:val="20"/>
        </w:rPr>
        <w:t>JBE</w:t>
      </w:r>
      <w:r w:rsidR="00D722B2" w:rsidRPr="0053648E">
        <w:rPr>
          <w:rFonts w:asciiTheme="minorHAnsi" w:hAnsiTheme="minorHAnsi" w:cstheme="minorHAnsi"/>
          <w:b w:val="0"/>
          <w:bCs/>
          <w:sz w:val="20"/>
        </w:rPr>
        <w:t xml:space="preserve"> may change its project manager at any time upon notice to Contractor without need for an amendment to this Agreement.  Contractor’s project manager is: [</w:t>
      </w:r>
      <w:r w:rsidR="00D722B2" w:rsidRPr="0053648E">
        <w:rPr>
          <w:rFonts w:asciiTheme="minorHAnsi" w:hAnsiTheme="minorHAnsi" w:cstheme="minorHAnsi"/>
          <w:b w:val="0"/>
          <w:bCs/>
          <w:sz w:val="20"/>
          <w:highlight w:val="yellow"/>
        </w:rPr>
        <w:t>Insert name</w:t>
      </w:r>
      <w:r w:rsidR="00D722B2" w:rsidRPr="0053648E">
        <w:rPr>
          <w:rFonts w:asciiTheme="minorHAnsi" w:hAnsiTheme="minorHAnsi" w:cstheme="minorHAnsi"/>
          <w:b w:val="0"/>
          <w:bCs/>
          <w:sz w:val="20"/>
        </w:rPr>
        <w:t xml:space="preserve">].  Subject to </w:t>
      </w:r>
      <w:r w:rsidR="003E04D4" w:rsidRPr="0053648E">
        <w:rPr>
          <w:rFonts w:asciiTheme="minorHAnsi" w:hAnsiTheme="minorHAnsi" w:cstheme="minorHAnsi"/>
          <w:b w:val="0"/>
          <w:bCs/>
          <w:sz w:val="20"/>
        </w:rPr>
        <w:t xml:space="preserve">written </w:t>
      </w:r>
      <w:r w:rsidR="00D722B2" w:rsidRPr="0053648E">
        <w:rPr>
          <w:rFonts w:asciiTheme="minorHAnsi" w:hAnsiTheme="minorHAnsi" w:cstheme="minorHAnsi"/>
          <w:b w:val="0"/>
          <w:bCs/>
          <w:sz w:val="20"/>
        </w:rPr>
        <w:t xml:space="preserve">approval by the </w:t>
      </w:r>
      <w:r w:rsidR="00323CD0" w:rsidRPr="0053648E">
        <w:rPr>
          <w:rFonts w:asciiTheme="minorHAnsi" w:hAnsiTheme="minorHAnsi" w:cstheme="minorHAnsi"/>
          <w:b w:val="0"/>
          <w:bCs/>
          <w:sz w:val="20"/>
        </w:rPr>
        <w:t>JBE</w:t>
      </w:r>
      <w:r w:rsidR="00D722B2" w:rsidRPr="0053648E">
        <w:rPr>
          <w:rFonts w:asciiTheme="minorHAnsi" w:hAnsiTheme="minorHAnsi" w:cstheme="minorHAnsi"/>
          <w:b w:val="0"/>
          <w:bCs/>
          <w:sz w:val="20"/>
        </w:rPr>
        <w:t>, Contractor may change its project manager without need for an amendment to this Agreement</w:t>
      </w:r>
      <w:r w:rsidR="00EB564D" w:rsidRPr="0053648E">
        <w:rPr>
          <w:rFonts w:asciiTheme="minorHAnsi" w:hAnsiTheme="minorHAnsi" w:cstheme="minorHAnsi"/>
          <w:b w:val="0"/>
          <w:bCs/>
          <w:sz w:val="20"/>
        </w:rPr>
        <w:t>.</w:t>
      </w:r>
    </w:p>
    <w:p w14:paraId="0359DB78" w14:textId="77777777" w:rsidR="00E376A9" w:rsidRPr="0053648E" w:rsidRDefault="00EB564D" w:rsidP="00F012AF">
      <w:pPr>
        <w:pStyle w:val="Apnd1"/>
        <w:numPr>
          <w:ilvl w:val="0"/>
          <w:numId w:val="20"/>
        </w:numPr>
        <w:spacing w:before="120" w:after="120"/>
        <w:rPr>
          <w:rFonts w:asciiTheme="minorHAnsi" w:hAnsiTheme="minorHAnsi" w:cstheme="minorHAnsi"/>
          <w:bCs/>
          <w:sz w:val="20"/>
          <w:u w:val="single"/>
          <w:lang w:bidi="en-US"/>
        </w:rPr>
      </w:pPr>
      <w:r w:rsidRPr="00E376A9">
        <w:rPr>
          <w:rFonts w:asciiTheme="minorHAnsi" w:hAnsiTheme="minorHAnsi" w:cstheme="minorHAnsi"/>
          <w:sz w:val="20"/>
        </w:rPr>
        <w:t xml:space="preserve">Service Warranties.  </w:t>
      </w:r>
      <w:r w:rsidRPr="0053648E">
        <w:rPr>
          <w:rFonts w:asciiTheme="minorHAnsi" w:hAnsiTheme="minorHAnsi" w:cstheme="minorHAnsi"/>
          <w:b w:val="0"/>
          <w:bCs/>
          <w:sz w:val="20"/>
        </w:rPr>
        <w:t>Contractor warrants that:</w:t>
      </w:r>
      <w:r w:rsidRPr="00E376A9">
        <w:rPr>
          <w:rFonts w:asciiTheme="minorHAnsi" w:hAnsiTheme="minorHAnsi" w:cstheme="minorHAnsi"/>
          <w:sz w:val="20"/>
        </w:rPr>
        <w:t xml:space="preserve"> </w:t>
      </w:r>
      <w:r w:rsidRPr="0053648E">
        <w:rPr>
          <w:rFonts w:asciiTheme="minorHAnsi" w:hAnsiTheme="minorHAnsi" w:cstheme="minorHAnsi"/>
          <w:b w:val="0"/>
          <w:bCs/>
          <w:sz w:val="20"/>
        </w:rPr>
        <w:t xml:space="preserve">(i) the Services will be rendered with promptness and diligence and will be executed in a workmanlike manner, in accordance with the practices and professional standards used in well-managed operations performing services </w:t>
      </w:r>
      <w:proofErr w:type="gramStart"/>
      <w:r w:rsidRPr="0053648E">
        <w:rPr>
          <w:rFonts w:asciiTheme="minorHAnsi" w:hAnsiTheme="minorHAnsi" w:cstheme="minorHAnsi"/>
          <w:b w:val="0"/>
          <w:bCs/>
          <w:sz w:val="20"/>
        </w:rPr>
        <w:t>similar to</w:t>
      </w:r>
      <w:proofErr w:type="gramEnd"/>
      <w:r w:rsidRPr="0053648E">
        <w:rPr>
          <w:rFonts w:asciiTheme="minorHAnsi" w:hAnsiTheme="minorHAnsi" w:cstheme="minorHAnsi"/>
          <w:b w:val="0"/>
          <w:bCs/>
          <w:sz w:val="20"/>
        </w:rPr>
        <w:t xml:space="preserve"> the Services; and (ii) Contractor will perfor</w:t>
      </w:r>
      <w:r w:rsidR="00CF5FF4" w:rsidRPr="0053648E">
        <w:rPr>
          <w:rFonts w:asciiTheme="minorHAnsi" w:hAnsiTheme="minorHAnsi" w:cstheme="minorHAnsi"/>
          <w:b w:val="0"/>
          <w:bCs/>
          <w:sz w:val="20"/>
        </w:rPr>
        <w:t xml:space="preserve">m the Services in the most cost-effective </w:t>
      </w:r>
      <w:r w:rsidRPr="0053648E">
        <w:rPr>
          <w:rFonts w:asciiTheme="minorHAnsi" w:hAnsiTheme="minorHAnsi" w:cstheme="minorHAnsi"/>
          <w:b w:val="0"/>
          <w:bCs/>
          <w:sz w:val="20"/>
        </w:rPr>
        <w:t xml:space="preserve">manner consistent with the required level of quality and performance. Contractor warrants that each Deliverable will conform to and perform in accordance with the requirements of this Agreement and all applicable specifications and documentation.  For each such Deliverable, the foregoing warranty shall commence for such Deliverable upon the </w:t>
      </w:r>
      <w:r w:rsidR="00323CD0" w:rsidRPr="0053648E">
        <w:rPr>
          <w:rFonts w:asciiTheme="minorHAnsi" w:hAnsiTheme="minorHAnsi" w:cstheme="minorHAnsi"/>
          <w:b w:val="0"/>
          <w:bCs/>
          <w:sz w:val="20"/>
        </w:rPr>
        <w:t>JBE</w:t>
      </w:r>
      <w:r w:rsidRPr="0053648E">
        <w:rPr>
          <w:rFonts w:asciiTheme="minorHAnsi" w:hAnsiTheme="minorHAnsi" w:cstheme="minorHAnsi"/>
          <w:b w:val="0"/>
          <w:bCs/>
          <w:sz w:val="20"/>
        </w:rPr>
        <w:t xml:space="preserve">’s acceptance of such </w:t>
      </w:r>
      <w:proofErr w:type="gramStart"/>
      <w:r w:rsidRPr="0053648E">
        <w:rPr>
          <w:rFonts w:asciiTheme="minorHAnsi" w:hAnsiTheme="minorHAnsi" w:cstheme="minorHAnsi"/>
          <w:b w:val="0"/>
          <w:bCs/>
          <w:sz w:val="20"/>
        </w:rPr>
        <w:t>Deliverable, and</w:t>
      </w:r>
      <w:proofErr w:type="gramEnd"/>
      <w:r w:rsidRPr="0053648E">
        <w:rPr>
          <w:rFonts w:asciiTheme="minorHAnsi" w:hAnsiTheme="minorHAnsi" w:cstheme="minorHAnsi"/>
          <w:b w:val="0"/>
          <w:bCs/>
          <w:sz w:val="20"/>
        </w:rPr>
        <w:t xml:space="preserve"> shall continue for a period of one </w:t>
      </w:r>
      <w:r w:rsidR="00E94566" w:rsidRPr="0053648E">
        <w:rPr>
          <w:rFonts w:asciiTheme="minorHAnsi" w:hAnsiTheme="minorHAnsi" w:cstheme="minorHAnsi"/>
          <w:b w:val="0"/>
          <w:bCs/>
          <w:sz w:val="20"/>
        </w:rPr>
        <w:t xml:space="preserve">(1) </w:t>
      </w:r>
      <w:r w:rsidRPr="0053648E">
        <w:rPr>
          <w:rFonts w:asciiTheme="minorHAnsi" w:hAnsiTheme="minorHAnsi" w:cstheme="minorHAnsi"/>
          <w:b w:val="0"/>
          <w:bCs/>
          <w:sz w:val="20"/>
        </w:rPr>
        <w:t>year following acceptance. In the event any Deliverable does not to conform to the foregoing warranty, Contractor shall promptly correct all nonconformities</w:t>
      </w:r>
      <w:r w:rsidR="003F1B2B" w:rsidRPr="0053648E">
        <w:rPr>
          <w:rFonts w:asciiTheme="minorHAnsi" w:hAnsiTheme="minorHAnsi" w:cstheme="minorHAnsi"/>
          <w:b w:val="0"/>
          <w:bCs/>
          <w:sz w:val="20"/>
        </w:rPr>
        <w:t xml:space="preserve"> to the satisfaction of the </w:t>
      </w:r>
      <w:r w:rsidR="00323CD0" w:rsidRPr="0053648E">
        <w:rPr>
          <w:rFonts w:asciiTheme="minorHAnsi" w:hAnsiTheme="minorHAnsi" w:cstheme="minorHAnsi"/>
          <w:b w:val="0"/>
          <w:bCs/>
          <w:sz w:val="20"/>
        </w:rPr>
        <w:t>JBE</w:t>
      </w:r>
      <w:r w:rsidRPr="0053648E">
        <w:rPr>
          <w:rFonts w:asciiTheme="minorHAnsi" w:hAnsiTheme="minorHAnsi" w:cstheme="minorHAnsi"/>
          <w:b w:val="0"/>
          <w:bCs/>
          <w:sz w:val="20"/>
        </w:rPr>
        <w:t>.</w:t>
      </w:r>
    </w:p>
    <w:p w14:paraId="67D55842" w14:textId="3CB4E8F5" w:rsidR="00EB564D" w:rsidRPr="0053648E" w:rsidRDefault="006C35F6" w:rsidP="00F012AF">
      <w:pPr>
        <w:pStyle w:val="Apnd1"/>
        <w:numPr>
          <w:ilvl w:val="0"/>
          <w:numId w:val="20"/>
        </w:numPr>
        <w:spacing w:before="120" w:after="120"/>
        <w:rPr>
          <w:rFonts w:asciiTheme="minorHAnsi" w:hAnsiTheme="minorHAnsi" w:cstheme="minorHAnsi"/>
          <w:bCs/>
          <w:sz w:val="20"/>
        </w:rPr>
      </w:pPr>
      <w:r w:rsidRPr="0053648E">
        <w:rPr>
          <w:rFonts w:asciiTheme="minorHAnsi" w:hAnsiTheme="minorHAnsi" w:cstheme="minorHAnsi"/>
          <w:sz w:val="20"/>
        </w:rPr>
        <w:t>Resources.</w:t>
      </w:r>
      <w:r w:rsidRPr="00E376A9">
        <w:rPr>
          <w:sz w:val="20"/>
        </w:rPr>
        <w:t xml:space="preserve">  </w:t>
      </w:r>
      <w:r w:rsidRPr="0053648E">
        <w:rPr>
          <w:rFonts w:asciiTheme="minorHAnsi" w:hAnsiTheme="minorHAnsi" w:cstheme="minorHAnsi"/>
          <w:b w:val="0"/>
          <w:bCs/>
          <w:sz w:val="20"/>
        </w:rPr>
        <w:t xml:space="preserve">Contractor is responsible for providing </w:t>
      </w:r>
      <w:proofErr w:type="gramStart"/>
      <w:r w:rsidRPr="0053648E">
        <w:rPr>
          <w:rFonts w:asciiTheme="minorHAnsi" w:hAnsiTheme="minorHAnsi" w:cstheme="minorHAnsi"/>
          <w:b w:val="0"/>
          <w:bCs/>
          <w:sz w:val="20"/>
        </w:rPr>
        <w:t>any and all</w:t>
      </w:r>
      <w:proofErr w:type="gramEnd"/>
      <w:r w:rsidRPr="0053648E">
        <w:rPr>
          <w:rFonts w:asciiTheme="minorHAnsi" w:hAnsiTheme="minorHAnsi" w:cstheme="minorHAnsi"/>
          <w:b w:val="0"/>
          <w:bCs/>
          <w:sz w:val="20"/>
        </w:rPr>
        <w:t xml:space="preserve"> facilities, materials and resources (including personnel, equipment and software) necessary and appropriate for </w:t>
      </w:r>
      <w:r w:rsidR="003F1B2B" w:rsidRPr="0053648E">
        <w:rPr>
          <w:rFonts w:asciiTheme="minorHAnsi" w:hAnsiTheme="minorHAnsi" w:cstheme="minorHAnsi"/>
          <w:b w:val="0"/>
          <w:bCs/>
          <w:sz w:val="20"/>
        </w:rPr>
        <w:t>performance</w:t>
      </w:r>
      <w:r w:rsidRPr="0053648E">
        <w:rPr>
          <w:rFonts w:asciiTheme="minorHAnsi" w:hAnsiTheme="minorHAnsi" w:cstheme="minorHAnsi"/>
          <w:b w:val="0"/>
          <w:bCs/>
          <w:sz w:val="20"/>
        </w:rPr>
        <w:t xml:space="preserve"> of the Services and to meet Contractor's obligations under this Agreement. </w:t>
      </w:r>
    </w:p>
    <w:p w14:paraId="1DE0B087" w14:textId="77777777" w:rsidR="003F02D2" w:rsidRDefault="003267C5" w:rsidP="00F012AF">
      <w:pPr>
        <w:pStyle w:val="Apnd1"/>
        <w:numPr>
          <w:ilvl w:val="0"/>
          <w:numId w:val="20"/>
        </w:numPr>
        <w:spacing w:before="120" w:after="120"/>
        <w:rPr>
          <w:rFonts w:asciiTheme="minorHAnsi" w:hAnsiTheme="minorHAnsi" w:cstheme="minorHAnsi"/>
          <w:b w:val="0"/>
          <w:bCs/>
          <w:sz w:val="20"/>
        </w:rPr>
        <w:sectPr w:rsidR="003F02D2" w:rsidSect="00F746A5">
          <w:footerReference w:type="default" r:id="rId31"/>
          <w:pgSz w:w="12240" w:h="15840"/>
          <w:pgMar w:top="1440" w:right="1440" w:bottom="1440" w:left="1440" w:header="432" w:footer="432" w:gutter="0"/>
          <w:pgNumType w:start="1"/>
          <w:cols w:space="720"/>
          <w:docGrid w:linePitch="360"/>
        </w:sectPr>
      </w:pPr>
      <w:r w:rsidRPr="003267C5">
        <w:rPr>
          <w:rFonts w:asciiTheme="minorHAnsi" w:hAnsiTheme="minorHAnsi" w:cstheme="minorHAnsi"/>
          <w:sz w:val="20"/>
        </w:rPr>
        <w:t>Commencement of Performance.</w:t>
      </w:r>
      <w:r>
        <w:rPr>
          <w:rFonts w:asciiTheme="minorHAnsi" w:hAnsiTheme="minorHAnsi" w:cstheme="minorHAnsi"/>
          <w:sz w:val="20"/>
        </w:rPr>
        <w:t xml:space="preserve">  </w:t>
      </w:r>
      <w:r w:rsidRPr="0053648E">
        <w:rPr>
          <w:rFonts w:asciiTheme="minorHAnsi" w:hAnsiTheme="minorHAnsi" w:cstheme="minorHAnsi"/>
          <w:b w:val="0"/>
          <w:bCs/>
          <w:sz w:val="20"/>
        </w:rPr>
        <w:t xml:space="preserve">This Agreement is of no force and effect until signed by both parties and all </w:t>
      </w:r>
      <w:r w:rsidR="00323CD0" w:rsidRPr="0053648E">
        <w:rPr>
          <w:rFonts w:asciiTheme="minorHAnsi" w:hAnsiTheme="minorHAnsi" w:cstheme="minorHAnsi"/>
          <w:b w:val="0"/>
          <w:bCs/>
          <w:sz w:val="20"/>
        </w:rPr>
        <w:t>JBE</w:t>
      </w:r>
      <w:r w:rsidRPr="0053648E">
        <w:rPr>
          <w:rFonts w:asciiTheme="minorHAnsi" w:hAnsiTheme="minorHAnsi" w:cstheme="minorHAnsi"/>
          <w:b w:val="0"/>
          <w:bCs/>
          <w:sz w:val="20"/>
        </w:rPr>
        <w:t xml:space="preserve">-required approvals are secured.  Any commencement of performance prior to Agreement </w:t>
      </w:r>
      <w:r w:rsidR="00547188" w:rsidRPr="0053648E">
        <w:rPr>
          <w:rFonts w:asciiTheme="minorHAnsi" w:hAnsiTheme="minorHAnsi" w:cstheme="minorHAnsi"/>
          <w:b w:val="0"/>
          <w:bCs/>
          <w:sz w:val="20"/>
        </w:rPr>
        <w:t xml:space="preserve">approval </w:t>
      </w:r>
      <w:r w:rsidR="0033702A">
        <w:rPr>
          <w:rFonts w:asciiTheme="minorHAnsi" w:hAnsiTheme="minorHAnsi" w:cstheme="minorHAnsi"/>
          <w:b w:val="0"/>
          <w:bCs/>
          <w:sz w:val="20"/>
        </w:rPr>
        <w:t>will</w:t>
      </w:r>
      <w:r w:rsidR="0033702A" w:rsidRPr="0053648E">
        <w:rPr>
          <w:rFonts w:asciiTheme="minorHAnsi" w:hAnsiTheme="minorHAnsi" w:cstheme="minorHAnsi"/>
          <w:b w:val="0"/>
          <w:bCs/>
          <w:sz w:val="20"/>
        </w:rPr>
        <w:t xml:space="preserve"> </w:t>
      </w:r>
      <w:r w:rsidR="00547188" w:rsidRPr="0053648E">
        <w:rPr>
          <w:rFonts w:asciiTheme="minorHAnsi" w:hAnsiTheme="minorHAnsi" w:cstheme="minorHAnsi"/>
          <w:b w:val="0"/>
          <w:bCs/>
          <w:sz w:val="20"/>
        </w:rPr>
        <w:t>be at</w:t>
      </w:r>
      <w:r w:rsidRPr="0053648E">
        <w:rPr>
          <w:rFonts w:asciiTheme="minorHAnsi" w:hAnsiTheme="minorHAnsi" w:cstheme="minorHAnsi"/>
          <w:b w:val="0"/>
          <w:bCs/>
          <w:sz w:val="20"/>
        </w:rPr>
        <w:t xml:space="preserve"> Contractor's own risk.</w:t>
      </w:r>
    </w:p>
    <w:p w14:paraId="0C9B97EC" w14:textId="77777777" w:rsidR="003C1BAE" w:rsidRDefault="00D809AB" w:rsidP="00F012AF">
      <w:pPr>
        <w:pStyle w:val="Apnd1"/>
        <w:numPr>
          <w:ilvl w:val="0"/>
          <w:numId w:val="20"/>
        </w:numPr>
        <w:spacing w:before="120" w:after="120"/>
        <w:rPr>
          <w:rFonts w:asciiTheme="minorHAnsi" w:hAnsiTheme="minorHAnsi" w:cstheme="minorHAnsi"/>
          <w:sz w:val="20"/>
        </w:rPr>
      </w:pPr>
      <w:r w:rsidRPr="00C52C7B">
        <w:rPr>
          <w:rFonts w:asciiTheme="minorHAnsi" w:hAnsiTheme="minorHAnsi" w:cstheme="minorHAnsi"/>
          <w:sz w:val="20"/>
        </w:rPr>
        <w:lastRenderedPageBreak/>
        <w:t xml:space="preserve">Stop Work Orders.  </w:t>
      </w:r>
    </w:p>
    <w:p w14:paraId="6039CE9B" w14:textId="3D19B4C0" w:rsidR="003C1BAE" w:rsidRPr="003C1BAE" w:rsidRDefault="00C52C7B" w:rsidP="00F012AF">
      <w:pPr>
        <w:numPr>
          <w:ilvl w:val="2"/>
          <w:numId w:val="20"/>
        </w:numPr>
        <w:spacing w:before="120" w:after="120"/>
        <w:rPr>
          <w:rFonts w:asciiTheme="minorHAnsi" w:hAnsiTheme="minorHAnsi" w:cstheme="minorHAnsi"/>
          <w:b/>
          <w:sz w:val="20"/>
        </w:rPr>
      </w:pPr>
      <w:r w:rsidRPr="003C1BAE">
        <w:rPr>
          <w:rFonts w:asciiTheme="minorHAnsi" w:hAnsiTheme="minorHAnsi" w:cstheme="minorHAnsi"/>
          <w:bCs/>
          <w:sz w:val="20"/>
        </w:rPr>
        <w:t xml:space="preserve">The </w:t>
      </w:r>
      <w:r w:rsidR="00323CD0" w:rsidRPr="003C1BAE">
        <w:rPr>
          <w:rFonts w:asciiTheme="minorHAnsi" w:hAnsiTheme="minorHAnsi" w:cstheme="minorHAnsi"/>
          <w:sz w:val="20"/>
        </w:rPr>
        <w:t>JBE</w:t>
      </w:r>
      <w:r w:rsidRPr="003C1BAE">
        <w:rPr>
          <w:rFonts w:asciiTheme="minorHAnsi" w:hAnsiTheme="minorHAnsi" w:cstheme="minorHAnsi"/>
          <w:sz w:val="20"/>
        </w:rPr>
        <w:t xml:space="preserve"> may, at any time, by Notice to Contractor, require Contractor to stop all or any part of the Services for a period up to ninety (90) days after the Notice is delivered to Contractor, and for any further period to which the parties may agree (“Stop Work Order”).  The Stop Work Order </w:t>
      </w:r>
      <w:r w:rsidR="0033702A">
        <w:rPr>
          <w:rFonts w:asciiTheme="minorHAnsi" w:hAnsiTheme="minorHAnsi" w:cstheme="minorHAnsi"/>
          <w:sz w:val="20"/>
        </w:rPr>
        <w:t>must</w:t>
      </w:r>
      <w:r w:rsidR="0033702A" w:rsidRPr="003C1BAE">
        <w:rPr>
          <w:rFonts w:asciiTheme="minorHAnsi" w:hAnsiTheme="minorHAnsi" w:cstheme="minorHAnsi"/>
          <w:sz w:val="20"/>
        </w:rPr>
        <w:t xml:space="preserve"> </w:t>
      </w:r>
      <w:r w:rsidRPr="003C1BAE">
        <w:rPr>
          <w:rFonts w:asciiTheme="minorHAnsi" w:hAnsiTheme="minorHAnsi" w:cstheme="minorHAnsi"/>
          <w:sz w:val="20"/>
        </w:rPr>
        <w:t xml:space="preserve">be specifically identified as such and </w:t>
      </w:r>
      <w:r w:rsidR="0033702A">
        <w:rPr>
          <w:rFonts w:asciiTheme="minorHAnsi" w:hAnsiTheme="minorHAnsi" w:cstheme="minorHAnsi"/>
          <w:sz w:val="20"/>
        </w:rPr>
        <w:t>must</w:t>
      </w:r>
      <w:r w:rsidR="0033702A" w:rsidRPr="003C1BAE">
        <w:rPr>
          <w:rFonts w:asciiTheme="minorHAnsi" w:hAnsiTheme="minorHAnsi" w:cstheme="minorHAnsi"/>
          <w:sz w:val="20"/>
        </w:rPr>
        <w:t xml:space="preserve"> </w:t>
      </w:r>
      <w:r w:rsidRPr="003C1BAE">
        <w:rPr>
          <w:rFonts w:asciiTheme="minorHAnsi" w:hAnsiTheme="minorHAnsi" w:cstheme="minorHAnsi"/>
          <w:sz w:val="20"/>
        </w:rPr>
        <w:t xml:space="preserve">indicate it is issued under this provision.  Upon receipt of the Stop Work Order, Contractor </w:t>
      </w:r>
      <w:r w:rsidR="0033702A">
        <w:rPr>
          <w:rFonts w:asciiTheme="minorHAnsi" w:hAnsiTheme="minorHAnsi" w:cstheme="minorHAnsi"/>
          <w:sz w:val="20"/>
        </w:rPr>
        <w:t>is required to</w:t>
      </w:r>
      <w:r w:rsidR="0033702A" w:rsidRPr="003C1BAE">
        <w:rPr>
          <w:rFonts w:asciiTheme="minorHAnsi" w:hAnsiTheme="minorHAnsi" w:cstheme="minorHAnsi"/>
          <w:sz w:val="20"/>
        </w:rPr>
        <w:t xml:space="preserve"> </w:t>
      </w:r>
      <w:r w:rsidRPr="003C1BAE">
        <w:rPr>
          <w:rFonts w:asciiTheme="minorHAnsi" w:hAnsiTheme="minorHAnsi" w:cstheme="minorHAnsi"/>
          <w:sz w:val="20"/>
        </w:rPr>
        <w:t xml:space="preserve">immediately comply with its terms and take all reasonable steps to minimize the incurrence of costs allocable to the Services covered by the Stop Work Order during the period of stoppage.  Within ninety (90) days after a Stop Work Order is delivered to Contractor, or within any extension of that period to which the parties have agreed, the </w:t>
      </w:r>
      <w:r w:rsidR="00323CD0" w:rsidRPr="003C1BAE">
        <w:rPr>
          <w:rFonts w:asciiTheme="minorHAnsi" w:hAnsiTheme="minorHAnsi" w:cstheme="minorHAnsi"/>
          <w:sz w:val="20"/>
        </w:rPr>
        <w:t>JBE</w:t>
      </w:r>
      <w:r w:rsidRPr="003C1BAE">
        <w:rPr>
          <w:rFonts w:asciiTheme="minorHAnsi" w:hAnsiTheme="minorHAnsi" w:cstheme="minorHAnsi"/>
          <w:sz w:val="20"/>
        </w:rPr>
        <w:t xml:space="preserve"> </w:t>
      </w:r>
      <w:r w:rsidR="0033702A">
        <w:rPr>
          <w:rFonts w:asciiTheme="minorHAnsi" w:hAnsiTheme="minorHAnsi" w:cstheme="minorHAnsi"/>
          <w:sz w:val="20"/>
        </w:rPr>
        <w:t>may</w:t>
      </w:r>
      <w:r w:rsidR="0033702A" w:rsidRPr="003C1BAE">
        <w:rPr>
          <w:rFonts w:asciiTheme="minorHAnsi" w:hAnsiTheme="minorHAnsi" w:cstheme="minorHAnsi"/>
          <w:sz w:val="20"/>
        </w:rPr>
        <w:t xml:space="preserve"> </w:t>
      </w:r>
      <w:r w:rsidRPr="003C1BAE">
        <w:rPr>
          <w:rFonts w:asciiTheme="minorHAnsi" w:hAnsiTheme="minorHAnsi" w:cstheme="minorHAnsi"/>
          <w:sz w:val="20"/>
        </w:rPr>
        <w:t>either (i) cancel the Stop Work Order; or (ii) terminate the Services covered by the Stop Work Order as provided for in this Agreement.</w:t>
      </w:r>
    </w:p>
    <w:p w14:paraId="61B85D9C" w14:textId="6250F32B" w:rsidR="003C1BAE" w:rsidRPr="003C1BAE" w:rsidRDefault="000E10DB" w:rsidP="00F012AF">
      <w:pPr>
        <w:numPr>
          <w:ilvl w:val="2"/>
          <w:numId w:val="20"/>
        </w:numPr>
        <w:spacing w:before="120" w:after="120"/>
        <w:rPr>
          <w:rFonts w:asciiTheme="minorHAnsi" w:hAnsiTheme="minorHAnsi" w:cstheme="minorHAnsi"/>
          <w:b/>
          <w:sz w:val="20"/>
        </w:rPr>
      </w:pPr>
      <w:r w:rsidRPr="003C1BAE">
        <w:rPr>
          <w:rFonts w:asciiTheme="minorHAnsi" w:hAnsiTheme="minorHAnsi" w:cstheme="minorHAnsi"/>
          <w:sz w:val="20"/>
        </w:rPr>
        <w:t xml:space="preserve">If a Stop Work Order issued under this provision is canceled or the period of the Stop Work Order or any extension thereof expires, Contractor </w:t>
      </w:r>
      <w:r w:rsidR="0033702A">
        <w:rPr>
          <w:rFonts w:asciiTheme="minorHAnsi" w:hAnsiTheme="minorHAnsi" w:cstheme="minorHAnsi"/>
          <w:sz w:val="20"/>
        </w:rPr>
        <w:t>will</w:t>
      </w:r>
      <w:r w:rsidR="0033702A" w:rsidRPr="003C1BAE">
        <w:rPr>
          <w:rFonts w:asciiTheme="minorHAnsi" w:hAnsiTheme="minorHAnsi" w:cstheme="minorHAnsi"/>
          <w:sz w:val="20"/>
        </w:rPr>
        <w:t xml:space="preserve"> </w:t>
      </w:r>
      <w:r w:rsidRPr="003C1BAE">
        <w:rPr>
          <w:rFonts w:asciiTheme="minorHAnsi" w:hAnsiTheme="minorHAnsi" w:cstheme="minorHAnsi"/>
          <w:sz w:val="20"/>
        </w:rPr>
        <w:t xml:space="preserve">resume the performance of Services.  The </w:t>
      </w:r>
      <w:r w:rsidR="00323CD0" w:rsidRPr="003C1BAE">
        <w:rPr>
          <w:rFonts w:asciiTheme="minorHAnsi" w:hAnsiTheme="minorHAnsi" w:cstheme="minorHAnsi"/>
          <w:sz w:val="20"/>
        </w:rPr>
        <w:t>JBE</w:t>
      </w:r>
      <w:r w:rsidRPr="003C1BAE">
        <w:rPr>
          <w:rFonts w:asciiTheme="minorHAnsi" w:hAnsiTheme="minorHAnsi" w:cstheme="minorHAnsi"/>
          <w:sz w:val="20"/>
        </w:rPr>
        <w:t xml:space="preserve"> </w:t>
      </w:r>
      <w:r w:rsidR="0033702A">
        <w:rPr>
          <w:rFonts w:asciiTheme="minorHAnsi" w:hAnsiTheme="minorHAnsi" w:cstheme="minorHAnsi"/>
          <w:sz w:val="20"/>
        </w:rPr>
        <w:t>must</w:t>
      </w:r>
      <w:r w:rsidR="0033702A" w:rsidRPr="003C1BAE">
        <w:rPr>
          <w:rFonts w:asciiTheme="minorHAnsi" w:hAnsiTheme="minorHAnsi" w:cstheme="minorHAnsi"/>
          <w:sz w:val="20"/>
        </w:rPr>
        <w:t xml:space="preserve"> </w:t>
      </w:r>
      <w:r w:rsidRPr="003C1BAE">
        <w:rPr>
          <w:rFonts w:asciiTheme="minorHAnsi" w:hAnsiTheme="minorHAnsi" w:cstheme="minorHAnsi"/>
          <w:sz w:val="20"/>
        </w:rPr>
        <w:t>make an equitable adjustment in the delivery schedule, the Contract Amount, or both, and the Agreement shall be modified, in writing, accordingly, if:</w:t>
      </w:r>
    </w:p>
    <w:p w14:paraId="144C7CB7" w14:textId="77777777" w:rsidR="003C1BAE" w:rsidRDefault="000E10DB" w:rsidP="00F012AF">
      <w:pPr>
        <w:numPr>
          <w:ilvl w:val="3"/>
          <w:numId w:val="20"/>
        </w:numPr>
        <w:spacing w:before="120" w:after="120"/>
        <w:ind w:left="2088" w:hanging="792"/>
        <w:rPr>
          <w:rFonts w:asciiTheme="minorHAnsi" w:hAnsiTheme="minorHAnsi" w:cstheme="minorHAnsi"/>
          <w:b/>
          <w:sz w:val="20"/>
        </w:rPr>
      </w:pPr>
      <w:r w:rsidRPr="003C1BAE">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314A8E93" w:rsidR="000E10DB" w:rsidRPr="003C1BAE" w:rsidRDefault="000E10DB" w:rsidP="00F012AF">
      <w:pPr>
        <w:numPr>
          <w:ilvl w:val="3"/>
          <w:numId w:val="20"/>
        </w:numPr>
        <w:spacing w:before="120" w:after="120"/>
        <w:ind w:left="2088" w:hanging="792"/>
        <w:rPr>
          <w:rFonts w:asciiTheme="minorHAnsi" w:hAnsiTheme="minorHAnsi" w:cstheme="minorHAnsi"/>
          <w:b/>
          <w:sz w:val="20"/>
        </w:rPr>
      </w:pPr>
      <w:r w:rsidRPr="003C1BAE">
        <w:rPr>
          <w:rFonts w:asciiTheme="minorHAnsi" w:hAnsiTheme="minorHAnsi" w:cstheme="minorHAnsi"/>
          <w:sz w:val="20"/>
        </w:rPr>
        <w:t xml:space="preserve">Contractor </w:t>
      </w:r>
      <w:r w:rsidR="00642B89" w:rsidRPr="003C1BAE">
        <w:rPr>
          <w:rFonts w:asciiTheme="minorHAnsi" w:hAnsiTheme="minorHAnsi" w:cstheme="minorHAnsi"/>
          <w:sz w:val="20"/>
        </w:rPr>
        <w:t xml:space="preserve">requests </w:t>
      </w:r>
      <w:r w:rsidRPr="003C1BAE">
        <w:rPr>
          <w:rFonts w:asciiTheme="minorHAnsi" w:hAnsiTheme="minorHAnsi" w:cstheme="minorHAnsi"/>
          <w:sz w:val="20"/>
        </w:rPr>
        <w:t xml:space="preserve">an equitable adjustment within thirty (30) days after the end of the period of stoppage; however, if the </w:t>
      </w:r>
      <w:r w:rsidR="00323CD0" w:rsidRPr="003C1BAE">
        <w:rPr>
          <w:rFonts w:asciiTheme="minorHAnsi" w:hAnsiTheme="minorHAnsi" w:cstheme="minorHAnsi"/>
          <w:sz w:val="20"/>
        </w:rPr>
        <w:t>JBE</w:t>
      </w:r>
      <w:r w:rsidRPr="003C1BAE">
        <w:rPr>
          <w:rFonts w:asciiTheme="minorHAnsi" w:hAnsiTheme="minorHAnsi" w:cstheme="minorHAnsi"/>
          <w:sz w:val="20"/>
        </w:rPr>
        <w:t xml:space="preserve"> decides the facts justify the action, the </w:t>
      </w:r>
      <w:r w:rsidR="00323CD0" w:rsidRPr="003C1BAE">
        <w:rPr>
          <w:rFonts w:asciiTheme="minorHAnsi" w:hAnsiTheme="minorHAnsi" w:cstheme="minorHAnsi"/>
          <w:sz w:val="20"/>
        </w:rPr>
        <w:t>JBE</w:t>
      </w:r>
      <w:r w:rsidRPr="003C1BAE">
        <w:rPr>
          <w:rFonts w:asciiTheme="minorHAnsi" w:hAnsiTheme="minorHAnsi" w:cstheme="minorHAnsi"/>
          <w:sz w:val="20"/>
        </w:rPr>
        <w:t xml:space="preserve"> may receive and act upon a proposal submitted at any time before final payment under this Agreement.</w:t>
      </w:r>
    </w:p>
    <w:p w14:paraId="6B4236BD" w14:textId="568DA8A3" w:rsidR="00B15A09" w:rsidRPr="00483DAC" w:rsidRDefault="00E37567" w:rsidP="00F012AF">
      <w:pPr>
        <w:numPr>
          <w:ilvl w:val="2"/>
          <w:numId w:val="20"/>
        </w:numPr>
        <w:spacing w:before="120" w:after="120"/>
        <w:rPr>
          <w:rFonts w:asciiTheme="minorHAnsi" w:hAnsiTheme="minorHAnsi" w:cstheme="minorHAnsi"/>
          <w:sz w:val="20"/>
        </w:rPr>
      </w:pPr>
      <w:r w:rsidRPr="00B03158">
        <w:rPr>
          <w:bCs/>
          <w:sz w:val="20"/>
        </w:rPr>
        <w:t>The</w:t>
      </w:r>
      <w:r w:rsidRPr="00E37567">
        <w:rPr>
          <w:rFonts w:asciiTheme="minorHAnsi" w:hAnsiTheme="minorHAnsi" w:cstheme="minorHAnsi"/>
          <w:sz w:val="20"/>
        </w:rPr>
        <w:t xml:space="preserve"> </w:t>
      </w:r>
      <w:r w:rsidR="00323CD0">
        <w:rPr>
          <w:rFonts w:asciiTheme="minorHAnsi" w:hAnsiTheme="minorHAnsi" w:cstheme="minorHAnsi"/>
          <w:sz w:val="20"/>
        </w:rPr>
        <w:t>JBE</w:t>
      </w:r>
      <w:r>
        <w:rPr>
          <w:rFonts w:asciiTheme="minorHAnsi" w:hAnsiTheme="minorHAnsi" w:cstheme="minorHAnsi"/>
          <w:sz w:val="20"/>
        </w:rPr>
        <w:t xml:space="preserve"> </w:t>
      </w:r>
      <w:r w:rsidR="0033702A">
        <w:rPr>
          <w:rFonts w:asciiTheme="minorHAnsi" w:hAnsiTheme="minorHAnsi" w:cstheme="minorHAnsi"/>
          <w:sz w:val="20"/>
        </w:rPr>
        <w:t xml:space="preserve">will </w:t>
      </w:r>
      <w:r>
        <w:rPr>
          <w:rFonts w:asciiTheme="minorHAnsi" w:hAnsiTheme="minorHAnsi" w:cstheme="minorHAnsi"/>
          <w:sz w:val="20"/>
        </w:rPr>
        <w:t xml:space="preserve">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30DC03ED" w:rsidR="00C36343" w:rsidRPr="00661801" w:rsidRDefault="00C36343" w:rsidP="00F012AF">
      <w:pPr>
        <w:pStyle w:val="Apnd1"/>
        <w:numPr>
          <w:ilvl w:val="0"/>
          <w:numId w:val="20"/>
        </w:numPr>
        <w:spacing w:before="120" w:after="120"/>
        <w:rPr>
          <w:rFonts w:asciiTheme="minorHAnsi" w:hAnsiTheme="minorHAnsi" w:cstheme="minorHAnsi"/>
          <w:sz w:val="20"/>
        </w:rPr>
      </w:pPr>
      <w:r>
        <w:rPr>
          <w:rFonts w:asciiTheme="minorHAnsi" w:hAnsiTheme="minorHAnsi" w:cstheme="minorHAnsi"/>
          <w:sz w:val="20"/>
        </w:rPr>
        <w:t>Acceptance</w:t>
      </w:r>
      <w:r w:rsidR="00597EA5">
        <w:rPr>
          <w:rFonts w:asciiTheme="minorHAnsi" w:hAnsiTheme="minorHAnsi" w:cstheme="minorHAnsi"/>
          <w:sz w:val="20"/>
        </w:rPr>
        <w:t xml:space="preserve"> or Rejection</w:t>
      </w:r>
      <w:r>
        <w:rPr>
          <w:rFonts w:asciiTheme="minorHAnsi" w:hAnsiTheme="minorHAnsi" w:cstheme="minorHAnsi"/>
          <w:sz w:val="20"/>
        </w:rPr>
        <w:t xml:space="preserve">.  </w:t>
      </w:r>
      <w:r w:rsidRPr="00661801">
        <w:rPr>
          <w:rFonts w:asciiTheme="minorHAnsi" w:hAnsiTheme="minorHAnsi" w:cstheme="minorHAnsi"/>
          <w:b w:val="0"/>
          <w:sz w:val="20"/>
          <w:szCs w:val="20"/>
        </w:rPr>
        <w:t xml:space="preserve">All Goods, Services, and Deliverables are subject to acceptance by the </w:t>
      </w:r>
      <w:r w:rsidR="00323CD0" w:rsidRPr="00661801">
        <w:rPr>
          <w:rFonts w:asciiTheme="minorHAnsi" w:hAnsiTheme="minorHAnsi" w:cstheme="minorHAnsi"/>
          <w:b w:val="0"/>
          <w:sz w:val="20"/>
          <w:szCs w:val="20"/>
        </w:rPr>
        <w:t>JBE</w:t>
      </w:r>
      <w:r w:rsidRPr="00661801">
        <w:rPr>
          <w:rFonts w:asciiTheme="minorHAnsi" w:hAnsiTheme="minorHAnsi" w:cstheme="minorHAnsi"/>
          <w:b w:val="0"/>
          <w:sz w:val="20"/>
          <w:szCs w:val="20"/>
        </w:rPr>
        <w:t xml:space="preserve">. The </w:t>
      </w:r>
      <w:r w:rsidR="00323CD0" w:rsidRPr="00661801">
        <w:rPr>
          <w:rFonts w:asciiTheme="minorHAnsi" w:hAnsiTheme="minorHAnsi" w:cstheme="minorHAnsi"/>
          <w:b w:val="0"/>
          <w:sz w:val="20"/>
          <w:szCs w:val="20"/>
        </w:rPr>
        <w:t>JBE</w:t>
      </w:r>
      <w:r w:rsidRPr="00661801">
        <w:rPr>
          <w:rFonts w:asciiTheme="minorHAnsi" w:hAnsiTheme="minorHAnsi" w:cstheme="minorHAnsi"/>
          <w:b w:val="0"/>
          <w:sz w:val="20"/>
          <w:szCs w:val="20"/>
        </w:rPr>
        <w:t xml:space="preserve"> may reject any Goods, Services</w:t>
      </w:r>
      <w:r w:rsidR="0033702A">
        <w:rPr>
          <w:rFonts w:asciiTheme="minorHAnsi" w:hAnsiTheme="minorHAnsi" w:cstheme="minorHAnsi"/>
          <w:b w:val="0"/>
          <w:sz w:val="20"/>
          <w:szCs w:val="20"/>
        </w:rPr>
        <w:t>,</w:t>
      </w:r>
      <w:r w:rsidRPr="00661801">
        <w:rPr>
          <w:rFonts w:asciiTheme="minorHAnsi" w:hAnsiTheme="minorHAnsi" w:cstheme="minorHAnsi"/>
          <w:b w:val="0"/>
          <w:sz w:val="20"/>
          <w:szCs w:val="20"/>
        </w:rPr>
        <w:t xml:space="preserve"> or Deliverables that (i) fail to meet </w:t>
      </w:r>
      <w:r w:rsidR="00612BB5" w:rsidRPr="00661801">
        <w:rPr>
          <w:rFonts w:asciiTheme="minorHAnsi" w:hAnsiTheme="minorHAnsi" w:cstheme="minorHAnsi"/>
          <w:b w:val="0"/>
          <w:sz w:val="20"/>
          <w:szCs w:val="20"/>
        </w:rPr>
        <w:t>applicable acceptance c</w:t>
      </w:r>
      <w:r w:rsidRPr="00661801">
        <w:rPr>
          <w:rFonts w:asciiTheme="minorHAnsi" w:hAnsiTheme="minorHAnsi" w:cstheme="minorHAnsi"/>
          <w:b w:val="0"/>
          <w:sz w:val="20"/>
          <w:szCs w:val="20"/>
        </w:rPr>
        <w:t>riteria, (ii) are not as warranted, or (iii) are performed or delivered late</w:t>
      </w:r>
      <w:r w:rsidR="00146BA3" w:rsidRPr="00661801">
        <w:rPr>
          <w:rFonts w:asciiTheme="minorHAnsi" w:hAnsiTheme="minorHAnsi" w:cstheme="minorHAnsi"/>
          <w:b w:val="0"/>
          <w:sz w:val="20"/>
          <w:szCs w:val="20"/>
        </w:rPr>
        <w:t xml:space="preserve"> (without prior consent by the </w:t>
      </w:r>
      <w:r w:rsidR="00323CD0" w:rsidRPr="00661801">
        <w:rPr>
          <w:rFonts w:asciiTheme="minorHAnsi" w:hAnsiTheme="minorHAnsi" w:cstheme="minorHAnsi"/>
          <w:b w:val="0"/>
          <w:sz w:val="20"/>
          <w:szCs w:val="20"/>
        </w:rPr>
        <w:t>JBE</w:t>
      </w:r>
      <w:r w:rsidR="00146BA3" w:rsidRPr="00661801">
        <w:rPr>
          <w:rFonts w:asciiTheme="minorHAnsi" w:hAnsiTheme="minorHAnsi" w:cstheme="minorHAnsi"/>
          <w:b w:val="0"/>
          <w:sz w:val="20"/>
          <w:szCs w:val="20"/>
        </w:rPr>
        <w:t>)</w:t>
      </w:r>
      <w:r w:rsidRPr="00661801">
        <w:rPr>
          <w:rFonts w:asciiTheme="minorHAnsi" w:hAnsiTheme="minorHAnsi" w:cstheme="minorHAnsi"/>
          <w:b w:val="0"/>
          <w:sz w:val="20"/>
          <w:szCs w:val="20"/>
        </w:rPr>
        <w:t xml:space="preserve">. </w:t>
      </w:r>
      <w:bookmarkStart w:id="5" w:name="_Ref52292790"/>
      <w:bookmarkStart w:id="6" w:name="_Ref55633268"/>
      <w:bookmarkStart w:id="7" w:name="_Ref55895797"/>
      <w:bookmarkStart w:id="8" w:name="_Ref65945493"/>
      <w:r w:rsidR="00AC360F" w:rsidRPr="0053648E">
        <w:rPr>
          <w:rFonts w:asciiTheme="minorHAnsi" w:hAnsiTheme="minorHAnsi" w:cstheme="minorHAnsi"/>
          <w:b w:val="0"/>
          <w:sz w:val="20"/>
          <w:szCs w:val="20"/>
        </w:rPr>
        <w:t xml:space="preserve">If the </w:t>
      </w:r>
      <w:r w:rsidR="00323CD0" w:rsidRPr="0053648E">
        <w:rPr>
          <w:rFonts w:asciiTheme="minorHAnsi" w:hAnsiTheme="minorHAnsi" w:cstheme="minorHAnsi"/>
          <w:b w:val="0"/>
          <w:sz w:val="20"/>
          <w:szCs w:val="20"/>
        </w:rPr>
        <w:t>JBE</w:t>
      </w:r>
      <w:r w:rsidR="00AC360F" w:rsidRPr="0053648E">
        <w:rPr>
          <w:rFonts w:asciiTheme="minorHAnsi" w:hAnsiTheme="minorHAnsi" w:cstheme="minorHAnsi"/>
          <w:b w:val="0"/>
          <w:sz w:val="20"/>
          <w:szCs w:val="20"/>
        </w:rPr>
        <w:t xml:space="preserve"> </w:t>
      </w:r>
      <w:r w:rsidR="00CF5FF4" w:rsidRPr="0053648E">
        <w:rPr>
          <w:rFonts w:asciiTheme="minorHAnsi" w:hAnsiTheme="minorHAnsi" w:cstheme="minorHAnsi"/>
          <w:b w:val="0"/>
          <w:sz w:val="20"/>
          <w:szCs w:val="20"/>
        </w:rPr>
        <w:t>rejects</w:t>
      </w:r>
      <w:r w:rsidR="00AC360F" w:rsidRPr="0053648E">
        <w:rPr>
          <w:rFonts w:asciiTheme="minorHAnsi" w:hAnsiTheme="minorHAnsi" w:cstheme="minorHAnsi"/>
          <w:b w:val="0"/>
          <w:sz w:val="20"/>
          <w:szCs w:val="20"/>
        </w:rPr>
        <w:t xml:space="preserve"> any Good, Service, or Deliverable</w:t>
      </w:r>
      <w:r w:rsidR="00575AB4" w:rsidRPr="0053648E">
        <w:rPr>
          <w:rFonts w:asciiTheme="minorHAnsi" w:hAnsiTheme="minorHAnsi" w:cstheme="minorHAnsi"/>
          <w:b w:val="0"/>
          <w:sz w:val="20"/>
          <w:szCs w:val="20"/>
        </w:rPr>
        <w:t xml:space="preserve"> (other than for late performance or delivery)</w:t>
      </w:r>
      <w:r w:rsidR="00AC360F" w:rsidRPr="0053648E">
        <w:rPr>
          <w:rFonts w:asciiTheme="minorHAnsi" w:hAnsiTheme="minorHAnsi" w:cstheme="minorHAnsi"/>
          <w:b w:val="0"/>
          <w:sz w:val="20"/>
          <w:szCs w:val="20"/>
        </w:rPr>
        <w:t xml:space="preserve">, Contractor </w:t>
      </w:r>
      <w:r w:rsidR="0033702A">
        <w:rPr>
          <w:rFonts w:asciiTheme="minorHAnsi" w:hAnsiTheme="minorHAnsi" w:cstheme="minorHAnsi"/>
          <w:b w:val="0"/>
          <w:sz w:val="20"/>
          <w:szCs w:val="20"/>
        </w:rPr>
        <w:t>must</w:t>
      </w:r>
      <w:r w:rsidR="0033702A" w:rsidRPr="0053648E">
        <w:rPr>
          <w:rFonts w:asciiTheme="minorHAnsi" w:hAnsiTheme="minorHAnsi" w:cstheme="minorHAnsi"/>
          <w:b w:val="0"/>
          <w:sz w:val="20"/>
          <w:szCs w:val="20"/>
        </w:rPr>
        <w:t xml:space="preserve"> </w:t>
      </w:r>
      <w:r w:rsidR="00AC360F" w:rsidRPr="0053648E">
        <w:rPr>
          <w:rFonts w:asciiTheme="minorHAnsi" w:hAnsiTheme="minorHAnsi" w:cstheme="minorHAnsi"/>
          <w:b w:val="0"/>
          <w:sz w:val="20"/>
          <w:szCs w:val="20"/>
        </w:rPr>
        <w:t xml:space="preserve">modify such rejected Good, Service, or Deliverable at no expense to the </w:t>
      </w:r>
      <w:r w:rsidR="00323CD0" w:rsidRPr="0053648E">
        <w:rPr>
          <w:rFonts w:asciiTheme="minorHAnsi" w:hAnsiTheme="minorHAnsi" w:cstheme="minorHAnsi"/>
          <w:b w:val="0"/>
          <w:sz w:val="20"/>
          <w:szCs w:val="20"/>
        </w:rPr>
        <w:t>JBE</w:t>
      </w:r>
      <w:r w:rsidR="00AC360F" w:rsidRPr="0053648E">
        <w:rPr>
          <w:rFonts w:asciiTheme="minorHAnsi" w:hAnsiTheme="minorHAnsi" w:cstheme="minorHAnsi"/>
          <w:b w:val="0"/>
          <w:sz w:val="20"/>
          <w:szCs w:val="20"/>
        </w:rPr>
        <w:t xml:space="preserve"> to correct the relevant deficiencies and </w:t>
      </w:r>
      <w:r w:rsidR="0033702A">
        <w:rPr>
          <w:rFonts w:asciiTheme="minorHAnsi" w:hAnsiTheme="minorHAnsi" w:cstheme="minorHAnsi"/>
          <w:b w:val="0"/>
          <w:sz w:val="20"/>
          <w:szCs w:val="20"/>
        </w:rPr>
        <w:t>must</w:t>
      </w:r>
      <w:r w:rsidR="0033702A" w:rsidRPr="0053648E">
        <w:rPr>
          <w:rFonts w:asciiTheme="minorHAnsi" w:hAnsiTheme="minorHAnsi" w:cstheme="minorHAnsi"/>
          <w:b w:val="0"/>
          <w:sz w:val="20"/>
          <w:szCs w:val="20"/>
        </w:rPr>
        <w:t xml:space="preserve"> </w:t>
      </w:r>
      <w:r w:rsidR="00AC360F" w:rsidRPr="0053648E">
        <w:rPr>
          <w:rFonts w:asciiTheme="minorHAnsi" w:hAnsiTheme="minorHAnsi" w:cstheme="minorHAnsi"/>
          <w:b w:val="0"/>
          <w:sz w:val="20"/>
          <w:szCs w:val="20"/>
        </w:rPr>
        <w:t xml:space="preserve">redeliver such Good, Service, or Deliverable to the </w:t>
      </w:r>
      <w:r w:rsidR="00323CD0" w:rsidRPr="0053648E">
        <w:rPr>
          <w:rFonts w:asciiTheme="minorHAnsi" w:hAnsiTheme="minorHAnsi" w:cstheme="minorHAnsi"/>
          <w:b w:val="0"/>
          <w:sz w:val="20"/>
          <w:szCs w:val="20"/>
        </w:rPr>
        <w:t>JBE</w:t>
      </w:r>
      <w:r w:rsidR="00AC360F" w:rsidRPr="0053648E">
        <w:rPr>
          <w:rFonts w:asciiTheme="minorHAnsi" w:hAnsiTheme="minorHAnsi" w:cstheme="minorHAnsi"/>
          <w:b w:val="0"/>
          <w:sz w:val="20"/>
          <w:szCs w:val="20"/>
        </w:rPr>
        <w:t xml:space="preserve"> within ten </w:t>
      </w:r>
      <w:r w:rsidR="003F1B2B" w:rsidRPr="0053648E">
        <w:rPr>
          <w:rFonts w:asciiTheme="minorHAnsi" w:hAnsiTheme="minorHAnsi" w:cstheme="minorHAnsi"/>
          <w:b w:val="0"/>
          <w:sz w:val="20"/>
          <w:szCs w:val="20"/>
        </w:rPr>
        <w:t xml:space="preserve">(10) </w:t>
      </w:r>
      <w:r w:rsidR="00AC360F" w:rsidRPr="0053648E">
        <w:rPr>
          <w:rFonts w:asciiTheme="minorHAnsi" w:hAnsiTheme="minorHAnsi" w:cstheme="minorHAnsi"/>
          <w:b w:val="0"/>
          <w:sz w:val="20"/>
          <w:szCs w:val="20"/>
        </w:rPr>
        <w:t xml:space="preserve">business days after </w:t>
      </w:r>
      <w:r w:rsidR="00B334BD" w:rsidRPr="0053648E">
        <w:rPr>
          <w:rFonts w:asciiTheme="minorHAnsi" w:hAnsiTheme="minorHAnsi" w:cstheme="minorHAnsi"/>
          <w:b w:val="0"/>
          <w:sz w:val="20"/>
          <w:szCs w:val="20"/>
        </w:rPr>
        <w:t xml:space="preserve">the </w:t>
      </w:r>
      <w:r w:rsidR="00323CD0" w:rsidRPr="0053648E">
        <w:rPr>
          <w:rFonts w:asciiTheme="minorHAnsi" w:hAnsiTheme="minorHAnsi" w:cstheme="minorHAnsi"/>
          <w:b w:val="0"/>
          <w:sz w:val="20"/>
          <w:szCs w:val="20"/>
        </w:rPr>
        <w:t>JBE</w:t>
      </w:r>
      <w:r w:rsidR="00CF5FF4" w:rsidRPr="0053648E">
        <w:rPr>
          <w:rFonts w:asciiTheme="minorHAnsi" w:hAnsiTheme="minorHAnsi" w:cstheme="minorHAnsi"/>
          <w:b w:val="0"/>
          <w:sz w:val="20"/>
          <w:szCs w:val="20"/>
        </w:rPr>
        <w:t>’s rejection</w:t>
      </w:r>
      <w:r w:rsidR="00AC360F" w:rsidRPr="0053648E">
        <w:rPr>
          <w:rFonts w:asciiTheme="minorHAnsi" w:hAnsiTheme="minorHAnsi" w:cstheme="minorHAnsi"/>
          <w:b w:val="0"/>
          <w:sz w:val="20"/>
          <w:szCs w:val="20"/>
        </w:rPr>
        <w:t xml:space="preserve">, unless otherwise agreed in writing by the </w:t>
      </w:r>
      <w:r w:rsidR="00323CD0" w:rsidRPr="0053648E">
        <w:rPr>
          <w:rFonts w:asciiTheme="minorHAnsi" w:hAnsiTheme="minorHAnsi" w:cstheme="minorHAnsi"/>
          <w:b w:val="0"/>
          <w:sz w:val="20"/>
          <w:szCs w:val="20"/>
        </w:rPr>
        <w:t>JBE</w:t>
      </w:r>
      <w:r w:rsidR="00AC360F" w:rsidRPr="0053648E">
        <w:rPr>
          <w:rFonts w:asciiTheme="minorHAnsi" w:hAnsiTheme="minorHAnsi" w:cstheme="minorHAnsi"/>
          <w:b w:val="0"/>
          <w:sz w:val="20"/>
          <w:szCs w:val="20"/>
        </w:rPr>
        <w:t xml:space="preserve">.  Thereafter, the parties </w:t>
      </w:r>
      <w:r w:rsidR="0033702A">
        <w:rPr>
          <w:rFonts w:asciiTheme="minorHAnsi" w:hAnsiTheme="minorHAnsi" w:cstheme="minorHAnsi"/>
          <w:b w:val="0"/>
          <w:sz w:val="20"/>
          <w:szCs w:val="20"/>
        </w:rPr>
        <w:t>will</w:t>
      </w:r>
      <w:r w:rsidR="0033702A" w:rsidRPr="0053648E">
        <w:rPr>
          <w:rFonts w:asciiTheme="minorHAnsi" w:hAnsiTheme="minorHAnsi" w:cstheme="minorHAnsi"/>
          <w:b w:val="0"/>
          <w:sz w:val="20"/>
          <w:szCs w:val="20"/>
        </w:rPr>
        <w:t xml:space="preserve"> </w:t>
      </w:r>
      <w:r w:rsidR="00AC360F" w:rsidRPr="0053648E">
        <w:rPr>
          <w:rFonts w:asciiTheme="minorHAnsi" w:hAnsiTheme="minorHAnsi" w:cstheme="minorHAnsi"/>
          <w:b w:val="0"/>
          <w:sz w:val="20"/>
          <w:szCs w:val="20"/>
        </w:rPr>
        <w:t xml:space="preserve">repeat the process set forth in this section until </w:t>
      </w:r>
      <w:r w:rsidR="00CF5FF4" w:rsidRPr="0053648E">
        <w:rPr>
          <w:rFonts w:asciiTheme="minorHAnsi" w:hAnsiTheme="minorHAnsi" w:cstheme="minorHAnsi"/>
          <w:b w:val="0"/>
          <w:sz w:val="20"/>
          <w:szCs w:val="20"/>
        </w:rPr>
        <w:t xml:space="preserve">the </w:t>
      </w:r>
      <w:r w:rsidR="00323CD0" w:rsidRPr="0053648E">
        <w:rPr>
          <w:rFonts w:asciiTheme="minorHAnsi" w:hAnsiTheme="minorHAnsi" w:cstheme="minorHAnsi"/>
          <w:b w:val="0"/>
          <w:sz w:val="20"/>
          <w:szCs w:val="20"/>
        </w:rPr>
        <w:t>JBE</w:t>
      </w:r>
      <w:r w:rsidR="00CF5FF4" w:rsidRPr="0053648E">
        <w:rPr>
          <w:rFonts w:asciiTheme="minorHAnsi" w:hAnsiTheme="minorHAnsi" w:cstheme="minorHAnsi"/>
          <w:b w:val="0"/>
          <w:sz w:val="20"/>
          <w:szCs w:val="20"/>
        </w:rPr>
        <w:t xml:space="preserve"> accepts </w:t>
      </w:r>
      <w:r w:rsidR="00AC360F" w:rsidRPr="0053648E">
        <w:rPr>
          <w:rFonts w:asciiTheme="minorHAnsi" w:hAnsiTheme="minorHAnsi" w:cstheme="minorHAnsi"/>
          <w:b w:val="0"/>
          <w:sz w:val="20"/>
          <w:szCs w:val="20"/>
        </w:rPr>
        <w:t>such corrected Good, Service, or Deliverable</w:t>
      </w:r>
      <w:r w:rsidR="00575AB4" w:rsidRPr="0053648E">
        <w:rPr>
          <w:rFonts w:asciiTheme="minorHAnsi" w:hAnsiTheme="minorHAnsi" w:cstheme="minorHAnsi"/>
          <w:b w:val="0"/>
          <w:sz w:val="20"/>
          <w:szCs w:val="20"/>
        </w:rPr>
        <w:t xml:space="preserve">. The </w:t>
      </w:r>
      <w:r w:rsidR="00323CD0" w:rsidRPr="0053648E">
        <w:rPr>
          <w:rFonts w:asciiTheme="minorHAnsi" w:hAnsiTheme="minorHAnsi" w:cstheme="minorHAnsi"/>
          <w:b w:val="0"/>
          <w:sz w:val="20"/>
          <w:szCs w:val="20"/>
        </w:rPr>
        <w:t>JBE</w:t>
      </w:r>
      <w:r w:rsidR="00575AB4" w:rsidRPr="0053648E">
        <w:rPr>
          <w:rFonts w:asciiTheme="minorHAnsi" w:hAnsiTheme="minorHAnsi" w:cstheme="minorHAnsi"/>
          <w:b w:val="0"/>
          <w:sz w:val="20"/>
          <w:szCs w:val="20"/>
        </w:rPr>
        <w:t xml:space="preserve"> may terminate that portion of this Agreement which relates to a rejected Good, Service, or Deliverable at no expense to the </w:t>
      </w:r>
      <w:r w:rsidR="00323CD0" w:rsidRPr="0053648E">
        <w:rPr>
          <w:rFonts w:asciiTheme="minorHAnsi" w:hAnsiTheme="minorHAnsi" w:cstheme="minorHAnsi"/>
          <w:b w:val="0"/>
          <w:sz w:val="20"/>
          <w:szCs w:val="20"/>
        </w:rPr>
        <w:t>JBE</w:t>
      </w:r>
      <w:r w:rsidR="00575AB4" w:rsidRPr="0053648E">
        <w:rPr>
          <w:rFonts w:asciiTheme="minorHAnsi" w:hAnsiTheme="minorHAnsi" w:cstheme="minorHAnsi"/>
          <w:b w:val="0"/>
          <w:sz w:val="20"/>
          <w:szCs w:val="20"/>
        </w:rPr>
        <w:t xml:space="preserve"> i</w:t>
      </w:r>
      <w:r w:rsidR="00AC360F" w:rsidRPr="0053648E">
        <w:rPr>
          <w:rFonts w:asciiTheme="minorHAnsi" w:hAnsiTheme="minorHAnsi" w:cstheme="minorHAnsi"/>
          <w:b w:val="0"/>
          <w:sz w:val="20"/>
          <w:szCs w:val="20"/>
        </w:rPr>
        <w:t xml:space="preserve">f the </w:t>
      </w:r>
      <w:r w:rsidR="00323CD0" w:rsidRPr="0053648E">
        <w:rPr>
          <w:rFonts w:asciiTheme="minorHAnsi" w:hAnsiTheme="minorHAnsi" w:cstheme="minorHAnsi"/>
          <w:b w:val="0"/>
          <w:sz w:val="20"/>
          <w:szCs w:val="20"/>
        </w:rPr>
        <w:t>JBE</w:t>
      </w:r>
      <w:r w:rsidR="00AC360F" w:rsidRPr="0053648E">
        <w:rPr>
          <w:rFonts w:asciiTheme="minorHAnsi" w:hAnsiTheme="minorHAnsi" w:cstheme="minorHAnsi"/>
          <w:b w:val="0"/>
          <w:sz w:val="20"/>
          <w:szCs w:val="20"/>
        </w:rPr>
        <w:t xml:space="preserve"> rejects </w:t>
      </w:r>
      <w:r w:rsidR="00575AB4" w:rsidRPr="0053648E">
        <w:rPr>
          <w:rFonts w:asciiTheme="minorHAnsi" w:hAnsiTheme="minorHAnsi" w:cstheme="minorHAnsi"/>
          <w:b w:val="0"/>
          <w:sz w:val="20"/>
          <w:szCs w:val="20"/>
        </w:rPr>
        <w:t>that</w:t>
      </w:r>
      <w:r w:rsidR="00AC360F" w:rsidRPr="0053648E">
        <w:rPr>
          <w:rFonts w:asciiTheme="minorHAnsi" w:hAnsiTheme="minorHAnsi" w:cstheme="minorHAnsi"/>
          <w:b w:val="0"/>
          <w:sz w:val="20"/>
          <w:szCs w:val="20"/>
        </w:rPr>
        <w:t xml:space="preserve"> Good, Service, or Deliverable </w:t>
      </w:r>
      <w:r w:rsidR="00575AB4" w:rsidRPr="0053648E">
        <w:rPr>
          <w:rFonts w:asciiTheme="minorHAnsi" w:hAnsiTheme="minorHAnsi" w:cstheme="minorHAnsi"/>
          <w:b w:val="0"/>
          <w:sz w:val="20"/>
          <w:szCs w:val="20"/>
        </w:rPr>
        <w:t xml:space="preserve">(i) for late performance or delivery, or (ii) </w:t>
      </w:r>
      <w:r w:rsidR="00AC360F" w:rsidRPr="0053648E">
        <w:rPr>
          <w:rFonts w:asciiTheme="minorHAnsi" w:hAnsiTheme="minorHAnsi" w:cstheme="minorHAnsi"/>
          <w:b w:val="0"/>
          <w:sz w:val="20"/>
          <w:szCs w:val="20"/>
        </w:rPr>
        <w:t xml:space="preserve">on at least two </w:t>
      </w:r>
      <w:r w:rsidR="003F1B2B" w:rsidRPr="0053648E">
        <w:rPr>
          <w:rFonts w:asciiTheme="minorHAnsi" w:hAnsiTheme="minorHAnsi" w:cstheme="minorHAnsi"/>
          <w:b w:val="0"/>
          <w:sz w:val="20"/>
          <w:szCs w:val="20"/>
        </w:rPr>
        <w:t xml:space="preserve">(2) </w:t>
      </w:r>
      <w:r w:rsidR="00AC360F" w:rsidRPr="0053648E">
        <w:rPr>
          <w:rFonts w:asciiTheme="minorHAnsi" w:hAnsiTheme="minorHAnsi" w:cstheme="minorHAnsi"/>
          <w:b w:val="0"/>
          <w:sz w:val="20"/>
          <w:szCs w:val="20"/>
        </w:rPr>
        <w:t>occasions</w:t>
      </w:r>
      <w:r w:rsidR="00575AB4" w:rsidRPr="0053648E">
        <w:rPr>
          <w:rFonts w:asciiTheme="minorHAnsi" w:hAnsiTheme="minorHAnsi" w:cstheme="minorHAnsi"/>
          <w:b w:val="0"/>
          <w:sz w:val="20"/>
          <w:szCs w:val="20"/>
        </w:rPr>
        <w:t xml:space="preserve"> for other deficiencies. </w:t>
      </w:r>
      <w:bookmarkEnd w:id="5"/>
      <w:bookmarkEnd w:id="6"/>
      <w:bookmarkEnd w:id="7"/>
      <w:bookmarkEnd w:id="8"/>
    </w:p>
    <w:p w14:paraId="527E8883" w14:textId="72738788" w:rsidR="00641C4E" w:rsidRDefault="007C4FAC" w:rsidP="007C4FAC">
      <w:pPr>
        <w:pStyle w:val="Apnd1"/>
        <w:jc w:val="center"/>
        <w:rPr>
          <w:rFonts w:asciiTheme="minorHAnsi" w:hAnsiTheme="minorHAnsi" w:cstheme="minorHAnsi"/>
          <w:sz w:val="20"/>
          <w:szCs w:val="20"/>
        </w:rPr>
        <w:sectPr w:rsidR="00641C4E" w:rsidSect="00F746A5">
          <w:footerReference w:type="default" r:id="rId32"/>
          <w:pgSz w:w="12240" w:h="15840"/>
          <w:pgMar w:top="1440" w:right="1440" w:bottom="1440" w:left="1440" w:header="432" w:footer="432" w:gutter="0"/>
          <w:pgNumType w:start="1"/>
          <w:cols w:space="720"/>
          <w:docGrid w:linePitch="360"/>
        </w:sectPr>
      </w:pPr>
      <w:r>
        <w:rPr>
          <w:rFonts w:asciiTheme="minorHAnsi" w:hAnsiTheme="minorHAnsi" w:cstheme="minorHAnsi"/>
          <w:sz w:val="20"/>
          <w:szCs w:val="20"/>
        </w:rPr>
        <w:t>END APPENDI</w:t>
      </w:r>
      <w:r w:rsidR="00641C4E">
        <w:rPr>
          <w:rFonts w:asciiTheme="minorHAnsi" w:hAnsiTheme="minorHAnsi" w:cstheme="minorHAnsi"/>
          <w:sz w:val="20"/>
          <w:szCs w:val="20"/>
        </w:rPr>
        <w:t>X</w:t>
      </w:r>
    </w:p>
    <w:p w14:paraId="64529DCE" w14:textId="78C93985"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B</w:t>
      </w:r>
    </w:p>
    <w:p w14:paraId="507CC4E5" w14:textId="3A65C4A6" w:rsidR="00392AC3" w:rsidRPr="00EC158B" w:rsidRDefault="006A5631"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72E687AB" w14:textId="066AD56E" w:rsidR="003F7B74" w:rsidRPr="00C70155" w:rsidRDefault="00C36343" w:rsidP="00F012AF">
      <w:pPr>
        <w:numPr>
          <w:ilvl w:val="0"/>
          <w:numId w:val="6"/>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w:t>
      </w:r>
      <w:r w:rsidR="00E64886">
        <w:rPr>
          <w:sz w:val="20"/>
        </w:rPr>
        <w:t>will</w:t>
      </w:r>
      <w:r w:rsidR="00E64886" w:rsidRPr="00303BCF">
        <w:rPr>
          <w:sz w:val="20"/>
        </w:rPr>
        <w:t xml:space="preserve"> </w:t>
      </w:r>
      <w:r w:rsidR="00492684" w:rsidRPr="00303BCF">
        <w:rPr>
          <w:sz w:val="20"/>
        </w:rPr>
        <w:t xml:space="preserve">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w:t>
      </w:r>
      <w:r w:rsidR="00E64886">
        <w:rPr>
          <w:sz w:val="20"/>
        </w:rPr>
        <w:t>will</w:t>
      </w:r>
      <w:r w:rsidR="00E64886" w:rsidRPr="00303BCF">
        <w:rPr>
          <w:sz w:val="20"/>
        </w:rPr>
        <w:t xml:space="preserve"> </w:t>
      </w:r>
      <w:r w:rsidR="00492684" w:rsidRPr="00303BCF">
        <w:rPr>
          <w:sz w:val="20"/>
        </w:rPr>
        <w:t xml:space="preserve">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E64886">
        <w:rPr>
          <w:sz w:val="20"/>
        </w:rPr>
        <w:t>constitute</w:t>
      </w:r>
      <w:r w:rsidR="00492684" w:rsidRPr="00303BCF">
        <w:rPr>
          <w:sz w:val="20"/>
        </w:rPr>
        <w:t xml:space="preserve"> the total and complete compensation to be paid to Contractor for its performance under this Agreement. Contractor bear</w:t>
      </w:r>
      <w:r w:rsidR="00E64886">
        <w:rPr>
          <w:sz w:val="20"/>
        </w:rPr>
        <w:t>s</w:t>
      </w:r>
      <w:r w:rsidR="00492684" w:rsidRPr="00303BCF">
        <w:rPr>
          <w:sz w:val="20"/>
        </w:rPr>
        <w:t xml:space="preserve">, and the </w:t>
      </w:r>
      <w:r w:rsidR="00ED1E3C">
        <w:rPr>
          <w:sz w:val="20"/>
        </w:rPr>
        <w:t>JBE</w:t>
      </w:r>
      <w:r w:rsidR="00ED1E3C" w:rsidRPr="00303BCF">
        <w:rPr>
          <w:sz w:val="20"/>
        </w:rPr>
        <w:t xml:space="preserve"> has</w:t>
      </w:r>
      <w:r w:rsidR="00E64886" w:rsidRPr="00303BCF">
        <w:rPr>
          <w:sz w:val="20"/>
        </w:rPr>
        <w:t xml:space="preserve"> </w:t>
      </w:r>
      <w:r w:rsidR="00492684" w:rsidRPr="00303BCF">
        <w:rPr>
          <w:sz w:val="20"/>
        </w:rPr>
        <w:t xml:space="preserve">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w:t>
      </w:r>
      <w:r w:rsidR="00E64886">
        <w:rPr>
          <w:sz w:val="20"/>
        </w:rPr>
        <w:t>,</w:t>
      </w:r>
      <w:r w:rsidR="00492684" w:rsidRPr="00303BCF">
        <w:rPr>
          <w:sz w:val="20"/>
        </w:rPr>
        <w:t xml:space="preserve"> or expenses of any nature which Contractor incurs.</w:t>
      </w:r>
    </w:p>
    <w:p w14:paraId="16D4955C" w14:textId="5A2F59C0" w:rsidR="002861B3" w:rsidRPr="002861B3" w:rsidRDefault="00C36343" w:rsidP="002861B3">
      <w:pPr>
        <w:numPr>
          <w:ilvl w:val="0"/>
          <w:numId w:val="6"/>
        </w:numPr>
        <w:spacing w:before="120" w:after="120"/>
      </w:pPr>
      <w:r w:rsidRPr="003F7B74">
        <w:rPr>
          <w:rFonts w:asciiTheme="minorHAnsi" w:hAnsiTheme="minorHAnsi" w:cstheme="minorHAnsi"/>
          <w:b/>
          <w:bCs/>
          <w:sz w:val="20"/>
        </w:rPr>
        <w:t xml:space="preserve">Compensation for Services.  </w:t>
      </w:r>
    </w:p>
    <w:p w14:paraId="388D26B2" w14:textId="6592EFA4" w:rsidR="002861B3" w:rsidRPr="002861B3" w:rsidRDefault="00270F4F" w:rsidP="002861B3">
      <w:pPr>
        <w:numPr>
          <w:ilvl w:val="1"/>
          <w:numId w:val="23"/>
        </w:numPr>
        <w:spacing w:before="120" w:after="120"/>
        <w:rPr>
          <w:rFonts w:asciiTheme="minorHAnsi" w:hAnsiTheme="minorHAnsi" w:cstheme="minorHAnsi"/>
          <w:b/>
          <w:bCs/>
          <w:sz w:val="20"/>
        </w:rPr>
      </w:pPr>
      <w:r w:rsidRPr="002861B3">
        <w:rPr>
          <w:rFonts w:asciiTheme="minorHAnsi" w:hAnsiTheme="minorHAnsi" w:cstheme="minorHAnsi"/>
          <w:b/>
          <w:bCs/>
          <w:sz w:val="20"/>
        </w:rPr>
        <w:t>Amount.</w:t>
      </w:r>
      <w:r w:rsidRPr="002861B3">
        <w:rPr>
          <w:rFonts w:asciiTheme="minorHAnsi" w:hAnsiTheme="minorHAnsi" w:cstheme="minorHAnsi"/>
          <w:bCs/>
          <w:sz w:val="20"/>
        </w:rPr>
        <w:t xml:space="preserve">  </w:t>
      </w:r>
      <w:r w:rsidR="00B6312C" w:rsidRPr="002861B3">
        <w:rPr>
          <w:rFonts w:asciiTheme="minorHAnsi" w:hAnsiTheme="minorHAnsi" w:cstheme="minorHAnsi"/>
          <w:bCs/>
          <w:sz w:val="20"/>
        </w:rPr>
        <w:t xml:space="preserve">Contractor will invoice the </w:t>
      </w:r>
      <w:r w:rsidR="005C5EAE" w:rsidRPr="002861B3">
        <w:rPr>
          <w:rFonts w:asciiTheme="minorHAnsi" w:hAnsiTheme="minorHAnsi" w:cstheme="minorHAnsi"/>
          <w:bCs/>
          <w:sz w:val="20"/>
        </w:rPr>
        <w:t>following amounts for Services or Deliverables</w:t>
      </w:r>
      <w:r w:rsidR="00B6312C" w:rsidRPr="002861B3">
        <w:rPr>
          <w:rFonts w:asciiTheme="minorHAnsi" w:hAnsiTheme="minorHAnsi" w:cstheme="minorHAnsi"/>
          <w:bCs/>
          <w:sz w:val="20"/>
        </w:rPr>
        <w:t xml:space="preserve"> that the </w:t>
      </w:r>
      <w:r w:rsidR="00323CD0" w:rsidRPr="002861B3">
        <w:rPr>
          <w:rFonts w:asciiTheme="minorHAnsi" w:hAnsiTheme="minorHAnsi" w:cstheme="minorHAnsi"/>
          <w:bCs/>
          <w:sz w:val="20"/>
        </w:rPr>
        <w:t>JBE</w:t>
      </w:r>
      <w:r w:rsidR="00B6312C" w:rsidRPr="002861B3">
        <w:rPr>
          <w:rFonts w:asciiTheme="minorHAnsi" w:hAnsiTheme="minorHAnsi" w:cstheme="minorHAnsi"/>
          <w:bCs/>
          <w:sz w:val="20"/>
        </w:rPr>
        <w:t xml:space="preserve"> has accepted:  </w:t>
      </w:r>
    </w:p>
    <w:p w14:paraId="66A92020" w14:textId="51005F10" w:rsidR="002861B3" w:rsidRPr="002861B3" w:rsidRDefault="006B7255" w:rsidP="002861B3">
      <w:pPr>
        <w:numPr>
          <w:ilvl w:val="1"/>
          <w:numId w:val="23"/>
        </w:numPr>
        <w:spacing w:before="120" w:after="120"/>
        <w:rPr>
          <w:rFonts w:asciiTheme="minorHAnsi" w:hAnsiTheme="minorHAnsi" w:cstheme="minorHAnsi"/>
          <w:b/>
          <w:bCs/>
          <w:sz w:val="20"/>
        </w:rPr>
      </w:pPr>
      <w:r w:rsidRPr="002861B3">
        <w:rPr>
          <w:rFonts w:asciiTheme="minorHAnsi" w:hAnsiTheme="minorHAnsi" w:cstheme="minorHAnsi"/>
          <w:b/>
          <w:bCs/>
          <w:sz w:val="20"/>
        </w:rPr>
        <w:t>W</w:t>
      </w:r>
      <w:r w:rsidR="00270F4F" w:rsidRPr="002861B3">
        <w:rPr>
          <w:rFonts w:asciiTheme="minorHAnsi" w:hAnsiTheme="minorHAnsi" w:cstheme="minorHAnsi"/>
          <w:b/>
          <w:bCs/>
          <w:sz w:val="20"/>
        </w:rPr>
        <w:t>i</w:t>
      </w:r>
      <w:r w:rsidR="00702D06" w:rsidRPr="002861B3">
        <w:rPr>
          <w:rFonts w:asciiTheme="minorHAnsi" w:hAnsiTheme="minorHAnsi" w:cstheme="minorHAnsi"/>
          <w:b/>
          <w:bCs/>
          <w:sz w:val="20"/>
        </w:rPr>
        <w:t xml:space="preserve">thholding.  </w:t>
      </w:r>
      <w:r w:rsidR="00702D06" w:rsidRPr="002861B3">
        <w:rPr>
          <w:rFonts w:asciiTheme="minorHAnsi" w:hAnsiTheme="minorHAnsi" w:cstheme="minorHAnsi"/>
          <w:bCs/>
          <w:sz w:val="20"/>
        </w:rPr>
        <w:t xml:space="preserve">When making a payment tied to the acceptance of Deliverables, the </w:t>
      </w:r>
      <w:r w:rsidR="00323CD0" w:rsidRPr="002861B3">
        <w:rPr>
          <w:rFonts w:asciiTheme="minorHAnsi" w:hAnsiTheme="minorHAnsi" w:cstheme="minorHAnsi"/>
          <w:bCs/>
          <w:sz w:val="20"/>
        </w:rPr>
        <w:t>JBE</w:t>
      </w:r>
      <w:r w:rsidR="00702D06" w:rsidRPr="002861B3">
        <w:rPr>
          <w:rFonts w:asciiTheme="minorHAnsi" w:hAnsiTheme="minorHAnsi" w:cstheme="minorHAnsi"/>
          <w:bCs/>
          <w:sz w:val="20"/>
        </w:rPr>
        <w:t xml:space="preserve"> </w:t>
      </w:r>
      <w:r w:rsidR="00E64886" w:rsidRPr="002861B3">
        <w:rPr>
          <w:rFonts w:asciiTheme="minorHAnsi" w:hAnsiTheme="minorHAnsi" w:cstheme="minorHAnsi"/>
          <w:bCs/>
          <w:sz w:val="20"/>
        </w:rPr>
        <w:t>retains</w:t>
      </w:r>
      <w:r w:rsidR="00702D06" w:rsidRPr="002861B3">
        <w:rPr>
          <w:rFonts w:asciiTheme="minorHAnsi" w:hAnsiTheme="minorHAnsi" w:cstheme="minorHAnsi"/>
          <w:bCs/>
          <w:sz w:val="20"/>
        </w:rPr>
        <w:t xml:space="preserve"> the right to </w:t>
      </w:r>
      <w:r w:rsidR="00702D06" w:rsidRPr="002861B3">
        <w:rPr>
          <w:rFonts w:asciiTheme="minorHAnsi" w:hAnsiTheme="minorHAnsi" w:cstheme="minorHAnsi"/>
          <w:b/>
          <w:sz w:val="20"/>
        </w:rPr>
        <w:t>withhold fifteen percent (15%)</w:t>
      </w:r>
      <w:r w:rsidR="00702D06" w:rsidRPr="002861B3">
        <w:rPr>
          <w:rFonts w:asciiTheme="minorHAnsi" w:hAnsiTheme="minorHAnsi" w:cstheme="minorHAnsi"/>
          <w:bCs/>
          <w:sz w:val="20"/>
        </w:rPr>
        <w:t xml:space="preserve"> of each such payment until the </w:t>
      </w:r>
      <w:r w:rsidR="00323CD0" w:rsidRPr="002861B3">
        <w:rPr>
          <w:rFonts w:asciiTheme="minorHAnsi" w:hAnsiTheme="minorHAnsi" w:cstheme="minorHAnsi"/>
          <w:bCs/>
          <w:sz w:val="20"/>
        </w:rPr>
        <w:t>JBE</w:t>
      </w:r>
      <w:r w:rsidR="00702D06" w:rsidRPr="002861B3">
        <w:rPr>
          <w:rFonts w:asciiTheme="minorHAnsi" w:hAnsiTheme="minorHAnsi" w:cstheme="minorHAnsi"/>
          <w:bCs/>
          <w:sz w:val="20"/>
        </w:rPr>
        <w:t xml:space="preserve"> accepts the final Deliverable.</w:t>
      </w:r>
    </w:p>
    <w:p w14:paraId="494940FF" w14:textId="4DED079C" w:rsidR="00604041" w:rsidRPr="002861B3" w:rsidRDefault="00604041" w:rsidP="002861B3">
      <w:pPr>
        <w:numPr>
          <w:ilvl w:val="1"/>
          <w:numId w:val="23"/>
        </w:numPr>
        <w:spacing w:before="120" w:after="120"/>
        <w:rPr>
          <w:rFonts w:asciiTheme="minorHAnsi" w:hAnsiTheme="minorHAnsi" w:cstheme="minorHAnsi"/>
          <w:b/>
          <w:bCs/>
          <w:sz w:val="20"/>
        </w:rPr>
      </w:pPr>
      <w:r w:rsidRPr="002861B3">
        <w:rPr>
          <w:rFonts w:asciiTheme="minorHAnsi" w:hAnsiTheme="minorHAnsi" w:cstheme="minorHAnsi"/>
          <w:b/>
          <w:bCs/>
          <w:sz w:val="20"/>
        </w:rPr>
        <w:t xml:space="preserve">No Advance Payment.  </w:t>
      </w:r>
      <w:r w:rsidRPr="002861B3">
        <w:rPr>
          <w:rFonts w:asciiTheme="minorHAnsi" w:hAnsiTheme="minorHAnsi" w:cstheme="minorHAnsi"/>
          <w:bCs/>
          <w:sz w:val="20"/>
        </w:rPr>
        <w:t>T</w:t>
      </w:r>
      <w:r w:rsidRPr="002861B3">
        <w:rPr>
          <w:sz w:val="20"/>
        </w:rPr>
        <w:t xml:space="preserve">he </w:t>
      </w:r>
      <w:r w:rsidR="00323CD0" w:rsidRPr="002861B3">
        <w:rPr>
          <w:sz w:val="20"/>
        </w:rPr>
        <w:t>JBE</w:t>
      </w:r>
      <w:r w:rsidRPr="002861B3">
        <w:rPr>
          <w:sz w:val="20"/>
        </w:rPr>
        <w:t xml:space="preserve"> will not make any advance payment for Services</w:t>
      </w:r>
      <w:r w:rsidR="00912625" w:rsidRPr="002861B3">
        <w:rPr>
          <w:sz w:val="20"/>
        </w:rPr>
        <w:t xml:space="preserve"> or Deliverables.</w:t>
      </w:r>
    </w:p>
    <w:p w14:paraId="16A3D0E3" w14:textId="2E2F0ABA" w:rsidR="002861B3" w:rsidRPr="002861B3" w:rsidRDefault="00B6312C" w:rsidP="002861B3">
      <w:pPr>
        <w:numPr>
          <w:ilvl w:val="0"/>
          <w:numId w:val="6"/>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002F37AD" w:rsidRPr="00B6312C">
        <w:rPr>
          <w:rFonts w:asciiTheme="minorHAnsi" w:hAnsiTheme="minorHAnsi" w:cstheme="minorHAnsi"/>
          <w:bCs/>
          <w:sz w:val="20"/>
        </w:rPr>
        <w:t xml:space="preserve">Except as set forth in this section, </w:t>
      </w:r>
      <w:r w:rsidR="002F37AD">
        <w:rPr>
          <w:rFonts w:asciiTheme="minorHAnsi" w:hAnsiTheme="minorHAnsi" w:cstheme="minorHAnsi"/>
          <w:bCs/>
          <w:sz w:val="20"/>
        </w:rPr>
        <w:t xml:space="preserve">no </w:t>
      </w:r>
      <w:r w:rsidR="002F37AD" w:rsidRPr="00B6312C">
        <w:rPr>
          <w:rFonts w:asciiTheme="minorHAnsi" w:hAnsiTheme="minorHAnsi" w:cstheme="minorHAnsi"/>
          <w:bCs/>
          <w:sz w:val="20"/>
        </w:rPr>
        <w:t xml:space="preserve">expenses relating to </w:t>
      </w:r>
      <w:r w:rsidR="002F37AD">
        <w:rPr>
          <w:rFonts w:asciiTheme="minorHAnsi" w:hAnsiTheme="minorHAnsi" w:cstheme="minorHAnsi"/>
          <w:bCs/>
          <w:sz w:val="20"/>
        </w:rPr>
        <w:t xml:space="preserve">Goods, </w:t>
      </w:r>
      <w:r w:rsidR="002F37AD" w:rsidRPr="00B6312C">
        <w:rPr>
          <w:rFonts w:asciiTheme="minorHAnsi" w:hAnsiTheme="minorHAnsi" w:cstheme="minorHAnsi"/>
          <w:bCs/>
          <w:sz w:val="20"/>
        </w:rPr>
        <w:t>Services</w:t>
      </w:r>
      <w:r w:rsidR="002F37AD">
        <w:rPr>
          <w:rFonts w:asciiTheme="minorHAnsi" w:hAnsiTheme="minorHAnsi" w:cstheme="minorHAnsi"/>
          <w:bCs/>
          <w:sz w:val="20"/>
        </w:rPr>
        <w:t xml:space="preserve">, </w:t>
      </w:r>
      <w:r w:rsidR="00B65CF3">
        <w:rPr>
          <w:rFonts w:asciiTheme="minorHAnsi" w:hAnsiTheme="minorHAnsi" w:cstheme="minorHAnsi"/>
          <w:bCs/>
          <w:sz w:val="20"/>
        </w:rPr>
        <w:t xml:space="preserve">or </w:t>
      </w:r>
      <w:r w:rsidR="002F37AD">
        <w:rPr>
          <w:rFonts w:asciiTheme="minorHAnsi" w:hAnsiTheme="minorHAnsi" w:cstheme="minorHAnsi"/>
          <w:bCs/>
          <w:sz w:val="20"/>
        </w:rPr>
        <w:t>Deliverables</w:t>
      </w:r>
      <w:r w:rsidR="002F37AD" w:rsidRPr="00B6312C">
        <w:rPr>
          <w:rFonts w:asciiTheme="minorHAnsi" w:hAnsiTheme="minorHAnsi" w:cstheme="minorHAnsi"/>
          <w:bCs/>
          <w:sz w:val="20"/>
        </w:rPr>
        <w:t xml:space="preserve"> </w:t>
      </w:r>
      <w:r w:rsidR="00E64886">
        <w:rPr>
          <w:rFonts w:asciiTheme="minorHAnsi" w:hAnsiTheme="minorHAnsi" w:cstheme="minorHAnsi"/>
          <w:bCs/>
          <w:sz w:val="20"/>
        </w:rPr>
        <w:t>will</w:t>
      </w:r>
      <w:r w:rsidR="00E64886" w:rsidRPr="00B6312C">
        <w:rPr>
          <w:rFonts w:asciiTheme="minorHAnsi" w:hAnsiTheme="minorHAnsi" w:cstheme="minorHAnsi"/>
          <w:bCs/>
          <w:sz w:val="20"/>
        </w:rPr>
        <w:t xml:space="preserve"> </w:t>
      </w:r>
      <w:r w:rsidR="002F37AD" w:rsidRPr="00B6312C">
        <w:rPr>
          <w:rFonts w:asciiTheme="minorHAnsi" w:hAnsiTheme="minorHAnsi" w:cstheme="minorHAnsi"/>
          <w:bCs/>
          <w:sz w:val="20"/>
        </w:rPr>
        <w:t xml:space="preserve">be reimbursed by the </w:t>
      </w:r>
      <w:r w:rsidR="002F37AD">
        <w:rPr>
          <w:rFonts w:asciiTheme="minorHAnsi" w:hAnsiTheme="minorHAnsi" w:cstheme="minorHAnsi"/>
          <w:bCs/>
          <w:sz w:val="20"/>
        </w:rPr>
        <w:t>JBE</w:t>
      </w:r>
      <w:r w:rsidR="00912625">
        <w:rPr>
          <w:rFonts w:asciiTheme="minorHAnsi" w:hAnsiTheme="minorHAnsi" w:cstheme="minorHAnsi"/>
          <w:bCs/>
          <w:sz w:val="20"/>
        </w:rPr>
        <w:t xml:space="preserve"> to Contractor.</w:t>
      </w:r>
    </w:p>
    <w:p w14:paraId="0CB7D1A0" w14:textId="77777777" w:rsidR="002861B3" w:rsidRPr="002861B3" w:rsidRDefault="002861B3" w:rsidP="00C02BA4">
      <w:pPr>
        <w:numPr>
          <w:ilvl w:val="1"/>
          <w:numId w:val="26"/>
        </w:numPr>
        <w:spacing w:before="120" w:after="120"/>
        <w:rPr>
          <w:sz w:val="20"/>
        </w:rPr>
      </w:pPr>
      <w:r w:rsidRPr="002861B3">
        <w:rPr>
          <w:sz w:val="20"/>
        </w:rPr>
        <w:t xml:space="preserve">Limit on Travel Expenses. Contractor is responsible for all travel expenses. The JCC will not reimburse the Contractor for any Travel expenses.  </w:t>
      </w:r>
    </w:p>
    <w:p w14:paraId="53503C48" w14:textId="31A75087" w:rsidR="00B02609" w:rsidRPr="002861B3" w:rsidRDefault="000F6B3C" w:rsidP="003B331A">
      <w:pPr>
        <w:numPr>
          <w:ilvl w:val="0"/>
          <w:numId w:val="26"/>
        </w:numPr>
        <w:spacing w:before="120" w:after="120"/>
        <w:rPr>
          <w:rFonts w:asciiTheme="minorHAnsi" w:hAnsiTheme="minorHAnsi" w:cstheme="minorHAnsi"/>
          <w:b/>
          <w:bCs/>
          <w:sz w:val="20"/>
        </w:rPr>
      </w:pPr>
      <w:r w:rsidRPr="002861B3">
        <w:rPr>
          <w:rFonts w:asciiTheme="minorHAnsi" w:hAnsiTheme="minorHAnsi" w:cstheme="minorHAnsi"/>
          <w:b/>
          <w:bCs/>
          <w:sz w:val="20"/>
        </w:rPr>
        <w:t>Allowable Expenses. N/A</w:t>
      </w:r>
    </w:p>
    <w:p w14:paraId="53AEE3D6" w14:textId="0BCB4D96" w:rsidR="008D4EF5" w:rsidRPr="00C70155" w:rsidRDefault="008D4EF5" w:rsidP="003B331A">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Exam Fees</w:t>
      </w:r>
      <w:r w:rsidR="00610E2A">
        <w:rPr>
          <w:rFonts w:asciiTheme="minorHAnsi" w:hAnsiTheme="minorHAnsi" w:cstheme="minorHAnsi"/>
          <w:b/>
          <w:bCs/>
          <w:sz w:val="20"/>
        </w:rPr>
        <w:t xml:space="preserve">. </w:t>
      </w:r>
      <w:r w:rsidR="00610E2A" w:rsidRPr="00610E2A">
        <w:rPr>
          <w:rFonts w:asciiTheme="minorHAnsi" w:hAnsiTheme="minorHAnsi" w:cstheme="minorHAnsi"/>
          <w:sz w:val="20"/>
        </w:rPr>
        <w:t>The maximum</w:t>
      </w:r>
      <w:r w:rsidR="00610E2A">
        <w:rPr>
          <w:rFonts w:asciiTheme="minorHAnsi" w:hAnsiTheme="minorHAnsi" w:cstheme="minorHAnsi"/>
          <w:sz w:val="20"/>
        </w:rPr>
        <w:t xml:space="preserve"> amount the Contractor may charge exam candidates during the </w:t>
      </w:r>
      <w:r w:rsidR="00512AD3">
        <w:rPr>
          <w:rFonts w:asciiTheme="minorHAnsi" w:hAnsiTheme="minorHAnsi" w:cstheme="minorHAnsi"/>
          <w:sz w:val="20"/>
        </w:rPr>
        <w:t xml:space="preserve">Agreement </w:t>
      </w:r>
      <w:r w:rsidR="00610E2A">
        <w:rPr>
          <w:rFonts w:asciiTheme="minorHAnsi" w:hAnsiTheme="minorHAnsi" w:cstheme="minorHAnsi"/>
          <w:sz w:val="20"/>
        </w:rPr>
        <w:t xml:space="preserve">is listed </w:t>
      </w:r>
      <w:r w:rsidR="00E64886">
        <w:rPr>
          <w:rFonts w:asciiTheme="minorHAnsi" w:hAnsiTheme="minorHAnsi" w:cstheme="minorHAnsi"/>
          <w:sz w:val="20"/>
        </w:rPr>
        <w:t xml:space="preserve">below </w:t>
      </w:r>
      <w:r w:rsidR="00610E2A">
        <w:rPr>
          <w:rFonts w:asciiTheme="minorHAnsi" w:hAnsiTheme="minorHAnsi" w:cstheme="minorHAnsi"/>
          <w:sz w:val="20"/>
        </w:rPr>
        <w:t xml:space="preserve">in Table </w:t>
      </w:r>
      <w:r w:rsidR="003B331A">
        <w:rPr>
          <w:rFonts w:asciiTheme="minorHAnsi" w:hAnsiTheme="minorHAnsi" w:cstheme="minorHAnsi"/>
          <w:sz w:val="20"/>
        </w:rPr>
        <w:t>5</w:t>
      </w:r>
      <w:r w:rsidR="00610E2A">
        <w:rPr>
          <w:rFonts w:asciiTheme="minorHAnsi" w:hAnsiTheme="minorHAnsi" w:cstheme="minorHAnsi"/>
          <w:sz w:val="20"/>
        </w:rPr>
        <w:t xml:space="preserve">.A. </w:t>
      </w:r>
      <w:r w:rsidR="00A04033" w:rsidRPr="00A04033">
        <w:rPr>
          <w:rFonts w:asciiTheme="minorHAnsi" w:hAnsiTheme="minorHAnsi" w:cstheme="minorHAnsi"/>
          <w:sz w:val="20"/>
        </w:rPr>
        <w:t xml:space="preserve">Candidate exam fees are the same for all candidates, whether </w:t>
      </w:r>
      <w:r w:rsidR="00A04033">
        <w:rPr>
          <w:rFonts w:asciiTheme="minorHAnsi" w:hAnsiTheme="minorHAnsi" w:cstheme="minorHAnsi"/>
          <w:sz w:val="20"/>
        </w:rPr>
        <w:t xml:space="preserve">the </w:t>
      </w:r>
      <w:r w:rsidR="00A04033" w:rsidRPr="00A04033">
        <w:rPr>
          <w:rFonts w:asciiTheme="minorHAnsi" w:hAnsiTheme="minorHAnsi" w:cstheme="minorHAnsi"/>
          <w:sz w:val="20"/>
        </w:rPr>
        <w:t>candidate is seeking an interpreting credential, or taking the exam as bilingual staff.</w:t>
      </w:r>
      <w:r w:rsidR="00A04033">
        <w:t xml:space="preserve"> </w:t>
      </w:r>
      <w:r w:rsidR="00610E2A">
        <w:rPr>
          <w:rFonts w:asciiTheme="minorHAnsi" w:hAnsiTheme="minorHAnsi" w:cstheme="minorHAnsi"/>
          <w:sz w:val="20"/>
        </w:rPr>
        <w:t xml:space="preserve">Contractor will collect all exam fees </w:t>
      </w:r>
      <w:r w:rsidR="00A04033">
        <w:rPr>
          <w:rFonts w:asciiTheme="minorHAnsi" w:hAnsiTheme="minorHAnsi" w:cstheme="minorHAnsi"/>
          <w:sz w:val="20"/>
        </w:rPr>
        <w:t>to offset their expenses.</w:t>
      </w:r>
    </w:p>
    <w:p w14:paraId="3063482C" w14:textId="50B55D61" w:rsidR="00610E2A" w:rsidRDefault="00610E2A" w:rsidP="00610E2A">
      <w:pPr>
        <w:pStyle w:val="ListParagraph"/>
        <w:spacing w:before="120" w:after="120"/>
        <w:ind w:left="360"/>
        <w:rPr>
          <w:rFonts w:asciiTheme="minorHAnsi" w:hAnsiTheme="minorHAnsi" w:cstheme="minorHAnsi"/>
          <w:b/>
          <w:bCs/>
          <w:sz w:val="20"/>
        </w:rPr>
      </w:pPr>
      <w:r>
        <w:rPr>
          <w:rFonts w:asciiTheme="minorHAnsi" w:hAnsiTheme="minorHAnsi" w:cstheme="minorHAnsi"/>
          <w:b/>
          <w:bCs/>
          <w:sz w:val="20"/>
        </w:rPr>
        <w:t xml:space="preserve">Table </w:t>
      </w:r>
      <w:r w:rsidR="00C02BA4">
        <w:rPr>
          <w:rFonts w:asciiTheme="minorHAnsi" w:hAnsiTheme="minorHAnsi" w:cstheme="minorHAnsi"/>
          <w:b/>
          <w:bCs/>
          <w:sz w:val="20"/>
        </w:rPr>
        <w:t>5</w:t>
      </w:r>
      <w:r>
        <w:rPr>
          <w:rFonts w:asciiTheme="minorHAnsi" w:hAnsiTheme="minorHAnsi" w:cstheme="minorHAnsi"/>
          <w:b/>
          <w:bCs/>
          <w:sz w:val="20"/>
        </w:rPr>
        <w:t xml:space="preserve">.A </w:t>
      </w:r>
      <w:r w:rsidR="00A94B83">
        <w:rPr>
          <w:rFonts w:asciiTheme="minorHAnsi" w:hAnsiTheme="minorHAnsi" w:cstheme="minorHAnsi"/>
          <w:b/>
          <w:bCs/>
          <w:sz w:val="20"/>
        </w:rPr>
        <w:t xml:space="preserve">Candidate </w:t>
      </w:r>
      <w:r>
        <w:rPr>
          <w:rFonts w:asciiTheme="minorHAnsi" w:hAnsiTheme="minorHAnsi" w:cstheme="minorHAnsi"/>
          <w:b/>
          <w:bCs/>
          <w:sz w:val="20"/>
        </w:rPr>
        <w:t>Exam Fees</w:t>
      </w:r>
    </w:p>
    <w:tbl>
      <w:tblPr>
        <w:tblStyle w:val="TableGrid"/>
        <w:tblW w:w="0" w:type="auto"/>
        <w:jc w:val="center"/>
        <w:tblLook w:val="04A0" w:firstRow="1" w:lastRow="0" w:firstColumn="1" w:lastColumn="0" w:noHBand="0" w:noVBand="1"/>
      </w:tblPr>
      <w:tblGrid>
        <w:gridCol w:w="1793"/>
        <w:gridCol w:w="1661"/>
        <w:gridCol w:w="1660"/>
        <w:gridCol w:w="1660"/>
        <w:gridCol w:w="1288"/>
        <w:gridCol w:w="1288"/>
      </w:tblGrid>
      <w:tr w:rsidR="000743E5" w14:paraId="065CD349" w14:textId="0CCC1348" w:rsidTr="00F43B7B">
        <w:trPr>
          <w:tblHeader/>
          <w:jc w:val="center"/>
        </w:trPr>
        <w:tc>
          <w:tcPr>
            <w:tcW w:w="1793" w:type="dxa"/>
          </w:tcPr>
          <w:p w14:paraId="4C6C6C72" w14:textId="77777777" w:rsidR="000743E5" w:rsidRPr="002D32CE" w:rsidRDefault="000743E5" w:rsidP="006A3BF1">
            <w:pPr>
              <w:jc w:val="center"/>
              <w:rPr>
                <w:rFonts w:asciiTheme="minorHAnsi" w:hAnsiTheme="minorHAnsi" w:cstheme="minorHAnsi"/>
                <w:b/>
                <w:bCs/>
                <w:sz w:val="20"/>
              </w:rPr>
            </w:pPr>
            <w:bookmarkStart w:id="9" w:name="_Hlk114215763"/>
            <w:r w:rsidRPr="002D32CE">
              <w:rPr>
                <w:rFonts w:asciiTheme="minorHAnsi" w:hAnsiTheme="minorHAnsi" w:cstheme="minorHAnsi"/>
                <w:b/>
                <w:bCs/>
                <w:sz w:val="20"/>
              </w:rPr>
              <w:t>Exam Type</w:t>
            </w:r>
          </w:p>
        </w:tc>
        <w:tc>
          <w:tcPr>
            <w:tcW w:w="1661" w:type="dxa"/>
          </w:tcPr>
          <w:p w14:paraId="768939DC" w14:textId="77777777" w:rsidR="000743E5" w:rsidRPr="002D32CE" w:rsidRDefault="000743E5" w:rsidP="006A3BF1">
            <w:pPr>
              <w:jc w:val="center"/>
              <w:rPr>
                <w:rFonts w:asciiTheme="minorHAnsi" w:hAnsiTheme="minorHAnsi" w:cstheme="minorHAnsi"/>
                <w:b/>
                <w:bCs/>
                <w:sz w:val="20"/>
              </w:rPr>
            </w:pPr>
            <w:r w:rsidRPr="002D32CE">
              <w:rPr>
                <w:rFonts w:asciiTheme="minorHAnsi" w:hAnsiTheme="minorHAnsi" w:cstheme="minorHAnsi"/>
                <w:b/>
                <w:bCs/>
                <w:sz w:val="20"/>
              </w:rPr>
              <w:t>Effective Date January 1, 2023</w:t>
            </w:r>
          </w:p>
        </w:tc>
        <w:tc>
          <w:tcPr>
            <w:tcW w:w="1660" w:type="dxa"/>
          </w:tcPr>
          <w:p w14:paraId="097DB512" w14:textId="77777777" w:rsidR="000743E5" w:rsidRPr="002D32CE" w:rsidRDefault="000743E5" w:rsidP="006A3BF1">
            <w:pPr>
              <w:jc w:val="center"/>
              <w:rPr>
                <w:rFonts w:asciiTheme="minorHAnsi" w:hAnsiTheme="minorHAnsi" w:cstheme="minorHAnsi"/>
                <w:b/>
                <w:bCs/>
                <w:sz w:val="20"/>
              </w:rPr>
            </w:pPr>
            <w:r w:rsidRPr="002D32CE">
              <w:rPr>
                <w:rFonts w:asciiTheme="minorHAnsi" w:hAnsiTheme="minorHAnsi" w:cstheme="minorHAnsi"/>
                <w:b/>
                <w:bCs/>
                <w:sz w:val="20"/>
              </w:rPr>
              <w:t>Effective Date January 1, 2024</w:t>
            </w:r>
          </w:p>
        </w:tc>
        <w:tc>
          <w:tcPr>
            <w:tcW w:w="1660" w:type="dxa"/>
          </w:tcPr>
          <w:p w14:paraId="369828AA" w14:textId="77777777" w:rsidR="000743E5" w:rsidRPr="002D32CE" w:rsidRDefault="000743E5" w:rsidP="006A3BF1">
            <w:pPr>
              <w:jc w:val="center"/>
              <w:rPr>
                <w:rFonts w:asciiTheme="minorHAnsi" w:hAnsiTheme="minorHAnsi" w:cstheme="minorHAnsi"/>
                <w:b/>
                <w:bCs/>
                <w:sz w:val="20"/>
              </w:rPr>
            </w:pPr>
            <w:r w:rsidRPr="002D32CE">
              <w:rPr>
                <w:rFonts w:asciiTheme="minorHAnsi" w:hAnsiTheme="minorHAnsi" w:cstheme="minorHAnsi"/>
                <w:b/>
                <w:bCs/>
                <w:sz w:val="20"/>
              </w:rPr>
              <w:t>Effective Date January 1, 2025</w:t>
            </w:r>
          </w:p>
        </w:tc>
        <w:tc>
          <w:tcPr>
            <w:tcW w:w="1288" w:type="dxa"/>
          </w:tcPr>
          <w:p w14:paraId="31C9D55E" w14:textId="77777777" w:rsidR="000743E5" w:rsidRDefault="000743E5" w:rsidP="006A3BF1">
            <w:pPr>
              <w:jc w:val="center"/>
              <w:rPr>
                <w:rFonts w:asciiTheme="minorHAnsi" w:hAnsiTheme="minorHAnsi" w:cstheme="minorHAnsi"/>
                <w:b/>
                <w:bCs/>
                <w:sz w:val="20"/>
              </w:rPr>
            </w:pPr>
            <w:r>
              <w:rPr>
                <w:rFonts w:asciiTheme="minorHAnsi" w:hAnsiTheme="minorHAnsi" w:cstheme="minorHAnsi"/>
                <w:b/>
                <w:bCs/>
                <w:sz w:val="20"/>
              </w:rPr>
              <w:t>Option Year One</w:t>
            </w:r>
          </w:p>
          <w:p w14:paraId="399F92DA" w14:textId="37E4F540" w:rsidR="000743E5" w:rsidRPr="002D32CE" w:rsidRDefault="000743E5" w:rsidP="006A3BF1">
            <w:pPr>
              <w:jc w:val="center"/>
              <w:rPr>
                <w:rFonts w:asciiTheme="minorHAnsi" w:hAnsiTheme="minorHAnsi" w:cstheme="minorHAnsi"/>
                <w:b/>
                <w:bCs/>
                <w:sz w:val="20"/>
              </w:rPr>
            </w:pPr>
            <w:r w:rsidRPr="002D32CE">
              <w:rPr>
                <w:rFonts w:asciiTheme="minorHAnsi" w:hAnsiTheme="minorHAnsi" w:cstheme="minorHAnsi"/>
                <w:b/>
                <w:bCs/>
                <w:sz w:val="20"/>
              </w:rPr>
              <w:t>Effective Date January 1, 202</w:t>
            </w:r>
            <w:r>
              <w:rPr>
                <w:rFonts w:asciiTheme="minorHAnsi" w:hAnsiTheme="minorHAnsi" w:cstheme="minorHAnsi"/>
                <w:b/>
                <w:bCs/>
                <w:sz w:val="20"/>
              </w:rPr>
              <w:t>6</w:t>
            </w:r>
          </w:p>
        </w:tc>
        <w:tc>
          <w:tcPr>
            <w:tcW w:w="1288" w:type="dxa"/>
          </w:tcPr>
          <w:p w14:paraId="76810BAB" w14:textId="77777777" w:rsidR="000743E5" w:rsidRDefault="000743E5" w:rsidP="006A3BF1">
            <w:pPr>
              <w:jc w:val="center"/>
              <w:rPr>
                <w:rFonts w:asciiTheme="minorHAnsi" w:hAnsiTheme="minorHAnsi" w:cstheme="minorHAnsi"/>
                <w:b/>
                <w:bCs/>
                <w:sz w:val="20"/>
              </w:rPr>
            </w:pPr>
            <w:r>
              <w:rPr>
                <w:rFonts w:asciiTheme="minorHAnsi" w:hAnsiTheme="minorHAnsi" w:cstheme="minorHAnsi"/>
                <w:b/>
                <w:bCs/>
                <w:sz w:val="20"/>
              </w:rPr>
              <w:t>Option Year Two</w:t>
            </w:r>
          </w:p>
          <w:p w14:paraId="0C0C65AF" w14:textId="7B836677" w:rsidR="000743E5" w:rsidRPr="002D32CE" w:rsidRDefault="000743E5" w:rsidP="006A3BF1">
            <w:pPr>
              <w:jc w:val="center"/>
              <w:rPr>
                <w:rFonts w:asciiTheme="minorHAnsi" w:hAnsiTheme="minorHAnsi" w:cstheme="minorHAnsi"/>
                <w:b/>
                <w:bCs/>
                <w:sz w:val="20"/>
              </w:rPr>
            </w:pPr>
            <w:r w:rsidRPr="002D32CE">
              <w:rPr>
                <w:rFonts w:asciiTheme="minorHAnsi" w:hAnsiTheme="minorHAnsi" w:cstheme="minorHAnsi"/>
                <w:b/>
                <w:bCs/>
                <w:sz w:val="20"/>
              </w:rPr>
              <w:t>Effective Date January 1, 202</w:t>
            </w:r>
            <w:r>
              <w:rPr>
                <w:rFonts w:asciiTheme="minorHAnsi" w:hAnsiTheme="minorHAnsi" w:cstheme="minorHAnsi"/>
                <w:b/>
                <w:bCs/>
                <w:sz w:val="20"/>
              </w:rPr>
              <w:t>7</w:t>
            </w:r>
          </w:p>
        </w:tc>
      </w:tr>
      <w:tr w:rsidR="000743E5" w14:paraId="293E9B09" w14:textId="52A5AAB6" w:rsidTr="00AA72C0">
        <w:trPr>
          <w:jc w:val="center"/>
        </w:trPr>
        <w:tc>
          <w:tcPr>
            <w:tcW w:w="1793" w:type="dxa"/>
          </w:tcPr>
          <w:p w14:paraId="32223C9C" w14:textId="77777777" w:rsidR="000743E5" w:rsidRPr="002D32CE" w:rsidRDefault="000743E5" w:rsidP="006A3BF1">
            <w:pPr>
              <w:rPr>
                <w:rFonts w:asciiTheme="minorHAnsi" w:hAnsiTheme="minorHAnsi" w:cstheme="minorHAnsi"/>
                <w:sz w:val="20"/>
              </w:rPr>
            </w:pPr>
            <w:r w:rsidRPr="002D32CE">
              <w:rPr>
                <w:rFonts w:asciiTheme="minorHAnsi" w:hAnsiTheme="minorHAnsi" w:cstheme="minorHAnsi"/>
                <w:sz w:val="20"/>
              </w:rPr>
              <w:t>English Only Written Exam for Certified Languages</w:t>
            </w:r>
          </w:p>
        </w:tc>
        <w:tc>
          <w:tcPr>
            <w:tcW w:w="1661" w:type="dxa"/>
            <w:vAlign w:val="center"/>
          </w:tcPr>
          <w:p w14:paraId="667C0323" w14:textId="77777777" w:rsidR="000743E5" w:rsidRPr="002D32CE" w:rsidRDefault="000743E5" w:rsidP="006A3BF1">
            <w:pPr>
              <w:jc w:val="center"/>
              <w:rPr>
                <w:rFonts w:asciiTheme="minorHAnsi" w:hAnsiTheme="minorHAnsi" w:cstheme="minorHAnsi"/>
                <w:sz w:val="20"/>
              </w:rPr>
            </w:pPr>
            <w:r w:rsidRPr="002D32CE">
              <w:rPr>
                <w:rFonts w:asciiTheme="minorHAnsi" w:hAnsiTheme="minorHAnsi" w:cstheme="minorHAnsi"/>
                <w:sz w:val="20"/>
              </w:rPr>
              <w:t>$138.35</w:t>
            </w:r>
          </w:p>
        </w:tc>
        <w:tc>
          <w:tcPr>
            <w:tcW w:w="1660" w:type="dxa"/>
            <w:vAlign w:val="center"/>
          </w:tcPr>
          <w:p w14:paraId="3E914715" w14:textId="77777777" w:rsidR="000743E5" w:rsidRPr="002D32CE" w:rsidRDefault="000743E5" w:rsidP="006A3BF1">
            <w:pPr>
              <w:jc w:val="center"/>
              <w:rPr>
                <w:rFonts w:asciiTheme="minorHAnsi" w:hAnsiTheme="minorHAnsi" w:cstheme="minorHAnsi"/>
                <w:sz w:val="20"/>
              </w:rPr>
            </w:pPr>
            <w:r w:rsidRPr="002D32CE">
              <w:rPr>
                <w:rFonts w:asciiTheme="minorHAnsi" w:hAnsiTheme="minorHAnsi" w:cstheme="minorHAnsi"/>
                <w:sz w:val="20"/>
              </w:rPr>
              <w:t>$141.80</w:t>
            </w:r>
          </w:p>
        </w:tc>
        <w:tc>
          <w:tcPr>
            <w:tcW w:w="1660" w:type="dxa"/>
            <w:vAlign w:val="center"/>
          </w:tcPr>
          <w:p w14:paraId="6660C3A6" w14:textId="77777777" w:rsidR="000743E5" w:rsidRPr="002D32CE" w:rsidRDefault="000743E5" w:rsidP="006A3BF1">
            <w:pPr>
              <w:jc w:val="center"/>
              <w:rPr>
                <w:rFonts w:asciiTheme="minorHAnsi" w:hAnsiTheme="minorHAnsi" w:cstheme="minorHAnsi"/>
                <w:sz w:val="20"/>
              </w:rPr>
            </w:pPr>
            <w:r w:rsidRPr="002D32CE">
              <w:rPr>
                <w:rFonts w:asciiTheme="minorHAnsi" w:hAnsiTheme="minorHAnsi" w:cstheme="minorHAnsi"/>
                <w:sz w:val="20"/>
              </w:rPr>
              <w:t>$145.34</w:t>
            </w:r>
          </w:p>
        </w:tc>
        <w:tc>
          <w:tcPr>
            <w:tcW w:w="1288" w:type="dxa"/>
            <w:vAlign w:val="center"/>
          </w:tcPr>
          <w:p w14:paraId="35669517" w14:textId="5C429E4C" w:rsidR="000743E5" w:rsidRPr="002D32CE" w:rsidRDefault="00AA72C0" w:rsidP="006A3BF1">
            <w:pPr>
              <w:jc w:val="center"/>
              <w:rPr>
                <w:rFonts w:asciiTheme="minorHAnsi" w:hAnsiTheme="minorHAnsi" w:cstheme="minorHAnsi"/>
                <w:sz w:val="20"/>
              </w:rPr>
            </w:pPr>
            <w:r>
              <w:rPr>
                <w:rFonts w:asciiTheme="minorHAnsi" w:hAnsiTheme="minorHAnsi" w:cstheme="minorHAnsi"/>
                <w:sz w:val="20"/>
              </w:rPr>
              <w:t>$148.97</w:t>
            </w:r>
          </w:p>
        </w:tc>
        <w:tc>
          <w:tcPr>
            <w:tcW w:w="1288" w:type="dxa"/>
            <w:vAlign w:val="center"/>
          </w:tcPr>
          <w:p w14:paraId="3892F48A" w14:textId="2E52C6F9" w:rsidR="000743E5" w:rsidRPr="002D32CE" w:rsidRDefault="0069287E" w:rsidP="006A3BF1">
            <w:pPr>
              <w:jc w:val="center"/>
              <w:rPr>
                <w:rFonts w:asciiTheme="minorHAnsi" w:hAnsiTheme="minorHAnsi" w:cstheme="minorHAnsi"/>
                <w:sz w:val="20"/>
              </w:rPr>
            </w:pPr>
            <w:r>
              <w:rPr>
                <w:rFonts w:asciiTheme="minorHAnsi" w:hAnsiTheme="minorHAnsi" w:cstheme="minorHAnsi"/>
                <w:sz w:val="20"/>
              </w:rPr>
              <w:t>$152.69</w:t>
            </w:r>
          </w:p>
        </w:tc>
      </w:tr>
      <w:tr w:rsidR="000743E5" w14:paraId="5FBFFFE8" w14:textId="78BC259A" w:rsidTr="00AA72C0">
        <w:trPr>
          <w:jc w:val="center"/>
        </w:trPr>
        <w:tc>
          <w:tcPr>
            <w:tcW w:w="1793" w:type="dxa"/>
          </w:tcPr>
          <w:p w14:paraId="61CE790A" w14:textId="77777777" w:rsidR="000743E5" w:rsidRPr="002D32CE" w:rsidRDefault="000743E5" w:rsidP="006A3BF1">
            <w:pPr>
              <w:rPr>
                <w:rFonts w:asciiTheme="minorHAnsi" w:hAnsiTheme="minorHAnsi" w:cstheme="minorHAnsi"/>
                <w:sz w:val="20"/>
              </w:rPr>
            </w:pPr>
            <w:r w:rsidRPr="002D32CE">
              <w:rPr>
                <w:rFonts w:asciiTheme="minorHAnsi" w:hAnsiTheme="minorHAnsi" w:cstheme="minorHAnsi"/>
                <w:sz w:val="20"/>
              </w:rPr>
              <w:t xml:space="preserve">Bilingual Interpreting Exam for Certified Languages </w:t>
            </w:r>
          </w:p>
        </w:tc>
        <w:tc>
          <w:tcPr>
            <w:tcW w:w="1661" w:type="dxa"/>
            <w:vAlign w:val="center"/>
          </w:tcPr>
          <w:p w14:paraId="49066D7E" w14:textId="77777777" w:rsidR="000743E5" w:rsidRPr="002D32CE" w:rsidRDefault="000743E5" w:rsidP="006A3BF1">
            <w:pPr>
              <w:jc w:val="center"/>
              <w:rPr>
                <w:rFonts w:asciiTheme="minorHAnsi" w:hAnsiTheme="minorHAnsi" w:cstheme="minorHAnsi"/>
                <w:sz w:val="20"/>
              </w:rPr>
            </w:pPr>
            <w:r w:rsidRPr="002D32CE">
              <w:rPr>
                <w:rFonts w:asciiTheme="minorHAnsi" w:hAnsiTheme="minorHAnsi" w:cstheme="minorHAnsi"/>
                <w:sz w:val="20"/>
              </w:rPr>
              <w:t>$358.75</w:t>
            </w:r>
          </w:p>
        </w:tc>
        <w:tc>
          <w:tcPr>
            <w:tcW w:w="1660" w:type="dxa"/>
            <w:vAlign w:val="center"/>
          </w:tcPr>
          <w:p w14:paraId="16A35417" w14:textId="77777777" w:rsidR="000743E5" w:rsidRPr="002D32CE" w:rsidRDefault="000743E5" w:rsidP="006A3BF1">
            <w:pPr>
              <w:jc w:val="center"/>
              <w:rPr>
                <w:rFonts w:asciiTheme="minorHAnsi" w:hAnsiTheme="minorHAnsi" w:cstheme="minorHAnsi"/>
                <w:sz w:val="20"/>
              </w:rPr>
            </w:pPr>
            <w:r w:rsidRPr="002D32CE">
              <w:rPr>
                <w:rFonts w:asciiTheme="minorHAnsi" w:hAnsiTheme="minorHAnsi" w:cstheme="minorHAnsi"/>
                <w:sz w:val="20"/>
              </w:rPr>
              <w:t>$367.71</w:t>
            </w:r>
          </w:p>
        </w:tc>
        <w:tc>
          <w:tcPr>
            <w:tcW w:w="1660" w:type="dxa"/>
            <w:vAlign w:val="center"/>
          </w:tcPr>
          <w:p w14:paraId="12DDBD9E" w14:textId="77777777" w:rsidR="000743E5" w:rsidRPr="002D32CE" w:rsidRDefault="000743E5" w:rsidP="006A3BF1">
            <w:pPr>
              <w:jc w:val="center"/>
              <w:rPr>
                <w:rFonts w:asciiTheme="minorHAnsi" w:hAnsiTheme="minorHAnsi" w:cstheme="minorHAnsi"/>
                <w:sz w:val="20"/>
              </w:rPr>
            </w:pPr>
            <w:r w:rsidRPr="002D32CE">
              <w:rPr>
                <w:rFonts w:asciiTheme="minorHAnsi" w:hAnsiTheme="minorHAnsi" w:cstheme="minorHAnsi"/>
                <w:sz w:val="20"/>
              </w:rPr>
              <w:t>$376.90</w:t>
            </w:r>
          </w:p>
        </w:tc>
        <w:tc>
          <w:tcPr>
            <w:tcW w:w="1288" w:type="dxa"/>
            <w:vAlign w:val="center"/>
          </w:tcPr>
          <w:p w14:paraId="3112FA7B" w14:textId="1CF1052F" w:rsidR="000743E5" w:rsidRPr="002D32CE" w:rsidRDefault="00B25A41" w:rsidP="006A3BF1">
            <w:pPr>
              <w:jc w:val="center"/>
              <w:rPr>
                <w:rFonts w:asciiTheme="minorHAnsi" w:hAnsiTheme="minorHAnsi" w:cstheme="minorHAnsi"/>
                <w:sz w:val="20"/>
              </w:rPr>
            </w:pPr>
            <w:r>
              <w:rPr>
                <w:rFonts w:asciiTheme="minorHAnsi" w:hAnsiTheme="minorHAnsi" w:cstheme="minorHAnsi"/>
                <w:sz w:val="20"/>
              </w:rPr>
              <w:t>$386.32</w:t>
            </w:r>
          </w:p>
        </w:tc>
        <w:tc>
          <w:tcPr>
            <w:tcW w:w="1288" w:type="dxa"/>
            <w:vAlign w:val="center"/>
          </w:tcPr>
          <w:p w14:paraId="64FB6C1F" w14:textId="143CEA94" w:rsidR="000743E5" w:rsidRPr="002D32CE" w:rsidRDefault="0069287E" w:rsidP="006A3BF1">
            <w:pPr>
              <w:jc w:val="center"/>
              <w:rPr>
                <w:rFonts w:asciiTheme="minorHAnsi" w:hAnsiTheme="minorHAnsi" w:cstheme="minorHAnsi"/>
                <w:sz w:val="20"/>
              </w:rPr>
            </w:pPr>
            <w:r>
              <w:rPr>
                <w:rFonts w:asciiTheme="minorHAnsi" w:hAnsiTheme="minorHAnsi" w:cstheme="minorHAnsi"/>
                <w:sz w:val="20"/>
              </w:rPr>
              <w:t>$395.97</w:t>
            </w:r>
          </w:p>
        </w:tc>
      </w:tr>
      <w:tr w:rsidR="000743E5" w14:paraId="3D322A94" w14:textId="1C6FBFC0" w:rsidTr="00AA72C0">
        <w:trPr>
          <w:jc w:val="center"/>
        </w:trPr>
        <w:tc>
          <w:tcPr>
            <w:tcW w:w="1793" w:type="dxa"/>
          </w:tcPr>
          <w:p w14:paraId="63C9593F" w14:textId="77777777" w:rsidR="000743E5" w:rsidRPr="002D32CE" w:rsidRDefault="000743E5" w:rsidP="00124869">
            <w:pPr>
              <w:widowControl w:val="0"/>
              <w:ind w:right="-18"/>
              <w:rPr>
                <w:rFonts w:asciiTheme="minorHAnsi" w:hAnsiTheme="minorHAnsi" w:cstheme="minorHAnsi"/>
                <w:sz w:val="20"/>
              </w:rPr>
            </w:pPr>
            <w:r w:rsidRPr="002D32CE">
              <w:rPr>
                <w:rFonts w:asciiTheme="minorHAnsi" w:hAnsiTheme="minorHAnsi" w:cstheme="minorHAnsi"/>
                <w:sz w:val="20"/>
              </w:rPr>
              <w:t>Oral Proficiency Exam – English for Registered Languages</w:t>
            </w:r>
          </w:p>
          <w:p w14:paraId="3E71AA4B" w14:textId="77777777" w:rsidR="000743E5" w:rsidRPr="002D32CE" w:rsidRDefault="000743E5" w:rsidP="006A3BF1">
            <w:pPr>
              <w:rPr>
                <w:rFonts w:asciiTheme="minorHAnsi" w:hAnsiTheme="minorHAnsi" w:cstheme="minorHAnsi"/>
                <w:sz w:val="20"/>
              </w:rPr>
            </w:pPr>
          </w:p>
        </w:tc>
        <w:tc>
          <w:tcPr>
            <w:tcW w:w="1661" w:type="dxa"/>
            <w:vAlign w:val="center"/>
          </w:tcPr>
          <w:p w14:paraId="299EC202" w14:textId="77777777" w:rsidR="000743E5" w:rsidRPr="002D32CE" w:rsidRDefault="000743E5" w:rsidP="006A3BF1">
            <w:pPr>
              <w:jc w:val="center"/>
              <w:rPr>
                <w:rFonts w:asciiTheme="minorHAnsi" w:hAnsiTheme="minorHAnsi" w:cstheme="minorHAnsi"/>
                <w:sz w:val="20"/>
              </w:rPr>
            </w:pPr>
            <w:r w:rsidRPr="002D32CE">
              <w:rPr>
                <w:rFonts w:asciiTheme="minorHAnsi" w:hAnsiTheme="minorHAnsi" w:cstheme="minorHAnsi"/>
                <w:sz w:val="20"/>
              </w:rPr>
              <w:t>$177.32</w:t>
            </w:r>
          </w:p>
        </w:tc>
        <w:tc>
          <w:tcPr>
            <w:tcW w:w="1660" w:type="dxa"/>
            <w:vAlign w:val="center"/>
          </w:tcPr>
          <w:p w14:paraId="4A859A7F" w14:textId="77777777" w:rsidR="000743E5" w:rsidRPr="002D32CE" w:rsidRDefault="000743E5" w:rsidP="006A3BF1">
            <w:pPr>
              <w:jc w:val="center"/>
              <w:rPr>
                <w:rFonts w:asciiTheme="minorHAnsi" w:hAnsiTheme="minorHAnsi" w:cstheme="minorHAnsi"/>
                <w:sz w:val="20"/>
              </w:rPr>
            </w:pPr>
            <w:r w:rsidRPr="002D32CE">
              <w:rPr>
                <w:rFonts w:asciiTheme="minorHAnsi" w:hAnsiTheme="minorHAnsi" w:cstheme="minorHAnsi"/>
                <w:sz w:val="20"/>
              </w:rPr>
              <w:t>$181.75</w:t>
            </w:r>
          </w:p>
        </w:tc>
        <w:tc>
          <w:tcPr>
            <w:tcW w:w="1660" w:type="dxa"/>
            <w:vAlign w:val="center"/>
          </w:tcPr>
          <w:p w14:paraId="0284D6D4" w14:textId="77777777" w:rsidR="000743E5" w:rsidRPr="002D32CE" w:rsidRDefault="000743E5" w:rsidP="006A3BF1">
            <w:pPr>
              <w:jc w:val="center"/>
              <w:rPr>
                <w:rFonts w:asciiTheme="minorHAnsi" w:hAnsiTheme="minorHAnsi" w:cstheme="minorHAnsi"/>
                <w:sz w:val="20"/>
              </w:rPr>
            </w:pPr>
            <w:r w:rsidRPr="002D32CE">
              <w:rPr>
                <w:rFonts w:asciiTheme="minorHAnsi" w:hAnsiTheme="minorHAnsi" w:cstheme="minorHAnsi"/>
                <w:sz w:val="20"/>
              </w:rPr>
              <w:t>$186.29</w:t>
            </w:r>
          </w:p>
        </w:tc>
        <w:tc>
          <w:tcPr>
            <w:tcW w:w="1288" w:type="dxa"/>
            <w:vAlign w:val="center"/>
          </w:tcPr>
          <w:p w14:paraId="2B053416" w14:textId="4FB1FA1B" w:rsidR="000743E5" w:rsidRPr="002D32CE" w:rsidRDefault="00B25A41" w:rsidP="006A3BF1">
            <w:pPr>
              <w:jc w:val="center"/>
              <w:rPr>
                <w:rFonts w:asciiTheme="minorHAnsi" w:hAnsiTheme="minorHAnsi" w:cstheme="minorHAnsi"/>
                <w:sz w:val="20"/>
              </w:rPr>
            </w:pPr>
            <w:r>
              <w:rPr>
                <w:rFonts w:asciiTheme="minorHAnsi" w:hAnsiTheme="minorHAnsi" w:cstheme="minorHAnsi"/>
                <w:sz w:val="20"/>
              </w:rPr>
              <w:t>$190.94</w:t>
            </w:r>
          </w:p>
        </w:tc>
        <w:tc>
          <w:tcPr>
            <w:tcW w:w="1288" w:type="dxa"/>
            <w:vAlign w:val="center"/>
          </w:tcPr>
          <w:p w14:paraId="061BDE1A" w14:textId="7CEF7DAC" w:rsidR="000743E5" w:rsidRPr="002D32CE" w:rsidRDefault="00666F19" w:rsidP="006A3BF1">
            <w:pPr>
              <w:jc w:val="center"/>
              <w:rPr>
                <w:rFonts w:asciiTheme="minorHAnsi" w:hAnsiTheme="minorHAnsi" w:cstheme="minorHAnsi"/>
                <w:sz w:val="20"/>
              </w:rPr>
            </w:pPr>
            <w:r>
              <w:rPr>
                <w:rFonts w:asciiTheme="minorHAnsi" w:hAnsiTheme="minorHAnsi" w:cstheme="minorHAnsi"/>
                <w:sz w:val="20"/>
              </w:rPr>
              <w:t>$195.71</w:t>
            </w:r>
          </w:p>
        </w:tc>
      </w:tr>
      <w:tr w:rsidR="000743E5" w14:paraId="69818FC7" w14:textId="76244B82" w:rsidTr="00B25A41">
        <w:trPr>
          <w:jc w:val="center"/>
        </w:trPr>
        <w:tc>
          <w:tcPr>
            <w:tcW w:w="1793" w:type="dxa"/>
          </w:tcPr>
          <w:p w14:paraId="48984603" w14:textId="77777777" w:rsidR="000743E5" w:rsidRPr="002D32CE" w:rsidRDefault="000743E5" w:rsidP="006A3BF1">
            <w:pPr>
              <w:rPr>
                <w:rFonts w:asciiTheme="minorHAnsi" w:hAnsiTheme="minorHAnsi" w:cstheme="minorHAnsi"/>
                <w:sz w:val="20"/>
              </w:rPr>
            </w:pPr>
            <w:r w:rsidRPr="002D32CE">
              <w:rPr>
                <w:rFonts w:asciiTheme="minorHAnsi" w:hAnsiTheme="minorHAnsi" w:cstheme="minorHAnsi"/>
                <w:sz w:val="20"/>
              </w:rPr>
              <w:t>Oral Proficiency Exam – For Foreign Language</w:t>
            </w:r>
          </w:p>
        </w:tc>
        <w:tc>
          <w:tcPr>
            <w:tcW w:w="1661" w:type="dxa"/>
            <w:vAlign w:val="center"/>
          </w:tcPr>
          <w:p w14:paraId="14C2AE32" w14:textId="77777777" w:rsidR="000743E5" w:rsidRPr="002D32CE" w:rsidRDefault="000743E5" w:rsidP="006A3BF1">
            <w:pPr>
              <w:jc w:val="center"/>
              <w:rPr>
                <w:rFonts w:asciiTheme="minorHAnsi" w:hAnsiTheme="minorHAnsi" w:cstheme="minorHAnsi"/>
                <w:sz w:val="20"/>
              </w:rPr>
            </w:pPr>
            <w:r w:rsidRPr="002D32CE">
              <w:rPr>
                <w:rFonts w:asciiTheme="minorHAnsi" w:hAnsiTheme="minorHAnsi" w:cstheme="minorHAnsi"/>
                <w:sz w:val="20"/>
              </w:rPr>
              <w:t>$177.32</w:t>
            </w:r>
          </w:p>
        </w:tc>
        <w:tc>
          <w:tcPr>
            <w:tcW w:w="1660" w:type="dxa"/>
            <w:vAlign w:val="center"/>
          </w:tcPr>
          <w:p w14:paraId="0BA1641F" w14:textId="77777777" w:rsidR="000743E5" w:rsidRPr="002D32CE" w:rsidRDefault="000743E5" w:rsidP="006A3BF1">
            <w:pPr>
              <w:jc w:val="center"/>
              <w:rPr>
                <w:rFonts w:asciiTheme="minorHAnsi" w:hAnsiTheme="minorHAnsi" w:cstheme="minorHAnsi"/>
                <w:sz w:val="20"/>
              </w:rPr>
            </w:pPr>
            <w:r w:rsidRPr="002D32CE">
              <w:rPr>
                <w:rFonts w:asciiTheme="minorHAnsi" w:hAnsiTheme="minorHAnsi" w:cstheme="minorHAnsi"/>
                <w:sz w:val="20"/>
              </w:rPr>
              <w:t>$181.75</w:t>
            </w:r>
          </w:p>
        </w:tc>
        <w:tc>
          <w:tcPr>
            <w:tcW w:w="1660" w:type="dxa"/>
            <w:vAlign w:val="center"/>
          </w:tcPr>
          <w:p w14:paraId="498AB654" w14:textId="77777777" w:rsidR="000743E5" w:rsidRPr="002D32CE" w:rsidRDefault="000743E5" w:rsidP="006A3BF1">
            <w:pPr>
              <w:jc w:val="center"/>
              <w:rPr>
                <w:rFonts w:asciiTheme="minorHAnsi" w:hAnsiTheme="minorHAnsi" w:cstheme="minorHAnsi"/>
                <w:sz w:val="20"/>
              </w:rPr>
            </w:pPr>
            <w:r w:rsidRPr="002D32CE">
              <w:rPr>
                <w:rFonts w:asciiTheme="minorHAnsi" w:hAnsiTheme="minorHAnsi" w:cstheme="minorHAnsi"/>
                <w:sz w:val="20"/>
              </w:rPr>
              <w:t>$186.29</w:t>
            </w:r>
          </w:p>
        </w:tc>
        <w:tc>
          <w:tcPr>
            <w:tcW w:w="1288" w:type="dxa"/>
            <w:vAlign w:val="center"/>
          </w:tcPr>
          <w:p w14:paraId="3CCEC6E9" w14:textId="3E7B9B7C" w:rsidR="000743E5" w:rsidRPr="002D32CE" w:rsidRDefault="00B25A41" w:rsidP="006A3BF1">
            <w:pPr>
              <w:jc w:val="center"/>
              <w:rPr>
                <w:rFonts w:asciiTheme="minorHAnsi" w:hAnsiTheme="minorHAnsi" w:cstheme="minorHAnsi"/>
                <w:sz w:val="20"/>
              </w:rPr>
            </w:pPr>
            <w:r>
              <w:rPr>
                <w:rFonts w:asciiTheme="minorHAnsi" w:hAnsiTheme="minorHAnsi" w:cstheme="minorHAnsi"/>
                <w:sz w:val="20"/>
              </w:rPr>
              <w:t>$190.94</w:t>
            </w:r>
          </w:p>
        </w:tc>
        <w:tc>
          <w:tcPr>
            <w:tcW w:w="1288" w:type="dxa"/>
            <w:vAlign w:val="center"/>
          </w:tcPr>
          <w:p w14:paraId="69719FAD" w14:textId="066093B9" w:rsidR="000743E5" w:rsidRPr="002D32CE" w:rsidRDefault="00666F19" w:rsidP="006A3BF1">
            <w:pPr>
              <w:jc w:val="center"/>
              <w:rPr>
                <w:rFonts w:asciiTheme="minorHAnsi" w:hAnsiTheme="minorHAnsi" w:cstheme="minorHAnsi"/>
                <w:sz w:val="20"/>
              </w:rPr>
            </w:pPr>
            <w:r>
              <w:rPr>
                <w:rFonts w:asciiTheme="minorHAnsi" w:hAnsiTheme="minorHAnsi" w:cstheme="minorHAnsi"/>
                <w:sz w:val="20"/>
              </w:rPr>
              <w:t>$195.71</w:t>
            </w:r>
          </w:p>
        </w:tc>
      </w:tr>
    </w:tbl>
    <w:p w14:paraId="1BD63718" w14:textId="77777777" w:rsidR="00565903" w:rsidRDefault="00565903" w:rsidP="006A3BF1">
      <w:pPr>
        <w:rPr>
          <w:rFonts w:asciiTheme="minorHAnsi" w:hAnsiTheme="minorHAnsi" w:cstheme="minorHAnsi"/>
          <w:sz w:val="20"/>
        </w:rPr>
        <w:sectPr w:rsidR="00565903" w:rsidSect="00A363D4">
          <w:footerReference w:type="first" r:id="rId33"/>
          <w:pgSz w:w="12240" w:h="15840"/>
          <w:pgMar w:top="1440" w:right="1440" w:bottom="1440" w:left="1440" w:header="720" w:footer="720" w:gutter="0"/>
          <w:pgNumType w:start="1"/>
          <w:cols w:space="720"/>
          <w:titlePg/>
          <w:docGrid w:linePitch="360"/>
        </w:sectPr>
      </w:pPr>
    </w:p>
    <w:tbl>
      <w:tblPr>
        <w:tblStyle w:val="TableGrid"/>
        <w:tblW w:w="0" w:type="auto"/>
        <w:jc w:val="center"/>
        <w:tblLook w:val="04A0" w:firstRow="1" w:lastRow="0" w:firstColumn="1" w:lastColumn="0" w:noHBand="0" w:noVBand="1"/>
      </w:tblPr>
      <w:tblGrid>
        <w:gridCol w:w="1793"/>
        <w:gridCol w:w="1661"/>
        <w:gridCol w:w="1660"/>
        <w:gridCol w:w="1660"/>
        <w:gridCol w:w="1288"/>
        <w:gridCol w:w="1288"/>
      </w:tblGrid>
      <w:tr w:rsidR="000743E5" w14:paraId="6B4B6A6B" w14:textId="4707ADF4" w:rsidTr="00B25A41">
        <w:trPr>
          <w:jc w:val="center"/>
        </w:trPr>
        <w:tc>
          <w:tcPr>
            <w:tcW w:w="1793" w:type="dxa"/>
          </w:tcPr>
          <w:p w14:paraId="2A75A846" w14:textId="6916A661" w:rsidR="000743E5" w:rsidRPr="002D32CE" w:rsidRDefault="000743E5" w:rsidP="006A3BF1">
            <w:pPr>
              <w:rPr>
                <w:rFonts w:asciiTheme="minorHAnsi" w:hAnsiTheme="minorHAnsi" w:cstheme="minorHAnsi"/>
                <w:sz w:val="20"/>
              </w:rPr>
            </w:pPr>
            <w:r w:rsidRPr="002D32CE">
              <w:rPr>
                <w:rFonts w:asciiTheme="minorHAnsi" w:hAnsiTheme="minorHAnsi" w:cstheme="minorHAnsi"/>
                <w:sz w:val="20"/>
              </w:rPr>
              <w:lastRenderedPageBreak/>
              <w:t>Rescheduled Exam*</w:t>
            </w:r>
            <w:r w:rsidRPr="002D32CE">
              <w:rPr>
                <w:rFonts w:asciiTheme="minorHAnsi" w:hAnsiTheme="minorHAnsi" w:cstheme="minorHAnsi"/>
                <w:sz w:val="20"/>
              </w:rPr>
              <w:br/>
              <w:t xml:space="preserve">*Charged to applicant if they reschedule or cancel w/in the allowed timeframe set by the </w:t>
            </w:r>
            <w:r w:rsidR="00E64886">
              <w:rPr>
                <w:rFonts w:asciiTheme="minorHAnsi" w:hAnsiTheme="minorHAnsi" w:cstheme="minorHAnsi"/>
                <w:bCs/>
                <w:sz w:val="20"/>
                <w:lang w:bidi="en-US"/>
              </w:rPr>
              <w:t>Judicial Council</w:t>
            </w:r>
            <w:r w:rsidRPr="002D32CE">
              <w:rPr>
                <w:rFonts w:asciiTheme="minorHAnsi" w:hAnsiTheme="minorHAnsi" w:cstheme="minorHAnsi"/>
                <w:sz w:val="20"/>
              </w:rPr>
              <w:t>.</w:t>
            </w:r>
            <w:r w:rsidRPr="002D32CE">
              <w:rPr>
                <w:rFonts w:asciiTheme="minorHAnsi" w:hAnsiTheme="minorHAnsi" w:cstheme="minorHAnsi"/>
                <w:sz w:val="20"/>
              </w:rPr>
              <w:br/>
            </w:r>
          </w:p>
        </w:tc>
        <w:tc>
          <w:tcPr>
            <w:tcW w:w="1661" w:type="dxa"/>
            <w:vAlign w:val="center"/>
          </w:tcPr>
          <w:p w14:paraId="7EC55D3E" w14:textId="77777777" w:rsidR="000743E5" w:rsidRPr="002D32CE" w:rsidRDefault="000743E5" w:rsidP="006A3BF1">
            <w:pPr>
              <w:jc w:val="center"/>
              <w:rPr>
                <w:rFonts w:asciiTheme="minorHAnsi" w:hAnsiTheme="minorHAnsi" w:cstheme="minorHAnsi"/>
                <w:sz w:val="20"/>
              </w:rPr>
            </w:pPr>
            <w:r w:rsidRPr="002D32CE">
              <w:rPr>
                <w:rFonts w:asciiTheme="minorHAnsi" w:hAnsiTheme="minorHAnsi" w:cstheme="minorHAnsi"/>
                <w:sz w:val="20"/>
              </w:rPr>
              <w:t>$51.25</w:t>
            </w:r>
          </w:p>
        </w:tc>
        <w:tc>
          <w:tcPr>
            <w:tcW w:w="1660" w:type="dxa"/>
            <w:vAlign w:val="center"/>
          </w:tcPr>
          <w:p w14:paraId="74970F3A" w14:textId="77777777" w:rsidR="000743E5" w:rsidRPr="002D32CE" w:rsidRDefault="000743E5" w:rsidP="006A3BF1">
            <w:pPr>
              <w:jc w:val="center"/>
              <w:rPr>
                <w:rFonts w:asciiTheme="minorHAnsi" w:hAnsiTheme="minorHAnsi" w:cstheme="minorHAnsi"/>
                <w:sz w:val="20"/>
              </w:rPr>
            </w:pPr>
            <w:r w:rsidRPr="002D32CE">
              <w:rPr>
                <w:rFonts w:asciiTheme="minorHAnsi" w:hAnsiTheme="minorHAnsi" w:cstheme="minorHAnsi"/>
                <w:sz w:val="20"/>
              </w:rPr>
              <w:t>$52.53</w:t>
            </w:r>
          </w:p>
        </w:tc>
        <w:tc>
          <w:tcPr>
            <w:tcW w:w="1660" w:type="dxa"/>
            <w:vAlign w:val="center"/>
          </w:tcPr>
          <w:p w14:paraId="62302013" w14:textId="77777777" w:rsidR="000743E5" w:rsidRPr="002D32CE" w:rsidRDefault="000743E5" w:rsidP="006A3BF1">
            <w:pPr>
              <w:jc w:val="center"/>
              <w:rPr>
                <w:rFonts w:asciiTheme="minorHAnsi" w:hAnsiTheme="minorHAnsi" w:cstheme="minorHAnsi"/>
                <w:sz w:val="20"/>
              </w:rPr>
            </w:pPr>
            <w:r w:rsidRPr="002D32CE">
              <w:rPr>
                <w:rFonts w:asciiTheme="minorHAnsi" w:hAnsiTheme="minorHAnsi" w:cstheme="minorHAnsi"/>
                <w:sz w:val="20"/>
              </w:rPr>
              <w:t>$53.84</w:t>
            </w:r>
          </w:p>
        </w:tc>
        <w:tc>
          <w:tcPr>
            <w:tcW w:w="1288" w:type="dxa"/>
            <w:vAlign w:val="center"/>
          </w:tcPr>
          <w:p w14:paraId="30D1A1FA" w14:textId="2AE13CDB" w:rsidR="000743E5" w:rsidRPr="002D32CE" w:rsidRDefault="00B25A41" w:rsidP="006A3BF1">
            <w:pPr>
              <w:jc w:val="center"/>
              <w:rPr>
                <w:rFonts w:asciiTheme="minorHAnsi" w:hAnsiTheme="minorHAnsi" w:cstheme="minorHAnsi"/>
                <w:sz w:val="20"/>
              </w:rPr>
            </w:pPr>
            <w:r>
              <w:rPr>
                <w:rFonts w:asciiTheme="minorHAnsi" w:hAnsiTheme="minorHAnsi" w:cstheme="minorHAnsi"/>
                <w:sz w:val="20"/>
              </w:rPr>
              <w:t>$55.18</w:t>
            </w:r>
          </w:p>
        </w:tc>
        <w:tc>
          <w:tcPr>
            <w:tcW w:w="1288" w:type="dxa"/>
            <w:vAlign w:val="center"/>
          </w:tcPr>
          <w:p w14:paraId="2E3CA98B" w14:textId="77777777" w:rsidR="000743E5" w:rsidRDefault="004C3DA3" w:rsidP="006A3BF1">
            <w:pPr>
              <w:jc w:val="center"/>
              <w:rPr>
                <w:rFonts w:asciiTheme="minorHAnsi" w:hAnsiTheme="minorHAnsi" w:cstheme="minorHAnsi"/>
                <w:sz w:val="20"/>
              </w:rPr>
            </w:pPr>
            <w:r>
              <w:rPr>
                <w:rFonts w:asciiTheme="minorHAnsi" w:hAnsiTheme="minorHAnsi" w:cstheme="minorHAnsi"/>
                <w:sz w:val="20"/>
              </w:rPr>
              <w:t>$56.55</w:t>
            </w:r>
          </w:p>
          <w:p w14:paraId="7A76399B" w14:textId="77777777" w:rsidR="00FA709D" w:rsidRPr="00FA709D" w:rsidRDefault="00FA709D" w:rsidP="00A363D4">
            <w:pPr>
              <w:rPr>
                <w:rFonts w:asciiTheme="minorHAnsi" w:hAnsiTheme="minorHAnsi" w:cstheme="minorHAnsi"/>
                <w:sz w:val="20"/>
              </w:rPr>
            </w:pPr>
          </w:p>
          <w:p w14:paraId="49F3529F" w14:textId="77777777" w:rsidR="00FA709D" w:rsidRPr="00A363D4" w:rsidRDefault="00FA709D" w:rsidP="00A363D4">
            <w:pPr>
              <w:rPr>
                <w:rFonts w:asciiTheme="minorHAnsi" w:hAnsiTheme="minorHAnsi" w:cstheme="minorHAnsi"/>
                <w:sz w:val="20"/>
              </w:rPr>
            </w:pPr>
          </w:p>
          <w:p w14:paraId="0CA93805" w14:textId="248CD5D0" w:rsidR="00FA709D" w:rsidRPr="00A363D4" w:rsidRDefault="00FA709D" w:rsidP="00A363D4">
            <w:pPr>
              <w:rPr>
                <w:rFonts w:asciiTheme="minorHAnsi" w:hAnsiTheme="minorHAnsi" w:cstheme="minorHAnsi"/>
                <w:sz w:val="20"/>
              </w:rPr>
            </w:pPr>
          </w:p>
        </w:tc>
      </w:tr>
      <w:bookmarkEnd w:id="9"/>
    </w:tbl>
    <w:p w14:paraId="696D7100" w14:textId="27EBE5FE" w:rsidR="008D4EF5" w:rsidRDefault="008D4EF5" w:rsidP="002D32CE">
      <w:pPr>
        <w:pStyle w:val="ListParagraph"/>
        <w:spacing w:before="120" w:after="120"/>
        <w:ind w:left="360"/>
        <w:rPr>
          <w:rFonts w:asciiTheme="minorHAnsi" w:hAnsiTheme="minorHAnsi" w:cstheme="minorHAnsi"/>
          <w:b/>
          <w:bCs/>
          <w:sz w:val="20"/>
        </w:rPr>
      </w:pPr>
    </w:p>
    <w:p w14:paraId="6B50021F" w14:textId="0821CBCC" w:rsidR="00F81303" w:rsidRDefault="00F81303" w:rsidP="002F328D">
      <w:pPr>
        <w:pStyle w:val="ListParagraph"/>
        <w:numPr>
          <w:ilvl w:val="0"/>
          <w:numId w:val="18"/>
        </w:numPr>
        <w:spacing w:before="120" w:after="120"/>
        <w:rPr>
          <w:rFonts w:asciiTheme="minorHAnsi" w:hAnsiTheme="minorHAnsi" w:cstheme="minorHAnsi"/>
          <w:b/>
          <w:bCs/>
          <w:sz w:val="20"/>
        </w:rPr>
      </w:pPr>
      <w:r>
        <w:rPr>
          <w:rFonts w:asciiTheme="minorHAnsi" w:hAnsiTheme="minorHAnsi" w:cstheme="minorHAnsi"/>
          <w:b/>
          <w:bCs/>
          <w:sz w:val="20"/>
        </w:rPr>
        <w:t>Contract Budget</w:t>
      </w:r>
    </w:p>
    <w:tbl>
      <w:tblPr>
        <w:tblW w:w="5000" w:type="pct"/>
        <w:tblLook w:val="04A0" w:firstRow="1" w:lastRow="0" w:firstColumn="1" w:lastColumn="0" w:noHBand="0" w:noVBand="1"/>
      </w:tblPr>
      <w:tblGrid>
        <w:gridCol w:w="2215"/>
        <w:gridCol w:w="1524"/>
        <w:gridCol w:w="1509"/>
        <w:gridCol w:w="1197"/>
        <w:gridCol w:w="1259"/>
        <w:gridCol w:w="1414"/>
        <w:gridCol w:w="222"/>
      </w:tblGrid>
      <w:tr w:rsidR="00BB4572" w:rsidRPr="00BB4572" w14:paraId="28D8BD91" w14:textId="77777777" w:rsidTr="00A363D4">
        <w:trPr>
          <w:gridAfter w:val="1"/>
          <w:wAfter w:w="119" w:type="pct"/>
          <w:trHeight w:val="500"/>
        </w:trPr>
        <w:tc>
          <w:tcPr>
            <w:tcW w:w="1186" w:type="pct"/>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6165D046" w14:textId="4E9D037C" w:rsidR="00BB4572" w:rsidRPr="00BB4572" w:rsidRDefault="00BB4572" w:rsidP="00BB4572">
            <w:pPr>
              <w:jc w:val="center"/>
              <w:rPr>
                <w:rFonts w:eastAsia="Times New Roman"/>
                <w:b/>
                <w:bCs/>
                <w:color w:val="FF0000"/>
                <w:sz w:val="20"/>
              </w:rPr>
            </w:pPr>
            <w:r w:rsidRPr="00BB4572">
              <w:rPr>
                <w:rFonts w:eastAsia="Times New Roman"/>
                <w:b/>
                <w:bCs/>
                <w:color w:val="FF0000"/>
                <w:sz w:val="20"/>
              </w:rPr>
              <w:t>All line-item costs reflect a Firm Fixed Price for each year of the Agreement</w:t>
            </w:r>
          </w:p>
        </w:tc>
        <w:tc>
          <w:tcPr>
            <w:tcW w:w="81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9F409F7" w14:textId="77777777" w:rsidR="00BB4572" w:rsidRPr="00BB4572" w:rsidRDefault="00BB4572" w:rsidP="00BB4572">
            <w:pPr>
              <w:jc w:val="center"/>
              <w:rPr>
                <w:rFonts w:eastAsia="Times New Roman"/>
                <w:b/>
                <w:bCs/>
                <w:color w:val="000000"/>
                <w:sz w:val="20"/>
              </w:rPr>
            </w:pPr>
            <w:r w:rsidRPr="00BB4572">
              <w:rPr>
                <w:rFonts w:eastAsia="Times New Roman"/>
                <w:b/>
                <w:bCs/>
                <w:color w:val="000000"/>
                <w:sz w:val="20"/>
              </w:rPr>
              <w:t>Effective Date January 1, 2023</w:t>
            </w:r>
          </w:p>
        </w:tc>
        <w:tc>
          <w:tcPr>
            <w:tcW w:w="8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2EF7DC" w14:textId="77777777" w:rsidR="00BB4572" w:rsidRPr="00BB4572" w:rsidRDefault="00BB4572" w:rsidP="00BB4572">
            <w:pPr>
              <w:jc w:val="center"/>
              <w:rPr>
                <w:rFonts w:eastAsia="Times New Roman"/>
                <w:b/>
                <w:bCs/>
                <w:color w:val="000000"/>
                <w:sz w:val="20"/>
              </w:rPr>
            </w:pPr>
            <w:r w:rsidRPr="00BB4572">
              <w:rPr>
                <w:rFonts w:eastAsia="Times New Roman"/>
                <w:b/>
                <w:bCs/>
                <w:color w:val="000000"/>
                <w:sz w:val="20"/>
              </w:rPr>
              <w:t>Effective Date January 1, 2024</w:t>
            </w:r>
          </w:p>
        </w:tc>
        <w:tc>
          <w:tcPr>
            <w:tcW w:w="64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E7966E" w14:textId="77777777" w:rsidR="00BB4572" w:rsidRPr="00BB4572" w:rsidRDefault="00BB4572" w:rsidP="00BB4572">
            <w:pPr>
              <w:jc w:val="center"/>
              <w:rPr>
                <w:rFonts w:eastAsia="Times New Roman"/>
                <w:b/>
                <w:bCs/>
                <w:color w:val="000000"/>
                <w:sz w:val="20"/>
              </w:rPr>
            </w:pPr>
            <w:r w:rsidRPr="00BB4572">
              <w:rPr>
                <w:rFonts w:eastAsia="Times New Roman"/>
                <w:b/>
                <w:bCs/>
                <w:color w:val="000000"/>
                <w:sz w:val="20"/>
              </w:rPr>
              <w:t>Effective Date January 1, 2025</w:t>
            </w:r>
          </w:p>
        </w:tc>
        <w:tc>
          <w:tcPr>
            <w:tcW w:w="6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82B5D4" w14:textId="77777777" w:rsidR="00BB4572" w:rsidRPr="00BB4572" w:rsidRDefault="00BB4572" w:rsidP="00BB4572">
            <w:pPr>
              <w:jc w:val="center"/>
              <w:rPr>
                <w:rFonts w:eastAsia="Times New Roman"/>
                <w:b/>
                <w:bCs/>
                <w:color w:val="000000"/>
                <w:sz w:val="20"/>
              </w:rPr>
            </w:pPr>
            <w:r w:rsidRPr="00BB4572">
              <w:rPr>
                <w:rFonts w:eastAsia="Times New Roman"/>
                <w:b/>
                <w:bCs/>
                <w:color w:val="000000"/>
                <w:sz w:val="20"/>
              </w:rPr>
              <w:t>Option Year One January 1, 2026</w:t>
            </w:r>
          </w:p>
        </w:tc>
        <w:tc>
          <w:tcPr>
            <w:tcW w:w="75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8664DF" w14:textId="77777777" w:rsidR="00BB4572" w:rsidRPr="00BB4572" w:rsidRDefault="00BB4572" w:rsidP="00BB4572">
            <w:pPr>
              <w:jc w:val="center"/>
              <w:rPr>
                <w:rFonts w:eastAsia="Times New Roman"/>
                <w:b/>
                <w:bCs/>
                <w:color w:val="000000"/>
                <w:sz w:val="20"/>
              </w:rPr>
            </w:pPr>
            <w:r w:rsidRPr="00BB4572">
              <w:rPr>
                <w:rFonts w:eastAsia="Times New Roman"/>
                <w:b/>
                <w:bCs/>
                <w:color w:val="000000"/>
                <w:sz w:val="20"/>
              </w:rPr>
              <w:t>Option Year Two January 1, 2027</w:t>
            </w:r>
          </w:p>
        </w:tc>
      </w:tr>
      <w:tr w:rsidR="00BB4572" w:rsidRPr="00BB4572" w14:paraId="55E45B62" w14:textId="77777777" w:rsidTr="00A363D4">
        <w:trPr>
          <w:trHeight w:val="500"/>
        </w:trPr>
        <w:tc>
          <w:tcPr>
            <w:tcW w:w="1186" w:type="pct"/>
            <w:vMerge/>
            <w:tcBorders>
              <w:top w:val="single" w:sz="8" w:space="0" w:color="auto"/>
              <w:left w:val="single" w:sz="8" w:space="0" w:color="auto"/>
              <w:bottom w:val="single" w:sz="8" w:space="0" w:color="000000"/>
              <w:right w:val="single" w:sz="8" w:space="0" w:color="auto"/>
            </w:tcBorders>
            <w:vAlign w:val="center"/>
            <w:hideMark/>
          </w:tcPr>
          <w:p w14:paraId="1DED3593" w14:textId="77777777" w:rsidR="00BB4572" w:rsidRPr="00BB4572" w:rsidRDefault="00BB4572" w:rsidP="00BB4572">
            <w:pPr>
              <w:rPr>
                <w:rFonts w:eastAsia="Times New Roman"/>
                <w:b/>
                <w:bCs/>
                <w:color w:val="FF0000"/>
                <w:sz w:val="20"/>
              </w:rPr>
            </w:pPr>
          </w:p>
        </w:tc>
        <w:tc>
          <w:tcPr>
            <w:tcW w:w="816" w:type="pct"/>
            <w:vMerge/>
            <w:tcBorders>
              <w:top w:val="single" w:sz="8" w:space="0" w:color="auto"/>
              <w:left w:val="single" w:sz="8" w:space="0" w:color="auto"/>
              <w:bottom w:val="single" w:sz="8" w:space="0" w:color="000000"/>
              <w:right w:val="single" w:sz="8" w:space="0" w:color="auto"/>
            </w:tcBorders>
            <w:vAlign w:val="center"/>
            <w:hideMark/>
          </w:tcPr>
          <w:p w14:paraId="302D1056" w14:textId="77777777" w:rsidR="00BB4572" w:rsidRPr="00BB4572" w:rsidRDefault="00BB4572" w:rsidP="00BB4572">
            <w:pPr>
              <w:rPr>
                <w:rFonts w:eastAsia="Times New Roman"/>
                <w:b/>
                <w:bCs/>
                <w:color w:val="000000"/>
                <w:sz w:val="20"/>
              </w:rPr>
            </w:pPr>
          </w:p>
        </w:tc>
        <w:tc>
          <w:tcPr>
            <w:tcW w:w="808" w:type="pct"/>
            <w:vMerge/>
            <w:tcBorders>
              <w:top w:val="single" w:sz="8" w:space="0" w:color="auto"/>
              <w:left w:val="single" w:sz="8" w:space="0" w:color="auto"/>
              <w:bottom w:val="single" w:sz="8" w:space="0" w:color="000000"/>
              <w:right w:val="single" w:sz="8" w:space="0" w:color="auto"/>
            </w:tcBorders>
            <w:vAlign w:val="center"/>
            <w:hideMark/>
          </w:tcPr>
          <w:p w14:paraId="4BD8751B" w14:textId="77777777" w:rsidR="00BB4572" w:rsidRPr="00BB4572" w:rsidRDefault="00BB4572" w:rsidP="00BB4572">
            <w:pPr>
              <w:rPr>
                <w:rFonts w:eastAsia="Times New Roman"/>
                <w:b/>
                <w:bCs/>
                <w:color w:val="000000"/>
                <w:sz w:val="20"/>
              </w:rPr>
            </w:pPr>
          </w:p>
        </w:tc>
        <w:tc>
          <w:tcPr>
            <w:tcW w:w="641" w:type="pct"/>
            <w:vMerge/>
            <w:tcBorders>
              <w:top w:val="single" w:sz="8" w:space="0" w:color="auto"/>
              <w:left w:val="single" w:sz="8" w:space="0" w:color="auto"/>
              <w:bottom w:val="single" w:sz="8" w:space="0" w:color="000000"/>
              <w:right w:val="single" w:sz="8" w:space="0" w:color="auto"/>
            </w:tcBorders>
            <w:vAlign w:val="center"/>
            <w:hideMark/>
          </w:tcPr>
          <w:p w14:paraId="4A1159AF" w14:textId="77777777" w:rsidR="00BB4572" w:rsidRPr="00BB4572" w:rsidRDefault="00BB4572" w:rsidP="00BB4572">
            <w:pPr>
              <w:rPr>
                <w:rFonts w:eastAsia="Times New Roman"/>
                <w:b/>
                <w:bCs/>
                <w:color w:val="000000"/>
                <w:sz w:val="20"/>
              </w:rPr>
            </w:pPr>
          </w:p>
        </w:tc>
        <w:tc>
          <w:tcPr>
            <w:tcW w:w="674" w:type="pct"/>
            <w:vMerge/>
            <w:tcBorders>
              <w:top w:val="single" w:sz="8" w:space="0" w:color="auto"/>
              <w:left w:val="single" w:sz="8" w:space="0" w:color="auto"/>
              <w:bottom w:val="single" w:sz="8" w:space="0" w:color="000000"/>
              <w:right w:val="single" w:sz="8" w:space="0" w:color="auto"/>
            </w:tcBorders>
            <w:vAlign w:val="center"/>
            <w:hideMark/>
          </w:tcPr>
          <w:p w14:paraId="16AA765A" w14:textId="77777777" w:rsidR="00BB4572" w:rsidRPr="00BB4572" w:rsidRDefault="00BB4572" w:rsidP="00BB4572">
            <w:pPr>
              <w:rPr>
                <w:rFonts w:eastAsia="Times New Roman"/>
                <w:b/>
                <w:bCs/>
                <w:color w:val="000000"/>
                <w:sz w:val="20"/>
              </w:rPr>
            </w:pPr>
          </w:p>
        </w:tc>
        <w:tc>
          <w:tcPr>
            <w:tcW w:w="757" w:type="pct"/>
            <w:vMerge/>
            <w:tcBorders>
              <w:top w:val="single" w:sz="8" w:space="0" w:color="auto"/>
              <w:left w:val="single" w:sz="8" w:space="0" w:color="auto"/>
              <w:bottom w:val="single" w:sz="8" w:space="0" w:color="000000"/>
              <w:right w:val="single" w:sz="8" w:space="0" w:color="auto"/>
            </w:tcBorders>
            <w:vAlign w:val="center"/>
            <w:hideMark/>
          </w:tcPr>
          <w:p w14:paraId="248B2421" w14:textId="77777777" w:rsidR="00BB4572" w:rsidRPr="00BB4572" w:rsidRDefault="00BB4572" w:rsidP="00BB4572">
            <w:pPr>
              <w:rPr>
                <w:rFonts w:eastAsia="Times New Roman"/>
                <w:b/>
                <w:bCs/>
                <w:color w:val="000000"/>
                <w:sz w:val="20"/>
              </w:rPr>
            </w:pPr>
          </w:p>
        </w:tc>
        <w:tc>
          <w:tcPr>
            <w:tcW w:w="119" w:type="pct"/>
            <w:tcBorders>
              <w:top w:val="nil"/>
              <w:left w:val="nil"/>
              <w:bottom w:val="nil"/>
              <w:right w:val="nil"/>
            </w:tcBorders>
            <w:shd w:val="clear" w:color="auto" w:fill="auto"/>
            <w:noWrap/>
            <w:vAlign w:val="bottom"/>
            <w:hideMark/>
          </w:tcPr>
          <w:p w14:paraId="08F5B9C4" w14:textId="77777777" w:rsidR="00BB4572" w:rsidRPr="00BB4572" w:rsidRDefault="00BB4572" w:rsidP="00BB4572">
            <w:pPr>
              <w:jc w:val="center"/>
              <w:rPr>
                <w:rFonts w:eastAsia="Times New Roman"/>
                <w:b/>
                <w:bCs/>
                <w:color w:val="000000"/>
                <w:sz w:val="20"/>
              </w:rPr>
            </w:pPr>
          </w:p>
        </w:tc>
      </w:tr>
      <w:tr w:rsidR="00BB4572" w:rsidRPr="00BB4572" w14:paraId="1DF1E542" w14:textId="77777777" w:rsidTr="00A363D4">
        <w:trPr>
          <w:trHeight w:val="610"/>
        </w:trPr>
        <w:tc>
          <w:tcPr>
            <w:tcW w:w="1186" w:type="pct"/>
            <w:tcBorders>
              <w:top w:val="nil"/>
              <w:left w:val="single" w:sz="8" w:space="0" w:color="auto"/>
              <w:bottom w:val="single" w:sz="8" w:space="0" w:color="auto"/>
              <w:right w:val="single" w:sz="8" w:space="0" w:color="auto"/>
            </w:tcBorders>
            <w:shd w:val="clear" w:color="auto" w:fill="auto"/>
            <w:vAlign w:val="center"/>
            <w:hideMark/>
          </w:tcPr>
          <w:p w14:paraId="3492ADDF" w14:textId="77777777" w:rsidR="00BB4572" w:rsidRPr="00BB4572" w:rsidRDefault="00BB4572" w:rsidP="00BB4572">
            <w:pPr>
              <w:rPr>
                <w:rFonts w:eastAsia="Times New Roman"/>
                <w:color w:val="000000"/>
                <w:sz w:val="20"/>
              </w:rPr>
            </w:pPr>
            <w:r w:rsidRPr="00BB4572">
              <w:rPr>
                <w:rFonts w:eastAsia="Times New Roman"/>
                <w:color w:val="000000"/>
                <w:sz w:val="20"/>
              </w:rPr>
              <w:t>Onboarding Costs (Flat rate)</w:t>
            </w:r>
          </w:p>
        </w:tc>
        <w:tc>
          <w:tcPr>
            <w:tcW w:w="816" w:type="pct"/>
            <w:tcBorders>
              <w:top w:val="nil"/>
              <w:left w:val="nil"/>
              <w:bottom w:val="single" w:sz="8" w:space="0" w:color="auto"/>
              <w:right w:val="single" w:sz="8" w:space="0" w:color="auto"/>
            </w:tcBorders>
            <w:shd w:val="clear" w:color="auto" w:fill="auto"/>
            <w:vAlign w:val="center"/>
            <w:hideMark/>
          </w:tcPr>
          <w:p w14:paraId="7A2513BB"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808" w:type="pct"/>
            <w:tcBorders>
              <w:top w:val="single" w:sz="8" w:space="0" w:color="000000"/>
              <w:left w:val="nil"/>
              <w:bottom w:val="single" w:sz="8" w:space="0" w:color="auto"/>
              <w:right w:val="single" w:sz="8" w:space="0" w:color="auto"/>
            </w:tcBorders>
            <w:shd w:val="pct62" w:color="000000" w:fill="auto"/>
            <w:vAlign w:val="center"/>
            <w:hideMark/>
          </w:tcPr>
          <w:p w14:paraId="7B72F753"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41" w:type="pct"/>
            <w:tcBorders>
              <w:top w:val="single" w:sz="8" w:space="0" w:color="000000"/>
              <w:left w:val="nil"/>
              <w:bottom w:val="single" w:sz="8" w:space="0" w:color="auto"/>
              <w:right w:val="single" w:sz="8" w:space="0" w:color="auto"/>
            </w:tcBorders>
            <w:shd w:val="pct62" w:color="000000" w:fill="auto"/>
            <w:vAlign w:val="center"/>
            <w:hideMark/>
          </w:tcPr>
          <w:p w14:paraId="048717E1"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74" w:type="pct"/>
            <w:tcBorders>
              <w:top w:val="single" w:sz="8" w:space="0" w:color="000000"/>
              <w:left w:val="nil"/>
              <w:bottom w:val="single" w:sz="8" w:space="0" w:color="auto"/>
              <w:right w:val="single" w:sz="8" w:space="0" w:color="auto"/>
            </w:tcBorders>
            <w:shd w:val="pct62" w:color="000000" w:fill="auto"/>
            <w:vAlign w:val="center"/>
            <w:hideMark/>
          </w:tcPr>
          <w:p w14:paraId="4DABB56E"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757" w:type="pct"/>
            <w:tcBorders>
              <w:top w:val="single" w:sz="8" w:space="0" w:color="000000"/>
              <w:left w:val="nil"/>
              <w:bottom w:val="single" w:sz="8" w:space="0" w:color="auto"/>
              <w:right w:val="single" w:sz="8" w:space="0" w:color="auto"/>
            </w:tcBorders>
            <w:shd w:val="pct62" w:color="000000" w:fill="auto"/>
            <w:vAlign w:val="center"/>
            <w:hideMark/>
          </w:tcPr>
          <w:p w14:paraId="4F5C1A9F"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119" w:type="pct"/>
            <w:vAlign w:val="center"/>
            <w:hideMark/>
          </w:tcPr>
          <w:p w14:paraId="1B76218D" w14:textId="77777777" w:rsidR="00BB4572" w:rsidRPr="00BB4572" w:rsidRDefault="00BB4572" w:rsidP="00BB4572">
            <w:pPr>
              <w:rPr>
                <w:rFonts w:eastAsia="Times New Roman"/>
                <w:sz w:val="20"/>
              </w:rPr>
            </w:pPr>
          </w:p>
        </w:tc>
      </w:tr>
      <w:tr w:rsidR="00BB4572" w:rsidRPr="00BB4572" w14:paraId="254940FF" w14:textId="77777777" w:rsidTr="00A363D4">
        <w:trPr>
          <w:trHeight w:val="560"/>
        </w:trPr>
        <w:tc>
          <w:tcPr>
            <w:tcW w:w="1186" w:type="pct"/>
            <w:tcBorders>
              <w:top w:val="nil"/>
              <w:left w:val="single" w:sz="8" w:space="0" w:color="auto"/>
              <w:bottom w:val="single" w:sz="8" w:space="0" w:color="auto"/>
              <w:right w:val="single" w:sz="8" w:space="0" w:color="auto"/>
            </w:tcBorders>
            <w:shd w:val="clear" w:color="auto" w:fill="auto"/>
            <w:vAlign w:val="center"/>
            <w:hideMark/>
          </w:tcPr>
          <w:p w14:paraId="63F4CFF1" w14:textId="6733F077" w:rsidR="00BB4572" w:rsidRPr="00BB4572" w:rsidRDefault="00BB4572" w:rsidP="00BB4572">
            <w:pPr>
              <w:rPr>
                <w:rFonts w:eastAsia="Times New Roman"/>
                <w:color w:val="000000"/>
                <w:sz w:val="20"/>
              </w:rPr>
            </w:pPr>
            <w:r w:rsidRPr="00BB4572">
              <w:rPr>
                <w:rFonts w:eastAsia="Times New Roman"/>
                <w:color w:val="000000"/>
                <w:sz w:val="20"/>
              </w:rPr>
              <w:t>Program Management (Fla</w:t>
            </w:r>
            <w:r>
              <w:rPr>
                <w:rFonts w:eastAsia="Times New Roman"/>
                <w:color w:val="000000"/>
                <w:sz w:val="20"/>
              </w:rPr>
              <w:t xml:space="preserve">t </w:t>
            </w:r>
            <w:r w:rsidRPr="00BB4572">
              <w:rPr>
                <w:rFonts w:eastAsia="Times New Roman"/>
                <w:color w:val="000000"/>
                <w:sz w:val="20"/>
              </w:rPr>
              <w:t>rate annual cost)</w:t>
            </w:r>
          </w:p>
        </w:tc>
        <w:tc>
          <w:tcPr>
            <w:tcW w:w="816" w:type="pct"/>
            <w:tcBorders>
              <w:top w:val="nil"/>
              <w:left w:val="nil"/>
              <w:bottom w:val="single" w:sz="8" w:space="0" w:color="auto"/>
              <w:right w:val="single" w:sz="8" w:space="0" w:color="auto"/>
            </w:tcBorders>
            <w:shd w:val="clear" w:color="auto" w:fill="auto"/>
            <w:vAlign w:val="center"/>
            <w:hideMark/>
          </w:tcPr>
          <w:p w14:paraId="41DA4EE1"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808" w:type="pct"/>
            <w:tcBorders>
              <w:top w:val="nil"/>
              <w:left w:val="nil"/>
              <w:bottom w:val="single" w:sz="8" w:space="0" w:color="auto"/>
              <w:right w:val="single" w:sz="8" w:space="0" w:color="auto"/>
            </w:tcBorders>
            <w:shd w:val="clear" w:color="auto" w:fill="auto"/>
            <w:vAlign w:val="center"/>
            <w:hideMark/>
          </w:tcPr>
          <w:p w14:paraId="6F10F104"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41" w:type="pct"/>
            <w:tcBorders>
              <w:top w:val="nil"/>
              <w:left w:val="nil"/>
              <w:bottom w:val="single" w:sz="8" w:space="0" w:color="auto"/>
              <w:right w:val="single" w:sz="8" w:space="0" w:color="auto"/>
            </w:tcBorders>
            <w:shd w:val="clear" w:color="auto" w:fill="auto"/>
            <w:vAlign w:val="center"/>
            <w:hideMark/>
          </w:tcPr>
          <w:p w14:paraId="77FB1A24"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74" w:type="pct"/>
            <w:tcBorders>
              <w:top w:val="nil"/>
              <w:left w:val="nil"/>
              <w:bottom w:val="single" w:sz="8" w:space="0" w:color="auto"/>
              <w:right w:val="single" w:sz="8" w:space="0" w:color="auto"/>
            </w:tcBorders>
            <w:shd w:val="clear" w:color="auto" w:fill="auto"/>
            <w:vAlign w:val="center"/>
            <w:hideMark/>
          </w:tcPr>
          <w:p w14:paraId="7726C24C"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757" w:type="pct"/>
            <w:tcBorders>
              <w:top w:val="nil"/>
              <w:left w:val="nil"/>
              <w:bottom w:val="single" w:sz="8" w:space="0" w:color="auto"/>
              <w:right w:val="single" w:sz="8" w:space="0" w:color="auto"/>
            </w:tcBorders>
            <w:shd w:val="clear" w:color="auto" w:fill="auto"/>
            <w:vAlign w:val="center"/>
            <w:hideMark/>
          </w:tcPr>
          <w:p w14:paraId="24F8DB1E"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119" w:type="pct"/>
            <w:vAlign w:val="center"/>
            <w:hideMark/>
          </w:tcPr>
          <w:p w14:paraId="79FACAF6" w14:textId="77777777" w:rsidR="00BB4572" w:rsidRPr="00BB4572" w:rsidRDefault="00BB4572" w:rsidP="00BB4572">
            <w:pPr>
              <w:rPr>
                <w:rFonts w:eastAsia="Times New Roman"/>
                <w:sz w:val="20"/>
              </w:rPr>
            </w:pPr>
          </w:p>
        </w:tc>
      </w:tr>
      <w:tr w:rsidR="00BB4572" w:rsidRPr="00BB4572" w14:paraId="49CBC124" w14:textId="77777777" w:rsidTr="00A363D4">
        <w:trPr>
          <w:trHeight w:val="500"/>
        </w:trPr>
        <w:tc>
          <w:tcPr>
            <w:tcW w:w="1186" w:type="pct"/>
            <w:tcBorders>
              <w:top w:val="nil"/>
              <w:left w:val="single" w:sz="8" w:space="0" w:color="auto"/>
              <w:bottom w:val="single" w:sz="8" w:space="0" w:color="auto"/>
              <w:right w:val="single" w:sz="8" w:space="0" w:color="auto"/>
            </w:tcBorders>
            <w:shd w:val="clear" w:color="auto" w:fill="auto"/>
            <w:vAlign w:val="center"/>
            <w:hideMark/>
          </w:tcPr>
          <w:p w14:paraId="064F3368" w14:textId="77777777" w:rsidR="00BB4572" w:rsidRPr="00BB4572" w:rsidRDefault="00BB4572" w:rsidP="00BB4572">
            <w:pPr>
              <w:rPr>
                <w:rFonts w:eastAsia="Times New Roman"/>
                <w:color w:val="000000"/>
                <w:sz w:val="20"/>
              </w:rPr>
            </w:pPr>
            <w:r w:rsidRPr="00BB4572">
              <w:rPr>
                <w:rFonts w:eastAsia="Times New Roman"/>
                <w:color w:val="000000"/>
                <w:sz w:val="20"/>
              </w:rPr>
              <w:t>Call Center (Flat rate annual cost)</w:t>
            </w:r>
          </w:p>
        </w:tc>
        <w:tc>
          <w:tcPr>
            <w:tcW w:w="816" w:type="pct"/>
            <w:tcBorders>
              <w:top w:val="nil"/>
              <w:left w:val="nil"/>
              <w:bottom w:val="single" w:sz="8" w:space="0" w:color="auto"/>
              <w:right w:val="single" w:sz="8" w:space="0" w:color="auto"/>
            </w:tcBorders>
            <w:shd w:val="clear" w:color="auto" w:fill="auto"/>
            <w:vAlign w:val="center"/>
            <w:hideMark/>
          </w:tcPr>
          <w:p w14:paraId="2773DC2C"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808" w:type="pct"/>
            <w:tcBorders>
              <w:top w:val="nil"/>
              <w:left w:val="nil"/>
              <w:bottom w:val="single" w:sz="8" w:space="0" w:color="auto"/>
              <w:right w:val="single" w:sz="8" w:space="0" w:color="auto"/>
            </w:tcBorders>
            <w:shd w:val="clear" w:color="auto" w:fill="auto"/>
            <w:vAlign w:val="center"/>
            <w:hideMark/>
          </w:tcPr>
          <w:p w14:paraId="22D25116"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41" w:type="pct"/>
            <w:tcBorders>
              <w:top w:val="nil"/>
              <w:left w:val="nil"/>
              <w:bottom w:val="single" w:sz="8" w:space="0" w:color="auto"/>
              <w:right w:val="single" w:sz="8" w:space="0" w:color="auto"/>
            </w:tcBorders>
            <w:shd w:val="clear" w:color="auto" w:fill="auto"/>
            <w:vAlign w:val="center"/>
            <w:hideMark/>
          </w:tcPr>
          <w:p w14:paraId="797D8F4E"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74" w:type="pct"/>
            <w:tcBorders>
              <w:top w:val="nil"/>
              <w:left w:val="nil"/>
              <w:bottom w:val="single" w:sz="8" w:space="0" w:color="auto"/>
              <w:right w:val="single" w:sz="8" w:space="0" w:color="auto"/>
            </w:tcBorders>
            <w:shd w:val="clear" w:color="auto" w:fill="auto"/>
            <w:vAlign w:val="center"/>
            <w:hideMark/>
          </w:tcPr>
          <w:p w14:paraId="60EFAD21"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757" w:type="pct"/>
            <w:tcBorders>
              <w:top w:val="nil"/>
              <w:left w:val="nil"/>
              <w:bottom w:val="single" w:sz="8" w:space="0" w:color="auto"/>
              <w:right w:val="single" w:sz="8" w:space="0" w:color="auto"/>
            </w:tcBorders>
            <w:shd w:val="clear" w:color="auto" w:fill="auto"/>
            <w:vAlign w:val="center"/>
            <w:hideMark/>
          </w:tcPr>
          <w:p w14:paraId="65D1A653"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119" w:type="pct"/>
            <w:vAlign w:val="center"/>
            <w:hideMark/>
          </w:tcPr>
          <w:p w14:paraId="36E6A81A" w14:textId="77777777" w:rsidR="00BB4572" w:rsidRPr="00BB4572" w:rsidRDefault="00BB4572" w:rsidP="00BB4572">
            <w:pPr>
              <w:rPr>
                <w:rFonts w:eastAsia="Times New Roman"/>
                <w:sz w:val="20"/>
              </w:rPr>
            </w:pPr>
          </w:p>
        </w:tc>
      </w:tr>
      <w:tr w:rsidR="00BB4572" w:rsidRPr="00BB4572" w14:paraId="0D7C442A" w14:textId="77777777" w:rsidTr="00A363D4">
        <w:trPr>
          <w:trHeight w:val="500"/>
        </w:trPr>
        <w:tc>
          <w:tcPr>
            <w:tcW w:w="1186" w:type="pct"/>
            <w:tcBorders>
              <w:top w:val="nil"/>
              <w:left w:val="single" w:sz="8" w:space="0" w:color="auto"/>
              <w:bottom w:val="single" w:sz="8" w:space="0" w:color="auto"/>
              <w:right w:val="single" w:sz="8" w:space="0" w:color="auto"/>
            </w:tcBorders>
            <w:shd w:val="clear" w:color="auto" w:fill="auto"/>
            <w:vAlign w:val="center"/>
            <w:hideMark/>
          </w:tcPr>
          <w:p w14:paraId="28BD57CC" w14:textId="77777777" w:rsidR="00BB4572" w:rsidRPr="00BB4572" w:rsidRDefault="00BB4572" w:rsidP="00BB4572">
            <w:pPr>
              <w:rPr>
                <w:rFonts w:eastAsia="Times New Roman"/>
                <w:color w:val="000000"/>
                <w:sz w:val="20"/>
              </w:rPr>
            </w:pPr>
            <w:r w:rsidRPr="00BB4572">
              <w:rPr>
                <w:rFonts w:eastAsia="Times New Roman"/>
                <w:color w:val="000000"/>
                <w:sz w:val="20"/>
              </w:rPr>
              <w:t>Website (Flat rate annual cost)</w:t>
            </w:r>
          </w:p>
        </w:tc>
        <w:tc>
          <w:tcPr>
            <w:tcW w:w="816" w:type="pct"/>
            <w:tcBorders>
              <w:top w:val="nil"/>
              <w:left w:val="nil"/>
              <w:bottom w:val="single" w:sz="8" w:space="0" w:color="auto"/>
              <w:right w:val="single" w:sz="8" w:space="0" w:color="auto"/>
            </w:tcBorders>
            <w:shd w:val="clear" w:color="auto" w:fill="auto"/>
            <w:vAlign w:val="center"/>
            <w:hideMark/>
          </w:tcPr>
          <w:p w14:paraId="02DDFF29"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808" w:type="pct"/>
            <w:tcBorders>
              <w:top w:val="nil"/>
              <w:left w:val="nil"/>
              <w:bottom w:val="single" w:sz="8" w:space="0" w:color="auto"/>
              <w:right w:val="single" w:sz="8" w:space="0" w:color="auto"/>
            </w:tcBorders>
            <w:shd w:val="clear" w:color="auto" w:fill="auto"/>
            <w:vAlign w:val="center"/>
            <w:hideMark/>
          </w:tcPr>
          <w:p w14:paraId="19927767"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41" w:type="pct"/>
            <w:tcBorders>
              <w:top w:val="nil"/>
              <w:left w:val="nil"/>
              <w:bottom w:val="single" w:sz="8" w:space="0" w:color="auto"/>
              <w:right w:val="single" w:sz="8" w:space="0" w:color="auto"/>
            </w:tcBorders>
            <w:shd w:val="clear" w:color="auto" w:fill="auto"/>
            <w:vAlign w:val="center"/>
            <w:hideMark/>
          </w:tcPr>
          <w:p w14:paraId="22FB640B"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74" w:type="pct"/>
            <w:tcBorders>
              <w:top w:val="nil"/>
              <w:left w:val="nil"/>
              <w:bottom w:val="single" w:sz="8" w:space="0" w:color="auto"/>
              <w:right w:val="single" w:sz="8" w:space="0" w:color="auto"/>
            </w:tcBorders>
            <w:shd w:val="clear" w:color="auto" w:fill="auto"/>
            <w:vAlign w:val="center"/>
            <w:hideMark/>
          </w:tcPr>
          <w:p w14:paraId="2139B844"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757" w:type="pct"/>
            <w:tcBorders>
              <w:top w:val="nil"/>
              <w:left w:val="nil"/>
              <w:bottom w:val="single" w:sz="8" w:space="0" w:color="auto"/>
              <w:right w:val="single" w:sz="8" w:space="0" w:color="auto"/>
            </w:tcBorders>
            <w:shd w:val="clear" w:color="auto" w:fill="auto"/>
            <w:vAlign w:val="center"/>
            <w:hideMark/>
          </w:tcPr>
          <w:p w14:paraId="3E5EBA02"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119" w:type="pct"/>
            <w:vAlign w:val="center"/>
            <w:hideMark/>
          </w:tcPr>
          <w:p w14:paraId="5312A622" w14:textId="77777777" w:rsidR="00BB4572" w:rsidRPr="00BB4572" w:rsidRDefault="00BB4572" w:rsidP="00BB4572">
            <w:pPr>
              <w:rPr>
                <w:rFonts w:eastAsia="Times New Roman"/>
                <w:sz w:val="20"/>
              </w:rPr>
            </w:pPr>
          </w:p>
        </w:tc>
      </w:tr>
      <w:tr w:rsidR="00BB4572" w:rsidRPr="00BB4572" w14:paraId="1B699457" w14:textId="77777777" w:rsidTr="00A363D4">
        <w:trPr>
          <w:trHeight w:val="590"/>
        </w:trPr>
        <w:tc>
          <w:tcPr>
            <w:tcW w:w="1186" w:type="pct"/>
            <w:tcBorders>
              <w:top w:val="nil"/>
              <w:left w:val="single" w:sz="8" w:space="0" w:color="auto"/>
              <w:bottom w:val="single" w:sz="8" w:space="0" w:color="auto"/>
              <w:right w:val="single" w:sz="8" w:space="0" w:color="auto"/>
            </w:tcBorders>
            <w:shd w:val="clear" w:color="auto" w:fill="auto"/>
            <w:vAlign w:val="center"/>
            <w:hideMark/>
          </w:tcPr>
          <w:p w14:paraId="734FC29E" w14:textId="77777777" w:rsidR="00BB4572" w:rsidRPr="00BB4572" w:rsidRDefault="00BB4572" w:rsidP="00BB4572">
            <w:pPr>
              <w:rPr>
                <w:rFonts w:eastAsia="Times New Roman"/>
                <w:color w:val="000000"/>
                <w:sz w:val="20"/>
              </w:rPr>
            </w:pPr>
            <w:r w:rsidRPr="00BB4572">
              <w:rPr>
                <w:rFonts w:eastAsia="Times New Roman"/>
                <w:color w:val="000000"/>
                <w:sz w:val="20"/>
              </w:rPr>
              <w:t>All Reports, including ad hoc (Flat rate annual cost)</w:t>
            </w:r>
          </w:p>
        </w:tc>
        <w:tc>
          <w:tcPr>
            <w:tcW w:w="816" w:type="pct"/>
            <w:tcBorders>
              <w:top w:val="nil"/>
              <w:left w:val="nil"/>
              <w:bottom w:val="single" w:sz="8" w:space="0" w:color="auto"/>
              <w:right w:val="single" w:sz="8" w:space="0" w:color="auto"/>
            </w:tcBorders>
            <w:shd w:val="clear" w:color="auto" w:fill="auto"/>
            <w:vAlign w:val="center"/>
            <w:hideMark/>
          </w:tcPr>
          <w:p w14:paraId="55EA0C8D"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808" w:type="pct"/>
            <w:tcBorders>
              <w:top w:val="nil"/>
              <w:left w:val="nil"/>
              <w:bottom w:val="single" w:sz="8" w:space="0" w:color="auto"/>
              <w:right w:val="single" w:sz="8" w:space="0" w:color="auto"/>
            </w:tcBorders>
            <w:shd w:val="clear" w:color="auto" w:fill="auto"/>
            <w:vAlign w:val="center"/>
            <w:hideMark/>
          </w:tcPr>
          <w:p w14:paraId="0EF05F75"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41" w:type="pct"/>
            <w:tcBorders>
              <w:top w:val="nil"/>
              <w:left w:val="nil"/>
              <w:bottom w:val="single" w:sz="8" w:space="0" w:color="auto"/>
              <w:right w:val="single" w:sz="8" w:space="0" w:color="auto"/>
            </w:tcBorders>
            <w:shd w:val="clear" w:color="auto" w:fill="auto"/>
            <w:vAlign w:val="center"/>
            <w:hideMark/>
          </w:tcPr>
          <w:p w14:paraId="368AC400"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74" w:type="pct"/>
            <w:tcBorders>
              <w:top w:val="nil"/>
              <w:left w:val="nil"/>
              <w:bottom w:val="single" w:sz="8" w:space="0" w:color="auto"/>
              <w:right w:val="single" w:sz="8" w:space="0" w:color="auto"/>
            </w:tcBorders>
            <w:shd w:val="clear" w:color="auto" w:fill="auto"/>
            <w:vAlign w:val="center"/>
            <w:hideMark/>
          </w:tcPr>
          <w:p w14:paraId="048E0C32"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757" w:type="pct"/>
            <w:tcBorders>
              <w:top w:val="nil"/>
              <w:left w:val="nil"/>
              <w:bottom w:val="single" w:sz="8" w:space="0" w:color="auto"/>
              <w:right w:val="single" w:sz="8" w:space="0" w:color="auto"/>
            </w:tcBorders>
            <w:shd w:val="clear" w:color="auto" w:fill="auto"/>
            <w:vAlign w:val="center"/>
            <w:hideMark/>
          </w:tcPr>
          <w:p w14:paraId="5876859F"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119" w:type="pct"/>
            <w:vAlign w:val="center"/>
            <w:hideMark/>
          </w:tcPr>
          <w:p w14:paraId="55F10C16" w14:textId="77777777" w:rsidR="00BB4572" w:rsidRPr="00BB4572" w:rsidRDefault="00BB4572" w:rsidP="00BB4572">
            <w:pPr>
              <w:rPr>
                <w:rFonts w:eastAsia="Times New Roman"/>
                <w:sz w:val="20"/>
              </w:rPr>
            </w:pPr>
          </w:p>
        </w:tc>
      </w:tr>
      <w:tr w:rsidR="00BB4572" w:rsidRPr="00BB4572" w14:paraId="157EE5BF" w14:textId="77777777" w:rsidTr="00A363D4">
        <w:trPr>
          <w:trHeight w:val="500"/>
        </w:trPr>
        <w:tc>
          <w:tcPr>
            <w:tcW w:w="1186" w:type="pct"/>
            <w:tcBorders>
              <w:top w:val="nil"/>
              <w:left w:val="single" w:sz="8" w:space="0" w:color="auto"/>
              <w:bottom w:val="single" w:sz="8" w:space="0" w:color="auto"/>
              <w:right w:val="single" w:sz="8" w:space="0" w:color="auto"/>
            </w:tcBorders>
            <w:shd w:val="clear" w:color="auto" w:fill="auto"/>
            <w:vAlign w:val="center"/>
            <w:hideMark/>
          </w:tcPr>
          <w:p w14:paraId="3C6C9A1C" w14:textId="77777777" w:rsidR="00BB4572" w:rsidRPr="00BB4572" w:rsidRDefault="00BB4572" w:rsidP="00BB4572">
            <w:pPr>
              <w:jc w:val="right"/>
              <w:rPr>
                <w:rFonts w:eastAsia="Times New Roman"/>
                <w:b/>
                <w:bCs/>
                <w:i/>
                <w:iCs/>
                <w:color w:val="000000"/>
                <w:sz w:val="20"/>
              </w:rPr>
            </w:pPr>
            <w:r w:rsidRPr="00BB4572">
              <w:rPr>
                <w:rFonts w:eastAsia="Times New Roman"/>
                <w:b/>
                <w:bCs/>
                <w:i/>
                <w:iCs/>
                <w:color w:val="000000"/>
                <w:sz w:val="20"/>
              </w:rPr>
              <w:t>Totals</w:t>
            </w:r>
          </w:p>
        </w:tc>
        <w:tc>
          <w:tcPr>
            <w:tcW w:w="816" w:type="pct"/>
            <w:tcBorders>
              <w:top w:val="nil"/>
              <w:left w:val="nil"/>
              <w:bottom w:val="single" w:sz="8" w:space="0" w:color="auto"/>
              <w:right w:val="single" w:sz="8" w:space="0" w:color="auto"/>
            </w:tcBorders>
            <w:shd w:val="clear" w:color="auto" w:fill="auto"/>
            <w:vAlign w:val="center"/>
            <w:hideMark/>
          </w:tcPr>
          <w:p w14:paraId="2D60E91B" w14:textId="77777777" w:rsidR="00BB4572" w:rsidRPr="00BB4572" w:rsidRDefault="00BB4572" w:rsidP="00BB4572">
            <w:pPr>
              <w:jc w:val="center"/>
              <w:rPr>
                <w:rFonts w:eastAsia="Times New Roman"/>
                <w:b/>
                <w:bCs/>
                <w:color w:val="000000"/>
                <w:sz w:val="20"/>
              </w:rPr>
            </w:pPr>
            <w:r w:rsidRPr="00BB4572">
              <w:rPr>
                <w:rFonts w:eastAsia="Times New Roman"/>
                <w:b/>
                <w:bCs/>
                <w:color w:val="000000"/>
                <w:sz w:val="20"/>
              </w:rPr>
              <w:t xml:space="preserve"> $                              -   </w:t>
            </w:r>
          </w:p>
        </w:tc>
        <w:tc>
          <w:tcPr>
            <w:tcW w:w="808" w:type="pct"/>
            <w:tcBorders>
              <w:top w:val="nil"/>
              <w:left w:val="nil"/>
              <w:bottom w:val="single" w:sz="8" w:space="0" w:color="auto"/>
              <w:right w:val="single" w:sz="8" w:space="0" w:color="auto"/>
            </w:tcBorders>
            <w:shd w:val="clear" w:color="auto" w:fill="auto"/>
            <w:vAlign w:val="center"/>
            <w:hideMark/>
          </w:tcPr>
          <w:p w14:paraId="79DB8ED7" w14:textId="77777777" w:rsidR="00BB4572" w:rsidRPr="00BB4572" w:rsidRDefault="00BB4572" w:rsidP="00BB4572">
            <w:pPr>
              <w:jc w:val="center"/>
              <w:rPr>
                <w:rFonts w:eastAsia="Times New Roman"/>
                <w:b/>
                <w:bCs/>
                <w:color w:val="000000"/>
                <w:sz w:val="20"/>
              </w:rPr>
            </w:pPr>
            <w:r w:rsidRPr="00BB4572">
              <w:rPr>
                <w:rFonts w:eastAsia="Times New Roman"/>
                <w:b/>
                <w:bCs/>
                <w:color w:val="000000"/>
                <w:sz w:val="20"/>
              </w:rPr>
              <w:t xml:space="preserve"> $                              -   </w:t>
            </w:r>
          </w:p>
        </w:tc>
        <w:tc>
          <w:tcPr>
            <w:tcW w:w="641" w:type="pct"/>
            <w:tcBorders>
              <w:top w:val="nil"/>
              <w:left w:val="nil"/>
              <w:bottom w:val="single" w:sz="8" w:space="0" w:color="auto"/>
              <w:right w:val="single" w:sz="8" w:space="0" w:color="auto"/>
            </w:tcBorders>
            <w:shd w:val="clear" w:color="auto" w:fill="auto"/>
            <w:vAlign w:val="center"/>
            <w:hideMark/>
          </w:tcPr>
          <w:p w14:paraId="7703CCBB" w14:textId="77777777" w:rsidR="00BB4572" w:rsidRPr="00BB4572" w:rsidRDefault="00BB4572" w:rsidP="00BB4572">
            <w:pPr>
              <w:jc w:val="center"/>
              <w:rPr>
                <w:rFonts w:eastAsia="Times New Roman"/>
                <w:b/>
                <w:bCs/>
                <w:color w:val="000000"/>
                <w:sz w:val="20"/>
              </w:rPr>
            </w:pPr>
            <w:r w:rsidRPr="00BB4572">
              <w:rPr>
                <w:rFonts w:eastAsia="Times New Roman"/>
                <w:b/>
                <w:bCs/>
                <w:color w:val="000000"/>
                <w:sz w:val="20"/>
              </w:rPr>
              <w:t xml:space="preserve"> $                     -   </w:t>
            </w:r>
          </w:p>
        </w:tc>
        <w:tc>
          <w:tcPr>
            <w:tcW w:w="674" w:type="pct"/>
            <w:tcBorders>
              <w:top w:val="nil"/>
              <w:left w:val="nil"/>
              <w:bottom w:val="single" w:sz="8" w:space="0" w:color="auto"/>
              <w:right w:val="single" w:sz="8" w:space="0" w:color="auto"/>
            </w:tcBorders>
            <w:shd w:val="clear" w:color="auto" w:fill="auto"/>
            <w:vAlign w:val="center"/>
            <w:hideMark/>
          </w:tcPr>
          <w:p w14:paraId="67D2213C" w14:textId="77777777" w:rsidR="00BB4572" w:rsidRPr="00BB4572" w:rsidRDefault="00BB4572" w:rsidP="00BB4572">
            <w:pPr>
              <w:jc w:val="center"/>
              <w:rPr>
                <w:rFonts w:eastAsia="Times New Roman"/>
                <w:b/>
                <w:bCs/>
                <w:color w:val="000000"/>
                <w:sz w:val="20"/>
              </w:rPr>
            </w:pPr>
            <w:r w:rsidRPr="00BB4572">
              <w:rPr>
                <w:rFonts w:eastAsia="Times New Roman"/>
                <w:b/>
                <w:bCs/>
                <w:color w:val="000000"/>
                <w:sz w:val="20"/>
              </w:rPr>
              <w:t xml:space="preserve"> $                       -   </w:t>
            </w:r>
          </w:p>
        </w:tc>
        <w:tc>
          <w:tcPr>
            <w:tcW w:w="757" w:type="pct"/>
            <w:tcBorders>
              <w:top w:val="nil"/>
              <w:left w:val="nil"/>
              <w:bottom w:val="single" w:sz="8" w:space="0" w:color="auto"/>
              <w:right w:val="single" w:sz="8" w:space="0" w:color="auto"/>
            </w:tcBorders>
            <w:shd w:val="clear" w:color="auto" w:fill="auto"/>
            <w:vAlign w:val="center"/>
            <w:hideMark/>
          </w:tcPr>
          <w:p w14:paraId="0351EC04" w14:textId="77777777" w:rsidR="00BB4572" w:rsidRPr="00BB4572" w:rsidRDefault="00BB4572" w:rsidP="00BB4572">
            <w:pPr>
              <w:jc w:val="center"/>
              <w:rPr>
                <w:rFonts w:eastAsia="Times New Roman"/>
                <w:b/>
                <w:bCs/>
                <w:color w:val="000000"/>
                <w:sz w:val="20"/>
              </w:rPr>
            </w:pPr>
            <w:r w:rsidRPr="00BB4572">
              <w:rPr>
                <w:rFonts w:eastAsia="Times New Roman"/>
                <w:b/>
                <w:bCs/>
                <w:color w:val="000000"/>
                <w:sz w:val="20"/>
              </w:rPr>
              <w:t xml:space="preserve"> $                           -   </w:t>
            </w:r>
          </w:p>
        </w:tc>
        <w:tc>
          <w:tcPr>
            <w:tcW w:w="119" w:type="pct"/>
            <w:vAlign w:val="center"/>
            <w:hideMark/>
          </w:tcPr>
          <w:p w14:paraId="78D81A89" w14:textId="77777777" w:rsidR="00BB4572" w:rsidRPr="00BB4572" w:rsidRDefault="00BB4572" w:rsidP="00BB4572">
            <w:pPr>
              <w:rPr>
                <w:rFonts w:eastAsia="Times New Roman"/>
                <w:sz w:val="20"/>
              </w:rPr>
            </w:pPr>
          </w:p>
        </w:tc>
      </w:tr>
      <w:tr w:rsidR="00BB4572" w:rsidRPr="00BB4572" w14:paraId="763313FF" w14:textId="77777777" w:rsidTr="00A363D4">
        <w:trPr>
          <w:trHeight w:val="500"/>
        </w:trPr>
        <w:tc>
          <w:tcPr>
            <w:tcW w:w="1186" w:type="pct"/>
            <w:tcBorders>
              <w:top w:val="nil"/>
              <w:left w:val="nil"/>
              <w:bottom w:val="nil"/>
              <w:right w:val="nil"/>
            </w:tcBorders>
            <w:shd w:val="clear" w:color="auto" w:fill="auto"/>
            <w:noWrap/>
            <w:vAlign w:val="bottom"/>
            <w:hideMark/>
          </w:tcPr>
          <w:p w14:paraId="22B0F427" w14:textId="77777777" w:rsidR="00A363D4" w:rsidRDefault="00A363D4" w:rsidP="00E42490">
            <w:pPr>
              <w:rPr>
                <w:rFonts w:eastAsia="Times New Roman"/>
                <w:b/>
                <w:bCs/>
                <w:color w:val="000000"/>
                <w:sz w:val="20"/>
              </w:rPr>
            </w:pPr>
          </w:p>
          <w:p w14:paraId="182E3D24" w14:textId="7492115C" w:rsidR="00894AED" w:rsidRDefault="00E42490" w:rsidP="00E42490">
            <w:pPr>
              <w:rPr>
                <w:rFonts w:eastAsia="Times New Roman"/>
                <w:b/>
                <w:bCs/>
                <w:color w:val="000000"/>
                <w:sz w:val="20"/>
              </w:rPr>
            </w:pPr>
            <w:r>
              <w:rPr>
                <w:rFonts w:eastAsia="Times New Roman"/>
                <w:b/>
                <w:bCs/>
                <w:color w:val="000000"/>
                <w:sz w:val="20"/>
              </w:rPr>
              <w:t>Contract Budget</w:t>
            </w:r>
          </w:p>
          <w:p w14:paraId="4040910D" w14:textId="3EA51749" w:rsidR="00A16C29" w:rsidRPr="00BB4572" w:rsidRDefault="00A16C29" w:rsidP="00BB4572">
            <w:pPr>
              <w:jc w:val="center"/>
              <w:rPr>
                <w:rFonts w:eastAsia="Times New Roman"/>
                <w:b/>
                <w:bCs/>
                <w:color w:val="000000"/>
                <w:sz w:val="20"/>
              </w:rPr>
            </w:pPr>
          </w:p>
        </w:tc>
        <w:tc>
          <w:tcPr>
            <w:tcW w:w="816" w:type="pct"/>
            <w:tcBorders>
              <w:top w:val="nil"/>
              <w:left w:val="nil"/>
              <w:bottom w:val="nil"/>
              <w:right w:val="nil"/>
            </w:tcBorders>
            <w:shd w:val="clear" w:color="auto" w:fill="auto"/>
            <w:noWrap/>
            <w:vAlign w:val="bottom"/>
            <w:hideMark/>
          </w:tcPr>
          <w:p w14:paraId="08097033" w14:textId="77777777" w:rsidR="00BB4572" w:rsidRPr="00BB4572" w:rsidRDefault="00BB4572" w:rsidP="00BB4572">
            <w:pPr>
              <w:rPr>
                <w:rFonts w:eastAsia="Times New Roman"/>
                <w:sz w:val="20"/>
              </w:rPr>
            </w:pPr>
          </w:p>
        </w:tc>
        <w:tc>
          <w:tcPr>
            <w:tcW w:w="808" w:type="pct"/>
            <w:tcBorders>
              <w:top w:val="nil"/>
              <w:left w:val="nil"/>
              <w:bottom w:val="nil"/>
              <w:right w:val="nil"/>
            </w:tcBorders>
            <w:shd w:val="clear" w:color="auto" w:fill="auto"/>
            <w:noWrap/>
            <w:vAlign w:val="bottom"/>
            <w:hideMark/>
          </w:tcPr>
          <w:p w14:paraId="6D220B26" w14:textId="77777777" w:rsidR="00BB4572" w:rsidRPr="00BB4572" w:rsidRDefault="00BB4572" w:rsidP="00BB4572">
            <w:pPr>
              <w:rPr>
                <w:rFonts w:eastAsia="Times New Roman"/>
                <w:sz w:val="20"/>
              </w:rPr>
            </w:pPr>
          </w:p>
        </w:tc>
        <w:tc>
          <w:tcPr>
            <w:tcW w:w="641" w:type="pct"/>
            <w:tcBorders>
              <w:top w:val="nil"/>
              <w:left w:val="nil"/>
              <w:bottom w:val="nil"/>
              <w:right w:val="nil"/>
            </w:tcBorders>
            <w:shd w:val="clear" w:color="auto" w:fill="auto"/>
            <w:noWrap/>
            <w:vAlign w:val="bottom"/>
            <w:hideMark/>
          </w:tcPr>
          <w:p w14:paraId="4E129A9A" w14:textId="77777777" w:rsidR="00BB4572" w:rsidRPr="00BB4572" w:rsidRDefault="00BB4572" w:rsidP="00BB4572">
            <w:pPr>
              <w:rPr>
                <w:rFonts w:eastAsia="Times New Roman"/>
                <w:sz w:val="20"/>
              </w:rPr>
            </w:pPr>
          </w:p>
        </w:tc>
        <w:tc>
          <w:tcPr>
            <w:tcW w:w="674" w:type="pct"/>
            <w:tcBorders>
              <w:top w:val="nil"/>
              <w:left w:val="nil"/>
              <w:bottom w:val="nil"/>
              <w:right w:val="nil"/>
            </w:tcBorders>
            <w:shd w:val="clear" w:color="auto" w:fill="auto"/>
            <w:noWrap/>
            <w:vAlign w:val="bottom"/>
            <w:hideMark/>
          </w:tcPr>
          <w:p w14:paraId="3AC1F211" w14:textId="77777777" w:rsidR="00BB4572" w:rsidRPr="00BB4572" w:rsidRDefault="00BB4572" w:rsidP="00BB4572">
            <w:pPr>
              <w:rPr>
                <w:rFonts w:eastAsia="Times New Roman"/>
                <w:sz w:val="20"/>
              </w:rPr>
            </w:pPr>
          </w:p>
        </w:tc>
        <w:tc>
          <w:tcPr>
            <w:tcW w:w="757" w:type="pct"/>
            <w:tcBorders>
              <w:top w:val="nil"/>
              <w:left w:val="nil"/>
              <w:bottom w:val="nil"/>
              <w:right w:val="nil"/>
            </w:tcBorders>
            <w:shd w:val="clear" w:color="auto" w:fill="auto"/>
            <w:noWrap/>
            <w:vAlign w:val="bottom"/>
            <w:hideMark/>
          </w:tcPr>
          <w:p w14:paraId="3D705423" w14:textId="77777777" w:rsidR="00BB4572" w:rsidRPr="00BB4572" w:rsidRDefault="00BB4572" w:rsidP="00BB4572">
            <w:pPr>
              <w:rPr>
                <w:rFonts w:eastAsia="Times New Roman"/>
                <w:sz w:val="20"/>
              </w:rPr>
            </w:pPr>
          </w:p>
        </w:tc>
        <w:tc>
          <w:tcPr>
            <w:tcW w:w="119" w:type="pct"/>
            <w:vAlign w:val="center"/>
            <w:hideMark/>
          </w:tcPr>
          <w:p w14:paraId="19589404" w14:textId="77777777" w:rsidR="00BB4572" w:rsidRPr="00BB4572" w:rsidRDefault="00BB4572" w:rsidP="00BB4572">
            <w:pPr>
              <w:rPr>
                <w:rFonts w:eastAsia="Times New Roman"/>
                <w:sz w:val="20"/>
              </w:rPr>
            </w:pPr>
          </w:p>
        </w:tc>
      </w:tr>
      <w:tr w:rsidR="00BB4572" w:rsidRPr="00BB4572" w14:paraId="7124C7F7" w14:textId="77777777" w:rsidTr="00A363D4">
        <w:trPr>
          <w:trHeight w:val="500"/>
        </w:trPr>
        <w:tc>
          <w:tcPr>
            <w:tcW w:w="1186" w:type="pct"/>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209326D5" w14:textId="6439E992" w:rsidR="00BB4572" w:rsidRPr="00BB4572" w:rsidRDefault="00BB4572" w:rsidP="00BB4572">
            <w:pPr>
              <w:jc w:val="center"/>
              <w:rPr>
                <w:rFonts w:eastAsia="Times New Roman"/>
                <w:b/>
                <w:bCs/>
                <w:color w:val="FF0000"/>
                <w:sz w:val="20"/>
              </w:rPr>
            </w:pPr>
            <w:r w:rsidRPr="00BB4572">
              <w:rPr>
                <w:rFonts w:eastAsia="Times New Roman"/>
                <w:b/>
                <w:bCs/>
                <w:color w:val="FF0000"/>
                <w:sz w:val="20"/>
              </w:rPr>
              <w:t>All line-item costs reflect a Firm Fixed Price for each year of the Agreement</w:t>
            </w:r>
          </w:p>
        </w:tc>
        <w:tc>
          <w:tcPr>
            <w:tcW w:w="81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458355" w14:textId="77777777" w:rsidR="00BB4572" w:rsidRPr="00BB4572" w:rsidRDefault="00BB4572" w:rsidP="00BB4572">
            <w:pPr>
              <w:jc w:val="center"/>
              <w:rPr>
                <w:rFonts w:eastAsia="Times New Roman"/>
                <w:b/>
                <w:bCs/>
                <w:color w:val="000000"/>
                <w:sz w:val="20"/>
              </w:rPr>
            </w:pPr>
            <w:r w:rsidRPr="00BB4572">
              <w:rPr>
                <w:rFonts w:eastAsia="Times New Roman"/>
                <w:b/>
                <w:bCs/>
                <w:color w:val="000000"/>
                <w:sz w:val="20"/>
              </w:rPr>
              <w:t xml:space="preserve"> Effective Date January 1, 2023</w:t>
            </w:r>
          </w:p>
        </w:tc>
        <w:tc>
          <w:tcPr>
            <w:tcW w:w="8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CC386F" w14:textId="77777777" w:rsidR="00BB4572" w:rsidRPr="00BB4572" w:rsidRDefault="00BB4572" w:rsidP="00BB4572">
            <w:pPr>
              <w:jc w:val="center"/>
              <w:rPr>
                <w:rFonts w:eastAsia="Times New Roman"/>
                <w:b/>
                <w:bCs/>
                <w:color w:val="000000"/>
                <w:sz w:val="20"/>
              </w:rPr>
            </w:pPr>
            <w:r w:rsidRPr="00BB4572">
              <w:rPr>
                <w:rFonts w:eastAsia="Times New Roman"/>
                <w:b/>
                <w:bCs/>
                <w:color w:val="000000"/>
                <w:sz w:val="20"/>
              </w:rPr>
              <w:t xml:space="preserve"> Effective Date January 1, 2024</w:t>
            </w:r>
          </w:p>
        </w:tc>
        <w:tc>
          <w:tcPr>
            <w:tcW w:w="64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9DCB06" w14:textId="77777777" w:rsidR="00BB4572" w:rsidRPr="00BB4572" w:rsidRDefault="00BB4572" w:rsidP="00BB4572">
            <w:pPr>
              <w:jc w:val="center"/>
              <w:rPr>
                <w:rFonts w:eastAsia="Times New Roman"/>
                <w:b/>
                <w:bCs/>
                <w:color w:val="000000"/>
                <w:sz w:val="20"/>
              </w:rPr>
            </w:pPr>
            <w:r w:rsidRPr="00BB4572">
              <w:rPr>
                <w:rFonts w:eastAsia="Times New Roman"/>
                <w:b/>
                <w:bCs/>
                <w:color w:val="000000"/>
                <w:sz w:val="20"/>
              </w:rPr>
              <w:t xml:space="preserve"> Effective Date January 1, 2025</w:t>
            </w:r>
          </w:p>
        </w:tc>
        <w:tc>
          <w:tcPr>
            <w:tcW w:w="6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8270B5" w14:textId="77777777" w:rsidR="00BB4572" w:rsidRPr="00BB4572" w:rsidRDefault="00BB4572" w:rsidP="00BB4572">
            <w:pPr>
              <w:jc w:val="center"/>
              <w:rPr>
                <w:rFonts w:eastAsia="Times New Roman"/>
                <w:b/>
                <w:bCs/>
                <w:color w:val="000000"/>
                <w:sz w:val="20"/>
              </w:rPr>
            </w:pPr>
            <w:r w:rsidRPr="00BB4572">
              <w:rPr>
                <w:rFonts w:eastAsia="Times New Roman"/>
                <w:b/>
                <w:bCs/>
                <w:color w:val="000000"/>
                <w:sz w:val="20"/>
              </w:rPr>
              <w:t xml:space="preserve"> Option Year One January 1, 2026</w:t>
            </w:r>
          </w:p>
        </w:tc>
        <w:tc>
          <w:tcPr>
            <w:tcW w:w="75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2AAD30" w14:textId="77777777" w:rsidR="00BB4572" w:rsidRPr="00BB4572" w:rsidRDefault="00BB4572" w:rsidP="00BB4572">
            <w:pPr>
              <w:jc w:val="center"/>
              <w:rPr>
                <w:rFonts w:eastAsia="Times New Roman"/>
                <w:b/>
                <w:bCs/>
                <w:color w:val="000000"/>
                <w:sz w:val="20"/>
              </w:rPr>
            </w:pPr>
            <w:r w:rsidRPr="00BB4572">
              <w:rPr>
                <w:rFonts w:eastAsia="Times New Roman"/>
                <w:b/>
                <w:bCs/>
                <w:color w:val="000000"/>
                <w:sz w:val="20"/>
              </w:rPr>
              <w:t xml:space="preserve"> Option Year Two January 1, 2027</w:t>
            </w:r>
          </w:p>
        </w:tc>
        <w:tc>
          <w:tcPr>
            <w:tcW w:w="119" w:type="pct"/>
            <w:vAlign w:val="center"/>
            <w:hideMark/>
          </w:tcPr>
          <w:p w14:paraId="3142F7AF" w14:textId="77777777" w:rsidR="00BB4572" w:rsidRPr="00BB4572" w:rsidRDefault="00BB4572" w:rsidP="00BB4572">
            <w:pPr>
              <w:rPr>
                <w:rFonts w:eastAsia="Times New Roman"/>
                <w:sz w:val="20"/>
              </w:rPr>
            </w:pPr>
          </w:p>
        </w:tc>
      </w:tr>
      <w:tr w:rsidR="00BB4572" w:rsidRPr="00BB4572" w14:paraId="0DFED2A1" w14:textId="77777777" w:rsidTr="00A363D4">
        <w:trPr>
          <w:trHeight w:val="500"/>
        </w:trPr>
        <w:tc>
          <w:tcPr>
            <w:tcW w:w="1186" w:type="pct"/>
            <w:vMerge/>
            <w:tcBorders>
              <w:top w:val="single" w:sz="8" w:space="0" w:color="auto"/>
              <w:left w:val="single" w:sz="8" w:space="0" w:color="auto"/>
              <w:bottom w:val="single" w:sz="8" w:space="0" w:color="000000"/>
              <w:right w:val="single" w:sz="8" w:space="0" w:color="auto"/>
            </w:tcBorders>
            <w:vAlign w:val="center"/>
            <w:hideMark/>
          </w:tcPr>
          <w:p w14:paraId="2B18554E" w14:textId="77777777" w:rsidR="00BB4572" w:rsidRPr="00BB4572" w:rsidRDefault="00BB4572" w:rsidP="00BB4572">
            <w:pPr>
              <w:rPr>
                <w:rFonts w:eastAsia="Times New Roman"/>
                <w:b/>
                <w:bCs/>
                <w:color w:val="FF0000"/>
                <w:sz w:val="20"/>
              </w:rPr>
            </w:pPr>
          </w:p>
        </w:tc>
        <w:tc>
          <w:tcPr>
            <w:tcW w:w="816" w:type="pct"/>
            <w:vMerge/>
            <w:tcBorders>
              <w:top w:val="single" w:sz="8" w:space="0" w:color="auto"/>
              <w:left w:val="single" w:sz="8" w:space="0" w:color="auto"/>
              <w:bottom w:val="single" w:sz="8" w:space="0" w:color="000000"/>
              <w:right w:val="single" w:sz="8" w:space="0" w:color="auto"/>
            </w:tcBorders>
            <w:vAlign w:val="center"/>
            <w:hideMark/>
          </w:tcPr>
          <w:p w14:paraId="5F8D4D80" w14:textId="77777777" w:rsidR="00BB4572" w:rsidRPr="00BB4572" w:rsidRDefault="00BB4572" w:rsidP="00BB4572">
            <w:pPr>
              <w:rPr>
                <w:rFonts w:eastAsia="Times New Roman"/>
                <w:b/>
                <w:bCs/>
                <w:color w:val="000000"/>
                <w:sz w:val="20"/>
              </w:rPr>
            </w:pPr>
          </w:p>
        </w:tc>
        <w:tc>
          <w:tcPr>
            <w:tcW w:w="808" w:type="pct"/>
            <w:vMerge/>
            <w:tcBorders>
              <w:top w:val="single" w:sz="8" w:space="0" w:color="auto"/>
              <w:left w:val="single" w:sz="8" w:space="0" w:color="auto"/>
              <w:bottom w:val="single" w:sz="8" w:space="0" w:color="000000"/>
              <w:right w:val="single" w:sz="8" w:space="0" w:color="auto"/>
            </w:tcBorders>
            <w:vAlign w:val="center"/>
            <w:hideMark/>
          </w:tcPr>
          <w:p w14:paraId="4AE3223B" w14:textId="77777777" w:rsidR="00BB4572" w:rsidRPr="00BB4572" w:rsidRDefault="00BB4572" w:rsidP="00BB4572">
            <w:pPr>
              <w:rPr>
                <w:rFonts w:eastAsia="Times New Roman"/>
                <w:b/>
                <w:bCs/>
                <w:color w:val="000000"/>
                <w:sz w:val="20"/>
              </w:rPr>
            </w:pPr>
          </w:p>
        </w:tc>
        <w:tc>
          <w:tcPr>
            <w:tcW w:w="641" w:type="pct"/>
            <w:vMerge/>
            <w:tcBorders>
              <w:top w:val="single" w:sz="8" w:space="0" w:color="auto"/>
              <w:left w:val="single" w:sz="8" w:space="0" w:color="auto"/>
              <w:bottom w:val="single" w:sz="8" w:space="0" w:color="000000"/>
              <w:right w:val="single" w:sz="8" w:space="0" w:color="auto"/>
            </w:tcBorders>
            <w:vAlign w:val="center"/>
            <w:hideMark/>
          </w:tcPr>
          <w:p w14:paraId="06A51F82" w14:textId="77777777" w:rsidR="00BB4572" w:rsidRPr="00BB4572" w:rsidRDefault="00BB4572" w:rsidP="00BB4572">
            <w:pPr>
              <w:rPr>
                <w:rFonts w:eastAsia="Times New Roman"/>
                <w:b/>
                <w:bCs/>
                <w:color w:val="000000"/>
                <w:sz w:val="20"/>
              </w:rPr>
            </w:pPr>
          </w:p>
        </w:tc>
        <w:tc>
          <w:tcPr>
            <w:tcW w:w="674" w:type="pct"/>
            <w:vMerge/>
            <w:tcBorders>
              <w:top w:val="single" w:sz="8" w:space="0" w:color="auto"/>
              <w:left w:val="single" w:sz="8" w:space="0" w:color="auto"/>
              <w:bottom w:val="single" w:sz="8" w:space="0" w:color="000000"/>
              <w:right w:val="single" w:sz="8" w:space="0" w:color="auto"/>
            </w:tcBorders>
            <w:vAlign w:val="center"/>
            <w:hideMark/>
          </w:tcPr>
          <w:p w14:paraId="07B66B30" w14:textId="77777777" w:rsidR="00BB4572" w:rsidRPr="00BB4572" w:rsidRDefault="00BB4572" w:rsidP="00BB4572">
            <w:pPr>
              <w:rPr>
                <w:rFonts w:eastAsia="Times New Roman"/>
                <w:b/>
                <w:bCs/>
                <w:color w:val="000000"/>
                <w:sz w:val="20"/>
              </w:rPr>
            </w:pPr>
          </w:p>
        </w:tc>
        <w:tc>
          <w:tcPr>
            <w:tcW w:w="757" w:type="pct"/>
            <w:vMerge/>
            <w:tcBorders>
              <w:top w:val="single" w:sz="8" w:space="0" w:color="auto"/>
              <w:left w:val="single" w:sz="8" w:space="0" w:color="auto"/>
              <w:bottom w:val="single" w:sz="8" w:space="0" w:color="000000"/>
              <w:right w:val="single" w:sz="8" w:space="0" w:color="auto"/>
            </w:tcBorders>
            <w:vAlign w:val="center"/>
            <w:hideMark/>
          </w:tcPr>
          <w:p w14:paraId="7C3AC34F" w14:textId="77777777" w:rsidR="00BB4572" w:rsidRPr="00BB4572" w:rsidRDefault="00BB4572" w:rsidP="00BB4572">
            <w:pPr>
              <w:rPr>
                <w:rFonts w:eastAsia="Times New Roman"/>
                <w:b/>
                <w:bCs/>
                <w:color w:val="000000"/>
                <w:sz w:val="20"/>
              </w:rPr>
            </w:pPr>
          </w:p>
        </w:tc>
        <w:tc>
          <w:tcPr>
            <w:tcW w:w="119" w:type="pct"/>
            <w:tcBorders>
              <w:top w:val="nil"/>
              <w:left w:val="nil"/>
              <w:bottom w:val="nil"/>
              <w:right w:val="nil"/>
            </w:tcBorders>
            <w:shd w:val="clear" w:color="auto" w:fill="auto"/>
            <w:noWrap/>
            <w:vAlign w:val="bottom"/>
            <w:hideMark/>
          </w:tcPr>
          <w:p w14:paraId="7563BAB6" w14:textId="77777777" w:rsidR="00BB4572" w:rsidRPr="00BB4572" w:rsidRDefault="00BB4572" w:rsidP="00BB4572">
            <w:pPr>
              <w:jc w:val="center"/>
              <w:rPr>
                <w:rFonts w:eastAsia="Times New Roman"/>
                <w:b/>
                <w:bCs/>
                <w:color w:val="000000"/>
                <w:sz w:val="20"/>
              </w:rPr>
            </w:pPr>
          </w:p>
        </w:tc>
      </w:tr>
      <w:tr w:rsidR="00BB4572" w:rsidRPr="00BB4572" w14:paraId="73D37448" w14:textId="77777777" w:rsidTr="00A363D4">
        <w:trPr>
          <w:trHeight w:val="500"/>
        </w:trPr>
        <w:tc>
          <w:tcPr>
            <w:tcW w:w="1186" w:type="pct"/>
            <w:tcBorders>
              <w:top w:val="nil"/>
              <w:left w:val="single" w:sz="8" w:space="0" w:color="auto"/>
              <w:bottom w:val="single" w:sz="8" w:space="0" w:color="auto"/>
              <w:right w:val="single" w:sz="8" w:space="0" w:color="auto"/>
            </w:tcBorders>
            <w:shd w:val="clear" w:color="auto" w:fill="auto"/>
            <w:vAlign w:val="center"/>
            <w:hideMark/>
          </w:tcPr>
          <w:p w14:paraId="03E31D5E" w14:textId="77777777" w:rsidR="00BB4572" w:rsidRPr="00BB4572" w:rsidRDefault="00BB4572" w:rsidP="00BB4572">
            <w:pPr>
              <w:rPr>
                <w:rFonts w:eastAsia="Times New Roman"/>
                <w:color w:val="000000"/>
                <w:sz w:val="20"/>
              </w:rPr>
            </w:pPr>
            <w:r w:rsidRPr="00BB4572">
              <w:rPr>
                <w:rFonts w:eastAsia="Times New Roman"/>
                <w:color w:val="000000"/>
                <w:sz w:val="20"/>
              </w:rPr>
              <w:t>Administer BIE (Per Unit Cost)</w:t>
            </w:r>
          </w:p>
        </w:tc>
        <w:tc>
          <w:tcPr>
            <w:tcW w:w="816" w:type="pct"/>
            <w:tcBorders>
              <w:top w:val="nil"/>
              <w:left w:val="nil"/>
              <w:bottom w:val="single" w:sz="8" w:space="0" w:color="auto"/>
              <w:right w:val="single" w:sz="8" w:space="0" w:color="auto"/>
            </w:tcBorders>
            <w:shd w:val="clear" w:color="auto" w:fill="auto"/>
            <w:vAlign w:val="center"/>
            <w:hideMark/>
          </w:tcPr>
          <w:p w14:paraId="3AEA5F70"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808" w:type="pct"/>
            <w:tcBorders>
              <w:top w:val="nil"/>
              <w:left w:val="nil"/>
              <w:bottom w:val="single" w:sz="8" w:space="0" w:color="auto"/>
              <w:right w:val="single" w:sz="8" w:space="0" w:color="auto"/>
            </w:tcBorders>
            <w:shd w:val="clear" w:color="auto" w:fill="auto"/>
            <w:vAlign w:val="center"/>
            <w:hideMark/>
          </w:tcPr>
          <w:p w14:paraId="4C5C1FAF"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41" w:type="pct"/>
            <w:tcBorders>
              <w:top w:val="nil"/>
              <w:left w:val="nil"/>
              <w:bottom w:val="single" w:sz="8" w:space="0" w:color="auto"/>
              <w:right w:val="single" w:sz="8" w:space="0" w:color="auto"/>
            </w:tcBorders>
            <w:shd w:val="clear" w:color="auto" w:fill="auto"/>
            <w:vAlign w:val="center"/>
            <w:hideMark/>
          </w:tcPr>
          <w:p w14:paraId="053847CE"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74" w:type="pct"/>
            <w:tcBorders>
              <w:top w:val="nil"/>
              <w:left w:val="nil"/>
              <w:bottom w:val="single" w:sz="8" w:space="0" w:color="auto"/>
              <w:right w:val="single" w:sz="8" w:space="0" w:color="auto"/>
            </w:tcBorders>
            <w:shd w:val="clear" w:color="auto" w:fill="auto"/>
            <w:vAlign w:val="center"/>
            <w:hideMark/>
          </w:tcPr>
          <w:p w14:paraId="5B276B66"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757" w:type="pct"/>
            <w:tcBorders>
              <w:top w:val="nil"/>
              <w:left w:val="nil"/>
              <w:bottom w:val="single" w:sz="8" w:space="0" w:color="auto"/>
              <w:right w:val="single" w:sz="8" w:space="0" w:color="auto"/>
            </w:tcBorders>
            <w:shd w:val="clear" w:color="auto" w:fill="auto"/>
            <w:vAlign w:val="center"/>
            <w:hideMark/>
          </w:tcPr>
          <w:p w14:paraId="124FFF6D"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119" w:type="pct"/>
            <w:vAlign w:val="center"/>
            <w:hideMark/>
          </w:tcPr>
          <w:p w14:paraId="2206A422" w14:textId="77777777" w:rsidR="00BB4572" w:rsidRPr="00BB4572" w:rsidRDefault="00BB4572" w:rsidP="00BB4572">
            <w:pPr>
              <w:rPr>
                <w:rFonts w:eastAsia="Times New Roman"/>
                <w:sz w:val="20"/>
              </w:rPr>
            </w:pPr>
          </w:p>
        </w:tc>
      </w:tr>
      <w:tr w:rsidR="00BB4572" w:rsidRPr="00BB4572" w14:paraId="11AEC32E" w14:textId="77777777" w:rsidTr="00A363D4">
        <w:trPr>
          <w:trHeight w:val="500"/>
        </w:trPr>
        <w:tc>
          <w:tcPr>
            <w:tcW w:w="1186" w:type="pct"/>
            <w:tcBorders>
              <w:top w:val="nil"/>
              <w:left w:val="single" w:sz="8" w:space="0" w:color="auto"/>
              <w:bottom w:val="single" w:sz="4" w:space="0" w:color="auto"/>
              <w:right w:val="single" w:sz="8" w:space="0" w:color="auto"/>
            </w:tcBorders>
            <w:shd w:val="clear" w:color="auto" w:fill="auto"/>
            <w:vAlign w:val="center"/>
            <w:hideMark/>
          </w:tcPr>
          <w:p w14:paraId="1220D662" w14:textId="77777777" w:rsidR="00BB4572" w:rsidRPr="00BB4572" w:rsidRDefault="00BB4572" w:rsidP="00BB4572">
            <w:pPr>
              <w:rPr>
                <w:rFonts w:eastAsia="Times New Roman"/>
                <w:color w:val="000000"/>
                <w:sz w:val="20"/>
              </w:rPr>
            </w:pPr>
            <w:r w:rsidRPr="00BB4572">
              <w:rPr>
                <w:rFonts w:eastAsia="Times New Roman"/>
                <w:color w:val="000000"/>
                <w:sz w:val="20"/>
              </w:rPr>
              <w:t>Administer OPE (Per Unit Cost)</w:t>
            </w:r>
          </w:p>
        </w:tc>
        <w:tc>
          <w:tcPr>
            <w:tcW w:w="816" w:type="pct"/>
            <w:tcBorders>
              <w:top w:val="nil"/>
              <w:left w:val="nil"/>
              <w:bottom w:val="single" w:sz="4" w:space="0" w:color="auto"/>
              <w:right w:val="single" w:sz="8" w:space="0" w:color="auto"/>
            </w:tcBorders>
            <w:shd w:val="clear" w:color="auto" w:fill="auto"/>
            <w:vAlign w:val="center"/>
            <w:hideMark/>
          </w:tcPr>
          <w:p w14:paraId="10CD3A8E"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808" w:type="pct"/>
            <w:tcBorders>
              <w:top w:val="nil"/>
              <w:left w:val="nil"/>
              <w:bottom w:val="single" w:sz="4" w:space="0" w:color="auto"/>
              <w:right w:val="single" w:sz="8" w:space="0" w:color="auto"/>
            </w:tcBorders>
            <w:shd w:val="clear" w:color="auto" w:fill="auto"/>
            <w:vAlign w:val="center"/>
            <w:hideMark/>
          </w:tcPr>
          <w:p w14:paraId="2C4C21F8"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41" w:type="pct"/>
            <w:tcBorders>
              <w:top w:val="nil"/>
              <w:left w:val="nil"/>
              <w:bottom w:val="single" w:sz="4" w:space="0" w:color="auto"/>
              <w:right w:val="single" w:sz="8" w:space="0" w:color="auto"/>
            </w:tcBorders>
            <w:shd w:val="clear" w:color="auto" w:fill="auto"/>
            <w:vAlign w:val="center"/>
            <w:hideMark/>
          </w:tcPr>
          <w:p w14:paraId="7FBFEC66"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74" w:type="pct"/>
            <w:tcBorders>
              <w:top w:val="nil"/>
              <w:left w:val="nil"/>
              <w:bottom w:val="single" w:sz="4" w:space="0" w:color="auto"/>
              <w:right w:val="single" w:sz="8" w:space="0" w:color="auto"/>
            </w:tcBorders>
            <w:shd w:val="clear" w:color="auto" w:fill="auto"/>
            <w:vAlign w:val="center"/>
            <w:hideMark/>
          </w:tcPr>
          <w:p w14:paraId="00DD05EF"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757" w:type="pct"/>
            <w:tcBorders>
              <w:top w:val="nil"/>
              <w:left w:val="nil"/>
              <w:bottom w:val="single" w:sz="4" w:space="0" w:color="auto"/>
              <w:right w:val="single" w:sz="8" w:space="0" w:color="auto"/>
            </w:tcBorders>
            <w:shd w:val="clear" w:color="auto" w:fill="auto"/>
            <w:vAlign w:val="center"/>
            <w:hideMark/>
          </w:tcPr>
          <w:p w14:paraId="3A39657C"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119" w:type="pct"/>
            <w:vAlign w:val="center"/>
            <w:hideMark/>
          </w:tcPr>
          <w:p w14:paraId="46F720B6" w14:textId="77777777" w:rsidR="00BB4572" w:rsidRPr="00BB4572" w:rsidRDefault="00BB4572" w:rsidP="00BB4572">
            <w:pPr>
              <w:rPr>
                <w:rFonts w:eastAsia="Times New Roman"/>
                <w:sz w:val="20"/>
              </w:rPr>
            </w:pPr>
          </w:p>
        </w:tc>
      </w:tr>
      <w:tr w:rsidR="00BB4572" w:rsidRPr="00BB4572" w14:paraId="728ED91B" w14:textId="77777777" w:rsidTr="00A363D4">
        <w:trPr>
          <w:trHeight w:val="500"/>
        </w:trPr>
        <w:tc>
          <w:tcPr>
            <w:tcW w:w="11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2861D" w14:textId="77777777" w:rsidR="00BB4572" w:rsidRPr="00BB4572" w:rsidRDefault="00BB4572" w:rsidP="00BB4572">
            <w:pPr>
              <w:rPr>
                <w:rFonts w:eastAsia="Times New Roman"/>
                <w:color w:val="000000"/>
                <w:sz w:val="20"/>
              </w:rPr>
            </w:pPr>
            <w:r w:rsidRPr="00BB4572">
              <w:rPr>
                <w:rFonts w:eastAsia="Times New Roman"/>
                <w:color w:val="000000"/>
                <w:sz w:val="20"/>
              </w:rPr>
              <w:t>Administer Written Exam (Per Unit Cost)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5FEE89"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EDC1A"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5EC595"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CED3F2"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5DDA2"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119" w:type="pct"/>
            <w:tcBorders>
              <w:left w:val="single" w:sz="4" w:space="0" w:color="auto"/>
            </w:tcBorders>
            <w:vAlign w:val="center"/>
            <w:hideMark/>
          </w:tcPr>
          <w:p w14:paraId="6A3446D9" w14:textId="77777777" w:rsidR="00BB4572" w:rsidRPr="00BB4572" w:rsidRDefault="00BB4572" w:rsidP="00BB4572">
            <w:pPr>
              <w:rPr>
                <w:rFonts w:eastAsia="Times New Roman"/>
                <w:sz w:val="20"/>
              </w:rPr>
            </w:pPr>
          </w:p>
        </w:tc>
      </w:tr>
      <w:tr w:rsidR="00BB4572" w:rsidRPr="00BB4572" w14:paraId="75432BB3" w14:textId="77777777" w:rsidTr="00A363D4">
        <w:trPr>
          <w:trHeight w:val="570"/>
        </w:trPr>
        <w:tc>
          <w:tcPr>
            <w:tcW w:w="1186"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6D2BDEB0" w14:textId="20206C82" w:rsidR="00BB4572" w:rsidRPr="00BB4572" w:rsidRDefault="00BB4572" w:rsidP="00BB4572">
            <w:pPr>
              <w:rPr>
                <w:rFonts w:eastAsia="Times New Roman"/>
                <w:color w:val="000000"/>
                <w:sz w:val="20"/>
              </w:rPr>
            </w:pPr>
            <w:r w:rsidRPr="00BB4572">
              <w:rPr>
                <w:rFonts w:eastAsia="Times New Roman"/>
                <w:color w:val="000000"/>
                <w:sz w:val="20"/>
              </w:rPr>
              <w:t xml:space="preserve">Create </w:t>
            </w:r>
            <w:r w:rsidR="00D737E7">
              <w:rPr>
                <w:rFonts w:eastAsia="Times New Roman"/>
                <w:color w:val="000000"/>
                <w:sz w:val="20"/>
              </w:rPr>
              <w:t xml:space="preserve">and </w:t>
            </w:r>
            <w:r w:rsidR="003A7300">
              <w:rPr>
                <w:rFonts w:eastAsia="Times New Roman"/>
                <w:color w:val="000000"/>
                <w:sz w:val="20"/>
              </w:rPr>
              <w:t>Update</w:t>
            </w:r>
            <w:r w:rsidR="00D737E7">
              <w:rPr>
                <w:rFonts w:eastAsia="Times New Roman"/>
                <w:color w:val="000000"/>
                <w:sz w:val="20"/>
              </w:rPr>
              <w:t xml:space="preserve"> </w:t>
            </w:r>
            <w:r w:rsidRPr="00BB4572">
              <w:rPr>
                <w:rFonts w:eastAsia="Times New Roman"/>
                <w:color w:val="000000"/>
                <w:sz w:val="20"/>
              </w:rPr>
              <w:t>Candidate Surveys (Per Unit Cost)</w:t>
            </w:r>
          </w:p>
        </w:tc>
        <w:tc>
          <w:tcPr>
            <w:tcW w:w="816" w:type="pct"/>
            <w:tcBorders>
              <w:top w:val="single" w:sz="4" w:space="0" w:color="auto"/>
              <w:left w:val="nil"/>
              <w:bottom w:val="single" w:sz="8" w:space="0" w:color="auto"/>
              <w:right w:val="single" w:sz="4" w:space="0" w:color="auto"/>
            </w:tcBorders>
            <w:shd w:val="clear" w:color="auto" w:fill="auto"/>
            <w:vAlign w:val="center"/>
            <w:hideMark/>
          </w:tcPr>
          <w:p w14:paraId="470AE5C5"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808" w:type="pct"/>
            <w:tcBorders>
              <w:top w:val="single" w:sz="4" w:space="0" w:color="auto"/>
              <w:left w:val="nil"/>
              <w:bottom w:val="single" w:sz="8" w:space="0" w:color="auto"/>
              <w:right w:val="single" w:sz="4" w:space="0" w:color="auto"/>
            </w:tcBorders>
            <w:shd w:val="clear" w:color="auto" w:fill="auto"/>
            <w:vAlign w:val="center"/>
            <w:hideMark/>
          </w:tcPr>
          <w:p w14:paraId="081D9CB3"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41" w:type="pct"/>
            <w:tcBorders>
              <w:top w:val="single" w:sz="4" w:space="0" w:color="auto"/>
              <w:left w:val="nil"/>
              <w:bottom w:val="single" w:sz="8" w:space="0" w:color="auto"/>
              <w:right w:val="single" w:sz="4" w:space="0" w:color="auto"/>
            </w:tcBorders>
            <w:shd w:val="clear" w:color="auto" w:fill="auto"/>
            <w:vAlign w:val="center"/>
            <w:hideMark/>
          </w:tcPr>
          <w:p w14:paraId="7311223E"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674" w:type="pct"/>
            <w:tcBorders>
              <w:top w:val="single" w:sz="4" w:space="0" w:color="auto"/>
              <w:left w:val="nil"/>
              <w:bottom w:val="single" w:sz="8" w:space="0" w:color="auto"/>
              <w:right w:val="single" w:sz="4" w:space="0" w:color="auto"/>
            </w:tcBorders>
            <w:shd w:val="clear" w:color="auto" w:fill="auto"/>
            <w:vAlign w:val="center"/>
            <w:hideMark/>
          </w:tcPr>
          <w:p w14:paraId="735B8C99"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757" w:type="pct"/>
            <w:tcBorders>
              <w:top w:val="single" w:sz="4" w:space="0" w:color="auto"/>
              <w:left w:val="nil"/>
              <w:bottom w:val="single" w:sz="8" w:space="0" w:color="auto"/>
              <w:right w:val="single" w:sz="8" w:space="0" w:color="auto"/>
            </w:tcBorders>
            <w:shd w:val="clear" w:color="auto" w:fill="auto"/>
            <w:vAlign w:val="center"/>
            <w:hideMark/>
          </w:tcPr>
          <w:p w14:paraId="1A2DAEF6" w14:textId="77777777" w:rsidR="00BB4572" w:rsidRPr="00BB4572" w:rsidRDefault="00BB4572" w:rsidP="00BB4572">
            <w:pPr>
              <w:jc w:val="center"/>
              <w:rPr>
                <w:rFonts w:eastAsia="Times New Roman"/>
                <w:color w:val="000000"/>
                <w:sz w:val="20"/>
              </w:rPr>
            </w:pPr>
            <w:r w:rsidRPr="00BB4572">
              <w:rPr>
                <w:rFonts w:eastAsia="Times New Roman"/>
                <w:color w:val="000000"/>
                <w:sz w:val="20"/>
              </w:rPr>
              <w:t> </w:t>
            </w:r>
          </w:p>
        </w:tc>
        <w:tc>
          <w:tcPr>
            <w:tcW w:w="119" w:type="pct"/>
            <w:vAlign w:val="center"/>
            <w:hideMark/>
          </w:tcPr>
          <w:p w14:paraId="659DE410" w14:textId="77777777" w:rsidR="00BB4572" w:rsidRPr="00BB4572" w:rsidRDefault="00BB4572" w:rsidP="00BB4572">
            <w:pPr>
              <w:rPr>
                <w:rFonts w:eastAsia="Times New Roman"/>
                <w:sz w:val="20"/>
              </w:rPr>
            </w:pPr>
          </w:p>
        </w:tc>
      </w:tr>
    </w:tbl>
    <w:p w14:paraId="7030E77C" w14:textId="77777777" w:rsidR="00565903" w:rsidRDefault="00565903" w:rsidP="00BB4572">
      <w:pPr>
        <w:rPr>
          <w:rFonts w:eastAsia="Times New Roman"/>
          <w:color w:val="000000"/>
          <w:sz w:val="20"/>
        </w:rPr>
        <w:sectPr w:rsidR="00565903" w:rsidSect="00A363D4">
          <w:footerReference w:type="first" r:id="rId34"/>
          <w:pgSz w:w="12240" w:h="15840"/>
          <w:pgMar w:top="1440" w:right="1440" w:bottom="1440" w:left="1440" w:header="720" w:footer="720" w:gutter="0"/>
          <w:pgNumType w:start="1"/>
          <w:cols w:space="720"/>
          <w:titlePg/>
          <w:docGrid w:linePitch="360"/>
        </w:sectPr>
      </w:pPr>
    </w:p>
    <w:tbl>
      <w:tblPr>
        <w:tblW w:w="4995" w:type="pct"/>
        <w:tblLook w:val="04A0" w:firstRow="1" w:lastRow="0" w:firstColumn="1" w:lastColumn="0" w:noHBand="0" w:noVBand="1"/>
      </w:tblPr>
      <w:tblGrid>
        <w:gridCol w:w="2215"/>
        <w:gridCol w:w="1523"/>
        <w:gridCol w:w="1510"/>
        <w:gridCol w:w="1198"/>
        <w:gridCol w:w="1259"/>
        <w:gridCol w:w="1414"/>
        <w:gridCol w:w="222"/>
      </w:tblGrid>
      <w:tr w:rsidR="00BB4572" w:rsidRPr="00BB4572" w14:paraId="5B6EEDB5" w14:textId="77777777" w:rsidTr="00565903">
        <w:trPr>
          <w:trHeight w:val="550"/>
        </w:trPr>
        <w:tc>
          <w:tcPr>
            <w:tcW w:w="1186" w:type="pct"/>
            <w:tcBorders>
              <w:top w:val="nil"/>
              <w:left w:val="single" w:sz="8" w:space="0" w:color="auto"/>
              <w:bottom w:val="single" w:sz="8" w:space="0" w:color="auto"/>
              <w:right w:val="single" w:sz="8" w:space="0" w:color="auto"/>
            </w:tcBorders>
            <w:shd w:val="clear" w:color="auto" w:fill="auto"/>
            <w:vAlign w:val="center"/>
            <w:hideMark/>
          </w:tcPr>
          <w:p w14:paraId="2CF075D4" w14:textId="77777777" w:rsidR="00BB4572" w:rsidRPr="00BB4572" w:rsidRDefault="00BB4572" w:rsidP="00BB4572">
            <w:pPr>
              <w:rPr>
                <w:rFonts w:eastAsia="Times New Roman"/>
                <w:color w:val="000000"/>
                <w:sz w:val="20"/>
              </w:rPr>
            </w:pPr>
            <w:r w:rsidRPr="00BB4572">
              <w:rPr>
                <w:rFonts w:eastAsia="Times New Roman"/>
                <w:color w:val="000000"/>
                <w:sz w:val="20"/>
              </w:rPr>
              <w:lastRenderedPageBreak/>
              <w:t>Create a new BIE instrument (Per Unit Cost)</w:t>
            </w:r>
          </w:p>
        </w:tc>
        <w:tc>
          <w:tcPr>
            <w:tcW w:w="816" w:type="pct"/>
            <w:tcBorders>
              <w:top w:val="nil"/>
              <w:left w:val="nil"/>
              <w:bottom w:val="single" w:sz="8" w:space="0" w:color="auto"/>
              <w:right w:val="single" w:sz="4" w:space="0" w:color="auto"/>
            </w:tcBorders>
            <w:shd w:val="clear" w:color="auto" w:fill="auto"/>
            <w:noWrap/>
            <w:vAlign w:val="bottom"/>
            <w:hideMark/>
          </w:tcPr>
          <w:p w14:paraId="1FE50CFA" w14:textId="77777777" w:rsidR="00BB4572" w:rsidRPr="00BB4572" w:rsidRDefault="00BB4572" w:rsidP="00BB4572">
            <w:pPr>
              <w:rPr>
                <w:rFonts w:ascii="Calibri" w:eastAsia="Times New Roman" w:hAnsi="Calibri" w:cs="Calibri"/>
                <w:color w:val="000000"/>
                <w:sz w:val="22"/>
                <w:szCs w:val="22"/>
              </w:rPr>
            </w:pPr>
            <w:r w:rsidRPr="00BB4572">
              <w:rPr>
                <w:rFonts w:ascii="Calibri" w:eastAsia="Times New Roman" w:hAnsi="Calibri" w:cs="Calibri"/>
                <w:color w:val="000000"/>
                <w:sz w:val="22"/>
                <w:szCs w:val="22"/>
              </w:rPr>
              <w:t> </w:t>
            </w:r>
          </w:p>
        </w:tc>
        <w:tc>
          <w:tcPr>
            <w:tcW w:w="808" w:type="pct"/>
            <w:tcBorders>
              <w:top w:val="nil"/>
              <w:left w:val="nil"/>
              <w:bottom w:val="single" w:sz="8" w:space="0" w:color="auto"/>
              <w:right w:val="single" w:sz="4" w:space="0" w:color="auto"/>
            </w:tcBorders>
            <w:shd w:val="clear" w:color="auto" w:fill="auto"/>
            <w:noWrap/>
            <w:vAlign w:val="bottom"/>
            <w:hideMark/>
          </w:tcPr>
          <w:p w14:paraId="312F86D2" w14:textId="77777777" w:rsidR="00BB4572" w:rsidRPr="00BB4572" w:rsidRDefault="00BB4572" w:rsidP="00BB4572">
            <w:pPr>
              <w:rPr>
                <w:rFonts w:ascii="Calibri" w:eastAsia="Times New Roman" w:hAnsi="Calibri" w:cs="Calibri"/>
                <w:color w:val="000000"/>
                <w:sz w:val="22"/>
                <w:szCs w:val="22"/>
              </w:rPr>
            </w:pPr>
            <w:r w:rsidRPr="00BB4572">
              <w:rPr>
                <w:rFonts w:ascii="Calibri" w:eastAsia="Times New Roman" w:hAnsi="Calibri" w:cs="Calibri"/>
                <w:color w:val="000000"/>
                <w:sz w:val="22"/>
                <w:szCs w:val="22"/>
              </w:rPr>
              <w:t> </w:t>
            </w:r>
          </w:p>
        </w:tc>
        <w:tc>
          <w:tcPr>
            <w:tcW w:w="641" w:type="pct"/>
            <w:tcBorders>
              <w:top w:val="nil"/>
              <w:left w:val="nil"/>
              <w:bottom w:val="single" w:sz="8" w:space="0" w:color="auto"/>
              <w:right w:val="single" w:sz="4" w:space="0" w:color="auto"/>
            </w:tcBorders>
            <w:shd w:val="clear" w:color="auto" w:fill="auto"/>
            <w:noWrap/>
            <w:vAlign w:val="bottom"/>
            <w:hideMark/>
          </w:tcPr>
          <w:p w14:paraId="07540261" w14:textId="77777777" w:rsidR="00BB4572" w:rsidRPr="00BB4572" w:rsidRDefault="00BB4572" w:rsidP="00BB4572">
            <w:pPr>
              <w:rPr>
                <w:rFonts w:ascii="Calibri" w:eastAsia="Times New Roman" w:hAnsi="Calibri" w:cs="Calibri"/>
                <w:color w:val="000000"/>
                <w:sz w:val="22"/>
                <w:szCs w:val="22"/>
              </w:rPr>
            </w:pPr>
            <w:r w:rsidRPr="00BB4572">
              <w:rPr>
                <w:rFonts w:ascii="Calibri" w:eastAsia="Times New Roman" w:hAnsi="Calibri" w:cs="Calibri"/>
                <w:color w:val="000000"/>
                <w:sz w:val="22"/>
                <w:szCs w:val="22"/>
              </w:rPr>
              <w:t> </w:t>
            </w:r>
          </w:p>
        </w:tc>
        <w:tc>
          <w:tcPr>
            <w:tcW w:w="674" w:type="pct"/>
            <w:tcBorders>
              <w:top w:val="nil"/>
              <w:left w:val="nil"/>
              <w:bottom w:val="single" w:sz="8" w:space="0" w:color="auto"/>
              <w:right w:val="single" w:sz="4" w:space="0" w:color="auto"/>
            </w:tcBorders>
            <w:shd w:val="clear" w:color="auto" w:fill="auto"/>
            <w:noWrap/>
            <w:vAlign w:val="bottom"/>
            <w:hideMark/>
          </w:tcPr>
          <w:p w14:paraId="3CEBFFC8" w14:textId="77777777" w:rsidR="00BB4572" w:rsidRPr="00BB4572" w:rsidRDefault="00BB4572" w:rsidP="00BB4572">
            <w:pPr>
              <w:rPr>
                <w:rFonts w:ascii="Calibri" w:eastAsia="Times New Roman" w:hAnsi="Calibri" w:cs="Calibri"/>
                <w:color w:val="000000"/>
                <w:sz w:val="22"/>
                <w:szCs w:val="22"/>
              </w:rPr>
            </w:pPr>
            <w:r w:rsidRPr="00BB4572">
              <w:rPr>
                <w:rFonts w:ascii="Calibri" w:eastAsia="Times New Roman" w:hAnsi="Calibri" w:cs="Calibri"/>
                <w:color w:val="000000"/>
                <w:sz w:val="22"/>
                <w:szCs w:val="22"/>
              </w:rPr>
              <w:t> </w:t>
            </w:r>
          </w:p>
        </w:tc>
        <w:tc>
          <w:tcPr>
            <w:tcW w:w="757" w:type="pct"/>
            <w:tcBorders>
              <w:top w:val="nil"/>
              <w:left w:val="nil"/>
              <w:bottom w:val="single" w:sz="8" w:space="0" w:color="auto"/>
              <w:right w:val="single" w:sz="8" w:space="0" w:color="auto"/>
            </w:tcBorders>
            <w:shd w:val="clear" w:color="auto" w:fill="auto"/>
            <w:noWrap/>
            <w:vAlign w:val="bottom"/>
            <w:hideMark/>
          </w:tcPr>
          <w:p w14:paraId="44C06C81" w14:textId="77777777" w:rsidR="00BB4572" w:rsidRPr="00BB4572" w:rsidRDefault="00BB4572" w:rsidP="00BB4572">
            <w:pPr>
              <w:rPr>
                <w:rFonts w:ascii="Calibri" w:eastAsia="Times New Roman" w:hAnsi="Calibri" w:cs="Calibri"/>
                <w:color w:val="000000"/>
                <w:sz w:val="22"/>
                <w:szCs w:val="22"/>
              </w:rPr>
            </w:pPr>
            <w:r w:rsidRPr="00BB4572">
              <w:rPr>
                <w:rFonts w:ascii="Calibri" w:eastAsia="Times New Roman" w:hAnsi="Calibri" w:cs="Calibri"/>
                <w:color w:val="000000"/>
                <w:sz w:val="22"/>
                <w:szCs w:val="22"/>
              </w:rPr>
              <w:t> </w:t>
            </w:r>
          </w:p>
        </w:tc>
        <w:tc>
          <w:tcPr>
            <w:tcW w:w="119" w:type="pct"/>
            <w:vAlign w:val="center"/>
            <w:hideMark/>
          </w:tcPr>
          <w:p w14:paraId="250F6A54" w14:textId="77777777" w:rsidR="00BB4572" w:rsidRPr="00BB4572" w:rsidRDefault="00BB4572" w:rsidP="00BB4572">
            <w:pPr>
              <w:rPr>
                <w:rFonts w:eastAsia="Times New Roman"/>
                <w:sz w:val="20"/>
              </w:rPr>
            </w:pPr>
          </w:p>
        </w:tc>
      </w:tr>
      <w:tr w:rsidR="00BB4572" w:rsidRPr="00BB4572" w14:paraId="78B2FEED" w14:textId="77777777" w:rsidTr="00565903">
        <w:trPr>
          <w:trHeight w:val="570"/>
        </w:trPr>
        <w:tc>
          <w:tcPr>
            <w:tcW w:w="1186" w:type="pct"/>
            <w:tcBorders>
              <w:top w:val="nil"/>
              <w:left w:val="single" w:sz="8" w:space="0" w:color="auto"/>
              <w:bottom w:val="single" w:sz="8" w:space="0" w:color="auto"/>
              <w:right w:val="single" w:sz="8" w:space="0" w:color="auto"/>
            </w:tcBorders>
            <w:shd w:val="clear" w:color="auto" w:fill="auto"/>
            <w:vAlign w:val="center"/>
            <w:hideMark/>
          </w:tcPr>
          <w:p w14:paraId="49A226C0" w14:textId="77777777" w:rsidR="00BB4572" w:rsidRPr="00BB4572" w:rsidRDefault="00BB4572" w:rsidP="00BB4572">
            <w:pPr>
              <w:rPr>
                <w:rFonts w:eastAsia="Times New Roman"/>
                <w:color w:val="000000"/>
                <w:sz w:val="20"/>
              </w:rPr>
            </w:pPr>
            <w:r w:rsidRPr="00BB4572">
              <w:rPr>
                <w:rFonts w:eastAsia="Times New Roman"/>
                <w:color w:val="000000"/>
                <w:sz w:val="20"/>
              </w:rPr>
              <w:t>Exam Maintenance/Update (Per Unit Cost)</w:t>
            </w:r>
          </w:p>
        </w:tc>
        <w:tc>
          <w:tcPr>
            <w:tcW w:w="816" w:type="pct"/>
            <w:tcBorders>
              <w:top w:val="nil"/>
              <w:left w:val="single" w:sz="4" w:space="0" w:color="auto"/>
              <w:bottom w:val="single" w:sz="8" w:space="0" w:color="auto"/>
              <w:right w:val="single" w:sz="4" w:space="0" w:color="auto"/>
            </w:tcBorders>
            <w:shd w:val="clear" w:color="auto" w:fill="auto"/>
            <w:noWrap/>
            <w:vAlign w:val="bottom"/>
            <w:hideMark/>
          </w:tcPr>
          <w:p w14:paraId="6CB56019" w14:textId="77777777" w:rsidR="00BB4572" w:rsidRPr="00BB4572" w:rsidRDefault="00BB4572" w:rsidP="00BB4572">
            <w:pPr>
              <w:rPr>
                <w:rFonts w:ascii="Calibri" w:eastAsia="Times New Roman" w:hAnsi="Calibri" w:cs="Calibri"/>
                <w:color w:val="000000"/>
                <w:sz w:val="22"/>
                <w:szCs w:val="22"/>
              </w:rPr>
            </w:pPr>
            <w:r w:rsidRPr="00BB4572">
              <w:rPr>
                <w:rFonts w:ascii="Calibri" w:eastAsia="Times New Roman" w:hAnsi="Calibri" w:cs="Calibri"/>
                <w:color w:val="000000"/>
                <w:sz w:val="22"/>
                <w:szCs w:val="22"/>
              </w:rPr>
              <w:t> </w:t>
            </w:r>
          </w:p>
        </w:tc>
        <w:tc>
          <w:tcPr>
            <w:tcW w:w="808" w:type="pct"/>
            <w:tcBorders>
              <w:top w:val="nil"/>
              <w:left w:val="nil"/>
              <w:bottom w:val="single" w:sz="8" w:space="0" w:color="auto"/>
              <w:right w:val="single" w:sz="4" w:space="0" w:color="auto"/>
            </w:tcBorders>
            <w:shd w:val="clear" w:color="auto" w:fill="auto"/>
            <w:noWrap/>
            <w:vAlign w:val="bottom"/>
            <w:hideMark/>
          </w:tcPr>
          <w:p w14:paraId="0534A2CF" w14:textId="77777777" w:rsidR="00BB4572" w:rsidRPr="00BB4572" w:rsidRDefault="00BB4572" w:rsidP="00BB4572">
            <w:pPr>
              <w:rPr>
                <w:rFonts w:ascii="Calibri" w:eastAsia="Times New Roman" w:hAnsi="Calibri" w:cs="Calibri"/>
                <w:color w:val="000000"/>
                <w:sz w:val="22"/>
                <w:szCs w:val="22"/>
              </w:rPr>
            </w:pPr>
            <w:r w:rsidRPr="00BB4572">
              <w:rPr>
                <w:rFonts w:ascii="Calibri" w:eastAsia="Times New Roman" w:hAnsi="Calibri" w:cs="Calibri"/>
                <w:color w:val="000000"/>
                <w:sz w:val="22"/>
                <w:szCs w:val="22"/>
              </w:rPr>
              <w:t> </w:t>
            </w:r>
          </w:p>
        </w:tc>
        <w:tc>
          <w:tcPr>
            <w:tcW w:w="641" w:type="pct"/>
            <w:tcBorders>
              <w:top w:val="nil"/>
              <w:left w:val="nil"/>
              <w:bottom w:val="single" w:sz="8" w:space="0" w:color="auto"/>
              <w:right w:val="single" w:sz="4" w:space="0" w:color="auto"/>
            </w:tcBorders>
            <w:shd w:val="clear" w:color="auto" w:fill="auto"/>
            <w:noWrap/>
            <w:vAlign w:val="bottom"/>
            <w:hideMark/>
          </w:tcPr>
          <w:p w14:paraId="4F569F43" w14:textId="77777777" w:rsidR="00BB4572" w:rsidRPr="00BB4572" w:rsidRDefault="00BB4572" w:rsidP="00BB4572">
            <w:pPr>
              <w:rPr>
                <w:rFonts w:ascii="Calibri" w:eastAsia="Times New Roman" w:hAnsi="Calibri" w:cs="Calibri"/>
                <w:color w:val="000000"/>
                <w:sz w:val="22"/>
                <w:szCs w:val="22"/>
              </w:rPr>
            </w:pPr>
            <w:r w:rsidRPr="00BB4572">
              <w:rPr>
                <w:rFonts w:ascii="Calibri" w:eastAsia="Times New Roman" w:hAnsi="Calibri" w:cs="Calibri"/>
                <w:color w:val="000000"/>
                <w:sz w:val="22"/>
                <w:szCs w:val="22"/>
              </w:rPr>
              <w:t> </w:t>
            </w:r>
          </w:p>
        </w:tc>
        <w:tc>
          <w:tcPr>
            <w:tcW w:w="674" w:type="pct"/>
            <w:tcBorders>
              <w:top w:val="nil"/>
              <w:left w:val="nil"/>
              <w:bottom w:val="single" w:sz="8" w:space="0" w:color="auto"/>
              <w:right w:val="single" w:sz="4" w:space="0" w:color="auto"/>
            </w:tcBorders>
            <w:shd w:val="clear" w:color="auto" w:fill="auto"/>
            <w:noWrap/>
            <w:vAlign w:val="bottom"/>
            <w:hideMark/>
          </w:tcPr>
          <w:p w14:paraId="4928B2CB" w14:textId="77777777" w:rsidR="00BB4572" w:rsidRPr="00BB4572" w:rsidRDefault="00BB4572" w:rsidP="00BB4572">
            <w:pPr>
              <w:rPr>
                <w:rFonts w:ascii="Calibri" w:eastAsia="Times New Roman" w:hAnsi="Calibri" w:cs="Calibri"/>
                <w:color w:val="000000"/>
                <w:sz w:val="22"/>
                <w:szCs w:val="22"/>
              </w:rPr>
            </w:pPr>
            <w:r w:rsidRPr="00BB4572">
              <w:rPr>
                <w:rFonts w:ascii="Calibri" w:eastAsia="Times New Roman" w:hAnsi="Calibri" w:cs="Calibri"/>
                <w:color w:val="000000"/>
                <w:sz w:val="22"/>
                <w:szCs w:val="22"/>
              </w:rPr>
              <w:t> </w:t>
            </w:r>
          </w:p>
        </w:tc>
        <w:tc>
          <w:tcPr>
            <w:tcW w:w="757" w:type="pct"/>
            <w:tcBorders>
              <w:top w:val="nil"/>
              <w:left w:val="nil"/>
              <w:bottom w:val="single" w:sz="8" w:space="0" w:color="auto"/>
              <w:right w:val="single" w:sz="8" w:space="0" w:color="auto"/>
            </w:tcBorders>
            <w:shd w:val="clear" w:color="auto" w:fill="auto"/>
            <w:noWrap/>
            <w:vAlign w:val="bottom"/>
            <w:hideMark/>
          </w:tcPr>
          <w:p w14:paraId="395FED57" w14:textId="77777777" w:rsidR="00BB4572" w:rsidRPr="00BB4572" w:rsidRDefault="00BB4572" w:rsidP="00BB4572">
            <w:pPr>
              <w:rPr>
                <w:rFonts w:ascii="Calibri" w:eastAsia="Times New Roman" w:hAnsi="Calibri" w:cs="Calibri"/>
                <w:color w:val="000000"/>
                <w:sz w:val="22"/>
                <w:szCs w:val="22"/>
              </w:rPr>
            </w:pPr>
            <w:r w:rsidRPr="00BB4572">
              <w:rPr>
                <w:rFonts w:ascii="Calibri" w:eastAsia="Times New Roman" w:hAnsi="Calibri" w:cs="Calibri"/>
                <w:color w:val="000000"/>
                <w:sz w:val="22"/>
                <w:szCs w:val="22"/>
              </w:rPr>
              <w:t> </w:t>
            </w:r>
          </w:p>
        </w:tc>
        <w:tc>
          <w:tcPr>
            <w:tcW w:w="119" w:type="pct"/>
            <w:vAlign w:val="center"/>
            <w:hideMark/>
          </w:tcPr>
          <w:p w14:paraId="3020E30C" w14:textId="77777777" w:rsidR="00BB4572" w:rsidRPr="00BB4572" w:rsidRDefault="00BB4572" w:rsidP="00BB4572">
            <w:pPr>
              <w:rPr>
                <w:rFonts w:eastAsia="Times New Roman"/>
                <w:sz w:val="20"/>
              </w:rPr>
            </w:pPr>
          </w:p>
        </w:tc>
      </w:tr>
    </w:tbl>
    <w:p w14:paraId="5DACE70C" w14:textId="7F8EAD83" w:rsidR="002D0C07" w:rsidRPr="000C1D59" w:rsidRDefault="002D0C07" w:rsidP="000C1D59">
      <w:pPr>
        <w:spacing w:before="120" w:after="120"/>
        <w:rPr>
          <w:rFonts w:asciiTheme="minorHAnsi" w:hAnsiTheme="minorHAnsi" w:cstheme="minorHAnsi"/>
          <w:b/>
          <w:bCs/>
          <w:sz w:val="20"/>
        </w:rPr>
      </w:pPr>
    </w:p>
    <w:p w14:paraId="1B130AC8" w14:textId="7E6695F9" w:rsidR="0070078B" w:rsidRPr="0070078B" w:rsidRDefault="00DC5733" w:rsidP="009354B9">
      <w:pPr>
        <w:numPr>
          <w:ilvl w:val="0"/>
          <w:numId w:val="7"/>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r w:rsidR="008E45D7">
        <w:rPr>
          <w:rFonts w:asciiTheme="minorHAnsi" w:hAnsiTheme="minorHAnsi" w:cstheme="minorHAnsi"/>
          <w:b/>
          <w:bCs/>
          <w:sz w:val="20"/>
        </w:rPr>
        <w:t>.</w:t>
      </w:r>
    </w:p>
    <w:p w14:paraId="388222C4" w14:textId="181EBA15" w:rsidR="00986E80" w:rsidRDefault="002968EA" w:rsidP="00986E80">
      <w:pPr>
        <w:numPr>
          <w:ilvl w:val="1"/>
          <w:numId w:val="7"/>
        </w:numPr>
        <w:spacing w:before="120" w:after="120"/>
        <w:rPr>
          <w:sz w:val="20"/>
        </w:rPr>
      </w:pPr>
      <w:r w:rsidRPr="006D1317">
        <w:rPr>
          <w:rFonts w:asciiTheme="minorHAnsi" w:hAnsiTheme="minorHAnsi" w:cstheme="minorHAnsi"/>
          <w:b/>
          <w:bCs/>
          <w:sz w:val="20"/>
        </w:rPr>
        <w:t xml:space="preserve">Invoicing. </w:t>
      </w:r>
      <w:r w:rsidRPr="006D1317">
        <w:rPr>
          <w:rFonts w:asciiTheme="minorHAnsi" w:hAnsiTheme="minorHAnsi" w:cstheme="minorHAnsi"/>
          <w:bCs/>
          <w:sz w:val="20"/>
        </w:rPr>
        <w:t xml:space="preserve">Contractor </w:t>
      </w:r>
      <w:r w:rsidR="00986E80">
        <w:rPr>
          <w:rFonts w:asciiTheme="minorHAnsi" w:hAnsiTheme="minorHAnsi" w:cstheme="minorHAnsi"/>
          <w:bCs/>
          <w:sz w:val="20"/>
        </w:rPr>
        <w:t>must</w:t>
      </w:r>
      <w:r w:rsidR="00986E80" w:rsidRPr="006D1317">
        <w:rPr>
          <w:rFonts w:asciiTheme="minorHAnsi" w:hAnsiTheme="minorHAnsi" w:cstheme="minorHAnsi"/>
          <w:bCs/>
          <w:sz w:val="20"/>
        </w:rPr>
        <w:t xml:space="preserve"> </w:t>
      </w:r>
      <w:r w:rsidRPr="006D1317">
        <w:rPr>
          <w:rFonts w:asciiTheme="minorHAnsi" w:hAnsiTheme="minorHAnsi" w:cstheme="minorHAnsi"/>
          <w:bCs/>
          <w:sz w:val="20"/>
        </w:rPr>
        <w:t xml:space="preserve">submit invoices to the </w:t>
      </w:r>
      <w:r w:rsidR="00323CD0" w:rsidRPr="006D1317">
        <w:rPr>
          <w:rFonts w:asciiTheme="minorHAnsi" w:hAnsiTheme="minorHAnsi" w:cstheme="minorHAnsi"/>
          <w:bCs/>
          <w:sz w:val="20"/>
        </w:rPr>
        <w:t>JBE</w:t>
      </w:r>
      <w:r w:rsidRPr="006D1317">
        <w:rPr>
          <w:rFonts w:asciiTheme="minorHAnsi" w:hAnsiTheme="minorHAnsi" w:cstheme="minorHAnsi"/>
          <w:bCs/>
          <w:sz w:val="20"/>
        </w:rPr>
        <w:t xml:space="preserve"> in arrears </w:t>
      </w:r>
      <w:r w:rsidR="00986E80">
        <w:rPr>
          <w:rFonts w:asciiTheme="minorHAnsi" w:hAnsiTheme="minorHAnsi" w:cstheme="minorHAnsi"/>
          <w:bCs/>
          <w:sz w:val="20"/>
        </w:rPr>
        <w:t xml:space="preserve">within </w:t>
      </w:r>
      <w:r w:rsidR="00986E80" w:rsidRPr="00986E80">
        <w:rPr>
          <w:sz w:val="20"/>
        </w:rPr>
        <w:t xml:space="preserve">thirty (30) days after the end of the month in which the </w:t>
      </w:r>
      <w:r w:rsidR="00986E80">
        <w:rPr>
          <w:sz w:val="20"/>
        </w:rPr>
        <w:t>Work</w:t>
      </w:r>
      <w:r w:rsidR="00986E80" w:rsidRPr="00986E80">
        <w:rPr>
          <w:sz w:val="20"/>
        </w:rPr>
        <w:t xml:space="preserve"> w</w:t>
      </w:r>
      <w:r w:rsidR="00986E80">
        <w:rPr>
          <w:sz w:val="20"/>
        </w:rPr>
        <w:t>as</w:t>
      </w:r>
      <w:r w:rsidR="00986E80" w:rsidRPr="00986E80">
        <w:rPr>
          <w:sz w:val="20"/>
        </w:rPr>
        <w:t xml:space="preserve"> performed</w:t>
      </w:r>
      <w:r w:rsidR="00986E80" w:rsidRPr="006D1317">
        <w:rPr>
          <w:rFonts w:asciiTheme="minorHAnsi" w:hAnsiTheme="minorHAnsi" w:cstheme="minorHAnsi"/>
          <w:bCs/>
          <w:sz w:val="20"/>
        </w:rPr>
        <w:t xml:space="preserve"> </w:t>
      </w:r>
      <w:r w:rsidR="00986E80">
        <w:rPr>
          <w:rFonts w:asciiTheme="minorHAnsi" w:hAnsiTheme="minorHAnsi" w:cstheme="minorHAnsi"/>
          <w:bCs/>
          <w:sz w:val="20"/>
        </w:rPr>
        <w:t xml:space="preserve">but </w:t>
      </w:r>
      <w:r w:rsidRPr="006D1317">
        <w:rPr>
          <w:rFonts w:asciiTheme="minorHAnsi" w:hAnsiTheme="minorHAnsi" w:cstheme="minorHAnsi"/>
          <w:bCs/>
          <w:sz w:val="20"/>
        </w:rPr>
        <w:t>no more frequently than monthly. Contractor’s invoices must include information and supp</w:t>
      </w:r>
      <w:r w:rsidR="00FC1AEF" w:rsidRPr="006D1317">
        <w:rPr>
          <w:rFonts w:asciiTheme="minorHAnsi" w:hAnsiTheme="minorHAnsi" w:cstheme="minorHAnsi"/>
          <w:bCs/>
          <w:sz w:val="20"/>
        </w:rPr>
        <w:t>orting documentation</w:t>
      </w:r>
      <w:r w:rsidR="0044669E" w:rsidRPr="006D1317">
        <w:rPr>
          <w:rFonts w:asciiTheme="minorHAnsi" w:hAnsiTheme="minorHAnsi" w:cstheme="minorHAnsi"/>
          <w:bCs/>
          <w:sz w:val="20"/>
        </w:rPr>
        <w:t xml:space="preserve"> acceptable to the </w:t>
      </w:r>
      <w:r w:rsidR="00323CD0" w:rsidRPr="006D1317">
        <w:rPr>
          <w:rFonts w:asciiTheme="minorHAnsi" w:hAnsiTheme="minorHAnsi" w:cstheme="minorHAnsi"/>
          <w:bCs/>
          <w:sz w:val="20"/>
        </w:rPr>
        <w:t>JBE</w:t>
      </w:r>
      <w:r w:rsidRPr="006D1317">
        <w:rPr>
          <w:rFonts w:asciiTheme="minorHAnsi" w:hAnsiTheme="minorHAnsi" w:cstheme="minorHAnsi"/>
          <w:bCs/>
          <w:sz w:val="20"/>
        </w:rPr>
        <w:t xml:space="preserve">. Contractor shall adhere to reasonable billing guidelines issued by the </w:t>
      </w:r>
      <w:r w:rsidR="00323CD0" w:rsidRPr="006D1317">
        <w:rPr>
          <w:rFonts w:asciiTheme="minorHAnsi" w:hAnsiTheme="minorHAnsi" w:cstheme="minorHAnsi"/>
          <w:bCs/>
          <w:sz w:val="20"/>
        </w:rPr>
        <w:t>JBE</w:t>
      </w:r>
      <w:r w:rsidRPr="006D1317">
        <w:rPr>
          <w:rFonts w:asciiTheme="minorHAnsi" w:hAnsiTheme="minorHAnsi" w:cstheme="minorHAnsi"/>
          <w:bCs/>
          <w:sz w:val="20"/>
        </w:rPr>
        <w:t xml:space="preserve"> from time to time. </w:t>
      </w:r>
      <w:r w:rsidR="00986E80" w:rsidRPr="00986E80">
        <w:rPr>
          <w:sz w:val="20"/>
        </w:rPr>
        <w:t xml:space="preserve">If more than once during any 12-month period, </w:t>
      </w:r>
      <w:r w:rsidR="00986E80">
        <w:rPr>
          <w:sz w:val="20"/>
        </w:rPr>
        <w:t>Contractor</w:t>
      </w:r>
      <w:r w:rsidR="00986E80" w:rsidRPr="00986E80">
        <w:rPr>
          <w:sz w:val="20"/>
        </w:rPr>
        <w:t xml:space="preserve">’s invoice is submitted more than thirty (30) days after the end of the month in which </w:t>
      </w:r>
      <w:r w:rsidR="00986E80">
        <w:rPr>
          <w:sz w:val="20"/>
        </w:rPr>
        <w:t>Work</w:t>
      </w:r>
      <w:r w:rsidR="00986E80" w:rsidRPr="00986E80">
        <w:rPr>
          <w:sz w:val="20"/>
        </w:rPr>
        <w:t xml:space="preserve"> </w:t>
      </w:r>
      <w:r w:rsidR="00986E80">
        <w:rPr>
          <w:sz w:val="20"/>
        </w:rPr>
        <w:t>is</w:t>
      </w:r>
      <w:r w:rsidR="00986E80" w:rsidRPr="00986E80">
        <w:rPr>
          <w:sz w:val="20"/>
        </w:rPr>
        <w:t xml:space="preserve"> performed, the payment required on subsequent late invoices during that 12-month period shall be reduced as follows: </w:t>
      </w:r>
    </w:p>
    <w:p w14:paraId="4B1B85D5" w14:textId="66EB56A8" w:rsidR="00986E80" w:rsidRDefault="00986E80" w:rsidP="00986E80">
      <w:pPr>
        <w:pStyle w:val="ListParagraph"/>
        <w:numPr>
          <w:ilvl w:val="0"/>
          <w:numId w:val="21"/>
        </w:numPr>
        <w:spacing w:before="120" w:after="120"/>
        <w:rPr>
          <w:sz w:val="20"/>
        </w:rPr>
      </w:pPr>
      <w:r>
        <w:rPr>
          <w:rFonts w:asciiTheme="minorHAnsi" w:hAnsiTheme="minorHAnsi" w:cstheme="minorHAnsi"/>
          <w:bCs/>
          <w:sz w:val="20"/>
        </w:rPr>
        <w:t xml:space="preserve">The JBE may deduct up to 10% of the payment price </w:t>
      </w:r>
      <w:r>
        <w:rPr>
          <w:sz w:val="20"/>
        </w:rPr>
        <w:t>for invoices received 30 to 90 days late.</w:t>
      </w:r>
    </w:p>
    <w:p w14:paraId="6D686204" w14:textId="3183C485" w:rsidR="00986E80" w:rsidRPr="00986E80" w:rsidRDefault="00986E80" w:rsidP="00986E80">
      <w:pPr>
        <w:pStyle w:val="ListParagraph"/>
        <w:numPr>
          <w:ilvl w:val="0"/>
          <w:numId w:val="21"/>
        </w:numPr>
        <w:spacing w:before="120" w:after="120"/>
        <w:rPr>
          <w:sz w:val="20"/>
        </w:rPr>
      </w:pPr>
      <w:r>
        <w:rPr>
          <w:rFonts w:asciiTheme="minorHAnsi" w:hAnsiTheme="minorHAnsi" w:cstheme="minorHAnsi"/>
          <w:bCs/>
          <w:sz w:val="20"/>
        </w:rPr>
        <w:t xml:space="preserve">The JBE may deduct up to </w:t>
      </w:r>
      <w:r w:rsidR="0001031C">
        <w:rPr>
          <w:rFonts w:asciiTheme="minorHAnsi" w:hAnsiTheme="minorHAnsi" w:cstheme="minorHAnsi"/>
          <w:bCs/>
          <w:sz w:val="20"/>
        </w:rPr>
        <w:t>25</w:t>
      </w:r>
      <w:r>
        <w:rPr>
          <w:rFonts w:asciiTheme="minorHAnsi" w:hAnsiTheme="minorHAnsi" w:cstheme="minorHAnsi"/>
          <w:bCs/>
          <w:sz w:val="20"/>
        </w:rPr>
        <w:t>% of the payment price for invoices received more than 90 days late.</w:t>
      </w:r>
    </w:p>
    <w:p w14:paraId="5B8DF643" w14:textId="1E85EBED" w:rsidR="001524A0" w:rsidRDefault="00884DE5" w:rsidP="00F012AF">
      <w:pPr>
        <w:numPr>
          <w:ilvl w:val="1"/>
          <w:numId w:val="7"/>
        </w:numPr>
        <w:spacing w:before="120" w:after="120"/>
        <w:rPr>
          <w:sz w:val="20"/>
        </w:rPr>
      </w:pPr>
      <w:r w:rsidRPr="000C1D59">
        <w:rPr>
          <w:b/>
          <w:sz w:val="20"/>
        </w:rPr>
        <w:t xml:space="preserve">Payment.  </w:t>
      </w:r>
      <w:r w:rsidR="005B0639" w:rsidRPr="000C1D59">
        <w:rPr>
          <w:sz w:val="20"/>
        </w:rPr>
        <w:t xml:space="preserve">The </w:t>
      </w:r>
      <w:r w:rsidR="00323CD0" w:rsidRPr="000C1D59">
        <w:rPr>
          <w:sz w:val="20"/>
        </w:rPr>
        <w:t>JBE</w:t>
      </w:r>
      <w:r w:rsidR="005B0639" w:rsidRPr="000C1D59">
        <w:rPr>
          <w:sz w:val="20"/>
        </w:rPr>
        <w:t xml:space="preserve"> will pay each correct, itemized invoice received </w:t>
      </w:r>
      <w:r w:rsidRPr="000C1D59">
        <w:rPr>
          <w:sz w:val="20"/>
        </w:rPr>
        <w:t>from Contractor after a</w:t>
      </w:r>
      <w:r w:rsidR="005B0639" w:rsidRPr="000C1D59">
        <w:rPr>
          <w:sz w:val="20"/>
        </w:rPr>
        <w:t>cceptance</w:t>
      </w:r>
      <w:r w:rsidRPr="000C1D59">
        <w:rPr>
          <w:sz w:val="20"/>
        </w:rPr>
        <w:t xml:space="preserve"> of the applicable Goods, Services, or Deliverables</w:t>
      </w:r>
      <w:r w:rsidR="005B0639" w:rsidRPr="000C1D59">
        <w:rPr>
          <w:sz w:val="20"/>
        </w:rPr>
        <w:t xml:space="preserve">, in accordance with the terms </w:t>
      </w:r>
      <w:r w:rsidR="00597EA5" w:rsidRPr="000C1D59">
        <w:rPr>
          <w:sz w:val="20"/>
        </w:rPr>
        <w:t>of this Agreement</w:t>
      </w:r>
      <w:r w:rsidR="005B0639" w:rsidRPr="000C1D59">
        <w:rPr>
          <w:sz w:val="20"/>
        </w:rPr>
        <w:t>.</w:t>
      </w:r>
      <w:r w:rsidR="00D62C7B" w:rsidRPr="000C1D59">
        <w:rPr>
          <w:sz w:val="20"/>
        </w:rPr>
        <w:t xml:space="preserve"> And using the Acceptance and Sign Off Form, Attachment 1.</w:t>
      </w:r>
    </w:p>
    <w:p w14:paraId="12B8A7E3" w14:textId="2CE25BBA" w:rsidR="000C1D59" w:rsidRPr="000C1D59" w:rsidRDefault="000C1D59" w:rsidP="000C1D59">
      <w:pPr>
        <w:pStyle w:val="ListParagraph"/>
        <w:spacing w:before="120" w:after="120"/>
        <w:ind w:left="936"/>
        <w:rPr>
          <w:rFonts w:asciiTheme="minorHAnsi" w:hAnsiTheme="minorHAnsi" w:cstheme="minorHAnsi"/>
          <w:bCs/>
          <w:sz w:val="20"/>
        </w:rPr>
      </w:pPr>
      <w:r w:rsidRPr="000C1D59">
        <w:rPr>
          <w:rFonts w:asciiTheme="minorHAnsi" w:hAnsiTheme="minorHAnsi" w:cstheme="minorHAnsi"/>
          <w:bCs/>
          <w:sz w:val="20"/>
        </w:rPr>
        <w:t xml:space="preserve">Notwithstanding any provision in this Agreement to the contrary, payments to Contractor are contingent upon the timely and satisfactory performance of Contractor’s obligations under this Agreement.             </w:t>
      </w:r>
    </w:p>
    <w:p w14:paraId="4BDC5086" w14:textId="77777777" w:rsidR="000C1D59" w:rsidRPr="000C1D59" w:rsidRDefault="000C1D59" w:rsidP="00F012AF">
      <w:pPr>
        <w:numPr>
          <w:ilvl w:val="1"/>
          <w:numId w:val="7"/>
        </w:numPr>
        <w:spacing w:before="120" w:after="120"/>
        <w:rPr>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Pr>
          <w:rFonts w:asciiTheme="minorHAnsi" w:hAnsiTheme="minorHAnsi" w:cstheme="minorHAnsi"/>
          <w:bCs/>
          <w:sz w:val="20"/>
        </w:rPr>
        <w:t>.</w:t>
      </w:r>
    </w:p>
    <w:p w14:paraId="0DBBAF27" w14:textId="77777777" w:rsidR="000C1D59" w:rsidRPr="00B62486" w:rsidRDefault="000C1D59" w:rsidP="00F012AF">
      <w:pPr>
        <w:numPr>
          <w:ilvl w:val="1"/>
          <w:numId w:val="7"/>
        </w:numPr>
        <w:spacing w:before="120" w:after="120"/>
        <w:rPr>
          <w:sz w:val="20"/>
        </w:rPr>
      </w:pPr>
      <w:r w:rsidRPr="00563734">
        <w:rPr>
          <w:rFonts w:asciiTheme="minorHAnsi" w:hAnsiTheme="minorHAnsi" w:cstheme="minorHAnsi"/>
          <w:b/>
          <w:bCs/>
          <w:sz w:val="20"/>
        </w:rPr>
        <w:t>Required Certification.</w:t>
      </w:r>
      <w:r>
        <w:rPr>
          <w:rFonts w:asciiTheme="minorHAnsi" w:hAnsiTheme="minorHAnsi" w:cstheme="minorHAnsi"/>
          <w:bCs/>
          <w:sz w:val="20"/>
        </w:rPr>
        <w:t xml:space="preserve">  </w:t>
      </w:r>
      <w:r w:rsidRPr="003158EB">
        <w:rPr>
          <w:rFonts w:asciiTheme="minorHAnsi" w:hAnsiTheme="minorHAnsi" w:cstheme="minorHAnsi"/>
          <w:bCs/>
          <w:sz w:val="20"/>
        </w:rPr>
        <w:t xml:space="preserve">Contractor must include with any request for reimbursement from the </w:t>
      </w:r>
      <w:r>
        <w:rPr>
          <w:rFonts w:asciiTheme="minorHAnsi" w:hAnsiTheme="minorHAnsi" w:cstheme="minorHAnsi"/>
          <w:bCs/>
          <w:sz w:val="20"/>
        </w:rPr>
        <w:t>JBE</w:t>
      </w:r>
      <w:r w:rsidRPr="003158EB">
        <w:rPr>
          <w:rFonts w:asciiTheme="minorHAnsi" w:hAnsiTheme="minorHAnsi" w:cstheme="minorHAnsi"/>
          <w:bCs/>
          <w:sz w:val="20"/>
        </w:rPr>
        <w:t xml:space="preserve"> a certification that </w:t>
      </w:r>
      <w:r>
        <w:rPr>
          <w:rFonts w:asciiTheme="minorHAnsi" w:hAnsiTheme="minorHAnsi" w:cstheme="minorHAnsi"/>
          <w:bCs/>
          <w:sz w:val="20"/>
        </w:rPr>
        <w:t>Contractor</w:t>
      </w:r>
      <w:r w:rsidRPr="003158EB">
        <w:rPr>
          <w:rFonts w:asciiTheme="minorHAnsi" w:hAnsiTheme="minorHAnsi" w:cstheme="minorHAnsi"/>
          <w:bCs/>
          <w:sz w:val="20"/>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Pr>
          <w:rFonts w:asciiTheme="minorHAnsi" w:hAnsiTheme="minorHAnsi" w:cstheme="minorHAnsi"/>
          <w:bCs/>
          <w:sz w:val="20"/>
        </w:rPr>
        <w:t>JBE</w:t>
      </w:r>
      <w:r w:rsidRPr="003158EB">
        <w:rPr>
          <w:rFonts w:asciiTheme="minorHAnsi" w:hAnsiTheme="minorHAnsi" w:cstheme="minorHAnsi"/>
          <w:bCs/>
          <w:sz w:val="20"/>
        </w:rPr>
        <w:t xml:space="preserve"> was sought for these costs, and Contractor will provide those records to the Attorney General upon request.</w:t>
      </w:r>
    </w:p>
    <w:p w14:paraId="323F0830" w14:textId="0261DB63" w:rsidR="000C1D59" w:rsidRPr="009354B9" w:rsidRDefault="000C1D59" w:rsidP="009354B9">
      <w:pPr>
        <w:numPr>
          <w:ilvl w:val="0"/>
          <w:numId w:val="7"/>
        </w:numPr>
        <w:spacing w:before="120" w:after="120"/>
        <w:rPr>
          <w:sz w:val="20"/>
        </w:rPr>
      </w:pPr>
      <w:r w:rsidRPr="009354B9">
        <w:rPr>
          <w:b/>
          <w:sz w:val="20"/>
        </w:rPr>
        <w:t>Taxes.</w:t>
      </w:r>
      <w:r w:rsidRPr="009354B9">
        <w:rPr>
          <w:sz w:val="20"/>
        </w:rPr>
        <w:t xml:space="preserve">  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Services rendered or equipment, parts or software supplied to the JBE pursuant to this Agreement.</w:t>
      </w:r>
    </w:p>
    <w:p w14:paraId="7D5BB789" w14:textId="77777777" w:rsidR="000C1D59" w:rsidRDefault="000C1D59" w:rsidP="000C1D59">
      <w:pPr>
        <w:spacing w:before="120" w:after="120"/>
        <w:rPr>
          <w:sz w:val="20"/>
        </w:rPr>
      </w:pPr>
    </w:p>
    <w:p w14:paraId="37F7DD8F" w14:textId="22149732" w:rsidR="00A363D4" w:rsidRDefault="000C1D59" w:rsidP="00A363D4">
      <w:pPr>
        <w:pStyle w:val="Apnd1"/>
        <w:jc w:val="center"/>
        <w:rPr>
          <w:rFonts w:asciiTheme="minorHAnsi" w:hAnsiTheme="minorHAnsi" w:cstheme="minorHAnsi"/>
          <w:color w:val="000000" w:themeColor="text1"/>
          <w:sz w:val="20"/>
          <w:szCs w:val="20"/>
        </w:rPr>
        <w:sectPr w:rsidR="00A363D4" w:rsidSect="00A363D4">
          <w:footerReference w:type="first" r:id="rId35"/>
          <w:pgSz w:w="12240" w:h="15840"/>
          <w:pgMar w:top="1440" w:right="1440" w:bottom="1440" w:left="1440" w:header="720" w:footer="720" w:gutter="0"/>
          <w:pgNumType w:start="1"/>
          <w:cols w:space="720"/>
          <w:titlePg/>
          <w:docGrid w:linePitch="360"/>
        </w:sectPr>
      </w:pPr>
      <w:r>
        <w:rPr>
          <w:rFonts w:asciiTheme="minorHAnsi" w:hAnsiTheme="minorHAnsi" w:cstheme="minorHAnsi"/>
          <w:sz w:val="20"/>
          <w:szCs w:val="20"/>
        </w:rPr>
        <w:t>END APPENDIX</w:t>
      </w:r>
      <w:r>
        <w:rPr>
          <w:sz w:val="20"/>
        </w:rPr>
        <w:tab/>
      </w:r>
    </w:p>
    <w:p w14:paraId="5742AA4F" w14:textId="2AEF2B6F" w:rsidR="00392AC3" w:rsidRPr="00A363D4" w:rsidRDefault="00740EFF" w:rsidP="00A363D4">
      <w:pPr>
        <w:jc w:val="center"/>
        <w:rPr>
          <w:rFonts w:asciiTheme="minorHAnsi" w:hAnsiTheme="minorHAnsi" w:cstheme="minorHAnsi"/>
          <w:b/>
          <w:bCs/>
          <w:color w:val="000000" w:themeColor="text1"/>
          <w:sz w:val="20"/>
        </w:rPr>
      </w:pPr>
      <w:r w:rsidRPr="00A363D4">
        <w:rPr>
          <w:rFonts w:asciiTheme="minorHAnsi" w:hAnsiTheme="minorHAnsi" w:cstheme="minorHAnsi"/>
          <w:b/>
          <w:bCs/>
          <w:color w:val="000000" w:themeColor="text1"/>
          <w:sz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F012AF">
      <w:pPr>
        <w:numPr>
          <w:ilvl w:val="0"/>
          <w:numId w:val="12"/>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2C5990AE" w:rsidR="00E6137A" w:rsidRPr="00E6137A" w:rsidRDefault="00A52EB4" w:rsidP="00F012AF">
      <w:pPr>
        <w:pStyle w:val="BodyText"/>
        <w:numPr>
          <w:ilvl w:val="1"/>
          <w:numId w:val="5"/>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F012AF">
      <w:pPr>
        <w:pStyle w:val="BodyText"/>
        <w:numPr>
          <w:ilvl w:val="1"/>
          <w:numId w:val="5"/>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7CEAE63D" w14:textId="77777777" w:rsidR="00023CC5" w:rsidRPr="00023CC5" w:rsidRDefault="00222C95" w:rsidP="00F012AF">
      <w:pPr>
        <w:numPr>
          <w:ilvl w:val="0"/>
          <w:numId w:val="5"/>
        </w:numPr>
        <w:spacing w:before="120" w:after="120"/>
        <w:rPr>
          <w:rFonts w:asciiTheme="minorHAnsi" w:hAnsiTheme="minorHAnsi" w:cstheme="minorHAnsi"/>
          <w:b/>
          <w:bCs/>
          <w:sz w:val="20"/>
        </w:rPr>
      </w:pPr>
      <w:r w:rsidRPr="00222C95">
        <w:rPr>
          <w:rFonts w:asciiTheme="minorHAnsi" w:hAnsiTheme="minorHAnsi" w:cstheme="minorHAnsi"/>
          <w:b/>
          <w:bCs/>
          <w:sz w:val="20"/>
        </w:rPr>
        <w:t xml:space="preserve">Contractor Certification </w:t>
      </w:r>
      <w:r w:rsidRPr="00F06C32">
        <w:rPr>
          <w:rFonts w:asciiTheme="minorHAnsi" w:hAnsiTheme="minorHAnsi" w:cstheme="minorHAnsi"/>
          <w:b/>
          <w:bCs/>
          <w:sz w:val="20"/>
        </w:rPr>
        <w:t>Clauses</w:t>
      </w:r>
      <w:r w:rsidR="00023CC5" w:rsidRPr="00F06C32">
        <w:rPr>
          <w:rFonts w:asciiTheme="minorHAnsi" w:hAnsiTheme="minorHAnsi" w:cstheme="minorHAnsi"/>
          <w:b/>
          <w:bCs/>
          <w:sz w:val="20"/>
        </w:rPr>
        <w:t>.</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F012AF">
      <w:pPr>
        <w:pStyle w:val="BodyText"/>
        <w:numPr>
          <w:ilvl w:val="1"/>
          <w:numId w:val="5"/>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5D17F603" w:rsidR="00023CC5" w:rsidRPr="00EC158B" w:rsidRDefault="00023CC5" w:rsidP="00F012AF">
      <w:pPr>
        <w:pStyle w:val="BodyText"/>
        <w:numPr>
          <w:ilvl w:val="1"/>
          <w:numId w:val="5"/>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A84631" w:rsidRPr="00E10CBD">
        <w:rPr>
          <w:rFonts w:asciiTheme="minorHAnsi" w:hAnsiTheme="minorHAnsi" w:cstheme="minorHAnsi"/>
          <w:bCs/>
          <w:sz w:val="20"/>
        </w:rPr>
        <w:t>Public Contract Code</w:t>
      </w:r>
      <w:r w:rsidR="00A84631">
        <w:rPr>
          <w:rFonts w:asciiTheme="minorHAnsi" w:hAnsiTheme="minorHAnsi" w:cstheme="minorHAnsi"/>
          <w:sz w:val="20"/>
        </w:rPr>
        <w:t xml:space="preserve"> </w:t>
      </w:r>
      <w:r w:rsidR="001E254C">
        <w:rPr>
          <w:rFonts w:asciiTheme="minorHAnsi" w:hAnsiTheme="minorHAnsi" w:cstheme="minorHAnsi"/>
          <w:sz w:val="20"/>
        </w:rPr>
        <w:t>section</w:t>
      </w:r>
      <w:r w:rsidR="001E254C" w:rsidRPr="00EC158B">
        <w:rPr>
          <w:rFonts w:asciiTheme="minorHAnsi" w:hAnsiTheme="minorHAnsi" w:cstheme="minorHAnsi"/>
          <w:sz w:val="20"/>
        </w:rPr>
        <w:t xml:space="preserve"> </w:t>
      </w:r>
      <w:proofErr w:type="gramStart"/>
      <w:r w:rsidRPr="00EC158B">
        <w:rPr>
          <w:rFonts w:asciiTheme="minorHAnsi" w:hAnsiTheme="minorHAnsi" w:cstheme="minorHAnsi"/>
          <w:sz w:val="20"/>
        </w:rPr>
        <w:t>10286.1, and</w:t>
      </w:r>
      <w:proofErr w:type="gramEnd"/>
      <w:r w:rsidRPr="00EC158B">
        <w:rPr>
          <w:rFonts w:asciiTheme="minorHAnsi" w:hAnsiTheme="minorHAnsi" w:cstheme="minorHAnsi"/>
          <w:sz w:val="20"/>
        </w:rPr>
        <w:t xml:space="preserve">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F012AF">
      <w:pPr>
        <w:pStyle w:val="BodyText"/>
        <w:numPr>
          <w:ilvl w:val="1"/>
          <w:numId w:val="5"/>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3D6A3F39" w:rsidR="00023CC5" w:rsidRPr="00EC158B" w:rsidRDefault="00023CC5" w:rsidP="00F012AF">
      <w:pPr>
        <w:pStyle w:val="BodyText"/>
        <w:numPr>
          <w:ilvl w:val="1"/>
          <w:numId w:val="5"/>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A84631" w:rsidRPr="00E10CBD">
        <w:rPr>
          <w:rFonts w:asciiTheme="minorHAnsi" w:hAnsiTheme="minorHAnsi" w:cstheme="minorHAnsi"/>
          <w:bCs/>
          <w:sz w:val="20"/>
        </w:rPr>
        <w:t>Public Contract Code</w:t>
      </w:r>
      <w:r w:rsidR="00A84631">
        <w:rPr>
          <w:rFonts w:asciiTheme="minorHAnsi" w:hAnsiTheme="minorHAnsi" w:cstheme="minorHAnsi"/>
          <w:bCs/>
          <w:sz w:val="20"/>
        </w:rPr>
        <w:t xml:space="preserve"> </w:t>
      </w:r>
      <w:r w:rsidR="001E254C">
        <w:rPr>
          <w:rFonts w:asciiTheme="minorHAnsi" w:hAnsiTheme="minorHAnsi" w:cstheme="minorHAnsi"/>
          <w:bCs/>
          <w:sz w:val="20"/>
        </w:rPr>
        <w:t>sections</w:t>
      </w:r>
      <w:r w:rsidR="001E254C" w:rsidRPr="00EC158B">
        <w:rPr>
          <w:rFonts w:asciiTheme="minorHAnsi" w:hAnsiTheme="minorHAnsi" w:cstheme="minorHAnsi"/>
          <w:bCs/>
          <w:sz w:val="20"/>
        </w:rPr>
        <w:t xml:space="preserve"> </w:t>
      </w:r>
      <w:r w:rsidRPr="00EC158B">
        <w:rPr>
          <w:rFonts w:asciiTheme="minorHAnsi" w:hAnsiTheme="minorHAnsi" w:cstheme="minorHAnsi"/>
          <w:bCs/>
          <w:sz w:val="20"/>
        </w:rPr>
        <w:t>10365.5, 10410</w:t>
      </w:r>
      <w:r w:rsidR="001E254C">
        <w:rPr>
          <w:rFonts w:asciiTheme="minorHAnsi" w:hAnsiTheme="minorHAnsi" w:cstheme="minorHAnsi"/>
          <w:bCs/>
          <w:sz w:val="20"/>
        </w:rPr>
        <w:t>,</w:t>
      </w:r>
      <w:r w:rsidRPr="00EC158B">
        <w:rPr>
          <w:rFonts w:asciiTheme="minorHAnsi" w:hAnsiTheme="minorHAnsi" w:cstheme="minorHAnsi"/>
          <w:bCs/>
          <w:sz w:val="20"/>
        </w:rPr>
        <w:t xml:space="preserve">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F012AF">
      <w:pPr>
        <w:pStyle w:val="BodyText"/>
        <w:numPr>
          <w:ilvl w:val="1"/>
          <w:numId w:val="5"/>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F012AF">
      <w:pPr>
        <w:pStyle w:val="BodyText"/>
        <w:numPr>
          <w:ilvl w:val="1"/>
          <w:numId w:val="5"/>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F012AF">
      <w:pPr>
        <w:pStyle w:val="BodyText"/>
        <w:numPr>
          <w:ilvl w:val="1"/>
          <w:numId w:val="5"/>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F012AF">
      <w:pPr>
        <w:pStyle w:val="BodyText"/>
        <w:numPr>
          <w:ilvl w:val="1"/>
          <w:numId w:val="5"/>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F012AF">
      <w:pPr>
        <w:pStyle w:val="BodyText"/>
        <w:numPr>
          <w:ilvl w:val="1"/>
          <w:numId w:val="5"/>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F012AF">
      <w:pPr>
        <w:pStyle w:val="BodyText"/>
        <w:numPr>
          <w:ilvl w:val="1"/>
          <w:numId w:val="5"/>
        </w:numPr>
        <w:tabs>
          <w:tab w:val="clear" w:pos="360"/>
        </w:tabs>
        <w:spacing w:before="120" w:after="120" w:line="240" w:lineRule="auto"/>
        <w:rPr>
          <w:rFonts w:asciiTheme="minorHAnsi" w:hAnsiTheme="minorHAnsi" w:cstheme="minorHAnsi"/>
          <w:bCs/>
          <w:sz w:val="20"/>
        </w:rPr>
      </w:pPr>
      <w:bookmarkStart w:id="10" w:name="_Ref527469810"/>
      <w:r w:rsidRPr="004825E8">
        <w:rPr>
          <w:b/>
          <w:sz w:val="20"/>
        </w:rPr>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w:t>
      </w:r>
      <w:proofErr w:type="gramStart"/>
      <w:r w:rsidRPr="00D62092">
        <w:rPr>
          <w:sz w:val="20"/>
        </w:rPr>
        <w:t>misappropriation</w:t>
      </w:r>
      <w:proofErr w:type="gramEnd"/>
      <w:r w:rsidRPr="00D62092">
        <w:rPr>
          <w:sz w:val="20"/>
        </w:rPr>
        <w:t xml:space="preserve"> or violation of, any </w:t>
      </w:r>
      <w:r>
        <w:rPr>
          <w:sz w:val="20"/>
        </w:rPr>
        <w:t>third party’s intellectual property r</w:t>
      </w:r>
      <w:r w:rsidRPr="00D62092">
        <w:rPr>
          <w:sz w:val="20"/>
        </w:rPr>
        <w:t>ight.</w:t>
      </w:r>
      <w:bookmarkEnd w:id="10"/>
      <w:r w:rsidRPr="00D62092">
        <w:rPr>
          <w:sz w:val="20"/>
        </w:rPr>
        <w:t xml:space="preserve"> </w:t>
      </w:r>
    </w:p>
    <w:p w14:paraId="43096237" w14:textId="77777777" w:rsidR="00FE30B4" w:rsidRDefault="00023CC5" w:rsidP="00F012AF">
      <w:pPr>
        <w:pStyle w:val="BodyText"/>
        <w:numPr>
          <w:ilvl w:val="1"/>
          <w:numId w:val="5"/>
        </w:numPr>
        <w:tabs>
          <w:tab w:val="clear" w:pos="360"/>
        </w:tabs>
        <w:spacing w:before="120" w:after="120" w:line="240" w:lineRule="auto"/>
        <w:rPr>
          <w:rFonts w:asciiTheme="minorHAnsi" w:hAnsiTheme="minorHAnsi" w:cstheme="minorHAnsi"/>
          <w:bCs/>
          <w:sz w:val="20"/>
        </w:rPr>
        <w:sectPr w:rsidR="00FE30B4" w:rsidSect="00A363D4">
          <w:footerReference w:type="first" r:id="rId36"/>
          <w:pgSz w:w="12240" w:h="15840"/>
          <w:pgMar w:top="1440" w:right="1440" w:bottom="1440" w:left="1440" w:header="720" w:footer="720" w:gutter="0"/>
          <w:pgNumType w:start="1"/>
          <w:cols w:space="720"/>
          <w:titlePg/>
          <w:docGrid w:linePitch="360"/>
        </w:sect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w:t>
      </w:r>
    </w:p>
    <w:p w14:paraId="58D0A932" w14:textId="77777777" w:rsidR="00023CC5" w:rsidRPr="00EC158B" w:rsidRDefault="00023CC5" w:rsidP="00F012AF">
      <w:pPr>
        <w:pStyle w:val="BodyText"/>
        <w:numPr>
          <w:ilvl w:val="1"/>
          <w:numId w:val="5"/>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lastRenderedPageBreak/>
        <w:t xml:space="preserve">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F012AF">
      <w:pPr>
        <w:pStyle w:val="BodyText"/>
        <w:numPr>
          <w:ilvl w:val="1"/>
          <w:numId w:val="5"/>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F012AF">
      <w:pPr>
        <w:numPr>
          <w:ilvl w:val="0"/>
          <w:numId w:val="14"/>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F012AF">
      <w:pPr>
        <w:pStyle w:val="BodyText"/>
        <w:numPr>
          <w:ilvl w:val="2"/>
          <w:numId w:val="4"/>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F012AF">
      <w:pPr>
        <w:pStyle w:val="BodyText"/>
        <w:numPr>
          <w:ilvl w:val="2"/>
          <w:numId w:val="4"/>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F012AF">
      <w:pPr>
        <w:pStyle w:val="BodyText"/>
        <w:numPr>
          <w:ilvl w:val="2"/>
          <w:numId w:val="4"/>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F012AF">
      <w:pPr>
        <w:pStyle w:val="BodyText"/>
        <w:numPr>
          <w:ilvl w:val="2"/>
          <w:numId w:val="4"/>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7EB4B277" w14:textId="77777777" w:rsidR="008B1D57" w:rsidRPr="00483DAC" w:rsidRDefault="00437785" w:rsidP="00F012AF">
      <w:pPr>
        <w:numPr>
          <w:ilvl w:val="1"/>
          <w:numId w:val="9"/>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F012AF">
      <w:pPr>
        <w:numPr>
          <w:ilvl w:val="1"/>
          <w:numId w:val="9"/>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F012AF">
      <w:pPr>
        <w:numPr>
          <w:ilvl w:val="1"/>
          <w:numId w:val="9"/>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672987EF" w14:textId="77777777" w:rsidR="00FE30B4" w:rsidRDefault="00437785" w:rsidP="00F012AF">
      <w:pPr>
        <w:numPr>
          <w:ilvl w:val="1"/>
          <w:numId w:val="9"/>
        </w:numPr>
        <w:spacing w:before="120" w:after="120"/>
        <w:rPr>
          <w:rFonts w:asciiTheme="minorHAnsi" w:hAnsiTheme="minorHAnsi" w:cstheme="minorHAnsi"/>
          <w:sz w:val="20"/>
        </w:rPr>
        <w:sectPr w:rsidR="00FE30B4" w:rsidSect="00A363D4">
          <w:footerReference w:type="first" r:id="rId37"/>
          <w:pgSz w:w="12240" w:h="15840"/>
          <w:pgMar w:top="1440" w:right="1440" w:bottom="1440" w:left="1440" w:header="720" w:footer="720" w:gutter="0"/>
          <w:pgNumType w:start="1"/>
          <w:cols w:space="720"/>
          <w:titlePg/>
          <w:docGrid w:linePitch="360"/>
        </w:sect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w:t>
      </w:r>
    </w:p>
    <w:p w14:paraId="24951D4C" w14:textId="77777777" w:rsidR="008B1D57" w:rsidRPr="00483DAC" w:rsidRDefault="00502D4E" w:rsidP="00F012AF">
      <w:pPr>
        <w:numPr>
          <w:ilvl w:val="1"/>
          <w:numId w:val="9"/>
        </w:numPr>
        <w:spacing w:before="120" w:after="120"/>
        <w:rPr>
          <w:rFonts w:asciiTheme="minorHAnsi" w:hAnsiTheme="minorHAnsi" w:cstheme="minorHAnsi"/>
          <w:sz w:val="20"/>
        </w:rPr>
      </w:pPr>
      <w:r w:rsidRPr="00502D4E">
        <w:rPr>
          <w:rFonts w:asciiTheme="minorHAnsi" w:hAnsiTheme="minorHAnsi" w:cstheme="minorHAnsi"/>
          <w:sz w:val="20"/>
        </w:rPr>
        <w:lastRenderedPageBreak/>
        <w:t>executive officers</w:t>
      </w:r>
      <w:r w:rsidR="00F42516">
        <w:rPr>
          <w:rFonts w:asciiTheme="minorHAnsi" w:hAnsiTheme="minorHAnsi" w:cstheme="minorHAnsi"/>
          <w:sz w:val="20"/>
        </w:rPr>
        <w:t>,</w:t>
      </w:r>
      <w:r w:rsidRPr="00502D4E">
        <w:rPr>
          <w:rFonts w:asciiTheme="minorHAnsi" w:hAnsiTheme="minorHAnsi" w:cstheme="minorHAnsi"/>
          <w:sz w:val="20"/>
        </w:rPr>
        <w:t xml:space="preserve"> administrators, officers, officials, agents, representatives, contractors, </w:t>
      </w:r>
      <w:proofErr w:type="gramStart"/>
      <w:r w:rsidRPr="00502D4E">
        <w:rPr>
          <w:rFonts w:asciiTheme="minorHAnsi" w:hAnsiTheme="minorHAnsi" w:cstheme="minorHAnsi"/>
          <w:sz w:val="20"/>
        </w:rPr>
        <w:t>volunteers</w:t>
      </w:r>
      <w:proofErr w:type="gramEnd"/>
      <w:r w:rsidRPr="00502D4E">
        <w:rPr>
          <w:rFonts w:asciiTheme="minorHAnsi" w:hAnsiTheme="minorHAnsi" w:cstheme="minorHAnsi"/>
          <w:sz w:val="20"/>
        </w:rPr>
        <w:t xml:space="preserve"> or employees</w:t>
      </w:r>
      <w:r w:rsidR="00437785" w:rsidRPr="00483DAC">
        <w:rPr>
          <w:rFonts w:asciiTheme="minorHAnsi" w:hAnsiTheme="minorHAnsi" w:cstheme="minorHAnsi"/>
          <w:sz w:val="20"/>
        </w:rPr>
        <w:t>.</w:t>
      </w:r>
    </w:p>
    <w:p w14:paraId="0791AA81" w14:textId="52214382" w:rsidR="008B1D57" w:rsidRPr="00483DAC" w:rsidRDefault="00437785" w:rsidP="00F012AF">
      <w:pPr>
        <w:numPr>
          <w:ilvl w:val="1"/>
          <w:numId w:val="9"/>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w:t>
      </w:r>
      <w:proofErr w:type="gramStart"/>
      <w:r w:rsidR="008D5F42">
        <w:rPr>
          <w:rFonts w:asciiTheme="minorHAnsi" w:hAnsiTheme="minorHAnsi" w:cstheme="minorHAnsi"/>
          <w:sz w:val="20"/>
        </w:rPr>
        <w:t>in the event that</w:t>
      </w:r>
      <w:proofErr w:type="gramEnd"/>
      <w:r w:rsidR="008D5F42">
        <w:rPr>
          <w:rFonts w:asciiTheme="minorHAnsi" w:hAnsiTheme="minorHAnsi" w:cstheme="minorHAnsi"/>
          <w:sz w:val="20"/>
        </w:rPr>
        <w:t xml:space="preserve">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F012AF">
      <w:pPr>
        <w:numPr>
          <w:ilvl w:val="1"/>
          <w:numId w:val="9"/>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F012AF">
      <w:pPr>
        <w:numPr>
          <w:ilvl w:val="1"/>
          <w:numId w:val="9"/>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F012AF">
      <w:pPr>
        <w:numPr>
          <w:ilvl w:val="1"/>
          <w:numId w:val="9"/>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F012AF">
      <w:pPr>
        <w:numPr>
          <w:ilvl w:val="1"/>
          <w:numId w:val="9"/>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7DCFC0A4" w14:textId="77777777" w:rsidR="00C66714" w:rsidRPr="00C66714" w:rsidRDefault="007A62B5" w:rsidP="00F012AF">
      <w:pPr>
        <w:numPr>
          <w:ilvl w:val="0"/>
          <w:numId w:val="14"/>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w:t>
      </w:r>
      <w:proofErr w:type="gramStart"/>
      <w:r w:rsidRPr="005C554B">
        <w:rPr>
          <w:rFonts w:asciiTheme="minorHAnsi" w:hAnsiTheme="minorHAnsi" w:cstheme="minorHAnsi"/>
          <w:sz w:val="20"/>
        </w:rPr>
        <w:t>made</w:t>
      </w:r>
      <w:proofErr w:type="gramEnd"/>
      <w:r w:rsidRPr="005C554B">
        <w:rPr>
          <w:rFonts w:asciiTheme="minorHAnsi" w:hAnsiTheme="minorHAnsi" w:cstheme="minorHAnsi"/>
          <w:sz w:val="20"/>
        </w:rPr>
        <w:t xml:space="preserv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34E8EA89" w14:textId="2DA38FA3" w:rsidR="00C66714" w:rsidRPr="0081667F" w:rsidRDefault="007E21F5" w:rsidP="00F012AF">
      <w:pPr>
        <w:numPr>
          <w:ilvl w:val="0"/>
          <w:numId w:val="14"/>
        </w:numPr>
        <w:spacing w:before="120" w:after="120"/>
        <w:rPr>
          <w:rFonts w:asciiTheme="minorHAnsi" w:hAnsiTheme="minorHAnsi" w:cstheme="minorHAnsi"/>
          <w:bCs/>
          <w:sz w:val="20"/>
        </w:rPr>
      </w:pPr>
      <w:r w:rsidRPr="00C66714">
        <w:rPr>
          <w:rFonts w:asciiTheme="minorHAnsi" w:hAnsiTheme="minorHAnsi" w:cstheme="minorHAnsi"/>
          <w:b/>
          <w:bCs/>
          <w:sz w:val="20"/>
        </w:rPr>
        <w:t>Option</w:t>
      </w:r>
      <w:r w:rsidR="00081C7A" w:rsidRPr="00C66714">
        <w:rPr>
          <w:rFonts w:asciiTheme="minorHAnsi" w:hAnsiTheme="minorHAnsi" w:cstheme="minorHAnsi"/>
          <w:b/>
          <w:bCs/>
          <w:sz w:val="20"/>
        </w:rPr>
        <w:t xml:space="preserve"> Term.  </w:t>
      </w:r>
      <w:r w:rsidR="00C66714" w:rsidRPr="0081667F">
        <w:rPr>
          <w:rFonts w:asciiTheme="minorHAnsi" w:hAnsiTheme="minorHAnsi" w:cstheme="minorHAnsi"/>
          <w:bCs/>
          <w:sz w:val="20"/>
        </w:rPr>
        <w:t xml:space="preserve">The JBE may, at its sole option, extend this Agreement for up to two consecutive one-year terms, at the end of which Option Terms this Agreement shall expire. </w:t>
      </w:r>
      <w:proofErr w:type="gramStart"/>
      <w:r w:rsidR="00C66714" w:rsidRPr="0081667F">
        <w:rPr>
          <w:rFonts w:asciiTheme="minorHAnsi" w:hAnsiTheme="minorHAnsi" w:cstheme="minorHAnsi"/>
          <w:bCs/>
          <w:sz w:val="20"/>
        </w:rPr>
        <w:t>In order to</w:t>
      </w:r>
      <w:proofErr w:type="gramEnd"/>
      <w:r w:rsidR="00C66714" w:rsidRPr="0081667F">
        <w:rPr>
          <w:rFonts w:asciiTheme="minorHAnsi" w:hAnsiTheme="minorHAnsi" w:cstheme="minorHAnsi"/>
          <w:bCs/>
          <w:sz w:val="20"/>
        </w:rPr>
        <w:t xml:space="preserve"> exercise an Option Term, the JBE must send Notice to Contractor at least thirty (30) days prior to the end of the Initial Term (or the then-current Option Term). </w:t>
      </w:r>
    </w:p>
    <w:p w14:paraId="68AC6A44" w14:textId="77777777" w:rsidR="00FE30B4" w:rsidRDefault="007F3498" w:rsidP="00F012AF">
      <w:pPr>
        <w:numPr>
          <w:ilvl w:val="0"/>
          <w:numId w:val="14"/>
        </w:numPr>
        <w:spacing w:before="120" w:after="120"/>
        <w:rPr>
          <w:rFonts w:asciiTheme="minorHAnsi" w:hAnsiTheme="minorHAnsi" w:cstheme="minorHAnsi"/>
          <w:bCs/>
          <w:sz w:val="20"/>
        </w:rPr>
        <w:sectPr w:rsidR="00FE30B4" w:rsidSect="00A363D4">
          <w:footerReference w:type="first" r:id="rId38"/>
          <w:pgSz w:w="12240" w:h="15840"/>
          <w:pgMar w:top="1440" w:right="1440" w:bottom="1440" w:left="1440" w:header="720" w:footer="720" w:gutter="0"/>
          <w:pgNumType w:start="1"/>
          <w:cols w:space="720"/>
          <w:titlePg/>
          <w:docGrid w:linePitch="360"/>
        </w:sectPr>
      </w:pPr>
      <w:r w:rsidRPr="00C66714">
        <w:rPr>
          <w:rFonts w:asciiTheme="minorHAnsi" w:hAnsiTheme="minorHAnsi" w:cstheme="minorHAnsi"/>
          <w:b/>
          <w:bCs/>
          <w:sz w:val="20"/>
        </w:rPr>
        <w:t xml:space="preserve">Tax Delinquency.  </w:t>
      </w:r>
      <w:r w:rsidRPr="00C66714">
        <w:rPr>
          <w:rFonts w:asciiTheme="minorHAnsi" w:hAnsiTheme="minorHAnsi" w:cstheme="minorHAnsi"/>
          <w:bCs/>
          <w:sz w:val="20"/>
        </w:rPr>
        <w:t xml:space="preserve">Contractor must provide notice to the </w:t>
      </w:r>
      <w:r w:rsidR="00323CD0" w:rsidRPr="00C66714">
        <w:rPr>
          <w:rFonts w:asciiTheme="minorHAnsi" w:hAnsiTheme="minorHAnsi" w:cstheme="minorHAnsi"/>
          <w:bCs/>
          <w:sz w:val="20"/>
        </w:rPr>
        <w:t>JBE</w:t>
      </w:r>
      <w:r w:rsidRPr="00C66714">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sidRPr="00C66714">
        <w:rPr>
          <w:rFonts w:asciiTheme="minorHAnsi" w:hAnsiTheme="minorHAnsi" w:cstheme="minorHAnsi"/>
          <w:bCs/>
          <w:sz w:val="20"/>
        </w:rPr>
        <w:t>JBE</w:t>
      </w:r>
      <w:r w:rsidRPr="00C66714">
        <w:rPr>
          <w:rFonts w:asciiTheme="minorHAnsi" w:hAnsiTheme="minorHAnsi" w:cstheme="minorHAnsi"/>
          <w:bCs/>
          <w:sz w:val="20"/>
        </w:rPr>
        <w:t xml:space="preserve"> may terminate this Agreement immediately “for cause” pursuant to Section 7.2 below if (i) Contractor fails to provide the notice required above, or (ii) Contractor is included on either list mentioned above.  </w:t>
      </w:r>
    </w:p>
    <w:p w14:paraId="1BC9C829" w14:textId="77777777" w:rsidR="00535786" w:rsidRPr="00EC158B" w:rsidRDefault="00B52602" w:rsidP="00F012AF">
      <w:pPr>
        <w:numPr>
          <w:ilvl w:val="0"/>
          <w:numId w:val="14"/>
        </w:numPr>
        <w:spacing w:before="120" w:after="120"/>
        <w:rPr>
          <w:rFonts w:asciiTheme="minorHAnsi" w:hAnsiTheme="minorHAnsi" w:cstheme="minorHAnsi"/>
          <w:b/>
          <w:bCs/>
          <w:sz w:val="20"/>
        </w:rPr>
      </w:pPr>
      <w:r>
        <w:rPr>
          <w:rFonts w:asciiTheme="minorHAnsi" w:hAnsiTheme="minorHAnsi" w:cstheme="minorHAnsi"/>
          <w:b/>
          <w:bCs/>
          <w:sz w:val="20"/>
        </w:rPr>
        <w:lastRenderedPageBreak/>
        <w:t>Termination</w:t>
      </w:r>
      <w:r w:rsidR="008A0E14" w:rsidRPr="00EC158B">
        <w:rPr>
          <w:rFonts w:asciiTheme="minorHAnsi" w:hAnsiTheme="minorHAnsi" w:cstheme="minorHAnsi"/>
          <w:b/>
          <w:bCs/>
          <w:sz w:val="20"/>
        </w:rPr>
        <w:t xml:space="preserve">  </w:t>
      </w:r>
    </w:p>
    <w:p w14:paraId="27109580" w14:textId="77777777" w:rsidR="00B52602" w:rsidRDefault="00B52602" w:rsidP="00F012AF">
      <w:pPr>
        <w:pStyle w:val="ListParagraph"/>
        <w:numPr>
          <w:ilvl w:val="1"/>
          <w:numId w:val="14"/>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F012AF">
      <w:pPr>
        <w:pStyle w:val="ListParagraph"/>
        <w:numPr>
          <w:ilvl w:val="1"/>
          <w:numId w:val="14"/>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F012AF">
      <w:pPr>
        <w:pStyle w:val="ListParagraph"/>
        <w:numPr>
          <w:ilvl w:val="1"/>
          <w:numId w:val="14"/>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F012AF">
      <w:pPr>
        <w:pStyle w:val="ListParagraph"/>
        <w:numPr>
          <w:ilvl w:val="1"/>
          <w:numId w:val="14"/>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F012AF">
      <w:pPr>
        <w:pStyle w:val="ListParagraph"/>
        <w:numPr>
          <w:ilvl w:val="1"/>
          <w:numId w:val="14"/>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558A89DC" w:rsidR="00B52602" w:rsidRPr="00EC158B" w:rsidRDefault="00A31134" w:rsidP="00F012AF">
      <w:pPr>
        <w:pStyle w:val="BodyText"/>
        <w:numPr>
          <w:ilvl w:val="2"/>
          <w:numId w:val="14"/>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r w:rsidR="00A23890">
        <w:rPr>
          <w:rFonts w:asciiTheme="minorHAnsi" w:hAnsiTheme="minorHAnsi" w:cstheme="minorHAnsi"/>
          <w:bCs/>
          <w:sz w:val="20"/>
        </w:rPr>
        <w:t>third-party</w:t>
      </w:r>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F012AF">
      <w:pPr>
        <w:pStyle w:val="BodyText"/>
        <w:numPr>
          <w:ilvl w:val="2"/>
          <w:numId w:val="14"/>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w:t>
      </w:r>
      <w:proofErr w:type="gramStart"/>
      <w:r w:rsidRPr="00B52602">
        <w:rPr>
          <w:rFonts w:asciiTheme="minorHAnsi" w:hAnsiTheme="minorHAnsi" w:cstheme="minorHAnsi"/>
          <w:bCs/>
          <w:sz w:val="20"/>
        </w:rPr>
        <w:t>punitive</w:t>
      </w:r>
      <w:proofErr w:type="gramEnd"/>
      <w:r w:rsidRPr="00B52602">
        <w:rPr>
          <w:rFonts w:asciiTheme="minorHAnsi" w:hAnsiTheme="minorHAnsi" w:cstheme="minorHAnsi"/>
          <w:bCs/>
          <w:sz w:val="20"/>
        </w:rPr>
        <w:t xml:space="preser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00416767" w14:textId="77777777" w:rsidR="00FE30B4" w:rsidRDefault="00B2054F" w:rsidP="00F012AF">
      <w:pPr>
        <w:pStyle w:val="BodyText"/>
        <w:numPr>
          <w:ilvl w:val="2"/>
          <w:numId w:val="14"/>
        </w:numPr>
        <w:tabs>
          <w:tab w:val="clear" w:pos="360"/>
        </w:tabs>
        <w:spacing w:before="120" w:after="120" w:line="240" w:lineRule="auto"/>
        <w:rPr>
          <w:rFonts w:asciiTheme="minorHAnsi" w:hAnsiTheme="minorHAnsi" w:cstheme="minorHAnsi"/>
          <w:bCs/>
          <w:sz w:val="20"/>
        </w:rPr>
        <w:sectPr w:rsidR="00FE30B4" w:rsidSect="00A363D4">
          <w:footerReference w:type="first" r:id="rId39"/>
          <w:pgSz w:w="12240" w:h="15840"/>
          <w:pgMar w:top="1440" w:right="1440" w:bottom="1440" w:left="1440" w:header="720" w:footer="720" w:gutter="0"/>
          <w:pgNumType w:start="1"/>
          <w:cols w:space="720"/>
          <w:titlePg/>
          <w:docGrid w:linePitch="360"/>
        </w:sect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w:t>
      </w:r>
      <w:proofErr w:type="gramStart"/>
      <w:r w:rsidR="00B52602" w:rsidRPr="00B52602">
        <w:rPr>
          <w:rFonts w:asciiTheme="minorHAnsi" w:hAnsiTheme="minorHAnsi" w:cstheme="minorHAnsi"/>
          <w:bCs/>
          <w:sz w:val="20"/>
        </w:rPr>
        <w:t>as a result of</w:t>
      </w:r>
      <w:proofErr w:type="gramEnd"/>
      <w:r w:rsidR="00B52602" w:rsidRPr="00B52602">
        <w:rPr>
          <w:rFonts w:asciiTheme="minorHAnsi" w:hAnsiTheme="minorHAnsi" w:cstheme="minorHAnsi"/>
          <w:bCs/>
          <w:sz w:val="20"/>
        </w:rPr>
        <w:t xml:space="preserve">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F012AF">
      <w:pPr>
        <w:pStyle w:val="ListParagraph"/>
        <w:numPr>
          <w:ilvl w:val="1"/>
          <w:numId w:val="14"/>
        </w:numPr>
        <w:spacing w:before="120" w:after="120"/>
        <w:rPr>
          <w:rFonts w:asciiTheme="minorHAnsi" w:hAnsiTheme="minorHAnsi" w:cstheme="minorHAnsi"/>
          <w:b/>
          <w:bCs/>
          <w:sz w:val="20"/>
        </w:rPr>
      </w:pPr>
      <w:r w:rsidRPr="00B52602">
        <w:rPr>
          <w:rFonts w:asciiTheme="minorHAnsi" w:hAnsiTheme="minorHAnsi" w:cstheme="minorHAnsi"/>
          <w:b/>
          <w:bCs/>
          <w:sz w:val="20"/>
        </w:rPr>
        <w:lastRenderedPageBreak/>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03B1C897" w14:textId="0F2A1816" w:rsidR="00BE0997" w:rsidRDefault="0020154A" w:rsidP="00F012AF">
      <w:pPr>
        <w:numPr>
          <w:ilvl w:val="0"/>
          <w:numId w:val="14"/>
        </w:numPr>
        <w:spacing w:before="120" w:after="120"/>
        <w:rPr>
          <w:rFonts w:cstheme="minorHAnsi"/>
          <w:sz w:val="20"/>
        </w:rPr>
      </w:pPr>
      <w:r>
        <w:rPr>
          <w:rFonts w:asciiTheme="minorHAnsi" w:hAnsiTheme="minorHAnsi" w:cstheme="minorHAnsi"/>
          <w:b/>
          <w:bCs/>
          <w:sz w:val="20"/>
        </w:rPr>
        <w:t>Subcontractin</w:t>
      </w:r>
      <w:r w:rsidRPr="00122651">
        <w:rPr>
          <w:rFonts w:asciiTheme="minorHAnsi" w:hAnsiTheme="minorHAnsi" w:cstheme="minorHAnsi"/>
          <w:b/>
          <w:bCs/>
          <w:sz w:val="20"/>
        </w:rPr>
        <w:t xml:space="preserve">g.  </w:t>
      </w:r>
      <w:r w:rsidR="001E254C" w:rsidRPr="001E254C">
        <w:t xml:space="preserve"> </w:t>
      </w:r>
      <w:r w:rsidR="001E254C" w:rsidRPr="001E254C">
        <w:rPr>
          <w:rFonts w:asciiTheme="minorHAnsi" w:hAnsiTheme="minorHAnsi" w:cstheme="minorHAnsi"/>
          <w:sz w:val="20"/>
        </w:rPr>
        <w:t xml:space="preserve">Contractor will not engage a Subcontractor to perform any portion of the </w:t>
      </w:r>
      <w:r w:rsidR="0000737B">
        <w:rPr>
          <w:rFonts w:asciiTheme="minorHAnsi" w:hAnsiTheme="minorHAnsi" w:cstheme="minorHAnsi"/>
          <w:sz w:val="20"/>
        </w:rPr>
        <w:t>Services</w:t>
      </w:r>
      <w:r w:rsidR="001E254C" w:rsidRPr="001E254C">
        <w:rPr>
          <w:rFonts w:asciiTheme="minorHAnsi" w:hAnsiTheme="minorHAnsi" w:cstheme="minorHAnsi"/>
          <w:sz w:val="20"/>
        </w:rPr>
        <w:t>, without the express prior written consent of th</w:t>
      </w:r>
      <w:r w:rsidR="001E254C">
        <w:rPr>
          <w:rFonts w:asciiTheme="minorHAnsi" w:hAnsiTheme="minorHAnsi" w:cstheme="minorHAnsi"/>
          <w:sz w:val="20"/>
        </w:rPr>
        <w:t>e Judicial Council</w:t>
      </w:r>
      <w:r w:rsidR="00BD3D12" w:rsidRPr="0000174D">
        <w:rPr>
          <w:rFonts w:cstheme="minorHAnsi"/>
          <w:sz w:val="20"/>
        </w:rPr>
        <w:t>.</w:t>
      </w:r>
      <w:r w:rsidR="001E254C">
        <w:rPr>
          <w:rFonts w:cstheme="minorHAnsi"/>
          <w:sz w:val="20"/>
        </w:rPr>
        <w:t xml:space="preserve"> </w:t>
      </w:r>
      <w:r w:rsidR="0000737B">
        <w:rPr>
          <w:rFonts w:cstheme="minorHAnsi"/>
          <w:sz w:val="20"/>
        </w:rPr>
        <w:t xml:space="preserve"> </w:t>
      </w:r>
      <w:r w:rsidR="0000737B" w:rsidRPr="0000737B">
        <w:rPr>
          <w:rFonts w:cstheme="minorHAnsi"/>
          <w:sz w:val="20"/>
        </w:rPr>
        <w:t>Contractor warrants and represents that all Subcontractors will be subject to the same terms and conditions applicable to Contractor under this Agreement</w:t>
      </w:r>
      <w:r w:rsidR="0000737B">
        <w:rPr>
          <w:rFonts w:cstheme="minorHAnsi"/>
          <w:sz w:val="20"/>
        </w:rPr>
        <w:t xml:space="preserve">.  </w:t>
      </w:r>
      <w:r w:rsidR="0000737B" w:rsidRPr="0000737B">
        <w:rPr>
          <w:rFonts w:cstheme="minorHAnsi"/>
          <w:sz w:val="20"/>
        </w:rPr>
        <w:t xml:space="preserve">Contractor will incorporate this Agreement as the prime agreement in any subcontracting relationship. </w:t>
      </w:r>
      <w:r w:rsidR="00BD3D12" w:rsidRPr="0000174D">
        <w:rPr>
          <w:rFonts w:cstheme="minorHAnsi"/>
          <w:sz w:val="20"/>
        </w:rPr>
        <w:t xml:space="preserve">  An</w:t>
      </w:r>
      <w:r w:rsidR="0000737B">
        <w:rPr>
          <w:rFonts w:cstheme="minorHAnsi"/>
          <w:sz w:val="20"/>
        </w:rPr>
        <w:t>y</w:t>
      </w:r>
      <w:r w:rsidR="00BD3D12" w:rsidRPr="0000174D">
        <w:rPr>
          <w:rFonts w:cstheme="minorHAnsi"/>
          <w:sz w:val="20"/>
        </w:rPr>
        <w:t xml:space="preserve"> agreement made in violation of this paragraph shall confer no rights on any party and shall be null and void. </w:t>
      </w:r>
    </w:p>
    <w:p w14:paraId="579B8FA4" w14:textId="5CEAC22E" w:rsidR="00BD3D12" w:rsidRPr="0000174D" w:rsidRDefault="00BD3D12" w:rsidP="00BE0997">
      <w:pPr>
        <w:spacing w:before="120" w:after="120"/>
        <w:ind w:left="360"/>
        <w:rPr>
          <w:rFonts w:cstheme="minorHAnsi"/>
          <w:sz w:val="20"/>
        </w:rPr>
      </w:pPr>
      <w:r w:rsidRPr="0000174D">
        <w:rPr>
          <w:rFonts w:cstheme="minorHAnsi"/>
          <w:sz w:val="20"/>
        </w:rPr>
        <w:t xml:space="preserve">If requested by the Judicial Council, Contractor shall provide documentation that the proposed Subcontractor is experienced and able to perform that portion of the Services Contractor wishes to subcontract.  If requested by the Judicial Council, Contractor shall provide copies to the Judicial Council of all agreements with Subcontractors who will perform Services pursuant to this Agreement.  The Judicial Council’s approval of subcontracts shall in no way relieve Contractor of any of its responsibilities and obligations under this Agreement. </w:t>
      </w:r>
      <w:r w:rsidR="0000737B" w:rsidRPr="0000737B">
        <w:rPr>
          <w:rFonts w:cstheme="minorHAnsi"/>
          <w:sz w:val="20"/>
        </w:rPr>
        <w:t>Contractor will be liable for all Subcontractor acts or omissions, including indemnity obligations.</w:t>
      </w:r>
    </w:p>
    <w:p w14:paraId="7FD9A920" w14:textId="2E0CEB65" w:rsidR="00E6137A" w:rsidRPr="00132A64" w:rsidRDefault="0000174D" w:rsidP="00F012AF">
      <w:pPr>
        <w:numPr>
          <w:ilvl w:val="0"/>
          <w:numId w:val="14"/>
        </w:numPr>
        <w:spacing w:before="120" w:after="120"/>
        <w:rPr>
          <w:rFonts w:asciiTheme="minorHAnsi" w:hAnsiTheme="minorHAnsi" w:cstheme="minorHAnsi"/>
          <w:b/>
          <w:sz w:val="20"/>
        </w:rPr>
      </w:pPr>
      <w:r w:rsidRPr="0000174D">
        <w:rPr>
          <w:rFonts w:cstheme="minorHAnsi"/>
          <w:b/>
          <w:bCs/>
          <w:sz w:val="20"/>
        </w:rPr>
        <w:t>Assign</w:t>
      </w:r>
      <w:r w:rsidR="00BB4230">
        <w:rPr>
          <w:rFonts w:cstheme="minorHAnsi"/>
          <w:b/>
          <w:bCs/>
          <w:sz w:val="20"/>
        </w:rPr>
        <w:t>ment</w:t>
      </w:r>
      <w:r w:rsidRPr="0000174D">
        <w:rPr>
          <w:rFonts w:cstheme="minorHAnsi"/>
          <w:b/>
          <w:bCs/>
          <w:sz w:val="20"/>
        </w:rPr>
        <w:t>.</w:t>
      </w:r>
      <w:r>
        <w:rPr>
          <w:rFonts w:cstheme="minorHAnsi"/>
          <w:sz w:val="20"/>
        </w:rPr>
        <w:t xml:space="preserve"> </w:t>
      </w:r>
      <w:r w:rsidR="0020154A" w:rsidRPr="00122651">
        <w:rPr>
          <w:rFonts w:cstheme="minorHAnsi"/>
          <w:sz w:val="20"/>
        </w:rPr>
        <w:t xml:space="preserve">Contractor may not assign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made in contravention of the foregoing shall be void and of no effect. Subject to the foregoing, this Agreement will be binding on the parties and their permitted successors and assigns.</w:t>
      </w:r>
    </w:p>
    <w:p w14:paraId="5C3A2A88" w14:textId="77777777" w:rsidR="007A6241" w:rsidRDefault="00DC5733" w:rsidP="00F012AF">
      <w:pPr>
        <w:numPr>
          <w:ilvl w:val="0"/>
          <w:numId w:val="14"/>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F012AF">
      <w:pPr>
        <w:pStyle w:val="Apnd1"/>
        <w:numPr>
          <w:ilvl w:val="0"/>
          <w:numId w:val="14"/>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F012AF">
      <w:pPr>
        <w:numPr>
          <w:ilvl w:val="1"/>
          <w:numId w:val="14"/>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w:t>
      </w:r>
      <w:proofErr w:type="gramStart"/>
      <w:r w:rsidRPr="00D662AB">
        <w:rPr>
          <w:rFonts w:asciiTheme="minorHAnsi" w:hAnsiTheme="minorHAnsi" w:cstheme="minorHAnsi"/>
          <w:sz w:val="20"/>
        </w:rPr>
        <w:t>promote</w:t>
      </w:r>
      <w:proofErr w:type="gramEnd"/>
      <w:r w:rsidRPr="00D662AB">
        <w:rPr>
          <w:rFonts w:asciiTheme="minorHAnsi" w:hAnsiTheme="minorHAnsi" w:cstheme="minorHAnsi"/>
          <w:sz w:val="20"/>
        </w:rPr>
        <w:t xml:space="preserv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4990DA41" w:rsidR="00EC6410" w:rsidRDefault="00EC6410" w:rsidP="00F012AF">
      <w:pPr>
        <w:pStyle w:val="BodyText"/>
        <w:numPr>
          <w:ilvl w:val="1"/>
          <w:numId w:val="14"/>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A84631" w:rsidRPr="00E10CBD">
        <w:rPr>
          <w:rFonts w:asciiTheme="minorHAnsi" w:hAnsiTheme="minorHAnsi" w:cstheme="minorHAnsi"/>
          <w:bCs/>
          <w:sz w:val="20"/>
        </w:rPr>
        <w:t>Public Contract Code</w:t>
      </w:r>
      <w:r w:rsidR="00A84631">
        <w:rPr>
          <w:rFonts w:asciiTheme="minorHAnsi" w:hAnsiTheme="minorHAnsi" w:cstheme="minorHAnsi"/>
          <w:bCs/>
          <w:sz w:val="20"/>
        </w:rPr>
        <w:t xml:space="preserve"> </w:t>
      </w:r>
      <w:r w:rsidR="00D8427B">
        <w:rPr>
          <w:rFonts w:asciiTheme="minorHAnsi" w:hAnsiTheme="minorHAnsi" w:cstheme="minorHAnsi"/>
          <w:bCs/>
          <w:sz w:val="20"/>
        </w:rPr>
        <w:t>section</w:t>
      </w:r>
      <w:r w:rsidR="00D8427B" w:rsidRPr="009756FA">
        <w:rPr>
          <w:rFonts w:asciiTheme="minorHAnsi" w:hAnsiTheme="minorHAnsi" w:cstheme="minorHAnsi"/>
          <w:bCs/>
          <w:sz w:val="20"/>
        </w:rPr>
        <w:t xml:space="preserve"> </w:t>
      </w:r>
      <w:r w:rsidR="009756FA" w:rsidRPr="009756FA">
        <w:rPr>
          <w:rFonts w:asciiTheme="minorHAnsi" w:hAnsiTheme="minorHAnsi" w:cstheme="minorHAnsi"/>
          <w:bCs/>
          <w:sz w:val="20"/>
        </w:rPr>
        <w:t xml:space="preserve">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xml:space="preserve">; and (ii) </w:t>
      </w:r>
      <w:r w:rsidR="00A84631" w:rsidRPr="00E10CBD">
        <w:rPr>
          <w:rFonts w:asciiTheme="minorHAnsi" w:hAnsiTheme="minorHAnsi" w:cstheme="minorHAnsi"/>
          <w:bCs/>
          <w:sz w:val="20"/>
        </w:rPr>
        <w:t>Public Contract Code</w:t>
      </w:r>
      <w:r w:rsidR="00A84631">
        <w:rPr>
          <w:rFonts w:asciiTheme="minorHAnsi" w:hAnsiTheme="minorHAnsi" w:cstheme="minorHAnsi"/>
          <w:bCs/>
          <w:sz w:val="20"/>
        </w:rPr>
        <w:t xml:space="preserve"> </w:t>
      </w:r>
      <w:r w:rsidR="00D8427B">
        <w:rPr>
          <w:rFonts w:asciiTheme="minorHAnsi" w:hAnsiTheme="minorHAnsi" w:cstheme="minorHAnsi"/>
          <w:bCs/>
          <w:sz w:val="20"/>
        </w:rPr>
        <w:t xml:space="preserve">section </w:t>
      </w:r>
      <w:r w:rsidR="00DF27CD">
        <w:rPr>
          <w:rFonts w:asciiTheme="minorHAnsi" w:hAnsiTheme="minorHAnsi" w:cstheme="minorHAnsi"/>
          <w:bCs/>
          <w:sz w:val="20"/>
        </w:rPr>
        <w:t>10295.35, which places limitations on contracts with contractors that discriminate in the provision of benefits on the basis of an employee’s or dependent’s actual or perceived gender identity.</w:t>
      </w:r>
    </w:p>
    <w:p w14:paraId="52EB10EC" w14:textId="77777777" w:rsidR="006B194A" w:rsidRDefault="006A354E" w:rsidP="00F012AF">
      <w:pPr>
        <w:pStyle w:val="BodyText"/>
        <w:numPr>
          <w:ilvl w:val="1"/>
          <w:numId w:val="14"/>
        </w:numPr>
        <w:tabs>
          <w:tab w:val="clear" w:pos="360"/>
        </w:tabs>
        <w:spacing w:before="120" w:after="120" w:line="240" w:lineRule="auto"/>
        <w:rPr>
          <w:rFonts w:asciiTheme="minorHAnsi" w:hAnsiTheme="minorHAnsi" w:cstheme="minorHAnsi"/>
          <w:bCs/>
          <w:sz w:val="20"/>
        </w:rPr>
        <w:sectPr w:rsidR="006B194A" w:rsidSect="00A363D4">
          <w:footerReference w:type="first" r:id="rId40"/>
          <w:pgSz w:w="12240" w:h="15840"/>
          <w:pgMar w:top="1440" w:right="1440" w:bottom="1440" w:left="1440" w:header="720" w:footer="720" w:gutter="0"/>
          <w:pgNumType w:start="1"/>
          <w:cols w:space="720"/>
          <w:titlePg/>
          <w:docGrid w:linePitch="360"/>
        </w:sect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 xml:space="preserve">Contractor recognizes the importance of child and family support obligations and fully complies with </w:t>
      </w:r>
    </w:p>
    <w:p w14:paraId="5126D85A" w14:textId="77777777" w:rsidR="006A354E" w:rsidRPr="00EC6410" w:rsidRDefault="006A354E" w:rsidP="006B194A">
      <w:pPr>
        <w:pStyle w:val="BodyText"/>
        <w:tabs>
          <w:tab w:val="clear" w:pos="360"/>
        </w:tabs>
        <w:spacing w:before="120" w:after="120" w:line="240" w:lineRule="auto"/>
        <w:ind w:left="936"/>
        <w:rPr>
          <w:rFonts w:asciiTheme="minorHAnsi" w:hAnsiTheme="minorHAnsi" w:cstheme="minorHAnsi"/>
          <w:bCs/>
          <w:sz w:val="20"/>
        </w:rPr>
      </w:pPr>
      <w:r w:rsidRPr="006A354E">
        <w:rPr>
          <w:rFonts w:asciiTheme="minorHAnsi" w:hAnsiTheme="minorHAnsi" w:cstheme="minorHAnsi"/>
          <w:bCs/>
          <w:sz w:val="20"/>
        </w:rPr>
        <w:lastRenderedPageBreak/>
        <w:t>(</w:t>
      </w:r>
      <w:proofErr w:type="gramStart"/>
      <w:r w:rsidRPr="006A354E">
        <w:rPr>
          <w:rFonts w:asciiTheme="minorHAnsi" w:hAnsiTheme="minorHAnsi" w:cstheme="minorHAnsi"/>
          <w:bCs/>
          <w:sz w:val="20"/>
        </w:rPr>
        <w:t>and</w:t>
      </w:r>
      <w:proofErr w:type="gramEnd"/>
      <w:r w:rsidRPr="006A354E">
        <w:rPr>
          <w:rFonts w:asciiTheme="minorHAnsi" w:hAnsiTheme="minorHAnsi" w:cstheme="minorHAnsi"/>
          <w:bCs/>
          <w:sz w:val="20"/>
        </w:rPr>
        <w:t xml:space="preserve">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6A73915F" w:rsidR="00A51A60" w:rsidRDefault="00EC6410" w:rsidP="00F012AF">
      <w:pPr>
        <w:numPr>
          <w:ilvl w:val="1"/>
          <w:numId w:val="14"/>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A84631" w:rsidRPr="00E10CBD">
        <w:rPr>
          <w:rFonts w:asciiTheme="minorHAnsi" w:hAnsiTheme="minorHAnsi" w:cstheme="minorHAnsi"/>
          <w:bCs/>
          <w:sz w:val="20"/>
        </w:rPr>
        <w:t>Public Contract Code</w:t>
      </w:r>
      <w:r w:rsidR="00A84631">
        <w:rPr>
          <w:rFonts w:asciiTheme="minorHAnsi" w:hAnsiTheme="minorHAnsi" w:cstheme="minorHAnsi"/>
          <w:sz w:val="20"/>
        </w:rPr>
        <w:t xml:space="preserve"> </w:t>
      </w:r>
      <w:r w:rsidR="00D8427B">
        <w:rPr>
          <w:rFonts w:asciiTheme="minorHAnsi" w:hAnsiTheme="minorHAnsi" w:cstheme="minorHAnsi"/>
          <w:sz w:val="20"/>
        </w:rPr>
        <w:t>section</w:t>
      </w:r>
      <w:r w:rsidR="00D8427B" w:rsidRPr="00ED7152">
        <w:rPr>
          <w:rFonts w:asciiTheme="minorHAnsi" w:hAnsiTheme="minorHAnsi" w:cstheme="minorHAnsi"/>
          <w:sz w:val="20"/>
        </w:rPr>
        <w:t xml:space="preserve"> </w:t>
      </w:r>
      <w:r w:rsidRPr="00ED7152">
        <w:rPr>
          <w:rFonts w:asciiTheme="minorHAnsi" w:hAnsiTheme="minorHAnsi" w:cstheme="minorHAnsi"/>
          <w:sz w:val="20"/>
        </w:rPr>
        <w:t xml:space="preserve">10353. </w:t>
      </w:r>
      <w:r>
        <w:rPr>
          <w:rFonts w:asciiTheme="minorHAnsi" w:hAnsiTheme="minorHAnsi" w:cstheme="minorHAnsi"/>
          <w:sz w:val="20"/>
        </w:rPr>
        <w:t xml:space="preserve">  </w:t>
      </w:r>
    </w:p>
    <w:p w14:paraId="6B0EFCB0" w14:textId="14A50452" w:rsidR="00EC6410" w:rsidRDefault="00A51A60" w:rsidP="00F012AF">
      <w:pPr>
        <w:numPr>
          <w:ilvl w:val="1"/>
          <w:numId w:val="14"/>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w:t>
      </w:r>
      <w:r w:rsidR="00A84631" w:rsidRPr="00E10CBD">
        <w:rPr>
          <w:rFonts w:asciiTheme="minorHAnsi" w:hAnsiTheme="minorHAnsi" w:cstheme="minorHAnsi"/>
          <w:bCs/>
          <w:sz w:val="20"/>
        </w:rPr>
        <w:t>Public Contract Code</w:t>
      </w:r>
      <w:r w:rsidR="00A84631" w:rsidRPr="002F32CE">
        <w:rPr>
          <w:rFonts w:asciiTheme="minorHAnsi" w:hAnsiTheme="minorHAnsi" w:cstheme="minorHAnsi"/>
          <w:bCs/>
          <w:sz w:val="20"/>
          <w:lang w:bidi="en-US"/>
        </w:rPr>
        <w:t xml:space="preserve"> </w:t>
      </w:r>
      <w:r w:rsidR="00D8427B">
        <w:rPr>
          <w:rFonts w:asciiTheme="minorHAnsi" w:hAnsiTheme="minorHAnsi" w:cstheme="minorHAnsi"/>
          <w:bCs/>
          <w:sz w:val="20"/>
          <w:lang w:bidi="en-US"/>
        </w:rPr>
        <w:t>section</w:t>
      </w:r>
      <w:r w:rsidR="00D8427B" w:rsidRPr="002F32CE">
        <w:rPr>
          <w:rFonts w:asciiTheme="minorHAnsi" w:hAnsiTheme="minorHAnsi" w:cstheme="minorHAnsi"/>
          <w:bCs/>
          <w:sz w:val="20"/>
          <w:lang w:bidi="en-US"/>
        </w:rPr>
        <w:t xml:space="preserve"> </w:t>
      </w:r>
      <w:r w:rsidRPr="002F32CE">
        <w:rPr>
          <w:rFonts w:asciiTheme="minorHAnsi" w:hAnsiTheme="minorHAnsi" w:cstheme="minorHAnsi"/>
          <w:bCs/>
          <w:sz w:val="20"/>
          <w:lang w:bidi="en-US"/>
        </w:rPr>
        <w:t xml:space="preserve">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w:t>
      </w:r>
      <w:r w:rsidR="00A84631" w:rsidRPr="00E10CBD">
        <w:rPr>
          <w:rFonts w:asciiTheme="minorHAnsi" w:hAnsiTheme="minorHAnsi" w:cstheme="minorHAnsi"/>
          <w:bCs/>
          <w:sz w:val="20"/>
        </w:rPr>
        <w:t>Public Contract Code</w:t>
      </w:r>
      <w:r w:rsidR="00A84631" w:rsidRPr="002F32CE">
        <w:rPr>
          <w:rFonts w:asciiTheme="minorHAnsi" w:hAnsiTheme="minorHAnsi" w:cstheme="minorHAnsi"/>
          <w:bCs/>
          <w:sz w:val="20"/>
          <w:lang w:bidi="en-US"/>
        </w:rPr>
        <w:t xml:space="preserve"> </w:t>
      </w:r>
      <w:r w:rsidR="00D8427B">
        <w:rPr>
          <w:rFonts w:asciiTheme="minorHAnsi" w:hAnsiTheme="minorHAnsi" w:cstheme="minorHAnsi"/>
          <w:bCs/>
          <w:sz w:val="20"/>
          <w:lang w:bidi="en-US"/>
        </w:rPr>
        <w:t>section</w:t>
      </w:r>
      <w:r w:rsidR="00D8427B" w:rsidRPr="002F32CE">
        <w:rPr>
          <w:rFonts w:asciiTheme="minorHAnsi" w:hAnsiTheme="minorHAnsi" w:cstheme="minorHAnsi"/>
          <w:bCs/>
          <w:sz w:val="20"/>
          <w:lang w:bidi="en-US"/>
        </w:rPr>
        <w:t xml:space="preserve"> </w:t>
      </w:r>
      <w:r w:rsidRPr="002F32CE">
        <w:rPr>
          <w:rFonts w:asciiTheme="minorHAnsi" w:hAnsiTheme="minorHAnsi" w:cstheme="minorHAnsi"/>
          <w:bCs/>
          <w:sz w:val="20"/>
          <w:lang w:bidi="en-US"/>
        </w:rPr>
        <w:t>2203(c).</w:t>
      </w:r>
      <w:r w:rsidR="00EC6410">
        <w:rPr>
          <w:rFonts w:asciiTheme="minorHAnsi" w:hAnsiTheme="minorHAnsi" w:cstheme="minorHAnsi"/>
          <w:sz w:val="20"/>
        </w:rPr>
        <w:t xml:space="preserve"> </w:t>
      </w:r>
    </w:p>
    <w:p w14:paraId="3900D596" w14:textId="77777777" w:rsidR="00475D0F" w:rsidRPr="004E5170" w:rsidRDefault="00475D0F" w:rsidP="00F012AF">
      <w:pPr>
        <w:pStyle w:val="ListParagraph"/>
        <w:numPr>
          <w:ilvl w:val="1"/>
          <w:numId w:val="14"/>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95305C5" w:rsidR="008F1CA8" w:rsidRDefault="00475D0F" w:rsidP="00F012AF">
      <w:pPr>
        <w:pStyle w:val="ListParagraph"/>
        <w:numPr>
          <w:ilvl w:val="1"/>
          <w:numId w:val="14"/>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 xml:space="preserve">of goods </w:t>
      </w:r>
      <w:r w:rsidRPr="00D8427B">
        <w:rPr>
          <w:rFonts w:asciiTheme="minorHAnsi" w:hAnsiTheme="minorHAnsi" w:cstheme="minorHAnsi"/>
          <w:bCs/>
          <w:i/>
          <w:sz w:val="20"/>
        </w:rPr>
        <w:t xml:space="preserve">specified in </w:t>
      </w:r>
      <w:r w:rsidR="00A84631" w:rsidRPr="00D8427B">
        <w:rPr>
          <w:rFonts w:asciiTheme="minorHAnsi" w:hAnsiTheme="minorHAnsi" w:cstheme="minorHAnsi"/>
          <w:bCs/>
          <w:i/>
          <w:sz w:val="20"/>
        </w:rPr>
        <w:t>Public Contract Code</w:t>
      </w:r>
      <w:r w:rsidR="00A84631" w:rsidRPr="00475D0F">
        <w:rPr>
          <w:rFonts w:asciiTheme="minorHAnsi" w:hAnsiTheme="minorHAnsi" w:cstheme="minorHAnsi"/>
          <w:bCs/>
          <w:i/>
          <w:sz w:val="20"/>
        </w:rPr>
        <w:t xml:space="preserve"> </w:t>
      </w:r>
      <w:r w:rsidR="00D8427B">
        <w:rPr>
          <w:rFonts w:asciiTheme="minorHAnsi" w:hAnsiTheme="minorHAnsi" w:cstheme="minorHAnsi"/>
          <w:bCs/>
          <w:i/>
          <w:sz w:val="20"/>
        </w:rPr>
        <w:t>section</w:t>
      </w:r>
      <w:r w:rsidR="00D8427B" w:rsidRPr="00475D0F">
        <w:rPr>
          <w:rFonts w:asciiTheme="minorHAnsi" w:hAnsiTheme="minorHAnsi" w:cstheme="minorHAnsi"/>
          <w:bCs/>
          <w:i/>
          <w:sz w:val="20"/>
        </w:rPr>
        <w:t xml:space="preserve"> </w:t>
      </w:r>
      <w:r w:rsidRPr="00475D0F">
        <w:rPr>
          <w:rFonts w:asciiTheme="minorHAnsi" w:hAnsiTheme="minorHAnsi" w:cstheme="minorHAnsi"/>
          <w:bCs/>
          <w:i/>
          <w:sz w:val="20"/>
        </w:rPr>
        <w:t>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r w:rsidR="007F2EFA" w:rsidRPr="001A77CD">
        <w:rPr>
          <w:rFonts w:asciiTheme="minorHAnsi" w:hAnsiTheme="minorHAnsi" w:cstheme="minorHAnsi"/>
          <w:sz w:val="20"/>
        </w:rPr>
        <w:t>post-consumer</w:t>
      </w:r>
      <w:r w:rsidR="008E53A0" w:rsidRPr="001A77CD">
        <w:rPr>
          <w:rFonts w:asciiTheme="minorHAnsi" w:hAnsiTheme="minorHAnsi" w:cstheme="minorHAnsi"/>
          <w:sz w:val="20"/>
        </w:rPr>
        <w:t xml:space="preserve"> material as defined in the </w:t>
      </w:r>
      <w:r w:rsidR="00A84631" w:rsidRPr="00E10CBD">
        <w:rPr>
          <w:rFonts w:asciiTheme="minorHAnsi" w:hAnsiTheme="minorHAnsi" w:cstheme="minorHAnsi"/>
          <w:bCs/>
          <w:sz w:val="20"/>
        </w:rPr>
        <w:t>Public Contract Code</w:t>
      </w:r>
      <w:r w:rsidR="00A84631">
        <w:rPr>
          <w:rFonts w:asciiTheme="minorHAnsi" w:hAnsiTheme="minorHAnsi" w:cstheme="minorHAnsi"/>
          <w:sz w:val="20"/>
        </w:rPr>
        <w:t xml:space="preserve"> </w:t>
      </w:r>
      <w:r w:rsidR="00D8427B">
        <w:rPr>
          <w:rFonts w:asciiTheme="minorHAnsi" w:hAnsiTheme="minorHAnsi" w:cstheme="minorHAnsi"/>
          <w:sz w:val="20"/>
        </w:rPr>
        <w:t>section</w:t>
      </w:r>
      <w:r w:rsidR="00D8427B" w:rsidRPr="001A77CD">
        <w:rPr>
          <w:rFonts w:asciiTheme="minorHAnsi" w:hAnsiTheme="minorHAnsi" w:cstheme="minorHAnsi"/>
          <w:sz w:val="20"/>
        </w:rPr>
        <w:t xml:space="preserve"> </w:t>
      </w:r>
      <w:r w:rsidR="008E53A0" w:rsidRPr="001A77CD">
        <w:rPr>
          <w:rFonts w:asciiTheme="minorHAnsi" w:hAnsiTheme="minorHAnsi" w:cstheme="minorHAnsi"/>
          <w:sz w:val="20"/>
        </w:rPr>
        <w:t xml:space="preserve">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A84631" w:rsidRPr="00E10CBD">
        <w:rPr>
          <w:rFonts w:asciiTheme="minorHAnsi" w:hAnsiTheme="minorHAnsi" w:cstheme="minorHAnsi"/>
          <w:bCs/>
          <w:sz w:val="20"/>
        </w:rPr>
        <w:t>Public Contract Code</w:t>
      </w:r>
      <w:r w:rsidR="00A84631">
        <w:rPr>
          <w:rFonts w:asciiTheme="minorHAnsi" w:hAnsiTheme="minorHAnsi" w:cstheme="minorHAnsi"/>
          <w:sz w:val="20"/>
        </w:rPr>
        <w:t xml:space="preserve"> </w:t>
      </w:r>
      <w:r w:rsidR="00D8427B">
        <w:rPr>
          <w:rFonts w:asciiTheme="minorHAnsi" w:hAnsiTheme="minorHAnsi" w:cstheme="minorHAnsi"/>
          <w:sz w:val="20"/>
        </w:rPr>
        <w:t>section</w:t>
      </w:r>
      <w:r w:rsidR="00D8427B" w:rsidRPr="001A77CD">
        <w:rPr>
          <w:rFonts w:asciiTheme="minorHAnsi" w:hAnsiTheme="minorHAnsi" w:cstheme="minorHAnsi"/>
          <w:sz w:val="20"/>
        </w:rPr>
        <w:t xml:space="preserve"> </w:t>
      </w:r>
      <w:r w:rsidR="008E53A0" w:rsidRPr="001A77CD">
        <w:rPr>
          <w:rFonts w:asciiTheme="minorHAnsi" w:hAnsiTheme="minorHAnsi" w:cstheme="minorHAnsi"/>
          <w:sz w:val="20"/>
        </w:rPr>
        <w:t>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A84631" w:rsidRPr="00E10CBD">
        <w:rPr>
          <w:rFonts w:asciiTheme="minorHAnsi" w:hAnsiTheme="minorHAnsi" w:cstheme="minorHAnsi"/>
          <w:bCs/>
          <w:sz w:val="20"/>
        </w:rPr>
        <w:t>Public Contract Code</w:t>
      </w:r>
      <w:r w:rsidR="00A84631">
        <w:rPr>
          <w:rFonts w:asciiTheme="minorHAnsi" w:hAnsiTheme="minorHAnsi" w:cstheme="minorHAnsi"/>
          <w:sz w:val="20"/>
        </w:rPr>
        <w:t xml:space="preserve"> </w:t>
      </w:r>
      <w:r w:rsidR="00D8427B">
        <w:rPr>
          <w:rFonts w:asciiTheme="minorHAnsi" w:hAnsiTheme="minorHAnsi" w:cstheme="minorHAnsi"/>
          <w:sz w:val="20"/>
        </w:rPr>
        <w:t>section</w:t>
      </w:r>
      <w:r w:rsidR="00D8427B" w:rsidRPr="001A77CD">
        <w:rPr>
          <w:rFonts w:asciiTheme="minorHAnsi" w:hAnsiTheme="minorHAnsi" w:cstheme="minorHAnsi"/>
          <w:sz w:val="20"/>
        </w:rPr>
        <w:t xml:space="preserve"> </w:t>
      </w:r>
      <w:r w:rsidR="008E53A0" w:rsidRPr="001A77CD">
        <w:rPr>
          <w:rFonts w:asciiTheme="minorHAnsi" w:hAnsiTheme="minorHAnsi" w:cstheme="minorHAnsi"/>
          <w:sz w:val="20"/>
        </w:rPr>
        <w:t>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5D0F8FE1" w:rsidR="004E5170" w:rsidRDefault="008F1CA8" w:rsidP="00F012AF">
      <w:pPr>
        <w:pStyle w:val="ListParagraph"/>
        <w:numPr>
          <w:ilvl w:val="1"/>
          <w:numId w:val="14"/>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w:t>
      </w:r>
      <w:proofErr w:type="gramStart"/>
      <w:r w:rsidRPr="008F1CA8">
        <w:rPr>
          <w:rFonts w:asciiTheme="minorHAnsi" w:hAnsiTheme="minorHAnsi" w:cstheme="minorHAnsi"/>
          <w:bCs/>
          <w:i/>
          <w:sz w:val="20"/>
        </w:rPr>
        <w:t>garments</w:t>
      </w:r>
      <w:proofErr w:type="gramEnd"/>
      <w:r w:rsidRPr="008F1CA8">
        <w:rPr>
          <w:rFonts w:asciiTheme="minorHAnsi" w:hAnsiTheme="minorHAnsi" w:cstheme="minorHAnsi"/>
          <w:bCs/>
          <w:i/>
          <w:sz w:val="20"/>
        </w:rPr>
        <w:t xml:space="preserve">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w:t>
      </w:r>
      <w:r w:rsidR="00A84631" w:rsidRPr="00E10CBD">
        <w:rPr>
          <w:rFonts w:asciiTheme="minorHAnsi" w:hAnsiTheme="minorHAnsi" w:cstheme="minorHAnsi"/>
          <w:bCs/>
          <w:sz w:val="20"/>
        </w:rPr>
        <w:t>Public Contract Code</w:t>
      </w:r>
      <w:r w:rsidR="00A84631" w:rsidRPr="002B5F46">
        <w:rPr>
          <w:rFonts w:asciiTheme="minorHAnsi" w:hAnsiTheme="minorHAnsi" w:cstheme="minorHAnsi"/>
          <w:sz w:val="20"/>
        </w:rPr>
        <w:t xml:space="preserve"> </w:t>
      </w:r>
      <w:r w:rsidR="00F4637C">
        <w:rPr>
          <w:rFonts w:asciiTheme="minorHAnsi" w:hAnsiTheme="minorHAnsi" w:cstheme="minorHAnsi"/>
          <w:sz w:val="20"/>
        </w:rPr>
        <w:t>section</w:t>
      </w:r>
      <w:r w:rsidR="00F4637C" w:rsidRPr="002B5F46">
        <w:rPr>
          <w:rFonts w:asciiTheme="minorHAnsi" w:hAnsiTheme="minorHAnsi" w:cstheme="minorHAnsi"/>
          <w:sz w:val="20"/>
        </w:rPr>
        <w:t xml:space="preserve"> </w:t>
      </w:r>
      <w:r w:rsidRPr="002B5F46">
        <w:rPr>
          <w:rFonts w:asciiTheme="minorHAnsi" w:hAnsiTheme="minorHAnsi" w:cstheme="minorHAnsi"/>
          <w:sz w:val="20"/>
        </w:rPr>
        <w:t>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4C5CAD7" w14:textId="77777777" w:rsidR="006B194A" w:rsidRDefault="00FD729F" w:rsidP="00F012AF">
      <w:pPr>
        <w:pStyle w:val="ListParagraph"/>
        <w:numPr>
          <w:ilvl w:val="1"/>
          <w:numId w:val="14"/>
        </w:numPr>
        <w:tabs>
          <w:tab w:val="left" w:pos="360"/>
        </w:tabs>
        <w:rPr>
          <w:rFonts w:asciiTheme="minorHAnsi" w:hAnsiTheme="minorHAnsi" w:cstheme="minorHAnsi"/>
          <w:bCs/>
          <w:sz w:val="20"/>
        </w:rPr>
        <w:sectPr w:rsidR="006B194A" w:rsidSect="00A363D4">
          <w:footerReference w:type="first" r:id="rId41"/>
          <w:pgSz w:w="12240" w:h="15840"/>
          <w:pgMar w:top="1440" w:right="1440" w:bottom="1440" w:left="1440" w:header="720" w:footer="720" w:gutter="0"/>
          <w:pgNumType w:start="1"/>
          <w:cols w:space="720"/>
          <w:titlePg/>
          <w:docGrid w:linePitch="360"/>
        </w:sect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w:t>
      </w:r>
    </w:p>
    <w:p w14:paraId="29C3D940" w14:textId="6C059544" w:rsidR="00E77106" w:rsidRDefault="00E77106" w:rsidP="006B194A">
      <w:pPr>
        <w:pStyle w:val="ListParagraph"/>
        <w:ind w:left="936"/>
        <w:rPr>
          <w:rFonts w:asciiTheme="minorHAnsi" w:hAnsiTheme="minorHAnsi" w:cstheme="minorHAnsi"/>
          <w:sz w:val="20"/>
        </w:rPr>
      </w:pPr>
      <w:r w:rsidRPr="002D7DFA">
        <w:rPr>
          <w:rFonts w:asciiTheme="minorHAnsi" w:hAnsiTheme="minorHAnsi" w:cstheme="minorHAnsi"/>
          <w:bCs/>
          <w:sz w:val="20"/>
        </w:rPr>
        <w:lastRenderedPageBreak/>
        <w:t xml:space="preserve">only if sufficient funds are made available to the </w:t>
      </w:r>
      <w:r w:rsidR="00323CD0">
        <w:rPr>
          <w:rFonts w:asciiTheme="minorHAnsi" w:hAnsiTheme="minorHAnsi" w:cstheme="minorHAnsi"/>
          <w:sz w:val="20"/>
        </w:rPr>
        <w:t>JBE</w:t>
      </w:r>
      <w:r w:rsidRPr="002B5F46">
        <w:rPr>
          <w:rFonts w:asciiTheme="minorHAnsi" w:hAnsiTheme="minorHAnsi" w:cstheme="minorHAnsi"/>
          <w:sz w:val="20"/>
        </w:rPr>
        <w:t xml:space="preserve"> </w:t>
      </w:r>
      <w:r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Pr>
          <w:rFonts w:asciiTheme="minorHAnsi" w:hAnsiTheme="minorHAnsi" w:cstheme="minorHAnsi"/>
          <w:bCs/>
          <w:sz w:val="20"/>
        </w:rPr>
        <w:t>. T</w:t>
      </w:r>
      <w:r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Pr>
          <w:rFonts w:asciiTheme="minorHAnsi" w:hAnsiTheme="minorHAnsi" w:cstheme="minorHAnsi"/>
          <w:bCs/>
          <w:sz w:val="20"/>
        </w:rPr>
        <w:t>. Th</w:t>
      </w:r>
      <w:r w:rsidRPr="002D7DFA">
        <w:rPr>
          <w:rFonts w:asciiTheme="minorHAnsi" w:hAnsiTheme="minorHAnsi" w:cstheme="minorHAnsi"/>
          <w:bCs/>
          <w:sz w:val="20"/>
        </w:rPr>
        <w:t xml:space="preserve">e </w:t>
      </w:r>
      <w:r w:rsidR="00323CD0">
        <w:rPr>
          <w:rFonts w:asciiTheme="minorHAnsi" w:hAnsiTheme="minorHAnsi" w:cstheme="minorHAnsi"/>
          <w:bCs/>
          <w:sz w:val="20"/>
        </w:rPr>
        <w:t>JBE</w:t>
      </w:r>
      <w:r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Pr="002D7DFA">
        <w:rPr>
          <w:rFonts w:asciiTheme="minorHAnsi" w:hAnsiTheme="minorHAnsi" w:cstheme="minorHAnsi"/>
          <w:bCs/>
          <w:sz w:val="20"/>
        </w:rPr>
        <w:t>otice of termination or cancellation</w:t>
      </w:r>
      <w:r w:rsidR="00A56BEB" w:rsidRPr="002D7DFA">
        <w:rPr>
          <w:rFonts w:asciiTheme="minorHAnsi" w:hAnsiTheme="minorHAnsi" w:cstheme="minorHAnsi"/>
          <w:bCs/>
          <w:sz w:val="20"/>
        </w:rPr>
        <w:t>) or</w:t>
      </w:r>
      <w:r w:rsidRPr="002D7DFA">
        <w:rPr>
          <w:rFonts w:asciiTheme="minorHAnsi" w:hAnsiTheme="minorHAnsi" w:cstheme="minorHAnsi"/>
          <w:bCs/>
          <w:sz w:val="20"/>
        </w:rPr>
        <w:t xml:space="preserve"> amend this Agreement to reflect any reduction in funds</w:t>
      </w:r>
      <w:r>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F012AF">
      <w:pPr>
        <w:pStyle w:val="ListParagraph"/>
        <w:numPr>
          <w:ilvl w:val="1"/>
          <w:numId w:val="14"/>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42"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w:t>
      </w:r>
      <w:proofErr w:type="gramStart"/>
      <w:r w:rsidR="00A2251F">
        <w:rPr>
          <w:rFonts w:cstheme="minorHAnsi"/>
          <w:sz w:val="20"/>
        </w:rPr>
        <w:t>ordinances</w:t>
      </w:r>
      <w:proofErr w:type="gramEnd"/>
      <w:r w:rsidR="00A2251F">
        <w:rPr>
          <w:rFonts w:cstheme="minorHAnsi"/>
          <w:sz w:val="20"/>
        </w:rPr>
        <w:t xml:space="preserve">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547F824B" w14:textId="77777777" w:rsidR="006B194A" w:rsidRDefault="00CD213D" w:rsidP="00F012AF">
      <w:pPr>
        <w:numPr>
          <w:ilvl w:val="1"/>
          <w:numId w:val="14"/>
        </w:numPr>
        <w:spacing w:before="120" w:after="120"/>
        <w:rPr>
          <w:rFonts w:asciiTheme="minorHAnsi" w:hAnsiTheme="minorHAnsi" w:cstheme="minorHAnsi"/>
          <w:sz w:val="20"/>
        </w:rPr>
        <w:sectPr w:rsidR="006B194A" w:rsidSect="00A363D4">
          <w:footerReference w:type="first" r:id="rId43"/>
          <w:pgSz w:w="12240" w:h="15840"/>
          <w:pgMar w:top="1440" w:right="1440" w:bottom="1440" w:left="1440" w:header="720" w:footer="720" w:gutter="0"/>
          <w:pgNumType w:start="1"/>
          <w:cols w:space="720"/>
          <w:titlePg/>
          <w:docGrid w:linePitch="360"/>
        </w:sect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w:t>
      </w:r>
      <w:proofErr w:type="gramStart"/>
      <w:r w:rsidRPr="00A84B5B">
        <w:rPr>
          <w:rFonts w:asciiTheme="minorHAnsi" w:hAnsiTheme="minorHAnsi" w:cstheme="minorHAnsi"/>
          <w:sz w:val="20"/>
        </w:rPr>
        <w:t>tenders</w:t>
      </w:r>
      <w:proofErr w:type="gramEnd"/>
      <w:r w:rsidRPr="00A84B5B">
        <w:rPr>
          <w:rFonts w:asciiTheme="minorHAnsi" w:hAnsiTheme="minorHAnsi" w:cstheme="minorHAnsi"/>
          <w:sz w:val="20"/>
        </w:rPr>
        <w:t xml:space="preserve">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5D2A6EBD" w14:textId="77777777" w:rsidR="00E367B1" w:rsidRDefault="006A354E" w:rsidP="00F012AF">
      <w:pPr>
        <w:pStyle w:val="ListParagraph"/>
        <w:numPr>
          <w:ilvl w:val="1"/>
          <w:numId w:val="14"/>
        </w:numPr>
        <w:tabs>
          <w:tab w:val="left" w:pos="450"/>
        </w:tabs>
        <w:rPr>
          <w:rFonts w:asciiTheme="minorHAnsi" w:hAnsiTheme="minorHAnsi" w:cstheme="minorHAnsi"/>
          <w:bCs/>
          <w:sz w:val="20"/>
          <w:lang w:bidi="en-US"/>
        </w:rPr>
      </w:pPr>
      <w:r>
        <w:rPr>
          <w:rFonts w:asciiTheme="minorHAnsi" w:hAnsiTheme="minorHAnsi" w:cstheme="minorHAnsi"/>
          <w:b/>
          <w:bCs/>
          <w:sz w:val="20"/>
        </w:rPr>
        <w:lastRenderedPageBreak/>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F012AF">
      <w:pPr>
        <w:pStyle w:val="ListParagraph"/>
        <w:numPr>
          <w:ilvl w:val="1"/>
          <w:numId w:val="14"/>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F012AF">
      <w:pPr>
        <w:pStyle w:val="ListParagraph"/>
        <w:numPr>
          <w:ilvl w:val="1"/>
          <w:numId w:val="14"/>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 xml:space="preserve">is warranty and representation </w:t>
      </w:r>
      <w:proofErr w:type="gramStart"/>
      <w:r w:rsidR="00632E5F">
        <w:rPr>
          <w:rFonts w:cs="Arial"/>
          <w:sz w:val="20"/>
        </w:rPr>
        <w:t>is</w:t>
      </w:r>
      <w:proofErr w:type="gramEnd"/>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F012AF">
      <w:pPr>
        <w:pStyle w:val="ListParagraph"/>
        <w:numPr>
          <w:ilvl w:val="1"/>
          <w:numId w:val="14"/>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Pr="00556840" w:rsidRDefault="00B313DA" w:rsidP="00F012AF">
      <w:pPr>
        <w:pStyle w:val="ListParagraph"/>
        <w:numPr>
          <w:ilvl w:val="1"/>
          <w:numId w:val="14"/>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 xml:space="preserve">If Contractor is a nonprofit veteran service agency (“NVSA”), Contractor must employ veterans receiving services from the NVSA for not less than 75 percent of the person-hours of direct labor required </w:t>
      </w:r>
      <w:proofErr w:type="gramStart"/>
      <w:r w:rsidRPr="00B313DA">
        <w:rPr>
          <w:rFonts w:asciiTheme="minorHAnsi" w:hAnsiTheme="minorHAnsi" w:cstheme="minorHAnsi"/>
          <w:bCs/>
          <w:sz w:val="20"/>
        </w:rPr>
        <w:t>for the production of</w:t>
      </w:r>
      <w:proofErr w:type="gramEnd"/>
      <w:r w:rsidRPr="00B313DA">
        <w:rPr>
          <w:rFonts w:asciiTheme="minorHAnsi" w:hAnsiTheme="minorHAnsi" w:cstheme="minorHAnsi"/>
          <w:bCs/>
          <w:sz w:val="20"/>
        </w:rPr>
        <w:t xml:space="preserve"> goods and the provision of services performed pursuant to this Agreement.</w:t>
      </w:r>
    </w:p>
    <w:p w14:paraId="6874D89C" w14:textId="77777777" w:rsidR="00535786" w:rsidRPr="00EC158B" w:rsidRDefault="00DC5733" w:rsidP="00F012AF">
      <w:pPr>
        <w:numPr>
          <w:ilvl w:val="0"/>
          <w:numId w:val="14"/>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F012AF">
      <w:pPr>
        <w:numPr>
          <w:ilvl w:val="1"/>
          <w:numId w:val="14"/>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F012AF">
      <w:pPr>
        <w:numPr>
          <w:ilvl w:val="1"/>
          <w:numId w:val="14"/>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F012AF">
      <w:pPr>
        <w:numPr>
          <w:ilvl w:val="1"/>
          <w:numId w:val="14"/>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3BBF7E0D" w14:textId="77777777" w:rsidR="006B194A" w:rsidRDefault="00C73594" w:rsidP="00F012AF">
      <w:pPr>
        <w:numPr>
          <w:ilvl w:val="1"/>
          <w:numId w:val="14"/>
        </w:numPr>
        <w:spacing w:before="120" w:after="120"/>
        <w:rPr>
          <w:rFonts w:asciiTheme="minorHAnsi" w:hAnsiTheme="minorHAnsi" w:cstheme="minorHAnsi"/>
          <w:bCs/>
          <w:sz w:val="20"/>
        </w:rPr>
        <w:sectPr w:rsidR="006B194A" w:rsidSect="00A363D4">
          <w:footerReference w:type="first" r:id="rId44"/>
          <w:pgSz w:w="12240" w:h="15840"/>
          <w:pgMar w:top="1440" w:right="1440" w:bottom="1440" w:left="1440" w:header="720" w:footer="720" w:gutter="0"/>
          <w:pgNumType w:start="1"/>
          <w:cols w:space="720"/>
          <w:titlePg/>
          <w:docGrid w:linePitch="360"/>
        </w:sect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w:t>
      </w:r>
      <w:proofErr w:type="gramStart"/>
      <w:r w:rsidR="000D4419">
        <w:rPr>
          <w:rFonts w:asciiTheme="minorHAnsi" w:hAnsiTheme="minorHAnsi" w:cstheme="minorHAnsi"/>
          <w:b/>
          <w:bCs/>
          <w:sz w:val="20"/>
        </w:rPr>
        <w:t>Permits</w:t>
      </w:r>
      <w:proofErr w:type="gramEnd"/>
      <w:r w:rsidRPr="00C73594">
        <w:rPr>
          <w:rFonts w:asciiTheme="minorHAnsi" w:hAnsiTheme="minorHAnsi" w:cstheme="minorHAnsi"/>
          <w:b/>
          <w:bCs/>
          <w:sz w:val="20"/>
        </w:rPr>
        <w:t xml:space="preserve">.  </w:t>
      </w:r>
      <w:r w:rsidRPr="00C73594">
        <w:rPr>
          <w:rFonts w:asciiTheme="minorHAnsi" w:hAnsiTheme="minorHAnsi" w:cstheme="minorHAnsi"/>
          <w:bCs/>
          <w:sz w:val="20"/>
        </w:rPr>
        <w:t>Contractor shall obtain and keep current all necessary licenses, approvals, permits</w:t>
      </w:r>
      <w:r w:rsidR="00F4637C">
        <w:rPr>
          <w:rFonts w:asciiTheme="minorHAnsi" w:hAnsiTheme="minorHAnsi" w:cstheme="minorHAnsi"/>
          <w:bCs/>
          <w:sz w:val="20"/>
        </w:rPr>
        <w:t>,</w:t>
      </w:r>
      <w:r w:rsidRPr="00C73594">
        <w:rPr>
          <w:rFonts w:asciiTheme="minorHAnsi" w:hAnsiTheme="minorHAnsi" w:cstheme="minorHAnsi"/>
          <w:bCs/>
          <w:sz w:val="20"/>
        </w:rPr>
        <w:t xml:space="preserve">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w:t>
      </w:r>
    </w:p>
    <w:p w14:paraId="4A42E622" w14:textId="0CB07D10" w:rsidR="00392AC3" w:rsidRPr="00D835C1" w:rsidRDefault="00C73594" w:rsidP="006B194A">
      <w:pPr>
        <w:spacing w:before="120" w:after="120"/>
        <w:ind w:left="936"/>
        <w:rPr>
          <w:rFonts w:asciiTheme="minorHAnsi" w:hAnsiTheme="minorHAnsi" w:cstheme="minorHAnsi"/>
          <w:sz w:val="20"/>
          <w:u w:val="single"/>
        </w:rPr>
      </w:pPr>
      <w:r w:rsidRPr="00C73594">
        <w:rPr>
          <w:rFonts w:asciiTheme="minorHAnsi" w:hAnsiTheme="minorHAnsi" w:cstheme="minorHAnsi"/>
          <w:bCs/>
          <w:sz w:val="20"/>
        </w:rPr>
        <w:lastRenderedPageBreak/>
        <w:t>such licenses, approvals, permits</w:t>
      </w:r>
      <w:r w:rsidR="00F4637C">
        <w:rPr>
          <w:rFonts w:asciiTheme="minorHAnsi" w:hAnsiTheme="minorHAnsi" w:cstheme="minorHAnsi"/>
          <w:bCs/>
          <w:sz w:val="20"/>
        </w:rPr>
        <w:t>,</w:t>
      </w:r>
      <w:r w:rsidRPr="00C73594">
        <w:rPr>
          <w:rFonts w:asciiTheme="minorHAnsi" w:hAnsiTheme="minorHAnsi" w:cstheme="minorHAnsi"/>
          <w:bCs/>
          <w:sz w:val="20"/>
        </w:rPr>
        <w:t xml:space="preserve">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F012AF">
      <w:pPr>
        <w:numPr>
          <w:ilvl w:val="1"/>
          <w:numId w:val="14"/>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w:t>
      </w:r>
      <w:proofErr w:type="gramStart"/>
      <w:r w:rsidRPr="008D1584">
        <w:rPr>
          <w:rFonts w:asciiTheme="minorHAnsi" w:hAnsiTheme="minorHAnsi" w:cstheme="minorHAnsi"/>
          <w:sz w:val="20"/>
        </w:rPr>
        <w:t>at all times</w:t>
      </w:r>
      <w:proofErr w:type="gramEnd"/>
      <w:r w:rsidRPr="008D1584">
        <w:rPr>
          <w:rFonts w:asciiTheme="minorHAnsi" w:hAnsiTheme="minorHAnsi" w:cstheme="minorHAnsi"/>
          <w:sz w:val="20"/>
        </w:rPr>
        <w:t xml:space="preserve">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019D7DC3" w:rsidR="00B97478" w:rsidRPr="00B97478" w:rsidRDefault="00B97478" w:rsidP="00F012AF">
      <w:pPr>
        <w:numPr>
          <w:ilvl w:val="1"/>
          <w:numId w:val="14"/>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r w:rsidR="00F4637C">
        <w:rPr>
          <w:rFonts w:asciiTheme="minorHAnsi" w:hAnsiTheme="minorHAnsi" w:cstheme="minorHAnsi"/>
          <w:bCs/>
          <w:sz w:val="20"/>
        </w:rPr>
        <w:t xml:space="preserve">  </w:t>
      </w:r>
      <w:r w:rsidR="00B50D2B">
        <w:rPr>
          <w:rFonts w:asciiTheme="minorHAnsi" w:hAnsiTheme="minorHAnsi" w:cstheme="minorHAnsi"/>
          <w:bCs/>
          <w:sz w:val="20"/>
        </w:rPr>
        <w:t xml:space="preserve">Within 60 days of </w:t>
      </w:r>
      <w:r w:rsidR="00F4637C">
        <w:rPr>
          <w:rFonts w:asciiTheme="minorHAnsi" w:hAnsiTheme="minorHAnsi" w:cstheme="minorHAnsi"/>
          <w:bCs/>
          <w:sz w:val="20"/>
        </w:rPr>
        <w:t xml:space="preserve">termination or expiration of this Agreement, Contractor shall produce to the Judicial Council all Deliverables, </w:t>
      </w:r>
      <w:proofErr w:type="gramStart"/>
      <w:r w:rsidR="00F4637C">
        <w:rPr>
          <w:rFonts w:asciiTheme="minorHAnsi" w:hAnsiTheme="minorHAnsi" w:cstheme="minorHAnsi"/>
          <w:bCs/>
          <w:sz w:val="20"/>
        </w:rPr>
        <w:t>partially-completed</w:t>
      </w:r>
      <w:proofErr w:type="gramEnd"/>
      <w:r w:rsidR="00F4637C">
        <w:rPr>
          <w:rFonts w:asciiTheme="minorHAnsi" w:hAnsiTheme="minorHAnsi" w:cstheme="minorHAnsi"/>
          <w:bCs/>
          <w:sz w:val="20"/>
        </w:rPr>
        <w:t xml:space="preserve"> Deliverables, related work product, and all other materials developed pursuant to the obligations under this Agreement.</w:t>
      </w:r>
      <w:r w:rsidR="00B50D2B">
        <w:rPr>
          <w:rFonts w:asciiTheme="minorHAnsi" w:hAnsiTheme="minorHAnsi" w:cstheme="minorHAnsi"/>
          <w:bCs/>
          <w:sz w:val="20"/>
        </w:rPr>
        <w:t xml:space="preserve"> </w:t>
      </w:r>
    </w:p>
    <w:p w14:paraId="06922888" w14:textId="77777777" w:rsidR="00535786" w:rsidRPr="00EC158B" w:rsidRDefault="00437785" w:rsidP="00F012AF">
      <w:pPr>
        <w:numPr>
          <w:ilvl w:val="1"/>
          <w:numId w:val="14"/>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76553007" w14:textId="2CE35F0C" w:rsidR="00F4637C" w:rsidRDefault="00437785" w:rsidP="00F012AF">
      <w:pPr>
        <w:numPr>
          <w:ilvl w:val="1"/>
          <w:numId w:val="14"/>
        </w:numPr>
        <w:spacing w:before="120" w:after="120"/>
        <w:rPr>
          <w:rFonts w:asciiTheme="minorHAnsi" w:hAnsiTheme="minorHAnsi" w:cstheme="minorHAnsi"/>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22F0BEF0" w14:textId="6D01BA4E" w:rsidR="00F4637C" w:rsidRPr="00F4637C" w:rsidRDefault="00F4637C" w:rsidP="00F012AF">
      <w:pPr>
        <w:numPr>
          <w:ilvl w:val="1"/>
          <w:numId w:val="14"/>
        </w:numPr>
        <w:spacing w:before="120" w:after="120"/>
        <w:rPr>
          <w:rFonts w:asciiTheme="minorHAnsi" w:hAnsiTheme="minorHAnsi" w:cstheme="minorHAnsi"/>
          <w:bCs/>
          <w:sz w:val="20"/>
        </w:rPr>
      </w:pPr>
      <w:r w:rsidRPr="00F4637C">
        <w:rPr>
          <w:rFonts w:eastAsia="Times New Roman"/>
          <w:b/>
          <w:bCs/>
          <w:sz w:val="20"/>
        </w:rPr>
        <w:t>Dis</w:t>
      </w:r>
      <w:r w:rsidRPr="00F4637C">
        <w:rPr>
          <w:rFonts w:eastAsia="Times New Roman"/>
          <w:b/>
          <w:bCs/>
          <w:spacing w:val="1"/>
          <w:sz w:val="20"/>
        </w:rPr>
        <w:t>pu</w:t>
      </w:r>
      <w:r w:rsidRPr="00F4637C">
        <w:rPr>
          <w:rFonts w:eastAsia="Times New Roman"/>
          <w:b/>
          <w:bCs/>
          <w:sz w:val="20"/>
        </w:rPr>
        <w:t>te</w:t>
      </w:r>
      <w:r w:rsidRPr="00F4637C">
        <w:rPr>
          <w:rFonts w:eastAsia="Times New Roman"/>
          <w:b/>
          <w:bCs/>
          <w:spacing w:val="-2"/>
          <w:sz w:val="20"/>
        </w:rPr>
        <w:t xml:space="preserve"> </w:t>
      </w:r>
      <w:r w:rsidRPr="00F4637C">
        <w:rPr>
          <w:rFonts w:eastAsia="Times New Roman"/>
          <w:b/>
          <w:bCs/>
          <w:sz w:val="20"/>
        </w:rPr>
        <w:t>R</w:t>
      </w:r>
      <w:r w:rsidRPr="00F4637C">
        <w:rPr>
          <w:rFonts w:eastAsia="Times New Roman"/>
          <w:b/>
          <w:bCs/>
          <w:spacing w:val="-1"/>
          <w:sz w:val="20"/>
        </w:rPr>
        <w:t>e</w:t>
      </w:r>
      <w:r w:rsidRPr="00ED690C">
        <w:rPr>
          <w:rFonts w:eastAsia="Times New Roman"/>
          <w:b/>
          <w:bCs/>
          <w:sz w:val="20"/>
        </w:rPr>
        <w:t>sol</w:t>
      </w:r>
      <w:r w:rsidRPr="00ED690C">
        <w:rPr>
          <w:rFonts w:eastAsia="Times New Roman"/>
          <w:b/>
          <w:bCs/>
          <w:spacing w:val="1"/>
          <w:sz w:val="20"/>
        </w:rPr>
        <w:t>u</w:t>
      </w:r>
      <w:r w:rsidRPr="00ED690C">
        <w:rPr>
          <w:rFonts w:eastAsia="Times New Roman"/>
          <w:b/>
          <w:bCs/>
          <w:sz w:val="20"/>
        </w:rPr>
        <w:t>tion.</w:t>
      </w:r>
      <w:r w:rsidRPr="00ED690C">
        <w:rPr>
          <w:rFonts w:eastAsia="Times New Roman"/>
          <w:b/>
          <w:bCs/>
          <w:spacing w:val="1"/>
          <w:sz w:val="20"/>
        </w:rPr>
        <w:t xml:space="preserve"> </w:t>
      </w:r>
      <w:r w:rsidRPr="00ED690C">
        <w:rPr>
          <w:rFonts w:eastAsia="Times New Roman"/>
          <w:sz w:val="20"/>
        </w:rPr>
        <w:t xml:space="preserve">The JBE </w:t>
      </w:r>
      <w:r w:rsidRPr="00ED690C">
        <w:rPr>
          <w:rFonts w:eastAsia="Times New Roman"/>
          <w:spacing w:val="-1"/>
          <w:sz w:val="20"/>
        </w:rPr>
        <w:t>a</w:t>
      </w:r>
      <w:r w:rsidRPr="00ED690C">
        <w:rPr>
          <w:rFonts w:eastAsia="Times New Roman"/>
          <w:sz w:val="20"/>
        </w:rPr>
        <w:t>nd Contr</w:t>
      </w:r>
      <w:r w:rsidRPr="00ED690C">
        <w:rPr>
          <w:rFonts w:eastAsia="Times New Roman"/>
          <w:spacing w:val="-1"/>
          <w:sz w:val="20"/>
        </w:rPr>
        <w:t>ac</w:t>
      </w:r>
      <w:r w:rsidRPr="00ED690C">
        <w:rPr>
          <w:rFonts w:eastAsia="Times New Roman"/>
          <w:sz w:val="20"/>
        </w:rPr>
        <w:t xml:space="preserve">tor </w:t>
      </w:r>
      <w:r w:rsidRPr="00ED690C">
        <w:rPr>
          <w:rFonts w:eastAsia="Times New Roman"/>
          <w:spacing w:val="-1"/>
          <w:sz w:val="20"/>
        </w:rPr>
        <w:t>w</w:t>
      </w:r>
      <w:r w:rsidRPr="00ED690C">
        <w:rPr>
          <w:rFonts w:eastAsia="Times New Roman"/>
          <w:sz w:val="20"/>
        </w:rPr>
        <w:t>i</w:t>
      </w:r>
      <w:r w:rsidRPr="00ED690C">
        <w:rPr>
          <w:rFonts w:eastAsia="Times New Roman"/>
          <w:spacing w:val="3"/>
          <w:sz w:val="20"/>
        </w:rPr>
        <w:t>l</w:t>
      </w:r>
      <w:r w:rsidRPr="00ED690C">
        <w:rPr>
          <w:rFonts w:eastAsia="Times New Roman"/>
          <w:sz w:val="20"/>
        </w:rPr>
        <w:t xml:space="preserve">l attempt, </w:t>
      </w:r>
      <w:r w:rsidRPr="00B62486">
        <w:rPr>
          <w:rFonts w:eastAsia="Times New Roman"/>
          <w:spacing w:val="1"/>
          <w:sz w:val="20"/>
        </w:rPr>
        <w:t>i</w:t>
      </w:r>
      <w:r w:rsidRPr="00F4637C">
        <w:rPr>
          <w:rFonts w:eastAsia="Times New Roman"/>
          <w:sz w:val="20"/>
        </w:rPr>
        <w:t xml:space="preserve">n </w:t>
      </w:r>
      <w:r w:rsidRPr="00F4637C">
        <w:rPr>
          <w:rFonts w:eastAsia="Times New Roman"/>
          <w:spacing w:val="-2"/>
          <w:sz w:val="20"/>
        </w:rPr>
        <w:t>g</w:t>
      </w:r>
      <w:r w:rsidRPr="00F4637C">
        <w:rPr>
          <w:rFonts w:eastAsia="Times New Roman"/>
          <w:sz w:val="20"/>
        </w:rPr>
        <w:t xml:space="preserve">ood </w:t>
      </w:r>
      <w:r w:rsidRPr="00F4637C">
        <w:rPr>
          <w:rFonts w:eastAsia="Times New Roman"/>
          <w:spacing w:val="-1"/>
          <w:sz w:val="20"/>
        </w:rPr>
        <w:t>fa</w:t>
      </w:r>
      <w:r w:rsidRPr="00F4637C">
        <w:rPr>
          <w:rFonts w:eastAsia="Times New Roman"/>
          <w:sz w:val="20"/>
        </w:rPr>
        <w:t>i</w:t>
      </w:r>
      <w:r w:rsidRPr="00F4637C">
        <w:rPr>
          <w:rFonts w:eastAsia="Times New Roman"/>
          <w:spacing w:val="1"/>
          <w:sz w:val="20"/>
        </w:rPr>
        <w:t>t</w:t>
      </w:r>
      <w:r w:rsidRPr="00F4637C">
        <w:rPr>
          <w:rFonts w:eastAsia="Times New Roman"/>
          <w:sz w:val="20"/>
        </w:rPr>
        <w:t xml:space="preserve">h, </w:t>
      </w:r>
      <w:r w:rsidRPr="00F4637C">
        <w:rPr>
          <w:rFonts w:eastAsia="Times New Roman"/>
          <w:spacing w:val="3"/>
          <w:sz w:val="20"/>
        </w:rPr>
        <w:t>t</w:t>
      </w:r>
      <w:r w:rsidRPr="00F4637C">
        <w:rPr>
          <w:rFonts w:eastAsia="Times New Roman"/>
          <w:sz w:val="20"/>
        </w:rPr>
        <w:t>o r</w:t>
      </w:r>
      <w:r w:rsidRPr="00F4637C">
        <w:rPr>
          <w:rFonts w:eastAsia="Times New Roman"/>
          <w:spacing w:val="-2"/>
          <w:sz w:val="20"/>
        </w:rPr>
        <w:t>e</w:t>
      </w:r>
      <w:r w:rsidRPr="00F4637C">
        <w:rPr>
          <w:rFonts w:eastAsia="Times New Roman"/>
          <w:sz w:val="20"/>
        </w:rPr>
        <w:t xml:space="preserve">solve </w:t>
      </w:r>
      <w:r w:rsidRPr="00F4637C">
        <w:rPr>
          <w:rFonts w:eastAsia="Times New Roman"/>
          <w:spacing w:val="-1"/>
          <w:sz w:val="20"/>
        </w:rPr>
        <w:t>a</w:t>
      </w:r>
      <w:r w:rsidRPr="00F4637C">
        <w:rPr>
          <w:rFonts w:eastAsia="Times New Roman"/>
          <w:spacing w:val="5"/>
          <w:sz w:val="20"/>
        </w:rPr>
        <w:t>n</w:t>
      </w:r>
      <w:r w:rsidRPr="00F4637C">
        <w:rPr>
          <w:rFonts w:eastAsia="Times New Roman"/>
          <w:sz w:val="20"/>
        </w:rPr>
        <w:t>y</w:t>
      </w:r>
      <w:r w:rsidRPr="00F4637C">
        <w:rPr>
          <w:rFonts w:eastAsia="Times New Roman"/>
          <w:spacing w:val="-5"/>
          <w:sz w:val="20"/>
        </w:rPr>
        <w:t xml:space="preserve"> </w:t>
      </w:r>
      <w:r w:rsidRPr="00F4637C">
        <w:rPr>
          <w:rFonts w:eastAsia="Times New Roman"/>
          <w:sz w:val="20"/>
        </w:rPr>
        <w:t>disputes info</w:t>
      </w:r>
      <w:r w:rsidRPr="00F4637C">
        <w:rPr>
          <w:rFonts w:eastAsia="Times New Roman"/>
          <w:spacing w:val="-1"/>
          <w:sz w:val="20"/>
        </w:rPr>
        <w:t>r</w:t>
      </w:r>
      <w:r w:rsidRPr="00F4637C">
        <w:rPr>
          <w:rFonts w:eastAsia="Times New Roman"/>
          <w:sz w:val="20"/>
        </w:rPr>
        <w:t>mal</w:t>
      </w:r>
      <w:r w:rsidRPr="00F4637C">
        <w:rPr>
          <w:rFonts w:eastAsia="Times New Roman"/>
          <w:spacing w:val="3"/>
          <w:sz w:val="20"/>
        </w:rPr>
        <w:t>l</w:t>
      </w:r>
      <w:r w:rsidRPr="00F4637C">
        <w:rPr>
          <w:rFonts w:eastAsia="Times New Roman"/>
          <w:spacing w:val="-5"/>
          <w:sz w:val="20"/>
        </w:rPr>
        <w:t>y</w:t>
      </w:r>
      <w:r w:rsidRPr="00F4637C">
        <w:rPr>
          <w:rFonts w:eastAsia="Times New Roman"/>
          <w:sz w:val="20"/>
        </w:rPr>
        <w:t>. Contr</w:t>
      </w:r>
      <w:r w:rsidRPr="00F4637C">
        <w:rPr>
          <w:rFonts w:eastAsia="Times New Roman"/>
          <w:spacing w:val="1"/>
          <w:sz w:val="20"/>
        </w:rPr>
        <w:t>a</w:t>
      </w:r>
      <w:r w:rsidRPr="00F4637C">
        <w:rPr>
          <w:rFonts w:eastAsia="Times New Roman"/>
          <w:spacing w:val="-1"/>
          <w:sz w:val="20"/>
        </w:rPr>
        <w:t>c</w:t>
      </w:r>
      <w:r w:rsidRPr="00F4637C">
        <w:rPr>
          <w:rFonts w:eastAsia="Times New Roman"/>
          <w:sz w:val="20"/>
        </w:rPr>
        <w:t xml:space="preserve">tor </w:t>
      </w:r>
      <w:r w:rsidRPr="00F4637C">
        <w:rPr>
          <w:rFonts w:eastAsia="Times New Roman"/>
          <w:spacing w:val="1"/>
          <w:sz w:val="20"/>
        </w:rPr>
        <w:t>w</w:t>
      </w:r>
      <w:r w:rsidRPr="00F4637C">
        <w:rPr>
          <w:rFonts w:eastAsia="Times New Roman"/>
          <w:sz w:val="20"/>
        </w:rPr>
        <w:t>i</w:t>
      </w:r>
      <w:r w:rsidRPr="00F4637C">
        <w:rPr>
          <w:rFonts w:eastAsia="Times New Roman"/>
          <w:spacing w:val="1"/>
          <w:sz w:val="20"/>
        </w:rPr>
        <w:t>l</w:t>
      </w:r>
      <w:r w:rsidRPr="00F4637C">
        <w:rPr>
          <w:rFonts w:eastAsia="Times New Roman"/>
          <w:sz w:val="20"/>
        </w:rPr>
        <w:t xml:space="preserve">l </w:t>
      </w:r>
      <w:r w:rsidRPr="00F4637C">
        <w:rPr>
          <w:rFonts w:eastAsia="Times New Roman"/>
          <w:spacing w:val="1"/>
          <w:sz w:val="20"/>
        </w:rPr>
        <w:t>m</w:t>
      </w:r>
      <w:r w:rsidRPr="00F4637C">
        <w:rPr>
          <w:rFonts w:eastAsia="Times New Roman"/>
          <w:spacing w:val="-1"/>
          <w:sz w:val="20"/>
        </w:rPr>
        <w:t>ee</w:t>
      </w:r>
      <w:r w:rsidRPr="00F4637C">
        <w:rPr>
          <w:rFonts w:eastAsia="Times New Roman"/>
          <w:sz w:val="20"/>
        </w:rPr>
        <w:t>t wi</w:t>
      </w:r>
      <w:r w:rsidRPr="00F4637C">
        <w:rPr>
          <w:rFonts w:eastAsia="Times New Roman"/>
          <w:spacing w:val="1"/>
          <w:sz w:val="20"/>
        </w:rPr>
        <w:t>t</w:t>
      </w:r>
      <w:r w:rsidRPr="00F4637C">
        <w:rPr>
          <w:rFonts w:eastAsia="Times New Roman"/>
          <w:sz w:val="20"/>
        </w:rPr>
        <w:t xml:space="preserve">h the JBE’s </w:t>
      </w:r>
      <w:r w:rsidRPr="00F4637C">
        <w:rPr>
          <w:rFonts w:eastAsia="Times New Roman"/>
          <w:spacing w:val="1"/>
          <w:sz w:val="20"/>
        </w:rPr>
        <w:t>P</w:t>
      </w:r>
      <w:r w:rsidRPr="00F4637C">
        <w:rPr>
          <w:rFonts w:eastAsia="Times New Roman"/>
          <w:sz w:val="20"/>
        </w:rPr>
        <w:t>ro</w:t>
      </w:r>
      <w:r w:rsidRPr="00F4637C">
        <w:rPr>
          <w:rFonts w:eastAsia="Times New Roman"/>
          <w:spacing w:val="-3"/>
          <w:sz w:val="20"/>
        </w:rPr>
        <w:t>j</w:t>
      </w:r>
      <w:r w:rsidRPr="00F4637C">
        <w:rPr>
          <w:rFonts w:eastAsia="Times New Roman"/>
          <w:spacing w:val="-1"/>
          <w:sz w:val="20"/>
        </w:rPr>
        <w:t>ec</w:t>
      </w:r>
      <w:r w:rsidRPr="00F4637C">
        <w:rPr>
          <w:rFonts w:eastAsia="Times New Roman"/>
          <w:sz w:val="20"/>
        </w:rPr>
        <w:t>t M</w:t>
      </w:r>
      <w:r w:rsidRPr="00F4637C">
        <w:rPr>
          <w:rFonts w:eastAsia="Times New Roman"/>
          <w:spacing w:val="3"/>
          <w:sz w:val="20"/>
        </w:rPr>
        <w:t>a</w:t>
      </w:r>
      <w:r w:rsidRPr="00F4637C">
        <w:rPr>
          <w:rFonts w:eastAsia="Times New Roman"/>
          <w:sz w:val="20"/>
        </w:rPr>
        <w:t>n</w:t>
      </w:r>
      <w:r w:rsidRPr="00F4637C">
        <w:rPr>
          <w:rFonts w:eastAsia="Times New Roman"/>
          <w:spacing w:val="1"/>
          <w:sz w:val="20"/>
        </w:rPr>
        <w:t>a</w:t>
      </w:r>
      <w:r w:rsidRPr="00F4637C">
        <w:rPr>
          <w:rFonts w:eastAsia="Times New Roman"/>
          <w:sz w:val="20"/>
        </w:rPr>
        <w:t>g</w:t>
      </w:r>
      <w:r w:rsidRPr="00F4637C">
        <w:rPr>
          <w:rFonts w:eastAsia="Times New Roman"/>
          <w:spacing w:val="-1"/>
          <w:sz w:val="20"/>
        </w:rPr>
        <w:t>e</w:t>
      </w:r>
      <w:r w:rsidRPr="00F4637C">
        <w:rPr>
          <w:rFonts w:eastAsia="Times New Roman"/>
          <w:sz w:val="20"/>
        </w:rPr>
        <w:t>r or</w:t>
      </w:r>
      <w:r w:rsidRPr="00F4637C">
        <w:rPr>
          <w:rFonts w:eastAsia="Times New Roman"/>
          <w:spacing w:val="-1"/>
          <w:sz w:val="20"/>
        </w:rPr>
        <w:t xml:space="preserve"> </w:t>
      </w:r>
      <w:r w:rsidRPr="00F4637C">
        <w:rPr>
          <w:rFonts w:eastAsia="Times New Roman"/>
          <w:sz w:val="20"/>
        </w:rPr>
        <w:t>oth</w:t>
      </w:r>
      <w:r w:rsidRPr="00F4637C">
        <w:rPr>
          <w:rFonts w:eastAsia="Times New Roman"/>
          <w:spacing w:val="2"/>
          <w:sz w:val="20"/>
        </w:rPr>
        <w:t>e</w:t>
      </w:r>
      <w:r w:rsidRPr="00F4637C">
        <w:rPr>
          <w:rFonts w:eastAsia="Times New Roman"/>
          <w:sz w:val="20"/>
        </w:rPr>
        <w:t>r d</w:t>
      </w:r>
      <w:r w:rsidRPr="00F4637C">
        <w:rPr>
          <w:rFonts w:eastAsia="Times New Roman"/>
          <w:spacing w:val="-2"/>
          <w:sz w:val="20"/>
        </w:rPr>
        <w:t>e</w:t>
      </w:r>
      <w:r w:rsidRPr="00F4637C">
        <w:rPr>
          <w:rFonts w:eastAsia="Times New Roman"/>
          <w:sz w:val="20"/>
        </w:rPr>
        <w:t>s</w:t>
      </w:r>
      <w:r w:rsidRPr="00F4637C">
        <w:rPr>
          <w:rFonts w:eastAsia="Times New Roman"/>
          <w:spacing w:val="3"/>
          <w:sz w:val="20"/>
        </w:rPr>
        <w:t>i</w:t>
      </w:r>
      <w:r w:rsidRPr="00F4637C">
        <w:rPr>
          <w:rFonts w:eastAsia="Times New Roman"/>
          <w:spacing w:val="-2"/>
          <w:sz w:val="20"/>
        </w:rPr>
        <w:t>g</w:t>
      </w:r>
      <w:r w:rsidRPr="00F4637C">
        <w:rPr>
          <w:rFonts w:eastAsia="Times New Roman"/>
          <w:sz w:val="20"/>
        </w:rPr>
        <w:t>n</w:t>
      </w:r>
      <w:r w:rsidRPr="00F4637C">
        <w:rPr>
          <w:rFonts w:eastAsia="Times New Roman"/>
          <w:spacing w:val="-1"/>
          <w:sz w:val="20"/>
        </w:rPr>
        <w:t>a</w:t>
      </w:r>
      <w:r w:rsidRPr="00F4637C">
        <w:rPr>
          <w:rFonts w:eastAsia="Times New Roman"/>
          <w:spacing w:val="3"/>
          <w:sz w:val="20"/>
        </w:rPr>
        <w:t>t</w:t>
      </w:r>
      <w:r w:rsidRPr="00F4637C">
        <w:rPr>
          <w:rFonts w:eastAsia="Times New Roman"/>
          <w:spacing w:val="-1"/>
          <w:sz w:val="20"/>
        </w:rPr>
        <w:t>e</w:t>
      </w:r>
      <w:r w:rsidRPr="00F4637C">
        <w:rPr>
          <w:rFonts w:eastAsia="Times New Roman"/>
          <w:sz w:val="20"/>
        </w:rPr>
        <w:t>d r</w:t>
      </w:r>
      <w:r w:rsidRPr="00F4637C">
        <w:rPr>
          <w:rFonts w:eastAsia="Times New Roman"/>
          <w:spacing w:val="-2"/>
          <w:sz w:val="20"/>
        </w:rPr>
        <w:t>e</w:t>
      </w:r>
      <w:r w:rsidRPr="00F4637C">
        <w:rPr>
          <w:rFonts w:eastAsia="Times New Roman"/>
          <w:spacing w:val="2"/>
          <w:sz w:val="20"/>
        </w:rPr>
        <w:t>p</w:t>
      </w:r>
      <w:r w:rsidRPr="00F4637C">
        <w:rPr>
          <w:rFonts w:eastAsia="Times New Roman"/>
          <w:sz w:val="20"/>
        </w:rPr>
        <w:t>r</w:t>
      </w:r>
      <w:r w:rsidRPr="00F4637C">
        <w:rPr>
          <w:rFonts w:eastAsia="Times New Roman"/>
          <w:spacing w:val="-2"/>
          <w:sz w:val="20"/>
        </w:rPr>
        <w:t>e</w:t>
      </w:r>
      <w:r w:rsidRPr="00F4637C">
        <w:rPr>
          <w:rFonts w:eastAsia="Times New Roman"/>
          <w:sz w:val="20"/>
        </w:rPr>
        <w:t>s</w:t>
      </w:r>
      <w:r w:rsidRPr="00F4637C">
        <w:rPr>
          <w:rFonts w:eastAsia="Times New Roman"/>
          <w:spacing w:val="-1"/>
          <w:sz w:val="20"/>
        </w:rPr>
        <w:t>e</w:t>
      </w:r>
      <w:r w:rsidRPr="00F4637C">
        <w:rPr>
          <w:rFonts w:eastAsia="Times New Roman"/>
          <w:sz w:val="20"/>
        </w:rPr>
        <w:t>ntative to d</w:t>
      </w:r>
      <w:r w:rsidRPr="00F4637C">
        <w:rPr>
          <w:rFonts w:eastAsia="Times New Roman"/>
          <w:spacing w:val="1"/>
          <w:sz w:val="20"/>
        </w:rPr>
        <w:t>i</w:t>
      </w:r>
      <w:r w:rsidRPr="00F4637C">
        <w:rPr>
          <w:rFonts w:eastAsia="Times New Roman"/>
          <w:sz w:val="20"/>
        </w:rPr>
        <w:t>s</w:t>
      </w:r>
      <w:r w:rsidRPr="00F4637C">
        <w:rPr>
          <w:rFonts w:eastAsia="Times New Roman"/>
          <w:spacing w:val="-1"/>
          <w:sz w:val="20"/>
        </w:rPr>
        <w:t>c</w:t>
      </w:r>
      <w:r w:rsidRPr="00F4637C">
        <w:rPr>
          <w:rFonts w:eastAsia="Times New Roman"/>
          <w:sz w:val="20"/>
        </w:rPr>
        <w:t xml:space="preserve">uss </w:t>
      </w:r>
      <w:r w:rsidRPr="00F4637C">
        <w:rPr>
          <w:rFonts w:eastAsia="Times New Roman"/>
          <w:spacing w:val="1"/>
          <w:sz w:val="20"/>
        </w:rPr>
        <w:t>t</w:t>
      </w:r>
      <w:r w:rsidRPr="00F4637C">
        <w:rPr>
          <w:rFonts w:eastAsia="Times New Roman"/>
          <w:sz w:val="20"/>
        </w:rPr>
        <w:t>he</w:t>
      </w:r>
      <w:r w:rsidRPr="00F4637C">
        <w:rPr>
          <w:rFonts w:eastAsia="Times New Roman"/>
          <w:spacing w:val="-1"/>
          <w:sz w:val="20"/>
        </w:rPr>
        <w:t xml:space="preserve"> </w:t>
      </w:r>
      <w:r w:rsidRPr="00F4637C">
        <w:rPr>
          <w:rFonts w:eastAsia="Times New Roman"/>
          <w:sz w:val="20"/>
        </w:rPr>
        <w:t>matter</w:t>
      </w:r>
      <w:r w:rsidRPr="00F4637C">
        <w:rPr>
          <w:rFonts w:eastAsia="Times New Roman"/>
          <w:spacing w:val="-1"/>
          <w:sz w:val="20"/>
        </w:rPr>
        <w:t xml:space="preserve"> a</w:t>
      </w:r>
      <w:r w:rsidRPr="00F4637C">
        <w:rPr>
          <w:rFonts w:eastAsia="Times New Roman"/>
          <w:sz w:val="20"/>
        </w:rPr>
        <w:t>nd</w:t>
      </w:r>
      <w:r w:rsidRPr="00F4637C">
        <w:rPr>
          <w:rFonts w:eastAsia="Times New Roman"/>
          <w:spacing w:val="2"/>
          <w:sz w:val="20"/>
        </w:rPr>
        <w:t xml:space="preserve"> </w:t>
      </w:r>
      <w:r w:rsidRPr="00F4637C">
        <w:rPr>
          <w:rFonts w:eastAsia="Times New Roman"/>
          <w:spacing w:val="-1"/>
          <w:sz w:val="20"/>
        </w:rPr>
        <w:t>a</w:t>
      </w:r>
      <w:r w:rsidRPr="00F4637C">
        <w:rPr>
          <w:rFonts w:eastAsia="Times New Roman"/>
          <w:spacing w:val="2"/>
          <w:sz w:val="20"/>
        </w:rPr>
        <w:t>n</w:t>
      </w:r>
      <w:r w:rsidRPr="00F4637C">
        <w:rPr>
          <w:rFonts w:eastAsia="Times New Roman"/>
          <w:sz w:val="20"/>
        </w:rPr>
        <w:t>y</w:t>
      </w:r>
      <w:r w:rsidRPr="00F4637C">
        <w:rPr>
          <w:rFonts w:eastAsia="Times New Roman"/>
          <w:spacing w:val="-3"/>
          <w:sz w:val="20"/>
        </w:rPr>
        <w:t xml:space="preserve"> </w:t>
      </w:r>
      <w:r w:rsidRPr="00F4637C">
        <w:rPr>
          <w:rFonts w:eastAsia="Times New Roman"/>
          <w:spacing w:val="-1"/>
          <w:sz w:val="20"/>
        </w:rPr>
        <w:t>ac</w:t>
      </w:r>
      <w:r w:rsidRPr="00F4637C">
        <w:rPr>
          <w:rFonts w:eastAsia="Times New Roman"/>
          <w:sz w:val="20"/>
        </w:rPr>
        <w:t>t</w:t>
      </w:r>
      <w:r w:rsidRPr="00F4637C">
        <w:rPr>
          <w:rFonts w:eastAsia="Times New Roman"/>
          <w:spacing w:val="1"/>
          <w:sz w:val="20"/>
        </w:rPr>
        <w:t>i</w:t>
      </w:r>
      <w:r w:rsidRPr="00F4637C">
        <w:rPr>
          <w:rFonts w:eastAsia="Times New Roman"/>
          <w:sz w:val="20"/>
        </w:rPr>
        <w:t>ons n</w:t>
      </w:r>
      <w:r w:rsidRPr="00F4637C">
        <w:rPr>
          <w:rFonts w:eastAsia="Times New Roman"/>
          <w:spacing w:val="-1"/>
          <w:sz w:val="20"/>
        </w:rPr>
        <w:t>e</w:t>
      </w:r>
      <w:r w:rsidRPr="00F4637C">
        <w:rPr>
          <w:rFonts w:eastAsia="Times New Roman"/>
          <w:spacing w:val="1"/>
          <w:sz w:val="20"/>
        </w:rPr>
        <w:t>c</w:t>
      </w:r>
      <w:r w:rsidRPr="00F4637C">
        <w:rPr>
          <w:rFonts w:eastAsia="Times New Roman"/>
          <w:spacing w:val="-1"/>
          <w:sz w:val="20"/>
        </w:rPr>
        <w:t>e</w:t>
      </w:r>
      <w:r w:rsidRPr="00F4637C">
        <w:rPr>
          <w:rFonts w:eastAsia="Times New Roman"/>
          <w:sz w:val="20"/>
        </w:rPr>
        <w:t>ssa</w:t>
      </w:r>
      <w:r w:rsidRPr="00F4637C">
        <w:rPr>
          <w:rFonts w:eastAsia="Times New Roman"/>
          <w:spacing w:val="3"/>
          <w:sz w:val="20"/>
        </w:rPr>
        <w:t>r</w:t>
      </w:r>
      <w:r w:rsidRPr="00F4637C">
        <w:rPr>
          <w:rFonts w:eastAsia="Times New Roman"/>
          <w:sz w:val="20"/>
        </w:rPr>
        <w:t>y</w:t>
      </w:r>
      <w:r w:rsidRPr="00F4637C">
        <w:rPr>
          <w:rFonts w:eastAsia="Times New Roman"/>
          <w:spacing w:val="-5"/>
          <w:sz w:val="20"/>
        </w:rPr>
        <w:t xml:space="preserve"> </w:t>
      </w:r>
      <w:r w:rsidRPr="00F4637C">
        <w:rPr>
          <w:rFonts w:eastAsia="Times New Roman"/>
          <w:sz w:val="20"/>
        </w:rPr>
        <w:t>to</w:t>
      </w:r>
      <w:r w:rsidRPr="00F4637C">
        <w:rPr>
          <w:rFonts w:eastAsia="Times New Roman"/>
          <w:spacing w:val="3"/>
          <w:sz w:val="20"/>
        </w:rPr>
        <w:t xml:space="preserve"> </w:t>
      </w:r>
      <w:r w:rsidRPr="00F4637C">
        <w:rPr>
          <w:rFonts w:eastAsia="Times New Roman"/>
          <w:sz w:val="20"/>
        </w:rPr>
        <w:t>r</w:t>
      </w:r>
      <w:r w:rsidRPr="00F4637C">
        <w:rPr>
          <w:rFonts w:eastAsia="Times New Roman"/>
          <w:spacing w:val="-2"/>
          <w:sz w:val="20"/>
        </w:rPr>
        <w:t>e</w:t>
      </w:r>
      <w:r w:rsidRPr="00F4637C">
        <w:rPr>
          <w:rFonts w:eastAsia="Times New Roman"/>
          <w:sz w:val="20"/>
        </w:rPr>
        <w:t>solve a</w:t>
      </w:r>
      <w:r w:rsidRPr="00F4637C">
        <w:rPr>
          <w:rFonts w:eastAsia="Times New Roman"/>
          <w:spacing w:val="-1"/>
          <w:sz w:val="20"/>
        </w:rPr>
        <w:t xml:space="preserve"> </w:t>
      </w:r>
      <w:r w:rsidRPr="00F4637C">
        <w:rPr>
          <w:rFonts w:eastAsia="Times New Roman"/>
          <w:sz w:val="20"/>
        </w:rPr>
        <w:t>dispute.</w:t>
      </w:r>
    </w:p>
    <w:p w14:paraId="08D9BCBC" w14:textId="77777777" w:rsidR="00F4637C" w:rsidRPr="00F4637C" w:rsidRDefault="00F4637C" w:rsidP="00F4637C">
      <w:pPr>
        <w:spacing w:before="1"/>
        <w:jc w:val="both"/>
        <w:rPr>
          <w:sz w:val="20"/>
        </w:rPr>
      </w:pPr>
    </w:p>
    <w:p w14:paraId="242A1D9D" w14:textId="0F7EFFB2" w:rsidR="00F4637C" w:rsidRPr="00F4637C" w:rsidRDefault="00ED690C" w:rsidP="00ED690C">
      <w:pPr>
        <w:ind w:left="810" w:right="-20"/>
        <w:jc w:val="both"/>
        <w:rPr>
          <w:rFonts w:eastAsia="Times New Roman"/>
          <w:sz w:val="20"/>
        </w:rPr>
      </w:pPr>
      <w:r w:rsidRPr="00E4762D">
        <w:rPr>
          <w:rFonts w:eastAsia="Times New Roman"/>
          <w:b/>
          <w:bCs/>
          <w:sz w:val="20"/>
        </w:rPr>
        <w:t>12.9.1</w:t>
      </w:r>
      <w:r w:rsidR="00916B2C">
        <w:rPr>
          <w:rFonts w:eastAsia="Times New Roman"/>
          <w:b/>
          <w:bCs/>
          <w:sz w:val="20"/>
        </w:rPr>
        <w:t xml:space="preserve"> </w:t>
      </w:r>
      <w:r w:rsidR="00F4637C" w:rsidRPr="00916B2C">
        <w:rPr>
          <w:rFonts w:eastAsia="Times New Roman"/>
          <w:b/>
          <w:bCs/>
          <w:sz w:val="20"/>
        </w:rPr>
        <w:t>Es</w:t>
      </w:r>
      <w:r w:rsidR="00F4637C" w:rsidRPr="00916B2C">
        <w:rPr>
          <w:rFonts w:eastAsia="Times New Roman"/>
          <w:b/>
          <w:bCs/>
          <w:spacing w:val="-1"/>
          <w:sz w:val="20"/>
        </w:rPr>
        <w:t>c</w:t>
      </w:r>
      <w:r w:rsidR="00F4637C" w:rsidRPr="00916B2C">
        <w:rPr>
          <w:rFonts w:eastAsia="Times New Roman"/>
          <w:b/>
          <w:bCs/>
          <w:sz w:val="20"/>
        </w:rPr>
        <w:t>alatio</w:t>
      </w:r>
      <w:r w:rsidR="00F4637C" w:rsidRPr="00916B2C">
        <w:rPr>
          <w:rFonts w:eastAsia="Times New Roman"/>
          <w:b/>
          <w:bCs/>
          <w:spacing w:val="1"/>
          <w:sz w:val="20"/>
        </w:rPr>
        <w:t>n</w:t>
      </w:r>
      <w:r w:rsidR="00F4637C" w:rsidRPr="00F4637C">
        <w:rPr>
          <w:rFonts w:eastAsia="Times New Roman"/>
          <w:b/>
          <w:bCs/>
          <w:sz w:val="20"/>
        </w:rPr>
        <w:t>.</w:t>
      </w:r>
    </w:p>
    <w:p w14:paraId="7EBED50A" w14:textId="77777777" w:rsidR="00F4637C" w:rsidRPr="00F4637C" w:rsidRDefault="00F4637C" w:rsidP="00F4637C">
      <w:pPr>
        <w:spacing w:before="11"/>
        <w:jc w:val="both"/>
        <w:rPr>
          <w:sz w:val="20"/>
        </w:rPr>
      </w:pPr>
    </w:p>
    <w:p w14:paraId="79FFEBFF" w14:textId="57E1DD0B" w:rsidR="00F4637C" w:rsidRPr="00F4637C" w:rsidRDefault="00F4637C" w:rsidP="00F4637C">
      <w:pPr>
        <w:ind w:left="1540" w:right="111"/>
        <w:jc w:val="both"/>
        <w:rPr>
          <w:rFonts w:eastAsia="Times New Roman"/>
          <w:sz w:val="20"/>
        </w:rPr>
      </w:pPr>
      <w:r w:rsidRPr="00F4637C">
        <w:rPr>
          <w:rFonts w:eastAsia="Times New Roman"/>
          <w:b/>
          <w:sz w:val="20"/>
        </w:rPr>
        <w:t>A.</w:t>
      </w:r>
      <w:r w:rsidRPr="00F4637C">
        <w:rPr>
          <w:rFonts w:eastAsia="Times New Roman"/>
          <w:spacing w:val="2"/>
          <w:sz w:val="20"/>
        </w:rPr>
        <w:t xml:space="preserve"> </w:t>
      </w:r>
      <w:r w:rsidRPr="00F4637C">
        <w:rPr>
          <w:rFonts w:eastAsia="Times New Roman"/>
          <w:spacing w:val="-3"/>
          <w:sz w:val="20"/>
        </w:rPr>
        <w:t>I</w:t>
      </w:r>
      <w:r w:rsidRPr="00F4637C">
        <w:rPr>
          <w:rFonts w:eastAsia="Times New Roman"/>
          <w:sz w:val="20"/>
        </w:rPr>
        <w:t>f a</w:t>
      </w:r>
      <w:r w:rsidRPr="00F4637C">
        <w:rPr>
          <w:rFonts w:eastAsia="Times New Roman"/>
          <w:spacing w:val="-2"/>
          <w:sz w:val="20"/>
        </w:rPr>
        <w:t xml:space="preserve"> </w:t>
      </w:r>
      <w:r w:rsidRPr="00F4637C">
        <w:rPr>
          <w:rFonts w:eastAsia="Times New Roman"/>
          <w:sz w:val="20"/>
        </w:rPr>
        <w:t xml:space="preserve">dispute </w:t>
      </w:r>
      <w:r w:rsidRPr="00F4637C">
        <w:rPr>
          <w:rFonts w:eastAsia="Times New Roman"/>
          <w:spacing w:val="1"/>
          <w:sz w:val="20"/>
        </w:rPr>
        <w:t>r</w:t>
      </w:r>
      <w:r w:rsidRPr="00F4637C">
        <w:rPr>
          <w:rFonts w:eastAsia="Times New Roman"/>
          <w:spacing w:val="-1"/>
          <w:sz w:val="20"/>
        </w:rPr>
        <w:t>e</w:t>
      </w:r>
      <w:r w:rsidRPr="00F4637C">
        <w:rPr>
          <w:rFonts w:eastAsia="Times New Roman"/>
          <w:sz w:val="20"/>
        </w:rPr>
        <w:t>mains</w:t>
      </w:r>
      <w:r w:rsidRPr="00F4637C">
        <w:rPr>
          <w:rFonts w:eastAsia="Times New Roman"/>
          <w:spacing w:val="2"/>
          <w:sz w:val="20"/>
        </w:rPr>
        <w:t xml:space="preserve"> </w:t>
      </w:r>
      <w:r w:rsidRPr="00F4637C">
        <w:rPr>
          <w:rFonts w:eastAsia="Times New Roman"/>
          <w:sz w:val="20"/>
        </w:rPr>
        <w:t>unr</w:t>
      </w:r>
      <w:r w:rsidRPr="00F4637C">
        <w:rPr>
          <w:rFonts w:eastAsia="Times New Roman"/>
          <w:spacing w:val="-2"/>
          <w:sz w:val="20"/>
        </w:rPr>
        <w:t>e</w:t>
      </w:r>
      <w:r w:rsidRPr="00F4637C">
        <w:rPr>
          <w:rFonts w:eastAsia="Times New Roman"/>
          <w:sz w:val="20"/>
        </w:rPr>
        <w:t xml:space="preserve">solved </w:t>
      </w:r>
      <w:r w:rsidRPr="00F4637C">
        <w:rPr>
          <w:rFonts w:eastAsia="Times New Roman"/>
          <w:spacing w:val="-1"/>
          <w:sz w:val="20"/>
        </w:rPr>
        <w:t>e</w:t>
      </w:r>
      <w:r w:rsidRPr="00F4637C">
        <w:rPr>
          <w:rFonts w:eastAsia="Times New Roman"/>
          <w:sz w:val="20"/>
        </w:rPr>
        <w:t>i</w:t>
      </w:r>
      <w:r w:rsidRPr="00F4637C">
        <w:rPr>
          <w:rFonts w:eastAsia="Times New Roman"/>
          <w:spacing w:val="1"/>
          <w:sz w:val="20"/>
        </w:rPr>
        <w:t>t</w:t>
      </w:r>
      <w:r w:rsidRPr="00F4637C">
        <w:rPr>
          <w:rFonts w:eastAsia="Times New Roman"/>
          <w:sz w:val="20"/>
        </w:rPr>
        <w:t>h</w:t>
      </w:r>
      <w:r w:rsidRPr="00F4637C">
        <w:rPr>
          <w:rFonts w:eastAsia="Times New Roman"/>
          <w:spacing w:val="-1"/>
          <w:sz w:val="20"/>
        </w:rPr>
        <w:t>e</w:t>
      </w:r>
      <w:r w:rsidRPr="00F4637C">
        <w:rPr>
          <w:rFonts w:eastAsia="Times New Roman"/>
          <w:sz w:val="20"/>
        </w:rPr>
        <w:t xml:space="preserve">r </w:t>
      </w:r>
      <w:r w:rsidRPr="00F4637C">
        <w:rPr>
          <w:rFonts w:eastAsia="Times New Roman"/>
          <w:spacing w:val="1"/>
          <w:sz w:val="20"/>
        </w:rPr>
        <w:t>p</w:t>
      </w:r>
      <w:r w:rsidRPr="00F4637C">
        <w:rPr>
          <w:rFonts w:eastAsia="Times New Roman"/>
          <w:spacing w:val="-1"/>
          <w:sz w:val="20"/>
        </w:rPr>
        <w:t>a</w:t>
      </w:r>
      <w:r w:rsidRPr="00F4637C">
        <w:rPr>
          <w:rFonts w:eastAsia="Times New Roman"/>
          <w:sz w:val="20"/>
        </w:rPr>
        <w:t>r</w:t>
      </w:r>
      <w:r w:rsidRPr="00F4637C">
        <w:rPr>
          <w:rFonts w:eastAsia="Times New Roman"/>
          <w:spacing w:val="4"/>
          <w:sz w:val="20"/>
        </w:rPr>
        <w:t>t</w:t>
      </w:r>
      <w:r w:rsidRPr="00F4637C">
        <w:rPr>
          <w:rFonts w:eastAsia="Times New Roman"/>
          <w:sz w:val="20"/>
        </w:rPr>
        <w:t>y</w:t>
      </w:r>
      <w:r w:rsidRPr="00F4637C">
        <w:rPr>
          <w:rFonts w:eastAsia="Times New Roman"/>
          <w:spacing w:val="-3"/>
          <w:sz w:val="20"/>
        </w:rPr>
        <w:t xml:space="preserve"> </w:t>
      </w:r>
      <w:r w:rsidRPr="00F4637C">
        <w:rPr>
          <w:rFonts w:eastAsia="Times New Roman"/>
          <w:sz w:val="20"/>
        </w:rPr>
        <w:t>m</w:t>
      </w:r>
      <w:r w:rsidRPr="00F4637C">
        <w:rPr>
          <w:rFonts w:eastAsia="Times New Roman"/>
          <w:spacing w:val="2"/>
          <w:sz w:val="20"/>
        </w:rPr>
        <w:t>a</w:t>
      </w:r>
      <w:r w:rsidRPr="00F4637C">
        <w:rPr>
          <w:rFonts w:eastAsia="Times New Roman"/>
          <w:sz w:val="20"/>
        </w:rPr>
        <w:t>y</w:t>
      </w:r>
      <w:r w:rsidRPr="00F4637C">
        <w:rPr>
          <w:rFonts w:eastAsia="Times New Roman"/>
          <w:spacing w:val="-3"/>
          <w:sz w:val="20"/>
        </w:rPr>
        <w:t xml:space="preserve"> </w:t>
      </w:r>
      <w:r w:rsidRPr="00F4637C">
        <w:rPr>
          <w:rFonts w:eastAsia="Times New Roman"/>
          <w:spacing w:val="-2"/>
          <w:sz w:val="20"/>
        </w:rPr>
        <w:t>g</w:t>
      </w:r>
      <w:r w:rsidRPr="00F4637C">
        <w:rPr>
          <w:rFonts w:eastAsia="Times New Roman"/>
          <w:sz w:val="20"/>
        </w:rPr>
        <w:t>ive</w:t>
      </w:r>
      <w:r w:rsidRPr="00F4637C">
        <w:rPr>
          <w:rFonts w:eastAsia="Times New Roman"/>
          <w:spacing w:val="2"/>
          <w:sz w:val="20"/>
        </w:rPr>
        <w:t xml:space="preserve"> </w:t>
      </w:r>
      <w:r w:rsidRPr="00F4637C">
        <w:rPr>
          <w:rFonts w:eastAsia="Times New Roman"/>
          <w:sz w:val="20"/>
        </w:rPr>
        <w:t>Notice</w:t>
      </w:r>
      <w:r w:rsidRPr="00F4637C">
        <w:rPr>
          <w:rFonts w:eastAsia="Times New Roman"/>
          <w:spacing w:val="-1"/>
          <w:sz w:val="20"/>
        </w:rPr>
        <w:t xml:space="preserve"> </w:t>
      </w:r>
      <w:r w:rsidRPr="00F4637C">
        <w:rPr>
          <w:rFonts w:eastAsia="Times New Roman"/>
          <w:spacing w:val="1"/>
          <w:sz w:val="20"/>
        </w:rPr>
        <w:t>r</w:t>
      </w:r>
      <w:r w:rsidRPr="00F4637C">
        <w:rPr>
          <w:rFonts w:eastAsia="Times New Roman"/>
          <w:spacing w:val="-1"/>
          <w:sz w:val="20"/>
        </w:rPr>
        <w:t>e</w:t>
      </w:r>
      <w:r w:rsidRPr="00F4637C">
        <w:rPr>
          <w:rFonts w:eastAsia="Times New Roman"/>
          <w:sz w:val="20"/>
        </w:rPr>
        <w:t>qu</w:t>
      </w:r>
      <w:r w:rsidRPr="00F4637C">
        <w:rPr>
          <w:rFonts w:eastAsia="Times New Roman"/>
          <w:spacing w:val="-1"/>
          <w:sz w:val="20"/>
        </w:rPr>
        <w:t>e</w:t>
      </w:r>
      <w:r w:rsidRPr="00F4637C">
        <w:rPr>
          <w:rFonts w:eastAsia="Times New Roman"/>
          <w:sz w:val="20"/>
        </w:rPr>
        <w:t>st</w:t>
      </w:r>
      <w:r w:rsidRPr="00F4637C">
        <w:rPr>
          <w:rFonts w:eastAsia="Times New Roman"/>
          <w:spacing w:val="3"/>
          <w:sz w:val="20"/>
        </w:rPr>
        <w:t>i</w:t>
      </w:r>
      <w:r w:rsidRPr="00F4637C">
        <w:rPr>
          <w:rFonts w:eastAsia="Times New Roman"/>
          <w:sz w:val="20"/>
        </w:rPr>
        <w:t>ng</w:t>
      </w:r>
      <w:r w:rsidRPr="00F4637C">
        <w:rPr>
          <w:rFonts w:eastAsia="Times New Roman"/>
          <w:spacing w:val="-2"/>
          <w:sz w:val="20"/>
        </w:rPr>
        <w:t xml:space="preserve"> </w:t>
      </w:r>
      <w:r w:rsidRPr="00F4637C">
        <w:rPr>
          <w:rFonts w:eastAsia="Times New Roman"/>
          <w:spacing w:val="1"/>
          <w:sz w:val="20"/>
        </w:rPr>
        <w:t>e</w:t>
      </w:r>
      <w:r w:rsidRPr="00F4637C">
        <w:rPr>
          <w:rFonts w:eastAsia="Times New Roman"/>
          <w:spacing w:val="-1"/>
          <w:sz w:val="20"/>
        </w:rPr>
        <w:t>ac</w:t>
      </w:r>
      <w:r w:rsidRPr="00F4637C">
        <w:rPr>
          <w:rFonts w:eastAsia="Times New Roman"/>
          <w:sz w:val="20"/>
        </w:rPr>
        <w:t>h p</w:t>
      </w:r>
      <w:r w:rsidRPr="00F4637C">
        <w:rPr>
          <w:rFonts w:eastAsia="Times New Roman"/>
          <w:spacing w:val="-1"/>
          <w:sz w:val="20"/>
        </w:rPr>
        <w:t>a</w:t>
      </w:r>
      <w:r w:rsidRPr="00F4637C">
        <w:rPr>
          <w:rFonts w:eastAsia="Times New Roman"/>
          <w:sz w:val="20"/>
        </w:rPr>
        <w:t>r</w:t>
      </w:r>
      <w:r w:rsidRPr="00F4637C">
        <w:rPr>
          <w:rFonts w:eastAsia="Times New Roman"/>
          <w:spacing w:val="2"/>
          <w:sz w:val="20"/>
        </w:rPr>
        <w:t>t</w:t>
      </w:r>
      <w:r w:rsidRPr="00F4637C">
        <w:rPr>
          <w:rFonts w:eastAsia="Times New Roman"/>
          <w:spacing w:val="-5"/>
          <w:sz w:val="20"/>
        </w:rPr>
        <w:t>y</w:t>
      </w:r>
      <w:r w:rsidRPr="00F4637C">
        <w:rPr>
          <w:rFonts w:eastAsia="Times New Roman"/>
          <w:spacing w:val="1"/>
          <w:sz w:val="20"/>
        </w:rPr>
        <w:t>’</w:t>
      </w:r>
      <w:r w:rsidRPr="00F4637C">
        <w:rPr>
          <w:rFonts w:eastAsia="Times New Roman"/>
          <w:sz w:val="20"/>
        </w:rPr>
        <w:t>s</w:t>
      </w:r>
      <w:r w:rsidRPr="00F4637C">
        <w:rPr>
          <w:rFonts w:eastAsia="Times New Roman"/>
          <w:spacing w:val="1"/>
          <w:sz w:val="20"/>
        </w:rPr>
        <w:t xml:space="preserve"> </w:t>
      </w:r>
      <w:r w:rsidRPr="00F4637C">
        <w:rPr>
          <w:rFonts w:eastAsia="Times New Roman"/>
          <w:spacing w:val="-1"/>
          <w:sz w:val="20"/>
        </w:rPr>
        <w:t>c</w:t>
      </w:r>
      <w:r w:rsidRPr="00F4637C">
        <w:rPr>
          <w:rFonts w:eastAsia="Times New Roman"/>
          <w:sz w:val="20"/>
        </w:rPr>
        <w:t>hi</w:t>
      </w:r>
      <w:r w:rsidRPr="00F4637C">
        <w:rPr>
          <w:rFonts w:eastAsia="Times New Roman"/>
          <w:spacing w:val="2"/>
          <w:sz w:val="20"/>
        </w:rPr>
        <w:t>e</w:t>
      </w:r>
      <w:r w:rsidRPr="00F4637C">
        <w:rPr>
          <w:rFonts w:eastAsia="Times New Roman"/>
          <w:sz w:val="20"/>
        </w:rPr>
        <w:t xml:space="preserve">f </w:t>
      </w:r>
      <w:r w:rsidRPr="00F4637C">
        <w:rPr>
          <w:rFonts w:eastAsia="Times New Roman"/>
          <w:spacing w:val="-1"/>
          <w:sz w:val="20"/>
        </w:rPr>
        <w:t>e</w:t>
      </w:r>
      <w:r w:rsidRPr="00F4637C">
        <w:rPr>
          <w:rFonts w:eastAsia="Times New Roman"/>
          <w:spacing w:val="2"/>
          <w:sz w:val="20"/>
        </w:rPr>
        <w:t>x</w:t>
      </w:r>
      <w:r w:rsidRPr="00F4637C">
        <w:rPr>
          <w:rFonts w:eastAsia="Times New Roman"/>
          <w:spacing w:val="-1"/>
          <w:sz w:val="20"/>
        </w:rPr>
        <w:t>ec</w:t>
      </w:r>
      <w:r w:rsidRPr="00F4637C">
        <w:rPr>
          <w:rFonts w:eastAsia="Times New Roman"/>
          <w:sz w:val="20"/>
        </w:rPr>
        <w:t>ut</w:t>
      </w:r>
      <w:r w:rsidRPr="00F4637C">
        <w:rPr>
          <w:rFonts w:eastAsia="Times New Roman"/>
          <w:spacing w:val="1"/>
          <w:sz w:val="20"/>
        </w:rPr>
        <w:t>i</w:t>
      </w:r>
      <w:r w:rsidRPr="00F4637C">
        <w:rPr>
          <w:rFonts w:eastAsia="Times New Roman"/>
          <w:sz w:val="20"/>
        </w:rPr>
        <w:t>ve o</w:t>
      </w:r>
      <w:r w:rsidRPr="00F4637C">
        <w:rPr>
          <w:rFonts w:eastAsia="Times New Roman"/>
          <w:spacing w:val="1"/>
          <w:sz w:val="20"/>
        </w:rPr>
        <w:t>f</w:t>
      </w:r>
      <w:r w:rsidRPr="00F4637C">
        <w:rPr>
          <w:rFonts w:eastAsia="Times New Roman"/>
          <w:sz w:val="20"/>
        </w:rPr>
        <w:t>fi</w:t>
      </w:r>
      <w:r w:rsidRPr="00F4637C">
        <w:rPr>
          <w:rFonts w:eastAsia="Times New Roman"/>
          <w:spacing w:val="-1"/>
          <w:sz w:val="20"/>
        </w:rPr>
        <w:t>ce</w:t>
      </w:r>
      <w:r w:rsidRPr="00F4637C">
        <w:rPr>
          <w:rFonts w:eastAsia="Times New Roman"/>
          <w:sz w:val="20"/>
        </w:rPr>
        <w:t xml:space="preserve">r </w:t>
      </w:r>
      <w:r w:rsidRPr="00F4637C">
        <w:rPr>
          <w:rFonts w:eastAsia="Times New Roman"/>
          <w:spacing w:val="1"/>
          <w:sz w:val="20"/>
        </w:rPr>
        <w:t>(</w:t>
      </w:r>
      <w:r w:rsidRPr="00F4637C">
        <w:rPr>
          <w:rFonts w:eastAsia="Times New Roman"/>
          <w:spacing w:val="-1"/>
          <w:sz w:val="20"/>
        </w:rPr>
        <w:t>“</w:t>
      </w:r>
      <w:r w:rsidRPr="00F4637C">
        <w:rPr>
          <w:rFonts w:eastAsia="Times New Roman"/>
          <w:sz w:val="20"/>
        </w:rPr>
        <w:t>CEO”) or</w:t>
      </w:r>
      <w:r w:rsidRPr="00F4637C">
        <w:rPr>
          <w:rFonts w:eastAsia="Times New Roman"/>
          <w:spacing w:val="-1"/>
          <w:sz w:val="20"/>
        </w:rPr>
        <w:t xml:space="preserve"> </w:t>
      </w:r>
      <w:r w:rsidRPr="00F4637C">
        <w:rPr>
          <w:rFonts w:eastAsia="Times New Roman"/>
          <w:sz w:val="20"/>
        </w:rPr>
        <w:t>d</w:t>
      </w:r>
      <w:r w:rsidRPr="00F4637C">
        <w:rPr>
          <w:rFonts w:eastAsia="Times New Roman"/>
          <w:spacing w:val="-1"/>
          <w:sz w:val="20"/>
        </w:rPr>
        <w:t>e</w:t>
      </w:r>
      <w:r w:rsidRPr="00F4637C">
        <w:rPr>
          <w:rFonts w:eastAsia="Times New Roman"/>
          <w:sz w:val="20"/>
        </w:rPr>
        <w:t>s</w:t>
      </w:r>
      <w:r w:rsidRPr="00F4637C">
        <w:rPr>
          <w:rFonts w:eastAsia="Times New Roman"/>
          <w:spacing w:val="3"/>
          <w:sz w:val="20"/>
        </w:rPr>
        <w:t>i</w:t>
      </w:r>
      <w:r w:rsidRPr="00F4637C">
        <w:rPr>
          <w:rFonts w:eastAsia="Times New Roman"/>
          <w:spacing w:val="-2"/>
          <w:sz w:val="20"/>
        </w:rPr>
        <w:t>g</w:t>
      </w:r>
      <w:r w:rsidRPr="00F4637C">
        <w:rPr>
          <w:rFonts w:eastAsia="Times New Roman"/>
          <w:sz w:val="20"/>
        </w:rPr>
        <w:t>n</w:t>
      </w:r>
      <w:r w:rsidRPr="00F4637C">
        <w:rPr>
          <w:rFonts w:eastAsia="Times New Roman"/>
          <w:spacing w:val="1"/>
          <w:sz w:val="20"/>
        </w:rPr>
        <w:t>a</w:t>
      </w:r>
      <w:r w:rsidRPr="00F4637C">
        <w:rPr>
          <w:rFonts w:eastAsia="Times New Roman"/>
          <w:sz w:val="20"/>
        </w:rPr>
        <w:t xml:space="preserve">ted </w:t>
      </w:r>
      <w:r w:rsidRPr="00F4637C">
        <w:rPr>
          <w:rFonts w:eastAsia="Times New Roman"/>
          <w:spacing w:val="-1"/>
          <w:sz w:val="20"/>
        </w:rPr>
        <w:t>re</w:t>
      </w:r>
      <w:r w:rsidRPr="00F4637C">
        <w:rPr>
          <w:rFonts w:eastAsia="Times New Roman"/>
          <w:sz w:val="20"/>
        </w:rPr>
        <w:t>p</w:t>
      </w:r>
      <w:r w:rsidRPr="00F4637C">
        <w:rPr>
          <w:rFonts w:eastAsia="Times New Roman"/>
          <w:spacing w:val="1"/>
          <w:sz w:val="20"/>
        </w:rPr>
        <w:t>r</w:t>
      </w:r>
      <w:r w:rsidRPr="00F4637C">
        <w:rPr>
          <w:rFonts w:eastAsia="Times New Roman"/>
          <w:spacing w:val="-1"/>
          <w:sz w:val="20"/>
        </w:rPr>
        <w:t>e</w:t>
      </w:r>
      <w:r w:rsidRPr="00F4637C">
        <w:rPr>
          <w:rFonts w:eastAsia="Times New Roman"/>
          <w:sz w:val="20"/>
        </w:rPr>
        <w:t>s</w:t>
      </w:r>
      <w:r w:rsidRPr="00F4637C">
        <w:rPr>
          <w:rFonts w:eastAsia="Times New Roman"/>
          <w:spacing w:val="-1"/>
          <w:sz w:val="20"/>
        </w:rPr>
        <w:t>e</w:t>
      </w:r>
      <w:r w:rsidRPr="00F4637C">
        <w:rPr>
          <w:rFonts w:eastAsia="Times New Roman"/>
          <w:sz w:val="20"/>
        </w:rPr>
        <w:t>ntative to me</w:t>
      </w:r>
      <w:r w:rsidRPr="00F4637C">
        <w:rPr>
          <w:rFonts w:eastAsia="Times New Roman"/>
          <w:spacing w:val="1"/>
          <w:sz w:val="20"/>
        </w:rPr>
        <w:t>e</w:t>
      </w:r>
      <w:r w:rsidRPr="00F4637C">
        <w:rPr>
          <w:rFonts w:eastAsia="Times New Roman"/>
          <w:sz w:val="20"/>
        </w:rPr>
        <w:t xml:space="preserve">t, </w:t>
      </w:r>
      <w:r w:rsidRPr="00F4637C">
        <w:rPr>
          <w:rFonts w:eastAsia="Times New Roman"/>
          <w:spacing w:val="-1"/>
          <w:sz w:val="20"/>
        </w:rPr>
        <w:t>e</w:t>
      </w:r>
      <w:r w:rsidRPr="00F4637C">
        <w:rPr>
          <w:rFonts w:eastAsia="Times New Roman"/>
          <w:spacing w:val="2"/>
          <w:sz w:val="20"/>
        </w:rPr>
        <w:t>x</w:t>
      </w:r>
      <w:r w:rsidRPr="00F4637C">
        <w:rPr>
          <w:rFonts w:eastAsia="Times New Roman"/>
          <w:spacing w:val="-1"/>
          <w:sz w:val="20"/>
        </w:rPr>
        <w:t>c</w:t>
      </w:r>
      <w:r w:rsidRPr="00F4637C">
        <w:rPr>
          <w:rFonts w:eastAsia="Times New Roman"/>
          <w:sz w:val="20"/>
        </w:rPr>
        <w:t>h</w:t>
      </w:r>
      <w:r w:rsidRPr="00F4637C">
        <w:rPr>
          <w:rFonts w:eastAsia="Times New Roman"/>
          <w:spacing w:val="-1"/>
          <w:sz w:val="20"/>
        </w:rPr>
        <w:t>a</w:t>
      </w:r>
      <w:r w:rsidRPr="00F4637C">
        <w:rPr>
          <w:rFonts w:eastAsia="Times New Roman"/>
          <w:sz w:val="20"/>
        </w:rPr>
        <w:t>nge</w:t>
      </w:r>
      <w:r w:rsidRPr="00F4637C">
        <w:rPr>
          <w:rFonts w:eastAsia="Times New Roman"/>
          <w:spacing w:val="-1"/>
          <w:sz w:val="20"/>
        </w:rPr>
        <w:t xml:space="preserve"> </w:t>
      </w:r>
      <w:r w:rsidRPr="00F4637C">
        <w:rPr>
          <w:rFonts w:eastAsia="Times New Roman"/>
          <w:sz w:val="20"/>
        </w:rPr>
        <w:t>info</w:t>
      </w:r>
      <w:r w:rsidRPr="00F4637C">
        <w:rPr>
          <w:rFonts w:eastAsia="Times New Roman"/>
          <w:spacing w:val="-1"/>
          <w:sz w:val="20"/>
        </w:rPr>
        <w:t>r</w:t>
      </w:r>
      <w:r w:rsidRPr="00F4637C">
        <w:rPr>
          <w:rFonts w:eastAsia="Times New Roman"/>
          <w:sz w:val="20"/>
        </w:rPr>
        <w:t>mation</w:t>
      </w:r>
      <w:r w:rsidR="00ED690C">
        <w:rPr>
          <w:rFonts w:eastAsia="Times New Roman"/>
          <w:sz w:val="20"/>
        </w:rPr>
        <w:t>,</w:t>
      </w:r>
      <w:r w:rsidRPr="00F4637C">
        <w:rPr>
          <w:rFonts w:eastAsia="Times New Roman"/>
          <w:sz w:val="20"/>
        </w:rPr>
        <w:t xml:space="preserve"> a</w:t>
      </w:r>
      <w:r w:rsidRPr="00F4637C">
        <w:rPr>
          <w:rFonts w:eastAsia="Times New Roman"/>
          <w:spacing w:val="2"/>
          <w:sz w:val="20"/>
        </w:rPr>
        <w:t>n</w:t>
      </w:r>
      <w:r w:rsidRPr="00F4637C">
        <w:rPr>
          <w:rFonts w:eastAsia="Times New Roman"/>
          <w:sz w:val="20"/>
        </w:rPr>
        <w:t xml:space="preserve">d </w:t>
      </w:r>
      <w:r w:rsidRPr="00F4637C">
        <w:rPr>
          <w:rFonts w:eastAsia="Times New Roman"/>
          <w:spacing w:val="-1"/>
          <w:sz w:val="20"/>
        </w:rPr>
        <w:t>a</w:t>
      </w:r>
      <w:r w:rsidRPr="00F4637C">
        <w:rPr>
          <w:rFonts w:eastAsia="Times New Roman"/>
          <w:sz w:val="20"/>
        </w:rPr>
        <w:t>t</w:t>
      </w:r>
      <w:r w:rsidRPr="00F4637C">
        <w:rPr>
          <w:rFonts w:eastAsia="Times New Roman"/>
          <w:spacing w:val="1"/>
          <w:sz w:val="20"/>
        </w:rPr>
        <w:t>t</w:t>
      </w:r>
      <w:r w:rsidRPr="00F4637C">
        <w:rPr>
          <w:rFonts w:eastAsia="Times New Roman"/>
          <w:spacing w:val="-1"/>
          <w:sz w:val="20"/>
        </w:rPr>
        <w:t>e</w:t>
      </w:r>
      <w:r w:rsidRPr="00F4637C">
        <w:rPr>
          <w:rFonts w:eastAsia="Times New Roman"/>
          <w:sz w:val="20"/>
        </w:rPr>
        <w:t>mpt</w:t>
      </w:r>
      <w:r w:rsidRPr="00F4637C">
        <w:rPr>
          <w:rFonts w:eastAsia="Times New Roman"/>
          <w:spacing w:val="1"/>
          <w:sz w:val="20"/>
        </w:rPr>
        <w:t xml:space="preserve"> </w:t>
      </w:r>
      <w:r w:rsidRPr="00F4637C">
        <w:rPr>
          <w:rFonts w:eastAsia="Times New Roman"/>
          <w:spacing w:val="-1"/>
          <w:sz w:val="20"/>
        </w:rPr>
        <w:t>re</w:t>
      </w:r>
      <w:r w:rsidRPr="00F4637C">
        <w:rPr>
          <w:rFonts w:eastAsia="Times New Roman"/>
          <w:sz w:val="20"/>
        </w:rPr>
        <w:t>solu</w:t>
      </w:r>
      <w:r w:rsidRPr="00F4637C">
        <w:rPr>
          <w:rFonts w:eastAsia="Times New Roman"/>
          <w:spacing w:val="1"/>
          <w:sz w:val="20"/>
        </w:rPr>
        <w:t>t</w:t>
      </w:r>
      <w:r w:rsidRPr="00F4637C">
        <w:rPr>
          <w:rFonts w:eastAsia="Times New Roman"/>
          <w:sz w:val="20"/>
        </w:rPr>
        <w:t>ion wi</w:t>
      </w:r>
      <w:r w:rsidRPr="00F4637C">
        <w:rPr>
          <w:rFonts w:eastAsia="Times New Roman"/>
          <w:spacing w:val="1"/>
          <w:sz w:val="20"/>
        </w:rPr>
        <w:t>t</w:t>
      </w:r>
      <w:r w:rsidRPr="00F4637C">
        <w:rPr>
          <w:rFonts w:eastAsia="Times New Roman"/>
          <w:sz w:val="20"/>
        </w:rPr>
        <w:t>hin fift</w:t>
      </w:r>
      <w:r w:rsidRPr="00F4637C">
        <w:rPr>
          <w:rFonts w:eastAsia="Times New Roman"/>
          <w:spacing w:val="-1"/>
          <w:sz w:val="20"/>
        </w:rPr>
        <w:t>ee</w:t>
      </w:r>
      <w:r w:rsidRPr="00F4637C">
        <w:rPr>
          <w:rFonts w:eastAsia="Times New Roman"/>
          <w:sz w:val="20"/>
        </w:rPr>
        <w:t>n d</w:t>
      </w:r>
      <w:r w:rsidRPr="00F4637C">
        <w:rPr>
          <w:rFonts w:eastAsia="Times New Roman"/>
          <w:spacing w:val="4"/>
          <w:sz w:val="20"/>
        </w:rPr>
        <w:t>a</w:t>
      </w:r>
      <w:r w:rsidRPr="00F4637C">
        <w:rPr>
          <w:rFonts w:eastAsia="Times New Roman"/>
          <w:spacing w:val="-5"/>
          <w:sz w:val="20"/>
        </w:rPr>
        <w:t>y</w:t>
      </w:r>
      <w:r w:rsidRPr="00F4637C">
        <w:rPr>
          <w:rFonts w:eastAsia="Times New Roman"/>
          <w:sz w:val="20"/>
        </w:rPr>
        <w:t>s of</w:t>
      </w:r>
      <w:r w:rsidRPr="00F4637C">
        <w:rPr>
          <w:rFonts w:eastAsia="Times New Roman"/>
          <w:spacing w:val="5"/>
          <w:sz w:val="20"/>
        </w:rPr>
        <w:t xml:space="preserve"> </w:t>
      </w:r>
      <w:r w:rsidRPr="00F4637C">
        <w:rPr>
          <w:rFonts w:eastAsia="Times New Roman"/>
          <w:sz w:val="20"/>
        </w:rPr>
        <w:t>r</w:t>
      </w:r>
      <w:r w:rsidRPr="00F4637C">
        <w:rPr>
          <w:rFonts w:eastAsia="Times New Roman"/>
          <w:spacing w:val="-2"/>
          <w:sz w:val="20"/>
        </w:rPr>
        <w:t>e</w:t>
      </w:r>
      <w:r w:rsidRPr="00F4637C">
        <w:rPr>
          <w:rFonts w:eastAsia="Times New Roman"/>
          <w:spacing w:val="1"/>
          <w:sz w:val="20"/>
        </w:rPr>
        <w:t>c</w:t>
      </w:r>
      <w:r w:rsidRPr="00F4637C">
        <w:rPr>
          <w:rFonts w:eastAsia="Times New Roman"/>
          <w:spacing w:val="-1"/>
          <w:sz w:val="20"/>
        </w:rPr>
        <w:t>e</w:t>
      </w:r>
      <w:r w:rsidRPr="00F4637C">
        <w:rPr>
          <w:rFonts w:eastAsia="Times New Roman"/>
          <w:sz w:val="20"/>
        </w:rPr>
        <w:t>ipt</w:t>
      </w:r>
      <w:r w:rsidRPr="00F4637C">
        <w:rPr>
          <w:rFonts w:eastAsia="Times New Roman"/>
          <w:spacing w:val="1"/>
          <w:sz w:val="20"/>
        </w:rPr>
        <w:t xml:space="preserve"> </w:t>
      </w:r>
      <w:r w:rsidRPr="00F4637C">
        <w:rPr>
          <w:rFonts w:eastAsia="Times New Roman"/>
          <w:sz w:val="20"/>
        </w:rPr>
        <w:t>of</w:t>
      </w:r>
      <w:r w:rsidRPr="00F4637C">
        <w:rPr>
          <w:rFonts w:eastAsia="Times New Roman"/>
          <w:spacing w:val="-1"/>
          <w:sz w:val="20"/>
        </w:rPr>
        <w:t xml:space="preserve"> </w:t>
      </w:r>
      <w:r w:rsidRPr="00F4637C">
        <w:rPr>
          <w:rFonts w:eastAsia="Times New Roman"/>
          <w:sz w:val="20"/>
        </w:rPr>
        <w:t>the Notic</w:t>
      </w:r>
      <w:r w:rsidRPr="00F4637C">
        <w:rPr>
          <w:rFonts w:eastAsia="Times New Roman"/>
          <w:spacing w:val="-1"/>
          <w:sz w:val="20"/>
        </w:rPr>
        <w:t>e</w:t>
      </w:r>
      <w:r w:rsidRPr="00F4637C">
        <w:rPr>
          <w:rFonts w:eastAsia="Times New Roman"/>
          <w:sz w:val="20"/>
        </w:rPr>
        <w:t>.</w:t>
      </w:r>
    </w:p>
    <w:p w14:paraId="6A0D9024" w14:textId="77777777" w:rsidR="00F4637C" w:rsidRPr="00F4637C" w:rsidRDefault="00F4637C" w:rsidP="00F4637C">
      <w:pPr>
        <w:spacing w:before="16"/>
        <w:jc w:val="both"/>
        <w:rPr>
          <w:sz w:val="20"/>
        </w:rPr>
      </w:pPr>
    </w:p>
    <w:p w14:paraId="255FB4AF" w14:textId="06E00EAF" w:rsidR="00F4637C" w:rsidRPr="00F4637C" w:rsidRDefault="00ED690C" w:rsidP="00F4637C">
      <w:pPr>
        <w:ind w:left="1540" w:right="634"/>
        <w:jc w:val="both"/>
        <w:rPr>
          <w:rFonts w:eastAsia="Times New Roman"/>
          <w:sz w:val="20"/>
        </w:rPr>
      </w:pPr>
      <w:r>
        <w:rPr>
          <w:rFonts w:eastAsia="Times New Roman"/>
          <w:b/>
          <w:sz w:val="20"/>
        </w:rPr>
        <w:t>B.</w:t>
      </w:r>
      <w:r w:rsidR="00F4637C" w:rsidRPr="00F4637C">
        <w:rPr>
          <w:rFonts w:eastAsia="Times New Roman"/>
          <w:spacing w:val="2"/>
          <w:sz w:val="20"/>
        </w:rPr>
        <w:t xml:space="preserve"> </w:t>
      </w:r>
      <w:r w:rsidR="00F4637C" w:rsidRPr="00F4637C">
        <w:rPr>
          <w:rFonts w:eastAsia="Times New Roman"/>
          <w:spacing w:val="-3"/>
          <w:sz w:val="20"/>
        </w:rPr>
        <w:t>I</w:t>
      </w:r>
      <w:r w:rsidR="00F4637C" w:rsidRPr="00F4637C">
        <w:rPr>
          <w:rFonts w:eastAsia="Times New Roman"/>
          <w:sz w:val="20"/>
        </w:rPr>
        <w:t>f the</w:t>
      </w:r>
      <w:r w:rsidR="00F4637C" w:rsidRPr="00F4637C">
        <w:rPr>
          <w:rFonts w:eastAsia="Times New Roman"/>
          <w:spacing w:val="-1"/>
          <w:sz w:val="20"/>
        </w:rPr>
        <w:t xml:space="preserve"> </w:t>
      </w:r>
      <w:r w:rsidR="00F4637C" w:rsidRPr="00F4637C">
        <w:rPr>
          <w:rFonts w:eastAsia="Times New Roman"/>
          <w:sz w:val="20"/>
        </w:rPr>
        <w:t>matter</w:t>
      </w:r>
      <w:r w:rsidR="00F4637C" w:rsidRPr="00F4637C">
        <w:rPr>
          <w:rFonts w:eastAsia="Times New Roman"/>
          <w:spacing w:val="-1"/>
          <w:sz w:val="20"/>
        </w:rPr>
        <w:t xml:space="preserve"> </w:t>
      </w:r>
      <w:r w:rsidR="00F4637C" w:rsidRPr="00F4637C">
        <w:rPr>
          <w:rFonts w:eastAsia="Times New Roman"/>
          <w:sz w:val="20"/>
        </w:rPr>
        <w:t>is not</w:t>
      </w:r>
      <w:r w:rsidR="00F4637C" w:rsidRPr="00F4637C">
        <w:rPr>
          <w:rFonts w:eastAsia="Times New Roman"/>
          <w:spacing w:val="1"/>
          <w:sz w:val="20"/>
        </w:rPr>
        <w:t xml:space="preserve"> r</w:t>
      </w:r>
      <w:r w:rsidR="00F4637C" w:rsidRPr="00F4637C">
        <w:rPr>
          <w:rFonts w:eastAsia="Times New Roman"/>
          <w:spacing w:val="-1"/>
          <w:sz w:val="20"/>
        </w:rPr>
        <w:t>e</w:t>
      </w:r>
      <w:r w:rsidR="00F4637C" w:rsidRPr="00F4637C">
        <w:rPr>
          <w:rFonts w:eastAsia="Times New Roman"/>
          <w:sz w:val="20"/>
        </w:rPr>
        <w:t xml:space="preserve">solved </w:t>
      </w:r>
      <w:r w:rsidR="00F4637C" w:rsidRPr="00F4637C">
        <w:rPr>
          <w:rFonts w:eastAsia="Times New Roman"/>
          <w:spacing w:val="-1"/>
          <w:sz w:val="20"/>
        </w:rPr>
        <w:t>a</w:t>
      </w:r>
      <w:r w:rsidR="00F4637C" w:rsidRPr="00F4637C">
        <w:rPr>
          <w:rFonts w:eastAsia="Times New Roman"/>
          <w:sz w:val="20"/>
        </w:rPr>
        <w:t xml:space="preserve">s set </w:t>
      </w:r>
      <w:r w:rsidR="00F4637C" w:rsidRPr="00F4637C">
        <w:rPr>
          <w:rFonts w:eastAsia="Times New Roman"/>
          <w:spacing w:val="-1"/>
          <w:sz w:val="20"/>
        </w:rPr>
        <w:t>f</w:t>
      </w:r>
      <w:r w:rsidR="00F4637C" w:rsidRPr="00F4637C">
        <w:rPr>
          <w:rFonts w:eastAsia="Times New Roman"/>
          <w:spacing w:val="2"/>
          <w:sz w:val="20"/>
        </w:rPr>
        <w:t>o</w:t>
      </w:r>
      <w:r w:rsidR="00F4637C" w:rsidRPr="00F4637C">
        <w:rPr>
          <w:rFonts w:eastAsia="Times New Roman"/>
          <w:sz w:val="20"/>
        </w:rPr>
        <w:t>rth in the</w:t>
      </w:r>
      <w:r w:rsidR="00F4637C" w:rsidRPr="00F4637C">
        <w:rPr>
          <w:rFonts w:eastAsia="Times New Roman"/>
          <w:spacing w:val="-1"/>
          <w:sz w:val="20"/>
        </w:rPr>
        <w:t xml:space="preserve"> </w:t>
      </w:r>
      <w:r w:rsidR="00F4637C" w:rsidRPr="00F4637C">
        <w:rPr>
          <w:rFonts w:eastAsia="Times New Roman"/>
          <w:sz w:val="20"/>
        </w:rPr>
        <w:t>pr</w:t>
      </w:r>
      <w:r w:rsidR="00F4637C" w:rsidRPr="00F4637C">
        <w:rPr>
          <w:rFonts w:eastAsia="Times New Roman"/>
          <w:spacing w:val="-2"/>
          <w:sz w:val="20"/>
        </w:rPr>
        <w:t>e</w:t>
      </w:r>
      <w:r w:rsidR="00F4637C" w:rsidRPr="00F4637C">
        <w:rPr>
          <w:rFonts w:eastAsia="Times New Roman"/>
          <w:spacing w:val="-1"/>
          <w:sz w:val="20"/>
        </w:rPr>
        <w:t>ce</w:t>
      </w:r>
      <w:r w:rsidR="00F4637C" w:rsidRPr="00F4637C">
        <w:rPr>
          <w:rFonts w:eastAsia="Times New Roman"/>
          <w:sz w:val="20"/>
        </w:rPr>
        <w:t>di</w:t>
      </w:r>
      <w:r w:rsidR="00F4637C" w:rsidRPr="00F4637C">
        <w:rPr>
          <w:rFonts w:eastAsia="Times New Roman"/>
          <w:spacing w:val="3"/>
          <w:sz w:val="20"/>
        </w:rPr>
        <w:t>n</w:t>
      </w:r>
      <w:r w:rsidR="00F4637C" w:rsidRPr="00F4637C">
        <w:rPr>
          <w:rFonts w:eastAsia="Times New Roman"/>
          <w:sz w:val="20"/>
        </w:rPr>
        <w:t>g</w:t>
      </w:r>
      <w:r w:rsidR="00F4637C" w:rsidRPr="00F4637C">
        <w:rPr>
          <w:rFonts w:eastAsia="Times New Roman"/>
          <w:spacing w:val="-2"/>
          <w:sz w:val="20"/>
        </w:rPr>
        <w:t xml:space="preserve"> </w:t>
      </w:r>
      <w:r w:rsidR="00F4637C" w:rsidRPr="00F4637C">
        <w:rPr>
          <w:rFonts w:eastAsia="Times New Roman"/>
          <w:sz w:val="20"/>
        </w:rPr>
        <w:t>sub</w:t>
      </w:r>
      <w:r w:rsidR="00F4637C" w:rsidRPr="00F4637C">
        <w:rPr>
          <w:rFonts w:eastAsia="Times New Roman"/>
          <w:spacing w:val="3"/>
          <w:sz w:val="20"/>
        </w:rPr>
        <w:t>s</w:t>
      </w:r>
      <w:r w:rsidR="00F4637C" w:rsidRPr="00F4637C">
        <w:rPr>
          <w:rFonts w:eastAsia="Times New Roman"/>
          <w:spacing w:val="-1"/>
          <w:sz w:val="20"/>
        </w:rPr>
        <w:t>ec</w:t>
      </w:r>
      <w:r w:rsidR="00F4637C" w:rsidRPr="00F4637C">
        <w:rPr>
          <w:rFonts w:eastAsia="Times New Roman"/>
          <w:sz w:val="20"/>
        </w:rPr>
        <w:t>t</w:t>
      </w:r>
      <w:r w:rsidR="00F4637C" w:rsidRPr="00F4637C">
        <w:rPr>
          <w:rFonts w:eastAsia="Times New Roman"/>
          <w:spacing w:val="1"/>
          <w:sz w:val="20"/>
        </w:rPr>
        <w:t>i</w:t>
      </w:r>
      <w:r w:rsidR="00F4637C" w:rsidRPr="00F4637C">
        <w:rPr>
          <w:rFonts w:eastAsia="Times New Roman"/>
          <w:sz w:val="20"/>
        </w:rPr>
        <w:t>o</w:t>
      </w:r>
      <w:r w:rsidR="00F4637C" w:rsidRPr="00F4637C">
        <w:rPr>
          <w:rFonts w:eastAsia="Times New Roman"/>
          <w:spacing w:val="2"/>
          <w:sz w:val="20"/>
        </w:rPr>
        <w:t>n</w:t>
      </w:r>
      <w:r w:rsidR="00F4637C" w:rsidRPr="00F4637C">
        <w:rPr>
          <w:rFonts w:eastAsia="Times New Roman"/>
          <w:sz w:val="20"/>
        </w:rPr>
        <w:t xml:space="preserve">, the </w:t>
      </w:r>
      <w:r w:rsidR="00F4637C" w:rsidRPr="00F4637C">
        <w:rPr>
          <w:rFonts w:eastAsia="Times New Roman"/>
          <w:spacing w:val="-1"/>
          <w:sz w:val="20"/>
        </w:rPr>
        <w:t>a</w:t>
      </w:r>
      <w:r w:rsidR="00F4637C" w:rsidRPr="00F4637C">
        <w:rPr>
          <w:rFonts w:eastAsia="Times New Roman"/>
          <w:sz w:val="20"/>
        </w:rPr>
        <w:t>ggri</w:t>
      </w:r>
      <w:r w:rsidR="00F4637C" w:rsidRPr="00F4637C">
        <w:rPr>
          <w:rFonts w:eastAsia="Times New Roman"/>
          <w:spacing w:val="-1"/>
          <w:sz w:val="20"/>
        </w:rPr>
        <w:t>e</w:t>
      </w:r>
      <w:r w:rsidR="00F4637C" w:rsidRPr="00F4637C">
        <w:rPr>
          <w:rFonts w:eastAsia="Times New Roman"/>
          <w:sz w:val="20"/>
        </w:rPr>
        <w:t>v</w:t>
      </w:r>
      <w:r w:rsidR="00F4637C" w:rsidRPr="00F4637C">
        <w:rPr>
          <w:rFonts w:eastAsia="Times New Roman"/>
          <w:spacing w:val="-1"/>
          <w:sz w:val="20"/>
        </w:rPr>
        <w:t>e</w:t>
      </w:r>
      <w:r w:rsidR="00F4637C" w:rsidRPr="00F4637C">
        <w:rPr>
          <w:rFonts w:eastAsia="Times New Roman"/>
          <w:sz w:val="20"/>
        </w:rPr>
        <w:t xml:space="preserve">d </w:t>
      </w:r>
      <w:r w:rsidR="00F4637C" w:rsidRPr="00F4637C">
        <w:rPr>
          <w:rFonts w:eastAsia="Times New Roman"/>
          <w:spacing w:val="2"/>
          <w:sz w:val="20"/>
        </w:rPr>
        <w:t>p</w:t>
      </w:r>
      <w:r w:rsidR="00F4637C" w:rsidRPr="00F4637C">
        <w:rPr>
          <w:rFonts w:eastAsia="Times New Roman"/>
          <w:spacing w:val="-1"/>
          <w:sz w:val="20"/>
        </w:rPr>
        <w:t>a</w:t>
      </w:r>
      <w:r w:rsidR="00F4637C" w:rsidRPr="00F4637C">
        <w:rPr>
          <w:rFonts w:eastAsia="Times New Roman"/>
          <w:sz w:val="20"/>
        </w:rPr>
        <w:t>r</w:t>
      </w:r>
      <w:r w:rsidR="00F4637C" w:rsidRPr="00F4637C">
        <w:rPr>
          <w:rFonts w:eastAsia="Times New Roman"/>
          <w:spacing w:val="4"/>
          <w:sz w:val="20"/>
        </w:rPr>
        <w:t>t</w:t>
      </w:r>
      <w:r w:rsidR="00F4637C" w:rsidRPr="00F4637C">
        <w:rPr>
          <w:rFonts w:eastAsia="Times New Roman"/>
          <w:sz w:val="20"/>
        </w:rPr>
        <w:t>y</w:t>
      </w:r>
      <w:r w:rsidR="00F4637C" w:rsidRPr="00F4637C">
        <w:rPr>
          <w:rFonts w:eastAsia="Times New Roman"/>
          <w:spacing w:val="-5"/>
          <w:sz w:val="20"/>
        </w:rPr>
        <w:t xml:space="preserve"> </w:t>
      </w:r>
      <w:r w:rsidR="00F4637C" w:rsidRPr="00F4637C">
        <w:rPr>
          <w:rFonts w:eastAsia="Times New Roman"/>
          <w:sz w:val="20"/>
        </w:rPr>
        <w:t>will</w:t>
      </w:r>
      <w:r w:rsidR="00F4637C" w:rsidRPr="00F4637C">
        <w:rPr>
          <w:rFonts w:eastAsia="Times New Roman"/>
          <w:spacing w:val="1"/>
          <w:sz w:val="20"/>
        </w:rPr>
        <w:t xml:space="preserve"> </w:t>
      </w:r>
      <w:r w:rsidR="00F4637C" w:rsidRPr="00F4637C">
        <w:rPr>
          <w:rFonts w:eastAsia="Times New Roman"/>
          <w:sz w:val="20"/>
        </w:rPr>
        <w:t>submit</w:t>
      </w:r>
      <w:r w:rsidR="00F4637C" w:rsidRPr="00F4637C">
        <w:rPr>
          <w:rFonts w:eastAsia="Times New Roman"/>
          <w:spacing w:val="1"/>
          <w:sz w:val="20"/>
        </w:rPr>
        <w:t xml:space="preserve"> </w:t>
      </w:r>
      <w:r w:rsidR="00F4637C" w:rsidRPr="00F4637C">
        <w:rPr>
          <w:rFonts w:eastAsia="Times New Roman"/>
          <w:sz w:val="20"/>
        </w:rPr>
        <w:t>a</w:t>
      </w:r>
      <w:r w:rsidR="00F4637C" w:rsidRPr="00F4637C">
        <w:rPr>
          <w:rFonts w:eastAsia="Times New Roman"/>
          <w:spacing w:val="1"/>
          <w:sz w:val="20"/>
        </w:rPr>
        <w:t xml:space="preserve"> </w:t>
      </w:r>
      <w:r w:rsidR="00F4637C" w:rsidRPr="00F4637C">
        <w:rPr>
          <w:rFonts w:eastAsia="Times New Roman"/>
          <w:sz w:val="20"/>
        </w:rPr>
        <w:t>s</w:t>
      </w:r>
      <w:r w:rsidR="00F4637C" w:rsidRPr="00F4637C">
        <w:rPr>
          <w:rFonts w:eastAsia="Times New Roman"/>
          <w:spacing w:val="-1"/>
          <w:sz w:val="20"/>
        </w:rPr>
        <w:t>ec</w:t>
      </w:r>
      <w:r w:rsidR="00F4637C" w:rsidRPr="00F4637C">
        <w:rPr>
          <w:rFonts w:eastAsia="Times New Roman"/>
          <w:sz w:val="20"/>
        </w:rPr>
        <w:t>ond Notice</w:t>
      </w:r>
      <w:r w:rsidR="00F4637C" w:rsidRPr="00F4637C">
        <w:rPr>
          <w:rFonts w:eastAsia="Times New Roman"/>
          <w:spacing w:val="-1"/>
          <w:sz w:val="20"/>
        </w:rPr>
        <w:t xml:space="preserve"> </w:t>
      </w:r>
      <w:r w:rsidR="00F4637C" w:rsidRPr="00F4637C">
        <w:rPr>
          <w:rFonts w:eastAsia="Times New Roman"/>
          <w:sz w:val="20"/>
        </w:rPr>
        <w:t>whi</w:t>
      </w:r>
      <w:r w:rsidR="00F4637C" w:rsidRPr="00F4637C">
        <w:rPr>
          <w:rFonts w:eastAsia="Times New Roman"/>
          <w:spacing w:val="1"/>
          <w:sz w:val="20"/>
        </w:rPr>
        <w:t>c</w:t>
      </w:r>
      <w:r w:rsidR="00F4637C" w:rsidRPr="00F4637C">
        <w:rPr>
          <w:rFonts w:eastAsia="Times New Roman"/>
          <w:sz w:val="20"/>
        </w:rPr>
        <w:t>h wil</w:t>
      </w:r>
      <w:r w:rsidR="00F4637C" w:rsidRPr="00F4637C">
        <w:rPr>
          <w:rFonts w:eastAsia="Times New Roman"/>
          <w:spacing w:val="1"/>
          <w:sz w:val="20"/>
        </w:rPr>
        <w:t>l</w:t>
      </w:r>
      <w:r w:rsidR="00F4637C" w:rsidRPr="00F4637C">
        <w:rPr>
          <w:rFonts w:eastAsia="Times New Roman"/>
          <w:sz w:val="20"/>
        </w:rPr>
        <w:t>:</w:t>
      </w:r>
    </w:p>
    <w:p w14:paraId="63A35DDC" w14:textId="77777777" w:rsidR="00F4637C" w:rsidRPr="00F4637C" w:rsidRDefault="00F4637C" w:rsidP="00F4637C">
      <w:pPr>
        <w:spacing w:before="17"/>
        <w:jc w:val="both"/>
        <w:rPr>
          <w:sz w:val="20"/>
        </w:rPr>
      </w:pPr>
    </w:p>
    <w:p w14:paraId="65925F34" w14:textId="77777777" w:rsidR="006B194A" w:rsidRDefault="00F4637C" w:rsidP="00F4637C">
      <w:pPr>
        <w:ind w:left="2430" w:right="-20" w:hanging="270"/>
        <w:jc w:val="both"/>
        <w:rPr>
          <w:rFonts w:eastAsia="Times New Roman"/>
          <w:sz w:val="20"/>
        </w:rPr>
        <w:sectPr w:rsidR="006B194A" w:rsidSect="00A363D4">
          <w:footerReference w:type="first" r:id="rId45"/>
          <w:pgSz w:w="12240" w:h="15840"/>
          <w:pgMar w:top="1440" w:right="1440" w:bottom="1440" w:left="1440" w:header="720" w:footer="720" w:gutter="0"/>
          <w:pgNumType w:start="1"/>
          <w:cols w:space="720"/>
          <w:titlePg/>
          <w:docGrid w:linePitch="360"/>
        </w:sectPr>
      </w:pPr>
      <w:r w:rsidRPr="00F4637C">
        <w:rPr>
          <w:rFonts w:eastAsia="Times New Roman"/>
          <w:spacing w:val="-1"/>
          <w:sz w:val="20"/>
        </w:rPr>
        <w:t>a</w:t>
      </w:r>
      <w:r w:rsidRPr="00F4637C">
        <w:rPr>
          <w:rFonts w:eastAsia="Times New Roman"/>
          <w:sz w:val="20"/>
        </w:rPr>
        <w:t>)</w:t>
      </w:r>
      <w:r w:rsidRPr="00F4637C">
        <w:rPr>
          <w:rFonts w:eastAsia="Times New Roman"/>
          <w:spacing w:val="-1"/>
          <w:sz w:val="20"/>
        </w:rPr>
        <w:t xml:space="preserve"> </w:t>
      </w:r>
      <w:r w:rsidRPr="00F4637C">
        <w:rPr>
          <w:rFonts w:eastAsia="Times New Roman"/>
          <w:sz w:val="20"/>
        </w:rPr>
        <w:t>p</w:t>
      </w:r>
      <w:r w:rsidRPr="00F4637C">
        <w:rPr>
          <w:rFonts w:eastAsia="Times New Roman"/>
          <w:spacing w:val="-1"/>
          <w:sz w:val="20"/>
        </w:rPr>
        <w:t>r</w:t>
      </w:r>
      <w:r w:rsidRPr="00F4637C">
        <w:rPr>
          <w:rFonts w:eastAsia="Times New Roman"/>
          <w:sz w:val="20"/>
        </w:rPr>
        <w:t xml:space="preserve">ovide </w:t>
      </w:r>
      <w:r w:rsidRPr="00F4637C">
        <w:rPr>
          <w:rFonts w:eastAsia="Times New Roman"/>
          <w:spacing w:val="2"/>
          <w:sz w:val="20"/>
        </w:rPr>
        <w:t>d</w:t>
      </w:r>
      <w:r w:rsidRPr="00F4637C">
        <w:rPr>
          <w:rFonts w:eastAsia="Times New Roman"/>
          <w:spacing w:val="-1"/>
          <w:sz w:val="20"/>
        </w:rPr>
        <w:t>e</w:t>
      </w:r>
      <w:r w:rsidRPr="00F4637C">
        <w:rPr>
          <w:rFonts w:eastAsia="Times New Roman"/>
          <w:sz w:val="20"/>
        </w:rPr>
        <w:t xml:space="preserve">tailed </w:t>
      </w:r>
      <w:proofErr w:type="gramStart"/>
      <w:r w:rsidRPr="00F4637C">
        <w:rPr>
          <w:rFonts w:eastAsia="Times New Roman"/>
          <w:spacing w:val="-1"/>
          <w:sz w:val="20"/>
        </w:rPr>
        <w:t>f</w:t>
      </w:r>
      <w:r w:rsidRPr="00F4637C">
        <w:rPr>
          <w:rFonts w:eastAsia="Times New Roman"/>
          <w:spacing w:val="1"/>
          <w:sz w:val="20"/>
        </w:rPr>
        <w:t>a</w:t>
      </w:r>
      <w:r w:rsidRPr="00F4637C">
        <w:rPr>
          <w:rFonts w:eastAsia="Times New Roman"/>
          <w:spacing w:val="-1"/>
          <w:sz w:val="20"/>
        </w:rPr>
        <w:t>c</w:t>
      </w:r>
      <w:r w:rsidRPr="00F4637C">
        <w:rPr>
          <w:rFonts w:eastAsia="Times New Roman"/>
          <w:sz w:val="20"/>
        </w:rPr>
        <w:t>tu</w:t>
      </w:r>
      <w:r w:rsidRPr="00F4637C">
        <w:rPr>
          <w:rFonts w:eastAsia="Times New Roman"/>
          <w:spacing w:val="2"/>
          <w:sz w:val="20"/>
        </w:rPr>
        <w:t>a</w:t>
      </w:r>
      <w:r w:rsidRPr="00F4637C">
        <w:rPr>
          <w:rFonts w:eastAsia="Times New Roman"/>
          <w:sz w:val="20"/>
        </w:rPr>
        <w:t xml:space="preserve">l </w:t>
      </w:r>
      <w:r w:rsidRPr="00F4637C">
        <w:rPr>
          <w:rFonts w:eastAsia="Times New Roman"/>
          <w:spacing w:val="1"/>
          <w:sz w:val="20"/>
        </w:rPr>
        <w:t>i</w:t>
      </w:r>
      <w:r w:rsidRPr="00F4637C">
        <w:rPr>
          <w:rFonts w:eastAsia="Times New Roman"/>
          <w:sz w:val="20"/>
        </w:rPr>
        <w:t>n</w:t>
      </w:r>
      <w:r w:rsidRPr="00F4637C">
        <w:rPr>
          <w:rFonts w:eastAsia="Times New Roman"/>
          <w:spacing w:val="-1"/>
          <w:sz w:val="20"/>
        </w:rPr>
        <w:t>f</w:t>
      </w:r>
      <w:r w:rsidRPr="00F4637C">
        <w:rPr>
          <w:rFonts w:eastAsia="Times New Roman"/>
          <w:sz w:val="20"/>
        </w:rPr>
        <w:t>o</w:t>
      </w:r>
      <w:r w:rsidRPr="00F4637C">
        <w:rPr>
          <w:rFonts w:eastAsia="Times New Roman"/>
          <w:spacing w:val="-1"/>
          <w:sz w:val="20"/>
        </w:rPr>
        <w:t>r</w:t>
      </w:r>
      <w:r w:rsidRPr="00F4637C">
        <w:rPr>
          <w:rFonts w:eastAsia="Times New Roman"/>
          <w:sz w:val="20"/>
        </w:rPr>
        <w:t>mation</w:t>
      </w:r>
      <w:proofErr w:type="gramEnd"/>
      <w:r w:rsidRPr="00F4637C">
        <w:rPr>
          <w:rFonts w:eastAsia="Times New Roman"/>
          <w:sz w:val="20"/>
        </w:rPr>
        <w:t>;</w:t>
      </w:r>
    </w:p>
    <w:p w14:paraId="06A18463" w14:textId="789627FA" w:rsidR="00F4637C" w:rsidRPr="00F4637C" w:rsidRDefault="00F4637C" w:rsidP="00F4637C">
      <w:pPr>
        <w:ind w:left="2430" w:right="64" w:hanging="270"/>
        <w:jc w:val="both"/>
        <w:rPr>
          <w:rFonts w:eastAsia="Times New Roman"/>
          <w:sz w:val="20"/>
        </w:rPr>
      </w:pPr>
      <w:r w:rsidRPr="00F4637C">
        <w:rPr>
          <w:rFonts w:eastAsia="Times New Roman"/>
          <w:sz w:val="20"/>
        </w:rPr>
        <w:lastRenderedPageBreak/>
        <w:t>b)</w:t>
      </w:r>
      <w:r w:rsidRPr="00F4637C">
        <w:rPr>
          <w:rFonts w:eastAsia="Times New Roman"/>
          <w:spacing w:val="-1"/>
          <w:sz w:val="20"/>
        </w:rPr>
        <w:t xml:space="preserve"> </w:t>
      </w:r>
      <w:r w:rsidRPr="00F4637C">
        <w:rPr>
          <w:rFonts w:eastAsia="Times New Roman"/>
          <w:sz w:val="20"/>
        </w:rPr>
        <w:t>identi</w:t>
      </w:r>
      <w:r w:rsidRPr="00F4637C">
        <w:rPr>
          <w:rFonts w:eastAsia="Times New Roman"/>
          <w:spacing w:val="2"/>
          <w:sz w:val="20"/>
        </w:rPr>
        <w:t>f</w:t>
      </w:r>
      <w:r w:rsidRPr="00F4637C">
        <w:rPr>
          <w:rFonts w:eastAsia="Times New Roman"/>
          <w:sz w:val="20"/>
        </w:rPr>
        <w:t>y</w:t>
      </w:r>
      <w:r w:rsidRPr="00F4637C">
        <w:rPr>
          <w:rFonts w:eastAsia="Times New Roman"/>
          <w:spacing w:val="-5"/>
          <w:sz w:val="20"/>
        </w:rPr>
        <w:t xml:space="preserve"> </w:t>
      </w:r>
      <w:r w:rsidRPr="00F4637C">
        <w:rPr>
          <w:rFonts w:eastAsia="Times New Roman"/>
          <w:sz w:val="20"/>
        </w:rPr>
        <w:t>t</w:t>
      </w:r>
      <w:r w:rsidRPr="00F4637C">
        <w:rPr>
          <w:rFonts w:eastAsia="Times New Roman"/>
          <w:spacing w:val="3"/>
          <w:sz w:val="20"/>
        </w:rPr>
        <w:t>h</w:t>
      </w:r>
      <w:r w:rsidRPr="00F4637C">
        <w:rPr>
          <w:rFonts w:eastAsia="Times New Roman"/>
          <w:sz w:val="20"/>
        </w:rPr>
        <w:t>e</w:t>
      </w:r>
      <w:r w:rsidRPr="00F4637C">
        <w:rPr>
          <w:rFonts w:eastAsia="Times New Roman"/>
          <w:spacing w:val="-1"/>
          <w:sz w:val="20"/>
        </w:rPr>
        <w:t xml:space="preserve"> </w:t>
      </w:r>
      <w:r w:rsidRPr="00F4637C">
        <w:rPr>
          <w:rFonts w:eastAsia="Times New Roman"/>
          <w:sz w:val="20"/>
        </w:rPr>
        <w:t>spe</w:t>
      </w:r>
      <w:r w:rsidRPr="00F4637C">
        <w:rPr>
          <w:rFonts w:eastAsia="Times New Roman"/>
          <w:spacing w:val="-2"/>
          <w:sz w:val="20"/>
        </w:rPr>
        <w:t>c</w:t>
      </w:r>
      <w:r w:rsidRPr="00F4637C">
        <w:rPr>
          <w:rFonts w:eastAsia="Times New Roman"/>
          <w:sz w:val="20"/>
        </w:rPr>
        <w:t>if</w:t>
      </w:r>
      <w:r w:rsidRPr="00F4637C">
        <w:rPr>
          <w:rFonts w:eastAsia="Times New Roman"/>
          <w:spacing w:val="2"/>
          <w:sz w:val="20"/>
        </w:rPr>
        <w:t>i</w:t>
      </w:r>
      <w:r w:rsidRPr="00F4637C">
        <w:rPr>
          <w:rFonts w:eastAsia="Times New Roman"/>
          <w:sz w:val="20"/>
        </w:rPr>
        <w:t>c</w:t>
      </w:r>
      <w:r w:rsidRPr="00F4637C">
        <w:rPr>
          <w:rFonts w:eastAsia="Times New Roman"/>
          <w:spacing w:val="-1"/>
          <w:sz w:val="20"/>
        </w:rPr>
        <w:t xml:space="preserve"> </w:t>
      </w:r>
      <w:r w:rsidRPr="00F4637C">
        <w:rPr>
          <w:rFonts w:eastAsia="Times New Roman"/>
          <w:sz w:val="20"/>
        </w:rPr>
        <w:t>p</w:t>
      </w:r>
      <w:r w:rsidRPr="00F4637C">
        <w:rPr>
          <w:rFonts w:eastAsia="Times New Roman"/>
          <w:spacing w:val="1"/>
          <w:sz w:val="20"/>
        </w:rPr>
        <w:t>r</w:t>
      </w:r>
      <w:r w:rsidRPr="00F4637C">
        <w:rPr>
          <w:rFonts w:eastAsia="Times New Roman"/>
          <w:sz w:val="20"/>
        </w:rPr>
        <w:t>ovis</w:t>
      </w:r>
      <w:r w:rsidRPr="00F4637C">
        <w:rPr>
          <w:rFonts w:eastAsia="Times New Roman"/>
          <w:spacing w:val="1"/>
          <w:sz w:val="20"/>
        </w:rPr>
        <w:t>i</w:t>
      </w:r>
      <w:r w:rsidRPr="00F4637C">
        <w:rPr>
          <w:rFonts w:eastAsia="Times New Roman"/>
          <w:sz w:val="20"/>
        </w:rPr>
        <w:t>ons in th</w:t>
      </w:r>
      <w:r w:rsidRPr="00F4637C">
        <w:rPr>
          <w:rFonts w:eastAsia="Times New Roman"/>
          <w:spacing w:val="1"/>
          <w:sz w:val="20"/>
        </w:rPr>
        <w:t>i</w:t>
      </w:r>
      <w:r w:rsidRPr="00F4637C">
        <w:rPr>
          <w:rFonts w:eastAsia="Times New Roman"/>
          <w:sz w:val="20"/>
        </w:rPr>
        <w:t>s A</w:t>
      </w:r>
      <w:r w:rsidRPr="00F4637C">
        <w:rPr>
          <w:rFonts w:eastAsia="Times New Roman"/>
          <w:spacing w:val="-3"/>
          <w:sz w:val="20"/>
        </w:rPr>
        <w:t>g</w:t>
      </w:r>
      <w:r w:rsidRPr="00F4637C">
        <w:rPr>
          <w:rFonts w:eastAsia="Times New Roman"/>
          <w:sz w:val="20"/>
        </w:rPr>
        <w:t>r</w:t>
      </w:r>
      <w:r w:rsidRPr="00F4637C">
        <w:rPr>
          <w:rFonts w:eastAsia="Times New Roman"/>
          <w:spacing w:val="-2"/>
          <w:sz w:val="20"/>
        </w:rPr>
        <w:t>e</w:t>
      </w:r>
      <w:r w:rsidRPr="00F4637C">
        <w:rPr>
          <w:rFonts w:eastAsia="Times New Roman"/>
          <w:spacing w:val="-1"/>
          <w:sz w:val="20"/>
        </w:rPr>
        <w:t>e</w:t>
      </w:r>
      <w:r w:rsidRPr="00F4637C">
        <w:rPr>
          <w:rFonts w:eastAsia="Times New Roman"/>
          <w:sz w:val="20"/>
        </w:rPr>
        <w:t>m</w:t>
      </w:r>
      <w:r w:rsidRPr="00F4637C">
        <w:rPr>
          <w:rFonts w:eastAsia="Times New Roman"/>
          <w:spacing w:val="2"/>
          <w:sz w:val="20"/>
        </w:rPr>
        <w:t>e</w:t>
      </w:r>
      <w:r w:rsidRPr="00F4637C">
        <w:rPr>
          <w:rFonts w:eastAsia="Times New Roman"/>
          <w:sz w:val="20"/>
        </w:rPr>
        <w:t xml:space="preserve">nt on which </w:t>
      </w:r>
      <w:r w:rsidRPr="00F4637C">
        <w:rPr>
          <w:rFonts w:eastAsia="Times New Roman"/>
          <w:spacing w:val="-1"/>
          <w:sz w:val="20"/>
        </w:rPr>
        <w:t>a</w:t>
      </w:r>
      <w:r w:rsidRPr="00F4637C">
        <w:rPr>
          <w:rFonts w:eastAsia="Times New Roman"/>
          <w:spacing w:val="5"/>
          <w:sz w:val="20"/>
        </w:rPr>
        <w:t>n</w:t>
      </w:r>
      <w:r w:rsidRPr="00F4637C">
        <w:rPr>
          <w:rFonts w:eastAsia="Times New Roman"/>
          <w:sz w:val="20"/>
        </w:rPr>
        <w:t>y</w:t>
      </w:r>
      <w:r w:rsidRPr="00F4637C">
        <w:rPr>
          <w:rFonts w:eastAsia="Times New Roman"/>
          <w:spacing w:val="-5"/>
          <w:sz w:val="20"/>
        </w:rPr>
        <w:t xml:space="preserve"> </w:t>
      </w:r>
      <w:r w:rsidRPr="00F4637C">
        <w:rPr>
          <w:rFonts w:eastAsia="Times New Roman"/>
          <w:sz w:val="20"/>
        </w:rPr>
        <w:t>d</w:t>
      </w:r>
      <w:r w:rsidRPr="00F4637C">
        <w:rPr>
          <w:rFonts w:eastAsia="Times New Roman"/>
          <w:spacing w:val="-1"/>
          <w:sz w:val="20"/>
        </w:rPr>
        <w:t>e</w:t>
      </w:r>
      <w:r w:rsidRPr="00F4637C">
        <w:rPr>
          <w:rFonts w:eastAsia="Times New Roman"/>
          <w:sz w:val="20"/>
        </w:rPr>
        <w:t xml:space="preserve">mand is </w:t>
      </w:r>
      <w:proofErr w:type="gramStart"/>
      <w:r w:rsidRPr="00F4637C">
        <w:rPr>
          <w:rFonts w:eastAsia="Times New Roman"/>
          <w:sz w:val="20"/>
        </w:rPr>
        <w:t>bas</w:t>
      </w:r>
      <w:r w:rsidRPr="00F4637C">
        <w:rPr>
          <w:rFonts w:eastAsia="Times New Roman"/>
          <w:spacing w:val="-1"/>
          <w:sz w:val="20"/>
        </w:rPr>
        <w:t>e</w:t>
      </w:r>
      <w:r w:rsidRPr="00F4637C">
        <w:rPr>
          <w:rFonts w:eastAsia="Times New Roman"/>
          <w:sz w:val="20"/>
        </w:rPr>
        <w:t>d;</w:t>
      </w:r>
      <w:proofErr w:type="gramEnd"/>
    </w:p>
    <w:p w14:paraId="7D608B86" w14:textId="77777777" w:rsidR="00F4637C" w:rsidRPr="00F4637C" w:rsidRDefault="00F4637C" w:rsidP="00F4637C">
      <w:pPr>
        <w:ind w:left="2430" w:right="247" w:hanging="270"/>
        <w:jc w:val="both"/>
        <w:rPr>
          <w:rFonts w:eastAsia="Times New Roman"/>
          <w:sz w:val="20"/>
        </w:rPr>
      </w:pPr>
      <w:r w:rsidRPr="00F4637C">
        <w:rPr>
          <w:rFonts w:eastAsia="Times New Roman"/>
          <w:spacing w:val="-1"/>
          <w:sz w:val="20"/>
        </w:rPr>
        <w:t>c</w:t>
      </w:r>
      <w:r w:rsidRPr="00F4637C">
        <w:rPr>
          <w:rFonts w:eastAsia="Times New Roman"/>
          <w:sz w:val="20"/>
        </w:rPr>
        <w:t>)</w:t>
      </w:r>
      <w:r w:rsidRPr="00F4637C">
        <w:rPr>
          <w:rFonts w:eastAsia="Times New Roman"/>
          <w:spacing w:val="-1"/>
          <w:sz w:val="20"/>
        </w:rPr>
        <w:t xml:space="preserve"> a</w:t>
      </w:r>
      <w:r w:rsidRPr="00F4637C">
        <w:rPr>
          <w:rFonts w:eastAsia="Times New Roman"/>
          <w:sz w:val="20"/>
        </w:rPr>
        <w:t>dvise if the</w:t>
      </w:r>
      <w:r w:rsidRPr="00F4637C">
        <w:rPr>
          <w:rFonts w:eastAsia="Times New Roman"/>
          <w:spacing w:val="-1"/>
          <w:sz w:val="20"/>
        </w:rPr>
        <w:t xml:space="preserve"> </w:t>
      </w:r>
      <w:r w:rsidRPr="00F4637C">
        <w:rPr>
          <w:rFonts w:eastAsia="Times New Roman"/>
          <w:spacing w:val="2"/>
          <w:sz w:val="20"/>
        </w:rPr>
        <w:t>d</w:t>
      </w:r>
      <w:r w:rsidRPr="00F4637C">
        <w:rPr>
          <w:rFonts w:eastAsia="Times New Roman"/>
          <w:spacing w:val="-1"/>
          <w:sz w:val="20"/>
        </w:rPr>
        <w:t>e</w:t>
      </w:r>
      <w:r w:rsidRPr="00F4637C">
        <w:rPr>
          <w:rFonts w:eastAsia="Times New Roman"/>
          <w:sz w:val="20"/>
        </w:rPr>
        <w:t xml:space="preserve">mand </w:t>
      </w:r>
      <w:r w:rsidRPr="00F4637C">
        <w:rPr>
          <w:rFonts w:eastAsia="Times New Roman"/>
          <w:spacing w:val="2"/>
          <w:sz w:val="20"/>
        </w:rPr>
        <w:t>i</w:t>
      </w:r>
      <w:r w:rsidRPr="00F4637C">
        <w:rPr>
          <w:rFonts w:eastAsia="Times New Roman"/>
          <w:sz w:val="20"/>
        </w:rPr>
        <w:t>nvolves a</w:t>
      </w:r>
      <w:r w:rsidRPr="00F4637C">
        <w:rPr>
          <w:rFonts w:eastAsia="Times New Roman"/>
          <w:spacing w:val="-1"/>
          <w:sz w:val="20"/>
        </w:rPr>
        <w:t xml:space="preserve"> c</w:t>
      </w:r>
      <w:r w:rsidRPr="00F4637C">
        <w:rPr>
          <w:rFonts w:eastAsia="Times New Roman"/>
          <w:sz w:val="20"/>
        </w:rPr>
        <w:t>ost adjus</w:t>
      </w:r>
      <w:r w:rsidRPr="00F4637C">
        <w:rPr>
          <w:rFonts w:eastAsia="Times New Roman"/>
          <w:spacing w:val="1"/>
          <w:sz w:val="20"/>
        </w:rPr>
        <w:t>t</w:t>
      </w:r>
      <w:r w:rsidRPr="00F4637C">
        <w:rPr>
          <w:rFonts w:eastAsia="Times New Roman"/>
          <w:sz w:val="20"/>
        </w:rPr>
        <w:t>me</w:t>
      </w:r>
      <w:r w:rsidRPr="00F4637C">
        <w:rPr>
          <w:rFonts w:eastAsia="Times New Roman"/>
          <w:spacing w:val="2"/>
          <w:sz w:val="20"/>
        </w:rPr>
        <w:t>n</w:t>
      </w:r>
      <w:r w:rsidRPr="00F4637C">
        <w:rPr>
          <w:rFonts w:eastAsia="Times New Roman"/>
          <w:sz w:val="20"/>
        </w:rPr>
        <w:t>t and, if</w:t>
      </w:r>
      <w:r w:rsidRPr="00F4637C">
        <w:rPr>
          <w:rFonts w:eastAsia="Times New Roman"/>
          <w:spacing w:val="-1"/>
          <w:sz w:val="20"/>
        </w:rPr>
        <w:t xml:space="preserve"> </w:t>
      </w:r>
      <w:r w:rsidRPr="00F4637C">
        <w:rPr>
          <w:rFonts w:eastAsia="Times New Roman"/>
          <w:sz w:val="20"/>
        </w:rPr>
        <w:t>so, provide</w:t>
      </w:r>
      <w:r w:rsidRPr="00F4637C">
        <w:rPr>
          <w:rFonts w:eastAsia="Times New Roman"/>
          <w:spacing w:val="-1"/>
          <w:sz w:val="20"/>
        </w:rPr>
        <w:t xml:space="preserve"> </w:t>
      </w:r>
      <w:r w:rsidRPr="00F4637C">
        <w:rPr>
          <w:rFonts w:eastAsia="Times New Roman"/>
          <w:sz w:val="20"/>
        </w:rPr>
        <w:t xml:space="preserve">the </w:t>
      </w:r>
      <w:r w:rsidRPr="00F4637C">
        <w:rPr>
          <w:rFonts w:eastAsia="Times New Roman"/>
          <w:spacing w:val="-1"/>
          <w:sz w:val="20"/>
        </w:rPr>
        <w:t>e</w:t>
      </w:r>
      <w:r w:rsidRPr="00F4637C">
        <w:rPr>
          <w:rFonts w:eastAsia="Times New Roman"/>
          <w:spacing w:val="2"/>
          <w:sz w:val="20"/>
        </w:rPr>
        <w:t>x</w:t>
      </w:r>
      <w:r w:rsidRPr="00F4637C">
        <w:rPr>
          <w:rFonts w:eastAsia="Times New Roman"/>
          <w:spacing w:val="-1"/>
          <w:sz w:val="20"/>
        </w:rPr>
        <w:t>ac</w:t>
      </w:r>
      <w:r w:rsidRPr="00F4637C">
        <w:rPr>
          <w:rFonts w:eastAsia="Times New Roman"/>
          <w:sz w:val="20"/>
        </w:rPr>
        <w:t>t amount, a</w:t>
      </w:r>
      <w:r w:rsidRPr="00F4637C">
        <w:rPr>
          <w:rFonts w:eastAsia="Times New Roman"/>
          <w:spacing w:val="-1"/>
          <w:sz w:val="20"/>
        </w:rPr>
        <w:t>cc</w:t>
      </w:r>
      <w:r w:rsidRPr="00F4637C">
        <w:rPr>
          <w:rFonts w:eastAsia="Times New Roman"/>
          <w:sz w:val="20"/>
        </w:rPr>
        <w:t>ompan</w:t>
      </w:r>
      <w:r w:rsidRPr="00F4637C">
        <w:rPr>
          <w:rFonts w:eastAsia="Times New Roman"/>
          <w:spacing w:val="2"/>
          <w:sz w:val="20"/>
        </w:rPr>
        <w:t>i</w:t>
      </w:r>
      <w:r w:rsidRPr="00F4637C">
        <w:rPr>
          <w:rFonts w:eastAsia="Times New Roman"/>
          <w:sz w:val="20"/>
        </w:rPr>
        <w:t xml:space="preserve">ed </w:t>
      </w:r>
      <w:r w:rsidRPr="00F4637C">
        <w:rPr>
          <w:rFonts w:eastAsia="Times New Roman"/>
          <w:spacing w:val="2"/>
          <w:sz w:val="20"/>
        </w:rPr>
        <w:t>b</w:t>
      </w:r>
      <w:r w:rsidRPr="00F4637C">
        <w:rPr>
          <w:rFonts w:eastAsia="Times New Roman"/>
          <w:sz w:val="20"/>
        </w:rPr>
        <w:t>y</w:t>
      </w:r>
      <w:r w:rsidRPr="00F4637C">
        <w:rPr>
          <w:rFonts w:eastAsia="Times New Roman"/>
          <w:spacing w:val="-3"/>
          <w:sz w:val="20"/>
        </w:rPr>
        <w:t xml:space="preserve"> </w:t>
      </w:r>
      <w:r w:rsidRPr="00F4637C">
        <w:rPr>
          <w:rFonts w:eastAsia="Times New Roman"/>
          <w:spacing w:val="-1"/>
          <w:sz w:val="20"/>
        </w:rPr>
        <w:t>a</w:t>
      </w:r>
      <w:r w:rsidRPr="00F4637C">
        <w:rPr>
          <w:rFonts w:eastAsia="Times New Roman"/>
          <w:sz w:val="20"/>
        </w:rPr>
        <w:t>ll</w:t>
      </w:r>
      <w:r w:rsidRPr="00F4637C">
        <w:rPr>
          <w:rFonts w:eastAsia="Times New Roman"/>
          <w:spacing w:val="1"/>
          <w:sz w:val="20"/>
        </w:rPr>
        <w:t xml:space="preserve"> </w:t>
      </w:r>
      <w:r w:rsidRPr="00F4637C">
        <w:rPr>
          <w:rFonts w:eastAsia="Times New Roman"/>
          <w:sz w:val="20"/>
        </w:rPr>
        <w:t>supporting</w:t>
      </w:r>
      <w:r w:rsidRPr="00F4637C">
        <w:rPr>
          <w:rFonts w:eastAsia="Times New Roman"/>
          <w:spacing w:val="-2"/>
          <w:sz w:val="20"/>
        </w:rPr>
        <w:t xml:space="preserve"> </w:t>
      </w:r>
      <w:r w:rsidRPr="00F4637C">
        <w:rPr>
          <w:rFonts w:eastAsia="Times New Roman"/>
          <w:spacing w:val="1"/>
          <w:sz w:val="20"/>
        </w:rPr>
        <w:t>r</w:t>
      </w:r>
      <w:r w:rsidRPr="00F4637C">
        <w:rPr>
          <w:rFonts w:eastAsia="Times New Roman"/>
          <w:spacing w:val="-1"/>
          <w:sz w:val="20"/>
        </w:rPr>
        <w:t>ec</w:t>
      </w:r>
      <w:r w:rsidRPr="00F4637C">
        <w:rPr>
          <w:rFonts w:eastAsia="Times New Roman"/>
          <w:spacing w:val="2"/>
          <w:sz w:val="20"/>
        </w:rPr>
        <w:t>o</w:t>
      </w:r>
      <w:r w:rsidRPr="00F4637C">
        <w:rPr>
          <w:rFonts w:eastAsia="Times New Roman"/>
          <w:sz w:val="20"/>
        </w:rPr>
        <w:t xml:space="preserve">rds; </w:t>
      </w:r>
      <w:r w:rsidRPr="00F4637C">
        <w:rPr>
          <w:rFonts w:eastAsia="Times New Roman"/>
          <w:spacing w:val="-1"/>
          <w:sz w:val="20"/>
        </w:rPr>
        <w:t>a</w:t>
      </w:r>
      <w:r w:rsidRPr="00F4637C">
        <w:rPr>
          <w:rFonts w:eastAsia="Times New Roman"/>
          <w:sz w:val="20"/>
        </w:rPr>
        <w:t>nd</w:t>
      </w:r>
    </w:p>
    <w:p w14:paraId="7BD59168" w14:textId="77777777" w:rsidR="00F4637C" w:rsidRPr="00F4637C" w:rsidRDefault="00F4637C" w:rsidP="00F4637C">
      <w:pPr>
        <w:ind w:left="2430" w:right="451" w:hanging="270"/>
        <w:jc w:val="both"/>
        <w:rPr>
          <w:rFonts w:eastAsia="Times New Roman"/>
          <w:sz w:val="20"/>
        </w:rPr>
      </w:pPr>
      <w:r w:rsidRPr="00F4637C">
        <w:rPr>
          <w:rFonts w:eastAsia="Times New Roman"/>
          <w:sz w:val="20"/>
        </w:rPr>
        <w:t>d)</w:t>
      </w:r>
      <w:r w:rsidRPr="00F4637C">
        <w:rPr>
          <w:rFonts w:eastAsia="Times New Roman"/>
          <w:spacing w:val="-1"/>
          <w:sz w:val="20"/>
        </w:rPr>
        <w:t xml:space="preserve"> a</w:t>
      </w:r>
      <w:r w:rsidRPr="00F4637C">
        <w:rPr>
          <w:rFonts w:eastAsia="Times New Roman"/>
          <w:sz w:val="20"/>
        </w:rPr>
        <w:t>t</w:t>
      </w:r>
      <w:r w:rsidRPr="00F4637C">
        <w:rPr>
          <w:rFonts w:eastAsia="Times New Roman"/>
          <w:spacing w:val="1"/>
          <w:sz w:val="20"/>
        </w:rPr>
        <w:t>t</w:t>
      </w:r>
      <w:r w:rsidRPr="00F4637C">
        <w:rPr>
          <w:rFonts w:eastAsia="Times New Roman"/>
          <w:spacing w:val="-1"/>
          <w:sz w:val="20"/>
        </w:rPr>
        <w:t>ac</w:t>
      </w:r>
      <w:r w:rsidRPr="00F4637C">
        <w:rPr>
          <w:rFonts w:eastAsia="Times New Roman"/>
          <w:sz w:val="20"/>
        </w:rPr>
        <w:t>h a</w:t>
      </w:r>
      <w:r w:rsidRPr="00F4637C">
        <w:rPr>
          <w:rFonts w:eastAsia="Times New Roman"/>
          <w:spacing w:val="-1"/>
          <w:sz w:val="20"/>
        </w:rPr>
        <w:t xml:space="preserve"> </w:t>
      </w:r>
      <w:r w:rsidRPr="00F4637C">
        <w:rPr>
          <w:rFonts w:eastAsia="Times New Roman"/>
          <w:spacing w:val="2"/>
          <w:sz w:val="20"/>
        </w:rPr>
        <w:t>d</w:t>
      </w:r>
      <w:r w:rsidRPr="00F4637C">
        <w:rPr>
          <w:rFonts w:eastAsia="Times New Roman"/>
          <w:spacing w:val="-1"/>
          <w:sz w:val="20"/>
        </w:rPr>
        <w:t>ec</w:t>
      </w:r>
      <w:r w:rsidRPr="00F4637C">
        <w:rPr>
          <w:rFonts w:eastAsia="Times New Roman"/>
          <w:sz w:val="20"/>
        </w:rPr>
        <w:t>l</w:t>
      </w:r>
      <w:r w:rsidRPr="00F4637C">
        <w:rPr>
          <w:rFonts w:eastAsia="Times New Roman"/>
          <w:spacing w:val="2"/>
          <w:sz w:val="20"/>
        </w:rPr>
        <w:t>a</w:t>
      </w:r>
      <w:r w:rsidRPr="00F4637C">
        <w:rPr>
          <w:rFonts w:eastAsia="Times New Roman"/>
          <w:sz w:val="20"/>
        </w:rPr>
        <w:t>r</w:t>
      </w:r>
      <w:r w:rsidRPr="00F4637C">
        <w:rPr>
          <w:rFonts w:eastAsia="Times New Roman"/>
          <w:spacing w:val="-2"/>
          <w:sz w:val="20"/>
        </w:rPr>
        <w:t>a</w:t>
      </w:r>
      <w:r w:rsidRPr="00F4637C">
        <w:rPr>
          <w:rFonts w:eastAsia="Times New Roman"/>
          <w:sz w:val="20"/>
        </w:rPr>
        <w:t>t</w:t>
      </w:r>
      <w:r w:rsidRPr="00F4637C">
        <w:rPr>
          <w:rFonts w:eastAsia="Times New Roman"/>
          <w:spacing w:val="1"/>
          <w:sz w:val="20"/>
        </w:rPr>
        <w:t>i</w:t>
      </w:r>
      <w:r w:rsidRPr="00F4637C">
        <w:rPr>
          <w:rFonts w:eastAsia="Times New Roman"/>
          <w:sz w:val="20"/>
        </w:rPr>
        <w:t>on that the d</w:t>
      </w:r>
      <w:r w:rsidRPr="00F4637C">
        <w:rPr>
          <w:rFonts w:eastAsia="Times New Roman"/>
          <w:spacing w:val="-1"/>
          <w:sz w:val="20"/>
        </w:rPr>
        <w:t>e</w:t>
      </w:r>
      <w:r w:rsidRPr="00F4637C">
        <w:rPr>
          <w:rFonts w:eastAsia="Times New Roman"/>
          <w:sz w:val="20"/>
        </w:rPr>
        <w:t>mand is m</w:t>
      </w:r>
      <w:r w:rsidRPr="00F4637C">
        <w:rPr>
          <w:rFonts w:eastAsia="Times New Roman"/>
          <w:spacing w:val="-1"/>
          <w:sz w:val="20"/>
        </w:rPr>
        <w:t>a</w:t>
      </w:r>
      <w:r w:rsidRPr="00F4637C">
        <w:rPr>
          <w:rFonts w:eastAsia="Times New Roman"/>
          <w:sz w:val="20"/>
        </w:rPr>
        <w:t>de</w:t>
      </w:r>
      <w:r w:rsidRPr="00F4637C">
        <w:rPr>
          <w:rFonts w:eastAsia="Times New Roman"/>
          <w:spacing w:val="-1"/>
          <w:sz w:val="20"/>
        </w:rPr>
        <w:t xml:space="preserve"> </w:t>
      </w:r>
      <w:r w:rsidRPr="00F4637C">
        <w:rPr>
          <w:rFonts w:eastAsia="Times New Roman"/>
          <w:sz w:val="20"/>
        </w:rPr>
        <w:t>in</w:t>
      </w:r>
      <w:r w:rsidRPr="00F4637C">
        <w:rPr>
          <w:rFonts w:eastAsia="Times New Roman"/>
          <w:spacing w:val="3"/>
          <w:sz w:val="20"/>
        </w:rPr>
        <w:t xml:space="preserve"> </w:t>
      </w:r>
      <w:r w:rsidRPr="00F4637C">
        <w:rPr>
          <w:rFonts w:eastAsia="Times New Roman"/>
          <w:spacing w:val="-2"/>
          <w:sz w:val="20"/>
        </w:rPr>
        <w:t>g</w:t>
      </w:r>
      <w:r w:rsidRPr="00F4637C">
        <w:rPr>
          <w:rFonts w:eastAsia="Times New Roman"/>
          <w:sz w:val="20"/>
        </w:rPr>
        <w:t xml:space="preserve">ood </w:t>
      </w:r>
      <w:r w:rsidRPr="00F4637C">
        <w:rPr>
          <w:rFonts w:eastAsia="Times New Roman"/>
          <w:spacing w:val="1"/>
          <w:sz w:val="20"/>
        </w:rPr>
        <w:t>f</w:t>
      </w:r>
      <w:r w:rsidRPr="00F4637C">
        <w:rPr>
          <w:rFonts w:eastAsia="Times New Roman"/>
          <w:spacing w:val="-1"/>
          <w:sz w:val="20"/>
        </w:rPr>
        <w:t>a</w:t>
      </w:r>
      <w:r w:rsidRPr="00F4637C">
        <w:rPr>
          <w:rFonts w:eastAsia="Times New Roman"/>
          <w:sz w:val="20"/>
        </w:rPr>
        <w:t>i</w:t>
      </w:r>
      <w:r w:rsidRPr="00F4637C">
        <w:rPr>
          <w:rFonts w:eastAsia="Times New Roman"/>
          <w:spacing w:val="1"/>
          <w:sz w:val="20"/>
        </w:rPr>
        <w:t>t</w:t>
      </w:r>
      <w:r w:rsidRPr="00F4637C">
        <w:rPr>
          <w:rFonts w:eastAsia="Times New Roman"/>
          <w:sz w:val="20"/>
        </w:rPr>
        <w:t>h, the supporting</w:t>
      </w:r>
      <w:r w:rsidRPr="00F4637C">
        <w:rPr>
          <w:rFonts w:eastAsia="Times New Roman"/>
          <w:spacing w:val="-2"/>
          <w:sz w:val="20"/>
        </w:rPr>
        <w:t xml:space="preserve"> </w:t>
      </w:r>
      <w:r w:rsidRPr="00F4637C">
        <w:rPr>
          <w:rFonts w:eastAsia="Times New Roman"/>
          <w:sz w:val="20"/>
        </w:rPr>
        <w:t>D</w:t>
      </w:r>
      <w:r w:rsidRPr="00F4637C">
        <w:rPr>
          <w:rFonts w:eastAsia="Times New Roman"/>
          <w:spacing w:val="-1"/>
          <w:sz w:val="20"/>
        </w:rPr>
        <w:t>a</w:t>
      </w:r>
      <w:r w:rsidRPr="00F4637C">
        <w:rPr>
          <w:rFonts w:eastAsia="Times New Roman"/>
          <w:sz w:val="20"/>
        </w:rPr>
        <w:t>ta</w:t>
      </w:r>
      <w:r w:rsidRPr="00F4637C">
        <w:rPr>
          <w:rFonts w:eastAsia="Times New Roman"/>
          <w:spacing w:val="2"/>
          <w:sz w:val="20"/>
        </w:rPr>
        <w:t xml:space="preserve"> </w:t>
      </w:r>
      <w:r w:rsidRPr="00F4637C">
        <w:rPr>
          <w:rFonts w:eastAsia="Times New Roman"/>
          <w:spacing w:val="-1"/>
          <w:sz w:val="20"/>
        </w:rPr>
        <w:t>a</w:t>
      </w:r>
      <w:r w:rsidRPr="00F4637C">
        <w:rPr>
          <w:rFonts w:eastAsia="Times New Roman"/>
          <w:sz w:val="20"/>
        </w:rPr>
        <w:t xml:space="preserve">re </w:t>
      </w:r>
      <w:r w:rsidRPr="00F4637C">
        <w:rPr>
          <w:rFonts w:eastAsia="Times New Roman"/>
          <w:spacing w:val="-1"/>
          <w:sz w:val="20"/>
        </w:rPr>
        <w:t>a</w:t>
      </w:r>
      <w:r w:rsidRPr="00F4637C">
        <w:rPr>
          <w:rFonts w:eastAsia="Times New Roman"/>
          <w:spacing w:val="1"/>
          <w:sz w:val="20"/>
        </w:rPr>
        <w:t>c</w:t>
      </w:r>
      <w:r w:rsidRPr="00F4637C">
        <w:rPr>
          <w:rFonts w:eastAsia="Times New Roman"/>
          <w:spacing w:val="-1"/>
          <w:sz w:val="20"/>
        </w:rPr>
        <w:t>c</w:t>
      </w:r>
      <w:r w:rsidRPr="00F4637C">
        <w:rPr>
          <w:rFonts w:eastAsia="Times New Roman"/>
          <w:sz w:val="20"/>
        </w:rPr>
        <w:t>u</w:t>
      </w:r>
      <w:r w:rsidRPr="00F4637C">
        <w:rPr>
          <w:rFonts w:eastAsia="Times New Roman"/>
          <w:spacing w:val="1"/>
          <w:sz w:val="20"/>
        </w:rPr>
        <w:t>r</w:t>
      </w:r>
      <w:r w:rsidRPr="00F4637C">
        <w:rPr>
          <w:rFonts w:eastAsia="Times New Roman"/>
          <w:spacing w:val="-1"/>
          <w:sz w:val="20"/>
        </w:rPr>
        <w:t>a</w:t>
      </w:r>
      <w:r w:rsidRPr="00F4637C">
        <w:rPr>
          <w:rFonts w:eastAsia="Times New Roman"/>
          <w:sz w:val="20"/>
        </w:rPr>
        <w:t xml:space="preserve">te </w:t>
      </w:r>
      <w:r w:rsidRPr="00F4637C">
        <w:rPr>
          <w:rFonts w:eastAsia="Times New Roman"/>
          <w:spacing w:val="-1"/>
          <w:sz w:val="20"/>
        </w:rPr>
        <w:t>a</w:t>
      </w:r>
      <w:r w:rsidRPr="00F4637C">
        <w:rPr>
          <w:rFonts w:eastAsia="Times New Roman"/>
          <w:sz w:val="20"/>
        </w:rPr>
        <w:t xml:space="preserve">nd </w:t>
      </w:r>
      <w:r w:rsidRPr="00F4637C">
        <w:rPr>
          <w:rFonts w:eastAsia="Times New Roman"/>
          <w:spacing w:val="-1"/>
          <w:sz w:val="20"/>
        </w:rPr>
        <w:t>c</w:t>
      </w:r>
      <w:r w:rsidRPr="00F4637C">
        <w:rPr>
          <w:rFonts w:eastAsia="Times New Roman"/>
          <w:sz w:val="20"/>
        </w:rPr>
        <w:t>omp</w:t>
      </w:r>
      <w:r w:rsidRPr="00F4637C">
        <w:rPr>
          <w:rFonts w:eastAsia="Times New Roman"/>
          <w:spacing w:val="1"/>
          <w:sz w:val="20"/>
        </w:rPr>
        <w:t>l</w:t>
      </w:r>
      <w:r w:rsidRPr="00F4637C">
        <w:rPr>
          <w:rFonts w:eastAsia="Times New Roman"/>
          <w:spacing w:val="-1"/>
          <w:sz w:val="20"/>
        </w:rPr>
        <w:t>e</w:t>
      </w:r>
      <w:r w:rsidRPr="00F4637C">
        <w:rPr>
          <w:rFonts w:eastAsia="Times New Roman"/>
          <w:sz w:val="20"/>
        </w:rPr>
        <w:t>te,</w:t>
      </w:r>
      <w:r w:rsidRPr="00F4637C">
        <w:rPr>
          <w:rFonts w:eastAsia="Times New Roman"/>
          <w:spacing w:val="2"/>
          <w:sz w:val="20"/>
        </w:rPr>
        <w:t xml:space="preserve"> </w:t>
      </w:r>
      <w:r w:rsidRPr="00F4637C">
        <w:rPr>
          <w:rFonts w:eastAsia="Times New Roman"/>
          <w:spacing w:val="-1"/>
          <w:sz w:val="20"/>
        </w:rPr>
        <w:t>a</w:t>
      </w:r>
      <w:r w:rsidRPr="00F4637C">
        <w:rPr>
          <w:rFonts w:eastAsia="Times New Roman"/>
          <w:sz w:val="20"/>
        </w:rPr>
        <w:t>nd the</w:t>
      </w:r>
      <w:r w:rsidRPr="00F4637C">
        <w:rPr>
          <w:rFonts w:eastAsia="Times New Roman"/>
          <w:spacing w:val="2"/>
          <w:sz w:val="20"/>
        </w:rPr>
        <w:t xml:space="preserve"> </w:t>
      </w:r>
      <w:r w:rsidRPr="00F4637C">
        <w:rPr>
          <w:rFonts w:eastAsia="Times New Roman"/>
          <w:spacing w:val="-1"/>
          <w:sz w:val="20"/>
        </w:rPr>
        <w:t>a</w:t>
      </w:r>
      <w:r w:rsidRPr="00F4637C">
        <w:rPr>
          <w:rFonts w:eastAsia="Times New Roman"/>
          <w:sz w:val="20"/>
        </w:rPr>
        <w:t>mount</w:t>
      </w:r>
      <w:r w:rsidRPr="00F4637C">
        <w:rPr>
          <w:rFonts w:eastAsia="Times New Roman"/>
          <w:spacing w:val="1"/>
          <w:sz w:val="20"/>
        </w:rPr>
        <w:t xml:space="preserve"> </w:t>
      </w:r>
      <w:r w:rsidRPr="00F4637C">
        <w:rPr>
          <w:rFonts w:eastAsia="Times New Roman"/>
          <w:spacing w:val="-1"/>
          <w:sz w:val="20"/>
        </w:rPr>
        <w:t>re</w:t>
      </w:r>
      <w:r w:rsidRPr="00F4637C">
        <w:rPr>
          <w:rFonts w:eastAsia="Times New Roman"/>
          <w:sz w:val="20"/>
        </w:rPr>
        <w:t>qu</w:t>
      </w:r>
      <w:r w:rsidRPr="00F4637C">
        <w:rPr>
          <w:rFonts w:eastAsia="Times New Roman"/>
          <w:spacing w:val="-1"/>
          <w:sz w:val="20"/>
        </w:rPr>
        <w:t>e</w:t>
      </w:r>
      <w:r w:rsidRPr="00F4637C">
        <w:rPr>
          <w:rFonts w:eastAsia="Times New Roman"/>
          <w:sz w:val="20"/>
        </w:rPr>
        <w:t>sted p</w:t>
      </w:r>
      <w:r w:rsidRPr="00F4637C">
        <w:rPr>
          <w:rFonts w:eastAsia="Times New Roman"/>
          <w:spacing w:val="-1"/>
          <w:sz w:val="20"/>
        </w:rPr>
        <w:t>r</w:t>
      </w:r>
      <w:r w:rsidRPr="00F4637C">
        <w:rPr>
          <w:rFonts w:eastAsia="Times New Roman"/>
          <w:sz w:val="20"/>
        </w:rPr>
        <w:t>op</w:t>
      </w:r>
      <w:r w:rsidRPr="00F4637C">
        <w:rPr>
          <w:rFonts w:eastAsia="Times New Roman"/>
          <w:spacing w:val="-1"/>
          <w:sz w:val="20"/>
        </w:rPr>
        <w:t>e</w:t>
      </w:r>
      <w:r w:rsidRPr="00F4637C">
        <w:rPr>
          <w:rFonts w:eastAsia="Times New Roman"/>
          <w:sz w:val="20"/>
        </w:rPr>
        <w:t>r</w:t>
      </w:r>
      <w:r w:rsidRPr="00F4637C">
        <w:rPr>
          <w:rFonts w:eastAsia="Times New Roman"/>
          <w:spacing w:val="4"/>
          <w:sz w:val="20"/>
        </w:rPr>
        <w:t>l</w:t>
      </w:r>
      <w:r w:rsidRPr="00F4637C">
        <w:rPr>
          <w:rFonts w:eastAsia="Times New Roman"/>
          <w:sz w:val="20"/>
        </w:rPr>
        <w:t>y</w:t>
      </w:r>
      <w:r w:rsidRPr="00F4637C">
        <w:rPr>
          <w:rFonts w:eastAsia="Times New Roman"/>
          <w:spacing w:val="-5"/>
          <w:sz w:val="20"/>
        </w:rPr>
        <w:t xml:space="preserve"> </w:t>
      </w:r>
      <w:r w:rsidRPr="00F4637C">
        <w:rPr>
          <w:rFonts w:eastAsia="Times New Roman"/>
          <w:spacing w:val="-1"/>
          <w:sz w:val="20"/>
        </w:rPr>
        <w:t>r</w:t>
      </w:r>
      <w:r w:rsidRPr="00F4637C">
        <w:rPr>
          <w:rFonts w:eastAsia="Times New Roman"/>
          <w:spacing w:val="1"/>
          <w:sz w:val="20"/>
        </w:rPr>
        <w:t>e</w:t>
      </w:r>
      <w:r w:rsidRPr="00F4637C">
        <w:rPr>
          <w:rFonts w:eastAsia="Times New Roman"/>
          <w:sz w:val="20"/>
        </w:rPr>
        <w:t>fl</w:t>
      </w:r>
      <w:r w:rsidRPr="00F4637C">
        <w:rPr>
          <w:rFonts w:eastAsia="Times New Roman"/>
          <w:spacing w:val="-1"/>
          <w:sz w:val="20"/>
        </w:rPr>
        <w:t>ec</w:t>
      </w:r>
      <w:r w:rsidRPr="00F4637C">
        <w:rPr>
          <w:rFonts w:eastAsia="Times New Roman"/>
          <w:sz w:val="20"/>
        </w:rPr>
        <w:t xml:space="preserve">ts </w:t>
      </w:r>
      <w:r w:rsidRPr="00F4637C">
        <w:rPr>
          <w:rFonts w:eastAsia="Times New Roman"/>
          <w:spacing w:val="1"/>
          <w:sz w:val="20"/>
        </w:rPr>
        <w:t>t</w:t>
      </w:r>
      <w:r w:rsidRPr="00F4637C">
        <w:rPr>
          <w:rFonts w:eastAsia="Times New Roman"/>
          <w:sz w:val="20"/>
        </w:rPr>
        <w:t>he</w:t>
      </w:r>
      <w:r w:rsidRPr="00F4637C">
        <w:rPr>
          <w:rFonts w:eastAsia="Times New Roman"/>
          <w:spacing w:val="-1"/>
          <w:sz w:val="20"/>
        </w:rPr>
        <w:t xml:space="preserve"> </w:t>
      </w:r>
      <w:r w:rsidRPr="00F4637C">
        <w:rPr>
          <w:rFonts w:eastAsia="Times New Roman"/>
          <w:spacing w:val="2"/>
          <w:sz w:val="20"/>
        </w:rPr>
        <w:t>n</w:t>
      </w:r>
      <w:r w:rsidRPr="00F4637C">
        <w:rPr>
          <w:rFonts w:eastAsia="Times New Roman"/>
          <w:spacing w:val="-1"/>
          <w:sz w:val="20"/>
        </w:rPr>
        <w:t>ec</w:t>
      </w:r>
      <w:r w:rsidRPr="00F4637C">
        <w:rPr>
          <w:rFonts w:eastAsia="Times New Roman"/>
          <w:spacing w:val="1"/>
          <w:sz w:val="20"/>
        </w:rPr>
        <w:t>e</w:t>
      </w:r>
      <w:r w:rsidRPr="00F4637C">
        <w:rPr>
          <w:rFonts w:eastAsia="Times New Roman"/>
          <w:sz w:val="20"/>
        </w:rPr>
        <w:t>ssa</w:t>
      </w:r>
      <w:r w:rsidRPr="00F4637C">
        <w:rPr>
          <w:rFonts w:eastAsia="Times New Roman"/>
          <w:spacing w:val="3"/>
          <w:sz w:val="20"/>
        </w:rPr>
        <w:t>r</w:t>
      </w:r>
      <w:r w:rsidRPr="00F4637C">
        <w:rPr>
          <w:rFonts w:eastAsia="Times New Roman"/>
          <w:sz w:val="20"/>
        </w:rPr>
        <w:t>y</w:t>
      </w:r>
      <w:r w:rsidRPr="00F4637C">
        <w:rPr>
          <w:rFonts w:eastAsia="Times New Roman"/>
          <w:spacing w:val="-5"/>
          <w:sz w:val="20"/>
        </w:rPr>
        <w:t xml:space="preserve"> </w:t>
      </w:r>
      <w:r w:rsidRPr="00F4637C">
        <w:rPr>
          <w:rFonts w:eastAsia="Times New Roman"/>
          <w:spacing w:val="-1"/>
          <w:sz w:val="20"/>
        </w:rPr>
        <w:t>a</w:t>
      </w:r>
      <w:r w:rsidRPr="00F4637C">
        <w:rPr>
          <w:rFonts w:eastAsia="Times New Roman"/>
          <w:sz w:val="20"/>
        </w:rPr>
        <w:t>djus</w:t>
      </w:r>
      <w:r w:rsidRPr="00F4637C">
        <w:rPr>
          <w:rFonts w:eastAsia="Times New Roman"/>
          <w:spacing w:val="1"/>
          <w:sz w:val="20"/>
        </w:rPr>
        <w:t>t</w:t>
      </w:r>
      <w:r w:rsidRPr="00F4637C">
        <w:rPr>
          <w:rFonts w:eastAsia="Times New Roman"/>
          <w:sz w:val="20"/>
        </w:rPr>
        <w:t>ment.</w:t>
      </w:r>
      <w:r w:rsidRPr="00F4637C">
        <w:rPr>
          <w:rFonts w:eastAsia="Times New Roman"/>
          <w:spacing w:val="3"/>
          <w:sz w:val="20"/>
        </w:rPr>
        <w:t xml:space="preserve"> </w:t>
      </w:r>
      <w:r w:rsidRPr="00F4637C">
        <w:rPr>
          <w:rFonts w:eastAsia="Times New Roman"/>
          <w:sz w:val="20"/>
        </w:rPr>
        <w:t>Notice</w:t>
      </w:r>
      <w:r w:rsidRPr="00F4637C">
        <w:rPr>
          <w:rFonts w:eastAsia="Times New Roman"/>
          <w:spacing w:val="1"/>
          <w:sz w:val="20"/>
        </w:rPr>
        <w:t xml:space="preserve"> </w:t>
      </w:r>
      <w:r w:rsidRPr="00F4637C">
        <w:rPr>
          <w:rFonts w:eastAsia="Times New Roman"/>
          <w:sz w:val="20"/>
        </w:rPr>
        <w:t>will</w:t>
      </w:r>
      <w:r w:rsidRPr="00F4637C">
        <w:rPr>
          <w:rFonts w:eastAsia="Times New Roman"/>
          <w:spacing w:val="1"/>
          <w:sz w:val="20"/>
        </w:rPr>
        <w:t xml:space="preserve"> </w:t>
      </w:r>
      <w:r w:rsidRPr="00F4637C">
        <w:rPr>
          <w:rFonts w:eastAsia="Times New Roman"/>
          <w:sz w:val="20"/>
        </w:rPr>
        <w:t>be</w:t>
      </w:r>
      <w:r w:rsidRPr="00F4637C">
        <w:rPr>
          <w:rFonts w:eastAsia="Times New Roman"/>
          <w:spacing w:val="-1"/>
          <w:sz w:val="20"/>
        </w:rPr>
        <w:t xml:space="preserve"> </w:t>
      </w:r>
      <w:r w:rsidRPr="00F4637C">
        <w:rPr>
          <w:rFonts w:eastAsia="Times New Roman"/>
          <w:sz w:val="20"/>
        </w:rPr>
        <w:t>si</w:t>
      </w:r>
      <w:r w:rsidRPr="00F4637C">
        <w:rPr>
          <w:rFonts w:eastAsia="Times New Roman"/>
          <w:spacing w:val="-2"/>
          <w:sz w:val="20"/>
        </w:rPr>
        <w:t>g</w:t>
      </w:r>
      <w:r w:rsidRPr="00F4637C">
        <w:rPr>
          <w:rFonts w:eastAsia="Times New Roman"/>
          <w:sz w:val="20"/>
        </w:rPr>
        <w:t>n</w:t>
      </w:r>
      <w:r w:rsidRPr="00F4637C">
        <w:rPr>
          <w:rFonts w:eastAsia="Times New Roman"/>
          <w:spacing w:val="-1"/>
          <w:sz w:val="20"/>
        </w:rPr>
        <w:t>e</w:t>
      </w:r>
      <w:r w:rsidRPr="00F4637C">
        <w:rPr>
          <w:rFonts w:eastAsia="Times New Roman"/>
          <w:sz w:val="20"/>
        </w:rPr>
        <w:t xml:space="preserve">d </w:t>
      </w:r>
      <w:r w:rsidRPr="00F4637C">
        <w:rPr>
          <w:rFonts w:eastAsia="Times New Roman"/>
          <w:spacing w:val="5"/>
          <w:sz w:val="20"/>
        </w:rPr>
        <w:t>b</w:t>
      </w:r>
      <w:r w:rsidRPr="00F4637C">
        <w:rPr>
          <w:rFonts w:eastAsia="Times New Roman"/>
          <w:sz w:val="20"/>
        </w:rPr>
        <w:t>y</w:t>
      </w:r>
      <w:r w:rsidRPr="00F4637C">
        <w:rPr>
          <w:rFonts w:eastAsia="Times New Roman"/>
          <w:spacing w:val="-5"/>
          <w:sz w:val="20"/>
        </w:rPr>
        <w:t xml:space="preserve"> </w:t>
      </w:r>
      <w:r w:rsidRPr="00F4637C">
        <w:rPr>
          <w:rFonts w:eastAsia="Times New Roman"/>
          <w:spacing w:val="-1"/>
          <w:sz w:val="20"/>
        </w:rPr>
        <w:t>a</w:t>
      </w:r>
      <w:r w:rsidRPr="00F4637C">
        <w:rPr>
          <w:rFonts w:eastAsia="Times New Roman"/>
          <w:sz w:val="20"/>
        </w:rPr>
        <w:t xml:space="preserve">n </w:t>
      </w:r>
      <w:r w:rsidRPr="00F4637C">
        <w:rPr>
          <w:rFonts w:eastAsia="Times New Roman"/>
          <w:spacing w:val="-1"/>
          <w:sz w:val="20"/>
        </w:rPr>
        <w:t>a</w:t>
      </w:r>
      <w:r w:rsidRPr="00F4637C">
        <w:rPr>
          <w:rFonts w:eastAsia="Times New Roman"/>
          <w:sz w:val="20"/>
        </w:rPr>
        <w:t>uthori</w:t>
      </w:r>
      <w:r w:rsidRPr="00F4637C">
        <w:rPr>
          <w:rFonts w:eastAsia="Times New Roman"/>
          <w:spacing w:val="1"/>
          <w:sz w:val="20"/>
        </w:rPr>
        <w:t>z</w:t>
      </w:r>
      <w:r w:rsidRPr="00F4637C">
        <w:rPr>
          <w:rFonts w:eastAsia="Times New Roman"/>
          <w:spacing w:val="-1"/>
          <w:sz w:val="20"/>
        </w:rPr>
        <w:t>e</w:t>
      </w:r>
      <w:r w:rsidRPr="00F4637C">
        <w:rPr>
          <w:rFonts w:eastAsia="Times New Roman"/>
          <w:sz w:val="20"/>
        </w:rPr>
        <w:t>d r</w:t>
      </w:r>
      <w:r w:rsidRPr="00F4637C">
        <w:rPr>
          <w:rFonts w:eastAsia="Times New Roman"/>
          <w:spacing w:val="-2"/>
          <w:sz w:val="20"/>
        </w:rPr>
        <w:t>e</w:t>
      </w:r>
      <w:r w:rsidRPr="00F4637C">
        <w:rPr>
          <w:rFonts w:eastAsia="Times New Roman"/>
          <w:spacing w:val="1"/>
          <w:sz w:val="20"/>
        </w:rPr>
        <w:t>p</w:t>
      </w:r>
      <w:r w:rsidRPr="00F4637C">
        <w:rPr>
          <w:rFonts w:eastAsia="Times New Roman"/>
          <w:sz w:val="20"/>
        </w:rPr>
        <w:t>r</w:t>
      </w:r>
      <w:r w:rsidRPr="00F4637C">
        <w:rPr>
          <w:rFonts w:eastAsia="Times New Roman"/>
          <w:spacing w:val="-2"/>
          <w:sz w:val="20"/>
        </w:rPr>
        <w:t>e</w:t>
      </w:r>
      <w:r w:rsidRPr="00F4637C">
        <w:rPr>
          <w:rFonts w:eastAsia="Times New Roman"/>
          <w:spacing w:val="2"/>
          <w:sz w:val="20"/>
        </w:rPr>
        <w:t>s</w:t>
      </w:r>
      <w:r w:rsidRPr="00F4637C">
        <w:rPr>
          <w:rFonts w:eastAsia="Times New Roman"/>
          <w:spacing w:val="-1"/>
          <w:sz w:val="20"/>
        </w:rPr>
        <w:t>e</w:t>
      </w:r>
      <w:r w:rsidRPr="00F4637C">
        <w:rPr>
          <w:rFonts w:eastAsia="Times New Roman"/>
          <w:sz w:val="20"/>
        </w:rPr>
        <w:t>ntative</w:t>
      </w:r>
      <w:r w:rsidRPr="00F4637C">
        <w:rPr>
          <w:rFonts w:eastAsia="Times New Roman"/>
          <w:spacing w:val="2"/>
          <w:sz w:val="20"/>
        </w:rPr>
        <w:t xml:space="preserve"> </w:t>
      </w:r>
      <w:r w:rsidRPr="00F4637C">
        <w:rPr>
          <w:rFonts w:eastAsia="Times New Roman"/>
          <w:sz w:val="20"/>
        </w:rPr>
        <w:t>of the</w:t>
      </w:r>
      <w:r w:rsidRPr="00F4637C">
        <w:rPr>
          <w:rFonts w:eastAsia="Times New Roman"/>
          <w:spacing w:val="-1"/>
          <w:sz w:val="20"/>
        </w:rPr>
        <w:t xml:space="preserve"> </w:t>
      </w:r>
      <w:r w:rsidRPr="00F4637C">
        <w:rPr>
          <w:rFonts w:eastAsia="Times New Roman"/>
          <w:spacing w:val="1"/>
          <w:sz w:val="20"/>
        </w:rPr>
        <w:t>a</w:t>
      </w:r>
      <w:r w:rsidRPr="00F4637C">
        <w:rPr>
          <w:rFonts w:eastAsia="Times New Roman"/>
          <w:sz w:val="20"/>
        </w:rPr>
        <w:t>g</w:t>
      </w:r>
      <w:r w:rsidRPr="00F4637C">
        <w:rPr>
          <w:rFonts w:eastAsia="Times New Roman"/>
          <w:spacing w:val="-2"/>
          <w:sz w:val="20"/>
        </w:rPr>
        <w:t>g</w:t>
      </w:r>
      <w:r w:rsidRPr="00F4637C">
        <w:rPr>
          <w:rFonts w:eastAsia="Times New Roman"/>
          <w:sz w:val="20"/>
        </w:rPr>
        <w:t>ri</w:t>
      </w:r>
      <w:r w:rsidRPr="00F4637C">
        <w:rPr>
          <w:rFonts w:eastAsia="Times New Roman"/>
          <w:spacing w:val="-1"/>
          <w:sz w:val="20"/>
        </w:rPr>
        <w:t>e</w:t>
      </w:r>
      <w:r w:rsidRPr="00F4637C">
        <w:rPr>
          <w:rFonts w:eastAsia="Times New Roman"/>
          <w:spacing w:val="2"/>
          <w:sz w:val="20"/>
        </w:rPr>
        <w:t>v</w:t>
      </w:r>
      <w:r w:rsidRPr="00F4637C">
        <w:rPr>
          <w:rFonts w:eastAsia="Times New Roman"/>
          <w:spacing w:val="-1"/>
          <w:sz w:val="20"/>
        </w:rPr>
        <w:t>e</w:t>
      </w:r>
      <w:r w:rsidRPr="00F4637C">
        <w:rPr>
          <w:rFonts w:eastAsia="Times New Roman"/>
          <w:sz w:val="20"/>
        </w:rPr>
        <w:t>d p</w:t>
      </w:r>
      <w:r w:rsidRPr="00F4637C">
        <w:rPr>
          <w:rFonts w:eastAsia="Times New Roman"/>
          <w:spacing w:val="-1"/>
          <w:sz w:val="20"/>
        </w:rPr>
        <w:t>a</w:t>
      </w:r>
      <w:r w:rsidRPr="00F4637C">
        <w:rPr>
          <w:rFonts w:eastAsia="Times New Roman"/>
          <w:sz w:val="20"/>
        </w:rPr>
        <w:t>r</w:t>
      </w:r>
      <w:r w:rsidRPr="00F4637C">
        <w:rPr>
          <w:rFonts w:eastAsia="Times New Roman"/>
          <w:spacing w:val="4"/>
          <w:sz w:val="20"/>
        </w:rPr>
        <w:t>t</w:t>
      </w:r>
      <w:r w:rsidRPr="00F4637C">
        <w:rPr>
          <w:rFonts w:eastAsia="Times New Roman"/>
          <w:spacing w:val="-5"/>
          <w:sz w:val="20"/>
        </w:rPr>
        <w:t>y</w:t>
      </w:r>
      <w:r w:rsidRPr="00F4637C">
        <w:rPr>
          <w:rFonts w:eastAsia="Times New Roman"/>
          <w:sz w:val="20"/>
        </w:rPr>
        <w:t>.</w:t>
      </w:r>
    </w:p>
    <w:p w14:paraId="47439CBE" w14:textId="77777777" w:rsidR="00F4637C" w:rsidRPr="00F4637C" w:rsidRDefault="00F4637C" w:rsidP="00F4637C">
      <w:pPr>
        <w:spacing w:before="16"/>
        <w:jc w:val="both"/>
        <w:rPr>
          <w:sz w:val="20"/>
        </w:rPr>
      </w:pPr>
    </w:p>
    <w:p w14:paraId="07E10BFB" w14:textId="438890EF" w:rsidR="00F4637C" w:rsidRPr="00F4637C" w:rsidRDefault="00ED690C" w:rsidP="00F4637C">
      <w:pPr>
        <w:ind w:left="1540" w:right="203"/>
        <w:jc w:val="both"/>
        <w:rPr>
          <w:rFonts w:eastAsia="Times New Roman"/>
          <w:sz w:val="20"/>
        </w:rPr>
      </w:pPr>
      <w:r>
        <w:rPr>
          <w:rFonts w:eastAsia="Times New Roman"/>
          <w:b/>
          <w:sz w:val="20"/>
        </w:rPr>
        <w:t>C.</w:t>
      </w:r>
      <w:r w:rsidR="00F4637C" w:rsidRPr="00F4637C">
        <w:rPr>
          <w:rFonts w:eastAsia="Times New Roman"/>
          <w:b/>
          <w:sz w:val="20"/>
        </w:rPr>
        <w:t xml:space="preserve"> </w:t>
      </w:r>
      <w:r w:rsidR="00F4637C" w:rsidRPr="00F4637C">
        <w:rPr>
          <w:rFonts w:eastAsia="Times New Roman"/>
          <w:sz w:val="20"/>
        </w:rPr>
        <w:t>E</w:t>
      </w:r>
      <w:r w:rsidR="00F4637C" w:rsidRPr="00F4637C">
        <w:rPr>
          <w:rFonts w:eastAsia="Times New Roman"/>
          <w:spacing w:val="-1"/>
          <w:sz w:val="20"/>
        </w:rPr>
        <w:t>ac</w:t>
      </w:r>
      <w:r w:rsidR="00F4637C" w:rsidRPr="00F4637C">
        <w:rPr>
          <w:rFonts w:eastAsia="Times New Roman"/>
          <w:sz w:val="20"/>
        </w:rPr>
        <w:t>h p</w:t>
      </w:r>
      <w:r w:rsidR="00F4637C" w:rsidRPr="00F4637C">
        <w:rPr>
          <w:rFonts w:eastAsia="Times New Roman"/>
          <w:spacing w:val="1"/>
          <w:sz w:val="20"/>
        </w:rPr>
        <w:t>a</w:t>
      </w:r>
      <w:r w:rsidR="00F4637C" w:rsidRPr="00F4637C">
        <w:rPr>
          <w:rFonts w:eastAsia="Times New Roman"/>
          <w:sz w:val="20"/>
        </w:rPr>
        <w:t>r</w:t>
      </w:r>
      <w:r w:rsidR="00F4637C" w:rsidRPr="00F4637C">
        <w:rPr>
          <w:rFonts w:eastAsia="Times New Roman"/>
          <w:spacing w:val="4"/>
          <w:sz w:val="20"/>
        </w:rPr>
        <w:t>t</w:t>
      </w:r>
      <w:r w:rsidR="00F4637C" w:rsidRPr="00F4637C">
        <w:rPr>
          <w:rFonts w:eastAsia="Times New Roman"/>
          <w:sz w:val="20"/>
        </w:rPr>
        <w:t>y</w:t>
      </w:r>
      <w:r w:rsidR="00F4637C" w:rsidRPr="00F4637C">
        <w:rPr>
          <w:rFonts w:eastAsia="Times New Roman"/>
          <w:spacing w:val="-5"/>
          <w:sz w:val="20"/>
        </w:rPr>
        <w:t xml:space="preserve"> </w:t>
      </w:r>
      <w:r w:rsidR="00F4637C" w:rsidRPr="00F4637C">
        <w:rPr>
          <w:rFonts w:eastAsia="Times New Roman"/>
          <w:sz w:val="20"/>
        </w:rPr>
        <w:t>will</w:t>
      </w:r>
      <w:r w:rsidR="00F4637C" w:rsidRPr="00F4637C">
        <w:rPr>
          <w:rFonts w:eastAsia="Times New Roman"/>
          <w:spacing w:val="1"/>
          <w:sz w:val="20"/>
        </w:rPr>
        <w:t xml:space="preserve"> </w:t>
      </w:r>
      <w:r w:rsidR="00F4637C" w:rsidRPr="00F4637C">
        <w:rPr>
          <w:rFonts w:eastAsia="Times New Roman"/>
          <w:spacing w:val="-1"/>
          <w:sz w:val="20"/>
        </w:rPr>
        <w:t>c</w:t>
      </w:r>
      <w:r w:rsidR="00F4637C" w:rsidRPr="00F4637C">
        <w:rPr>
          <w:rFonts w:eastAsia="Times New Roman"/>
          <w:sz w:val="20"/>
        </w:rPr>
        <w:t>omp</w:t>
      </w:r>
      <w:r w:rsidR="00F4637C" w:rsidRPr="00F4637C">
        <w:rPr>
          <w:rFonts w:eastAsia="Times New Roman"/>
          <w:spacing w:val="3"/>
          <w:sz w:val="20"/>
        </w:rPr>
        <w:t>l</w:t>
      </w:r>
      <w:r w:rsidR="00F4637C" w:rsidRPr="00F4637C">
        <w:rPr>
          <w:rFonts w:eastAsia="Times New Roman"/>
          <w:sz w:val="20"/>
        </w:rPr>
        <w:t>y</w:t>
      </w:r>
      <w:r w:rsidR="00F4637C" w:rsidRPr="00F4637C">
        <w:rPr>
          <w:rFonts w:eastAsia="Times New Roman"/>
          <w:spacing w:val="-5"/>
          <w:sz w:val="20"/>
        </w:rPr>
        <w:t xml:space="preserve"> </w:t>
      </w:r>
      <w:r w:rsidR="00F4637C" w:rsidRPr="00F4637C">
        <w:rPr>
          <w:rFonts w:eastAsia="Times New Roman"/>
          <w:sz w:val="20"/>
        </w:rPr>
        <w:t>with r</w:t>
      </w:r>
      <w:r w:rsidR="00F4637C" w:rsidRPr="00F4637C">
        <w:rPr>
          <w:rFonts w:eastAsia="Times New Roman"/>
          <w:spacing w:val="1"/>
          <w:sz w:val="20"/>
        </w:rPr>
        <w:t>e</w:t>
      </w:r>
      <w:r w:rsidR="00F4637C" w:rsidRPr="00F4637C">
        <w:rPr>
          <w:rFonts w:eastAsia="Times New Roman"/>
          <w:spacing w:val="-1"/>
          <w:sz w:val="20"/>
        </w:rPr>
        <w:t>a</w:t>
      </w:r>
      <w:r w:rsidR="00F4637C" w:rsidRPr="00F4637C">
        <w:rPr>
          <w:rFonts w:eastAsia="Times New Roman"/>
          <w:sz w:val="20"/>
        </w:rPr>
        <w:t>sona</w:t>
      </w:r>
      <w:r w:rsidR="00F4637C" w:rsidRPr="00F4637C">
        <w:rPr>
          <w:rFonts w:eastAsia="Times New Roman"/>
          <w:spacing w:val="-1"/>
          <w:sz w:val="20"/>
        </w:rPr>
        <w:t>b</w:t>
      </w:r>
      <w:r w:rsidR="00F4637C" w:rsidRPr="00F4637C">
        <w:rPr>
          <w:rFonts w:eastAsia="Times New Roman"/>
          <w:sz w:val="20"/>
        </w:rPr>
        <w:t xml:space="preserve">le </w:t>
      </w:r>
      <w:r w:rsidR="00F4637C" w:rsidRPr="00F4637C">
        <w:rPr>
          <w:rFonts w:eastAsia="Times New Roman"/>
          <w:spacing w:val="1"/>
          <w:sz w:val="20"/>
        </w:rPr>
        <w:t>r</w:t>
      </w:r>
      <w:r w:rsidR="00F4637C" w:rsidRPr="00F4637C">
        <w:rPr>
          <w:rFonts w:eastAsia="Times New Roman"/>
          <w:spacing w:val="-1"/>
          <w:sz w:val="20"/>
        </w:rPr>
        <w:t>e</w:t>
      </w:r>
      <w:r w:rsidR="00F4637C" w:rsidRPr="00F4637C">
        <w:rPr>
          <w:rFonts w:eastAsia="Times New Roman"/>
          <w:sz w:val="20"/>
        </w:rPr>
        <w:t>q</w:t>
      </w:r>
      <w:r w:rsidR="00F4637C" w:rsidRPr="00F4637C">
        <w:rPr>
          <w:rFonts w:eastAsia="Times New Roman"/>
          <w:spacing w:val="2"/>
          <w:sz w:val="20"/>
        </w:rPr>
        <w:t>u</w:t>
      </w:r>
      <w:r w:rsidR="00F4637C" w:rsidRPr="00F4637C">
        <w:rPr>
          <w:rFonts w:eastAsia="Times New Roman"/>
          <w:spacing w:val="-1"/>
          <w:sz w:val="20"/>
        </w:rPr>
        <w:t>e</w:t>
      </w:r>
      <w:r w:rsidR="00F4637C" w:rsidRPr="00F4637C">
        <w:rPr>
          <w:rFonts w:eastAsia="Times New Roman"/>
          <w:sz w:val="20"/>
        </w:rPr>
        <w:t>sts</w:t>
      </w:r>
      <w:r w:rsidR="00F4637C" w:rsidRPr="00F4637C">
        <w:rPr>
          <w:rFonts w:eastAsia="Times New Roman"/>
          <w:spacing w:val="1"/>
          <w:sz w:val="20"/>
        </w:rPr>
        <w:t xml:space="preserve"> </w:t>
      </w:r>
      <w:r w:rsidR="00F4637C" w:rsidRPr="00F4637C">
        <w:rPr>
          <w:rFonts w:eastAsia="Times New Roman"/>
          <w:spacing w:val="-1"/>
          <w:sz w:val="20"/>
        </w:rPr>
        <w:t>f</w:t>
      </w:r>
      <w:r w:rsidR="00F4637C" w:rsidRPr="00F4637C">
        <w:rPr>
          <w:rFonts w:eastAsia="Times New Roman"/>
          <w:sz w:val="20"/>
        </w:rPr>
        <w:t>or</w:t>
      </w:r>
      <w:r w:rsidR="00F4637C" w:rsidRPr="00F4637C">
        <w:rPr>
          <w:rFonts w:eastAsia="Times New Roman"/>
          <w:spacing w:val="-1"/>
          <w:sz w:val="20"/>
        </w:rPr>
        <w:t xml:space="preserve"> a</w:t>
      </w:r>
      <w:r w:rsidR="00F4637C" w:rsidRPr="00F4637C">
        <w:rPr>
          <w:rFonts w:eastAsia="Times New Roman"/>
          <w:sz w:val="20"/>
        </w:rPr>
        <w:t>ddi</w:t>
      </w:r>
      <w:r w:rsidR="00F4637C" w:rsidRPr="00F4637C">
        <w:rPr>
          <w:rFonts w:eastAsia="Times New Roman"/>
          <w:spacing w:val="1"/>
          <w:sz w:val="20"/>
        </w:rPr>
        <w:t>t</w:t>
      </w:r>
      <w:r w:rsidR="00F4637C" w:rsidRPr="00F4637C">
        <w:rPr>
          <w:rFonts w:eastAsia="Times New Roman"/>
          <w:sz w:val="20"/>
        </w:rPr>
        <w:t>ional info</w:t>
      </w:r>
      <w:r w:rsidR="00F4637C" w:rsidRPr="00F4637C">
        <w:rPr>
          <w:rFonts w:eastAsia="Times New Roman"/>
          <w:spacing w:val="-1"/>
          <w:sz w:val="20"/>
        </w:rPr>
        <w:t>r</w:t>
      </w:r>
      <w:r w:rsidR="00F4637C" w:rsidRPr="00F4637C">
        <w:rPr>
          <w:rFonts w:eastAsia="Times New Roman"/>
          <w:spacing w:val="3"/>
          <w:sz w:val="20"/>
        </w:rPr>
        <w:t>m</w:t>
      </w:r>
      <w:r w:rsidR="00F4637C" w:rsidRPr="00F4637C">
        <w:rPr>
          <w:rFonts w:eastAsia="Times New Roman"/>
          <w:spacing w:val="-1"/>
          <w:sz w:val="20"/>
        </w:rPr>
        <w:t>a</w:t>
      </w:r>
      <w:r w:rsidR="00F4637C" w:rsidRPr="00F4637C">
        <w:rPr>
          <w:rFonts w:eastAsia="Times New Roman"/>
          <w:sz w:val="20"/>
        </w:rPr>
        <w:t>t</w:t>
      </w:r>
      <w:r w:rsidR="00F4637C" w:rsidRPr="00F4637C">
        <w:rPr>
          <w:rFonts w:eastAsia="Times New Roman"/>
          <w:spacing w:val="1"/>
          <w:sz w:val="20"/>
        </w:rPr>
        <w:t>i</w:t>
      </w:r>
      <w:r w:rsidR="00F4637C" w:rsidRPr="00F4637C">
        <w:rPr>
          <w:rFonts w:eastAsia="Times New Roman"/>
          <w:sz w:val="20"/>
        </w:rPr>
        <w:t>on. A</w:t>
      </w:r>
      <w:r w:rsidR="00F4637C" w:rsidRPr="00F4637C">
        <w:rPr>
          <w:rFonts w:eastAsia="Times New Roman"/>
          <w:spacing w:val="2"/>
          <w:sz w:val="20"/>
        </w:rPr>
        <w:t>n</w:t>
      </w:r>
      <w:r w:rsidR="00F4637C" w:rsidRPr="00F4637C">
        <w:rPr>
          <w:rFonts w:eastAsia="Times New Roman"/>
          <w:sz w:val="20"/>
        </w:rPr>
        <w:t>y</w:t>
      </w:r>
      <w:r w:rsidR="00F4637C" w:rsidRPr="00F4637C">
        <w:rPr>
          <w:rFonts w:eastAsia="Times New Roman"/>
          <w:spacing w:val="-3"/>
          <w:sz w:val="20"/>
        </w:rPr>
        <w:t xml:space="preserve"> </w:t>
      </w:r>
      <w:r w:rsidR="00F4637C" w:rsidRPr="00F4637C">
        <w:rPr>
          <w:rFonts w:eastAsia="Times New Roman"/>
          <w:spacing w:val="-1"/>
          <w:sz w:val="20"/>
        </w:rPr>
        <w:t>a</w:t>
      </w:r>
      <w:r w:rsidR="00F4637C" w:rsidRPr="00F4637C">
        <w:rPr>
          <w:rFonts w:eastAsia="Times New Roman"/>
          <w:sz w:val="20"/>
        </w:rPr>
        <w:t>ddi</w:t>
      </w:r>
      <w:r w:rsidR="00F4637C" w:rsidRPr="00F4637C">
        <w:rPr>
          <w:rFonts w:eastAsia="Times New Roman"/>
          <w:spacing w:val="1"/>
          <w:sz w:val="20"/>
        </w:rPr>
        <w:t>t</w:t>
      </w:r>
      <w:r w:rsidR="00F4637C" w:rsidRPr="00F4637C">
        <w:rPr>
          <w:rFonts w:eastAsia="Times New Roman"/>
          <w:sz w:val="20"/>
        </w:rPr>
        <w:t>ional info</w:t>
      </w:r>
      <w:r w:rsidR="00F4637C" w:rsidRPr="00F4637C">
        <w:rPr>
          <w:rFonts w:eastAsia="Times New Roman"/>
          <w:spacing w:val="-1"/>
          <w:sz w:val="20"/>
        </w:rPr>
        <w:t>r</w:t>
      </w:r>
      <w:r w:rsidR="00F4637C" w:rsidRPr="00F4637C">
        <w:rPr>
          <w:rFonts w:eastAsia="Times New Roman"/>
          <w:sz w:val="20"/>
        </w:rPr>
        <w:t>mation wi</w:t>
      </w:r>
      <w:r w:rsidR="00F4637C" w:rsidRPr="00F4637C">
        <w:rPr>
          <w:rFonts w:eastAsia="Times New Roman"/>
          <w:spacing w:val="1"/>
          <w:sz w:val="20"/>
        </w:rPr>
        <w:t>l</w:t>
      </w:r>
      <w:r w:rsidR="00F4637C" w:rsidRPr="00F4637C">
        <w:rPr>
          <w:rFonts w:eastAsia="Times New Roman"/>
          <w:sz w:val="20"/>
        </w:rPr>
        <w:t>l be p</w:t>
      </w:r>
      <w:r w:rsidR="00F4637C" w:rsidRPr="00F4637C">
        <w:rPr>
          <w:rFonts w:eastAsia="Times New Roman"/>
          <w:spacing w:val="-1"/>
          <w:sz w:val="20"/>
        </w:rPr>
        <w:t>r</w:t>
      </w:r>
      <w:r w:rsidR="00F4637C" w:rsidRPr="00F4637C">
        <w:rPr>
          <w:rFonts w:eastAsia="Times New Roman"/>
          <w:sz w:val="20"/>
        </w:rPr>
        <w:t xml:space="preserve">ovided </w:t>
      </w:r>
      <w:r w:rsidR="00F4637C" w:rsidRPr="00F4637C">
        <w:rPr>
          <w:rFonts w:eastAsia="Times New Roman"/>
          <w:spacing w:val="-1"/>
          <w:sz w:val="20"/>
        </w:rPr>
        <w:t>w</w:t>
      </w:r>
      <w:r w:rsidR="00F4637C" w:rsidRPr="00F4637C">
        <w:rPr>
          <w:rFonts w:eastAsia="Times New Roman"/>
          <w:sz w:val="20"/>
        </w:rPr>
        <w:t>i</w:t>
      </w:r>
      <w:r w:rsidR="00F4637C" w:rsidRPr="00F4637C">
        <w:rPr>
          <w:rFonts w:eastAsia="Times New Roman"/>
          <w:spacing w:val="1"/>
          <w:sz w:val="20"/>
        </w:rPr>
        <w:t>t</w:t>
      </w:r>
      <w:r w:rsidR="00F4637C" w:rsidRPr="00F4637C">
        <w:rPr>
          <w:rFonts w:eastAsia="Times New Roman"/>
          <w:sz w:val="20"/>
        </w:rPr>
        <w:t>hin fift</w:t>
      </w:r>
      <w:r w:rsidR="00F4637C" w:rsidRPr="00F4637C">
        <w:rPr>
          <w:rFonts w:eastAsia="Times New Roman"/>
          <w:spacing w:val="-1"/>
          <w:sz w:val="20"/>
        </w:rPr>
        <w:t>ee</w:t>
      </w:r>
      <w:r w:rsidR="00F4637C" w:rsidRPr="00F4637C">
        <w:rPr>
          <w:rFonts w:eastAsia="Times New Roman"/>
          <w:sz w:val="20"/>
        </w:rPr>
        <w:t>n d</w:t>
      </w:r>
      <w:r w:rsidR="00F4637C" w:rsidRPr="00F4637C">
        <w:rPr>
          <w:rFonts w:eastAsia="Times New Roman"/>
          <w:spacing w:val="4"/>
          <w:sz w:val="20"/>
        </w:rPr>
        <w:t>a</w:t>
      </w:r>
      <w:r w:rsidR="00F4637C" w:rsidRPr="00F4637C">
        <w:rPr>
          <w:rFonts w:eastAsia="Times New Roman"/>
          <w:spacing w:val="-5"/>
          <w:sz w:val="20"/>
        </w:rPr>
        <w:t>y</w:t>
      </w:r>
      <w:r w:rsidR="00F4637C" w:rsidRPr="00F4637C">
        <w:rPr>
          <w:rFonts w:eastAsia="Times New Roman"/>
          <w:sz w:val="20"/>
        </w:rPr>
        <w:t>s</w:t>
      </w:r>
      <w:r w:rsidR="00F4637C" w:rsidRPr="00F4637C">
        <w:rPr>
          <w:rFonts w:eastAsia="Times New Roman"/>
          <w:spacing w:val="2"/>
          <w:sz w:val="20"/>
        </w:rPr>
        <w:t xml:space="preserve"> </w:t>
      </w:r>
      <w:r w:rsidR="00F4637C" w:rsidRPr="00F4637C">
        <w:rPr>
          <w:rFonts w:eastAsia="Times New Roman"/>
          <w:spacing w:val="-1"/>
          <w:sz w:val="20"/>
        </w:rPr>
        <w:t>a</w:t>
      </w:r>
      <w:r w:rsidR="00F4637C" w:rsidRPr="00F4637C">
        <w:rPr>
          <w:rFonts w:eastAsia="Times New Roman"/>
          <w:sz w:val="20"/>
        </w:rPr>
        <w:t>ft</w:t>
      </w:r>
      <w:r w:rsidR="00F4637C" w:rsidRPr="00F4637C">
        <w:rPr>
          <w:rFonts w:eastAsia="Times New Roman"/>
          <w:spacing w:val="-1"/>
          <w:sz w:val="20"/>
        </w:rPr>
        <w:t>e</w:t>
      </w:r>
      <w:r w:rsidR="00F4637C" w:rsidRPr="00F4637C">
        <w:rPr>
          <w:rFonts w:eastAsia="Times New Roman"/>
          <w:sz w:val="20"/>
        </w:rPr>
        <w:t>r</w:t>
      </w:r>
      <w:r w:rsidR="00F4637C" w:rsidRPr="00F4637C">
        <w:rPr>
          <w:rFonts w:eastAsia="Times New Roman"/>
          <w:spacing w:val="1"/>
          <w:sz w:val="20"/>
        </w:rPr>
        <w:t xml:space="preserve"> </w:t>
      </w:r>
      <w:r w:rsidR="00F4637C" w:rsidRPr="00F4637C">
        <w:rPr>
          <w:rFonts w:eastAsia="Times New Roman"/>
          <w:sz w:val="20"/>
        </w:rPr>
        <w:t>re</w:t>
      </w:r>
      <w:r w:rsidR="00F4637C" w:rsidRPr="00F4637C">
        <w:rPr>
          <w:rFonts w:eastAsia="Times New Roman"/>
          <w:spacing w:val="-1"/>
          <w:sz w:val="20"/>
        </w:rPr>
        <w:t>ce</w:t>
      </w:r>
      <w:r w:rsidR="00F4637C" w:rsidRPr="00F4637C">
        <w:rPr>
          <w:rFonts w:eastAsia="Times New Roman"/>
          <w:sz w:val="20"/>
        </w:rPr>
        <w:t>i</w:t>
      </w:r>
      <w:r w:rsidR="00F4637C" w:rsidRPr="00F4637C">
        <w:rPr>
          <w:rFonts w:eastAsia="Times New Roman"/>
          <w:spacing w:val="3"/>
          <w:sz w:val="20"/>
        </w:rPr>
        <w:t>p</w:t>
      </w:r>
      <w:r w:rsidR="00F4637C" w:rsidRPr="00F4637C">
        <w:rPr>
          <w:rFonts w:eastAsia="Times New Roman"/>
          <w:sz w:val="20"/>
        </w:rPr>
        <w:t>t of a w</w:t>
      </w:r>
      <w:r w:rsidR="00F4637C" w:rsidRPr="00F4637C">
        <w:rPr>
          <w:rFonts w:eastAsia="Times New Roman"/>
          <w:spacing w:val="-1"/>
          <w:sz w:val="20"/>
        </w:rPr>
        <w:t>r</w:t>
      </w:r>
      <w:r w:rsidR="00F4637C" w:rsidRPr="00F4637C">
        <w:rPr>
          <w:rFonts w:eastAsia="Times New Roman"/>
          <w:sz w:val="20"/>
        </w:rPr>
        <w:t>i</w:t>
      </w:r>
      <w:r w:rsidR="00F4637C" w:rsidRPr="00F4637C">
        <w:rPr>
          <w:rFonts w:eastAsia="Times New Roman"/>
          <w:spacing w:val="1"/>
          <w:sz w:val="20"/>
        </w:rPr>
        <w:t>t</w:t>
      </w:r>
      <w:r w:rsidR="00F4637C" w:rsidRPr="00F4637C">
        <w:rPr>
          <w:rFonts w:eastAsia="Times New Roman"/>
          <w:sz w:val="20"/>
        </w:rPr>
        <w:t xml:space="preserve">ten </w:t>
      </w:r>
      <w:r w:rsidR="00F4637C" w:rsidRPr="00F4637C">
        <w:rPr>
          <w:rFonts w:eastAsia="Times New Roman"/>
          <w:spacing w:val="-1"/>
          <w:sz w:val="20"/>
        </w:rPr>
        <w:t>re</w:t>
      </w:r>
      <w:r w:rsidR="00F4637C" w:rsidRPr="00F4637C">
        <w:rPr>
          <w:rFonts w:eastAsia="Times New Roman"/>
          <w:sz w:val="20"/>
        </w:rPr>
        <w:t>qu</w:t>
      </w:r>
      <w:r w:rsidR="00F4637C" w:rsidRPr="00F4637C">
        <w:rPr>
          <w:rFonts w:eastAsia="Times New Roman"/>
          <w:spacing w:val="-1"/>
          <w:sz w:val="20"/>
        </w:rPr>
        <w:t>e</w:t>
      </w:r>
      <w:r w:rsidR="00F4637C" w:rsidRPr="00F4637C">
        <w:rPr>
          <w:rFonts w:eastAsia="Times New Roman"/>
          <w:sz w:val="20"/>
        </w:rPr>
        <w:t>st, unless o</w:t>
      </w:r>
      <w:r w:rsidR="00F4637C" w:rsidRPr="00F4637C">
        <w:rPr>
          <w:rFonts w:eastAsia="Times New Roman"/>
          <w:spacing w:val="3"/>
          <w:sz w:val="20"/>
        </w:rPr>
        <w:t>t</w:t>
      </w:r>
      <w:r w:rsidR="00F4637C" w:rsidRPr="00F4637C">
        <w:rPr>
          <w:rFonts w:eastAsia="Times New Roman"/>
          <w:sz w:val="20"/>
        </w:rPr>
        <w:t>h</w:t>
      </w:r>
      <w:r w:rsidR="00F4637C" w:rsidRPr="00F4637C">
        <w:rPr>
          <w:rFonts w:eastAsia="Times New Roman"/>
          <w:spacing w:val="-1"/>
          <w:sz w:val="20"/>
        </w:rPr>
        <w:t>e</w:t>
      </w:r>
      <w:r w:rsidR="00F4637C" w:rsidRPr="00F4637C">
        <w:rPr>
          <w:rFonts w:eastAsia="Times New Roman"/>
          <w:sz w:val="20"/>
        </w:rPr>
        <w:t>r</w:t>
      </w:r>
      <w:r w:rsidR="00F4637C" w:rsidRPr="00F4637C">
        <w:rPr>
          <w:rFonts w:eastAsia="Times New Roman"/>
          <w:spacing w:val="-1"/>
          <w:sz w:val="20"/>
        </w:rPr>
        <w:t>w</w:t>
      </w:r>
      <w:r w:rsidR="00F4637C" w:rsidRPr="00F4637C">
        <w:rPr>
          <w:rFonts w:eastAsia="Times New Roman"/>
          <w:sz w:val="20"/>
        </w:rPr>
        <w:t xml:space="preserve">ise </w:t>
      </w:r>
      <w:r w:rsidR="00F4637C" w:rsidRPr="00F4637C">
        <w:rPr>
          <w:rFonts w:eastAsia="Times New Roman"/>
          <w:spacing w:val="1"/>
          <w:sz w:val="20"/>
        </w:rPr>
        <w:t>a</w:t>
      </w:r>
      <w:r w:rsidR="00F4637C" w:rsidRPr="00F4637C">
        <w:rPr>
          <w:rFonts w:eastAsia="Times New Roman"/>
          <w:sz w:val="20"/>
        </w:rPr>
        <w:t>g</w:t>
      </w:r>
      <w:r w:rsidR="00F4637C" w:rsidRPr="00F4637C">
        <w:rPr>
          <w:rFonts w:eastAsia="Times New Roman"/>
          <w:spacing w:val="-1"/>
          <w:sz w:val="20"/>
        </w:rPr>
        <w:t>ree</w:t>
      </w:r>
      <w:r w:rsidR="00F4637C" w:rsidRPr="00F4637C">
        <w:rPr>
          <w:rFonts w:eastAsia="Times New Roman"/>
          <w:sz w:val="20"/>
        </w:rPr>
        <w:t>d.</w:t>
      </w:r>
    </w:p>
    <w:p w14:paraId="5F953F53" w14:textId="77777777" w:rsidR="00F4637C" w:rsidRPr="00F4637C" w:rsidRDefault="00F4637C" w:rsidP="00F4637C">
      <w:pPr>
        <w:spacing w:before="16"/>
        <w:jc w:val="both"/>
        <w:rPr>
          <w:sz w:val="20"/>
        </w:rPr>
      </w:pPr>
    </w:p>
    <w:p w14:paraId="7BAB3442" w14:textId="364A0617" w:rsidR="00F4637C" w:rsidRPr="00F4637C" w:rsidRDefault="00ED690C" w:rsidP="00F4637C">
      <w:pPr>
        <w:ind w:left="820" w:right="273"/>
        <w:jc w:val="both"/>
        <w:rPr>
          <w:rFonts w:eastAsia="Times New Roman"/>
          <w:sz w:val="20"/>
        </w:rPr>
      </w:pPr>
      <w:r w:rsidRPr="00E4762D">
        <w:rPr>
          <w:rFonts w:eastAsia="Times New Roman"/>
          <w:b/>
          <w:bCs/>
          <w:spacing w:val="1"/>
          <w:sz w:val="20"/>
        </w:rPr>
        <w:t>12.9.2.</w:t>
      </w:r>
      <w:r>
        <w:rPr>
          <w:rFonts w:eastAsia="Times New Roman"/>
          <w:spacing w:val="1"/>
          <w:sz w:val="20"/>
        </w:rPr>
        <w:t xml:space="preserve"> </w:t>
      </w:r>
      <w:r w:rsidR="00F4637C" w:rsidRPr="00F4637C">
        <w:rPr>
          <w:rFonts w:eastAsia="Times New Roman"/>
          <w:b/>
          <w:bCs/>
          <w:sz w:val="20"/>
        </w:rPr>
        <w:t>Con</w:t>
      </w:r>
      <w:r w:rsidR="00F4637C" w:rsidRPr="00F4637C">
        <w:rPr>
          <w:rFonts w:eastAsia="Times New Roman"/>
          <w:b/>
          <w:bCs/>
          <w:spacing w:val="2"/>
          <w:sz w:val="20"/>
        </w:rPr>
        <w:t>f</w:t>
      </w:r>
      <w:r w:rsidR="00F4637C" w:rsidRPr="00F4637C">
        <w:rPr>
          <w:rFonts w:eastAsia="Times New Roman"/>
          <w:b/>
          <w:bCs/>
          <w:spacing w:val="-2"/>
          <w:sz w:val="20"/>
        </w:rPr>
        <w:t>i</w:t>
      </w:r>
      <w:r w:rsidR="00F4637C" w:rsidRPr="00F4637C">
        <w:rPr>
          <w:rFonts w:eastAsia="Times New Roman"/>
          <w:b/>
          <w:bCs/>
          <w:spacing w:val="1"/>
          <w:sz w:val="20"/>
        </w:rPr>
        <w:t>d</w:t>
      </w:r>
      <w:r w:rsidR="00F4637C" w:rsidRPr="00F4637C">
        <w:rPr>
          <w:rFonts w:eastAsia="Times New Roman"/>
          <w:b/>
          <w:bCs/>
          <w:spacing w:val="-1"/>
          <w:sz w:val="20"/>
        </w:rPr>
        <w:t>e</w:t>
      </w:r>
      <w:r w:rsidR="00F4637C" w:rsidRPr="00F4637C">
        <w:rPr>
          <w:rFonts w:eastAsia="Times New Roman"/>
          <w:b/>
          <w:bCs/>
          <w:spacing w:val="1"/>
          <w:sz w:val="20"/>
        </w:rPr>
        <w:t>n</w:t>
      </w:r>
      <w:r w:rsidR="00F4637C" w:rsidRPr="00F4637C">
        <w:rPr>
          <w:rFonts w:eastAsia="Times New Roman"/>
          <w:b/>
          <w:bCs/>
          <w:sz w:val="20"/>
        </w:rPr>
        <w:t>tiality Dur</w:t>
      </w:r>
      <w:r w:rsidR="00F4637C" w:rsidRPr="00F4637C">
        <w:rPr>
          <w:rFonts w:eastAsia="Times New Roman"/>
          <w:b/>
          <w:bCs/>
          <w:spacing w:val="-2"/>
          <w:sz w:val="20"/>
        </w:rPr>
        <w:t>i</w:t>
      </w:r>
      <w:r w:rsidR="00F4637C" w:rsidRPr="00F4637C">
        <w:rPr>
          <w:rFonts w:eastAsia="Times New Roman"/>
          <w:b/>
          <w:bCs/>
          <w:spacing w:val="1"/>
          <w:sz w:val="20"/>
        </w:rPr>
        <w:t>n</w:t>
      </w:r>
      <w:r w:rsidR="00F4637C" w:rsidRPr="00F4637C">
        <w:rPr>
          <w:rFonts w:eastAsia="Times New Roman"/>
          <w:b/>
          <w:bCs/>
          <w:sz w:val="20"/>
        </w:rPr>
        <w:t>g Dis</w:t>
      </w:r>
      <w:r w:rsidR="00F4637C" w:rsidRPr="00F4637C">
        <w:rPr>
          <w:rFonts w:eastAsia="Times New Roman"/>
          <w:b/>
          <w:bCs/>
          <w:spacing w:val="1"/>
          <w:sz w:val="20"/>
        </w:rPr>
        <w:t>pu</w:t>
      </w:r>
      <w:r w:rsidR="00F4637C" w:rsidRPr="00F4637C">
        <w:rPr>
          <w:rFonts w:eastAsia="Times New Roman"/>
          <w:b/>
          <w:bCs/>
          <w:sz w:val="20"/>
        </w:rPr>
        <w:t>te R</w:t>
      </w:r>
      <w:r w:rsidR="00F4637C" w:rsidRPr="00F4637C">
        <w:rPr>
          <w:rFonts w:eastAsia="Times New Roman"/>
          <w:b/>
          <w:bCs/>
          <w:spacing w:val="-1"/>
          <w:sz w:val="20"/>
        </w:rPr>
        <w:t>e</w:t>
      </w:r>
      <w:r w:rsidR="00F4637C" w:rsidRPr="00F4637C">
        <w:rPr>
          <w:rFonts w:eastAsia="Times New Roman"/>
          <w:b/>
          <w:bCs/>
          <w:sz w:val="20"/>
        </w:rPr>
        <w:t>sol</w:t>
      </w:r>
      <w:r w:rsidR="00F4637C" w:rsidRPr="00F4637C">
        <w:rPr>
          <w:rFonts w:eastAsia="Times New Roman"/>
          <w:b/>
          <w:bCs/>
          <w:spacing w:val="1"/>
          <w:sz w:val="20"/>
        </w:rPr>
        <w:t>u</w:t>
      </w:r>
      <w:r w:rsidR="00F4637C" w:rsidRPr="00F4637C">
        <w:rPr>
          <w:rFonts w:eastAsia="Times New Roman"/>
          <w:b/>
          <w:bCs/>
          <w:sz w:val="20"/>
        </w:rPr>
        <w:t>tion.</w:t>
      </w:r>
      <w:r w:rsidR="00F4637C" w:rsidRPr="00F4637C">
        <w:rPr>
          <w:rFonts w:eastAsia="Times New Roman"/>
          <w:b/>
          <w:bCs/>
          <w:spacing w:val="-1"/>
          <w:sz w:val="20"/>
        </w:rPr>
        <w:t xml:space="preserve"> </w:t>
      </w:r>
      <w:r w:rsidR="00F4637C" w:rsidRPr="00F4637C">
        <w:rPr>
          <w:rFonts w:eastAsia="Times New Roman"/>
          <w:sz w:val="20"/>
        </w:rPr>
        <w:t>All d</w:t>
      </w:r>
      <w:r w:rsidR="00F4637C" w:rsidRPr="00F4637C">
        <w:rPr>
          <w:rFonts w:eastAsia="Times New Roman"/>
          <w:spacing w:val="1"/>
          <w:sz w:val="20"/>
        </w:rPr>
        <w:t>i</w:t>
      </w:r>
      <w:r w:rsidR="00F4637C" w:rsidRPr="00F4637C">
        <w:rPr>
          <w:rFonts w:eastAsia="Times New Roman"/>
          <w:sz w:val="20"/>
        </w:rPr>
        <w:t>spute</w:t>
      </w:r>
      <w:r w:rsidR="00F4637C" w:rsidRPr="00F4637C">
        <w:rPr>
          <w:rFonts w:eastAsia="Times New Roman"/>
          <w:spacing w:val="-1"/>
          <w:sz w:val="20"/>
        </w:rPr>
        <w:t xml:space="preserve"> re</w:t>
      </w:r>
      <w:r w:rsidR="00F4637C" w:rsidRPr="00F4637C">
        <w:rPr>
          <w:rFonts w:eastAsia="Times New Roman"/>
          <w:sz w:val="20"/>
        </w:rPr>
        <w:t>solu</w:t>
      </w:r>
      <w:r w:rsidR="00F4637C" w:rsidRPr="00F4637C">
        <w:rPr>
          <w:rFonts w:eastAsia="Times New Roman"/>
          <w:spacing w:val="1"/>
          <w:sz w:val="20"/>
        </w:rPr>
        <w:t>t</w:t>
      </w:r>
      <w:r w:rsidR="00F4637C" w:rsidRPr="00F4637C">
        <w:rPr>
          <w:rFonts w:eastAsia="Times New Roman"/>
          <w:sz w:val="20"/>
        </w:rPr>
        <w:t>ion ne</w:t>
      </w:r>
      <w:r w:rsidR="00F4637C" w:rsidRPr="00F4637C">
        <w:rPr>
          <w:rFonts w:eastAsia="Times New Roman"/>
          <w:spacing w:val="-3"/>
          <w:sz w:val="20"/>
        </w:rPr>
        <w:t>g</w:t>
      </w:r>
      <w:r w:rsidR="00F4637C" w:rsidRPr="00F4637C">
        <w:rPr>
          <w:rFonts w:eastAsia="Times New Roman"/>
          <w:sz w:val="20"/>
        </w:rPr>
        <w:t>ot</w:t>
      </w:r>
      <w:r w:rsidR="00F4637C" w:rsidRPr="00F4637C">
        <w:rPr>
          <w:rFonts w:eastAsia="Times New Roman"/>
          <w:spacing w:val="1"/>
          <w:sz w:val="20"/>
        </w:rPr>
        <w:t>i</w:t>
      </w:r>
      <w:r w:rsidR="00F4637C" w:rsidRPr="00F4637C">
        <w:rPr>
          <w:rFonts w:eastAsia="Times New Roman"/>
          <w:spacing w:val="-1"/>
          <w:sz w:val="20"/>
        </w:rPr>
        <w:t>a</w:t>
      </w:r>
      <w:r w:rsidR="00F4637C" w:rsidRPr="00F4637C">
        <w:rPr>
          <w:rFonts w:eastAsia="Times New Roman"/>
          <w:sz w:val="20"/>
        </w:rPr>
        <w:t>t</w:t>
      </w:r>
      <w:r w:rsidR="00F4637C" w:rsidRPr="00F4637C">
        <w:rPr>
          <w:rFonts w:eastAsia="Times New Roman"/>
          <w:spacing w:val="1"/>
          <w:sz w:val="20"/>
        </w:rPr>
        <w:t>i</w:t>
      </w:r>
      <w:r w:rsidR="00F4637C" w:rsidRPr="00F4637C">
        <w:rPr>
          <w:rFonts w:eastAsia="Times New Roman"/>
          <w:sz w:val="20"/>
        </w:rPr>
        <w:t xml:space="preserve">ons </w:t>
      </w:r>
      <w:r w:rsidR="00F4637C" w:rsidRPr="00F4637C">
        <w:rPr>
          <w:rFonts w:eastAsia="Times New Roman"/>
          <w:spacing w:val="-1"/>
          <w:sz w:val="20"/>
        </w:rPr>
        <w:t>a</w:t>
      </w:r>
      <w:r w:rsidR="00F4637C" w:rsidRPr="00F4637C">
        <w:rPr>
          <w:rFonts w:eastAsia="Times New Roman"/>
          <w:spacing w:val="1"/>
          <w:sz w:val="20"/>
        </w:rPr>
        <w:t>r</w:t>
      </w:r>
      <w:r w:rsidR="00F4637C" w:rsidRPr="00F4637C">
        <w:rPr>
          <w:rFonts w:eastAsia="Times New Roman"/>
          <w:sz w:val="20"/>
        </w:rPr>
        <w:t xml:space="preserve">e </w:t>
      </w:r>
      <w:r w:rsidR="00F4637C" w:rsidRPr="00F4637C">
        <w:rPr>
          <w:rFonts w:eastAsia="Times New Roman"/>
          <w:spacing w:val="-1"/>
          <w:sz w:val="20"/>
        </w:rPr>
        <w:t>c</w:t>
      </w:r>
      <w:r w:rsidR="00F4637C" w:rsidRPr="00F4637C">
        <w:rPr>
          <w:rFonts w:eastAsia="Times New Roman"/>
          <w:sz w:val="20"/>
        </w:rPr>
        <w:t>onsid</w:t>
      </w:r>
      <w:r w:rsidR="00F4637C" w:rsidRPr="00F4637C">
        <w:rPr>
          <w:rFonts w:eastAsia="Times New Roman"/>
          <w:spacing w:val="-1"/>
          <w:sz w:val="20"/>
        </w:rPr>
        <w:t>e</w:t>
      </w:r>
      <w:r w:rsidR="00F4637C" w:rsidRPr="00F4637C">
        <w:rPr>
          <w:rFonts w:eastAsia="Times New Roman"/>
          <w:sz w:val="20"/>
        </w:rPr>
        <w:t>r</w:t>
      </w:r>
      <w:r w:rsidR="00F4637C" w:rsidRPr="00F4637C">
        <w:rPr>
          <w:rFonts w:eastAsia="Times New Roman"/>
          <w:spacing w:val="-2"/>
          <w:sz w:val="20"/>
        </w:rPr>
        <w:t>e</w:t>
      </w:r>
      <w:r w:rsidR="00F4637C" w:rsidRPr="00F4637C">
        <w:rPr>
          <w:rFonts w:eastAsia="Times New Roman"/>
          <w:sz w:val="20"/>
        </w:rPr>
        <w:t>d</w:t>
      </w:r>
      <w:r w:rsidR="00F4637C" w:rsidRPr="00F4637C">
        <w:rPr>
          <w:rFonts w:eastAsia="Times New Roman"/>
          <w:spacing w:val="2"/>
          <w:sz w:val="20"/>
        </w:rPr>
        <w:t xml:space="preserve"> </w:t>
      </w:r>
      <w:r w:rsidR="00F4637C" w:rsidRPr="00F4637C">
        <w:rPr>
          <w:rFonts w:eastAsia="Times New Roman"/>
          <w:spacing w:val="-1"/>
          <w:sz w:val="20"/>
        </w:rPr>
        <w:t>c</w:t>
      </w:r>
      <w:r w:rsidR="00F4637C" w:rsidRPr="00F4637C">
        <w:rPr>
          <w:rFonts w:eastAsia="Times New Roman"/>
          <w:sz w:val="20"/>
        </w:rPr>
        <w:t>onfid</w:t>
      </w:r>
      <w:r w:rsidR="00F4637C" w:rsidRPr="00F4637C">
        <w:rPr>
          <w:rFonts w:eastAsia="Times New Roman"/>
          <w:spacing w:val="-1"/>
          <w:sz w:val="20"/>
        </w:rPr>
        <w:t>e</w:t>
      </w:r>
      <w:r w:rsidR="00F4637C" w:rsidRPr="00F4637C">
        <w:rPr>
          <w:rFonts w:eastAsia="Times New Roman"/>
          <w:sz w:val="20"/>
        </w:rPr>
        <w:t>nt</w:t>
      </w:r>
      <w:r w:rsidR="00F4637C" w:rsidRPr="00F4637C">
        <w:rPr>
          <w:rFonts w:eastAsia="Times New Roman"/>
          <w:spacing w:val="1"/>
          <w:sz w:val="20"/>
        </w:rPr>
        <w:t>i</w:t>
      </w:r>
      <w:r w:rsidR="00F4637C" w:rsidRPr="00F4637C">
        <w:rPr>
          <w:rFonts w:eastAsia="Times New Roman"/>
          <w:spacing w:val="-1"/>
          <w:sz w:val="20"/>
        </w:rPr>
        <w:t>a</w:t>
      </w:r>
      <w:r w:rsidR="00F4637C" w:rsidRPr="00F4637C">
        <w:rPr>
          <w:rFonts w:eastAsia="Times New Roman"/>
          <w:sz w:val="20"/>
        </w:rPr>
        <w:t>l,</w:t>
      </w:r>
      <w:r w:rsidR="00F4637C" w:rsidRPr="00F4637C">
        <w:rPr>
          <w:rFonts w:eastAsia="Times New Roman"/>
          <w:spacing w:val="3"/>
          <w:sz w:val="20"/>
        </w:rPr>
        <w:t xml:space="preserve"> </w:t>
      </w:r>
      <w:r w:rsidR="00F4637C" w:rsidRPr="00F4637C">
        <w:rPr>
          <w:rFonts w:eastAsia="Times New Roman"/>
          <w:spacing w:val="-1"/>
          <w:sz w:val="20"/>
        </w:rPr>
        <w:t>a</w:t>
      </w:r>
      <w:r w:rsidR="00F4637C" w:rsidRPr="00F4637C">
        <w:rPr>
          <w:rFonts w:eastAsia="Times New Roman"/>
          <w:sz w:val="20"/>
        </w:rPr>
        <w:t>nd will</w:t>
      </w:r>
      <w:r w:rsidR="00F4637C" w:rsidRPr="00F4637C">
        <w:rPr>
          <w:rFonts w:eastAsia="Times New Roman"/>
          <w:spacing w:val="1"/>
          <w:sz w:val="20"/>
        </w:rPr>
        <w:t xml:space="preserve"> </w:t>
      </w:r>
      <w:r w:rsidR="00F4637C" w:rsidRPr="00F4637C">
        <w:rPr>
          <w:rFonts w:eastAsia="Times New Roman"/>
          <w:sz w:val="20"/>
        </w:rPr>
        <w:t>be</w:t>
      </w:r>
      <w:r w:rsidR="00F4637C" w:rsidRPr="00F4637C">
        <w:rPr>
          <w:rFonts w:eastAsia="Times New Roman"/>
          <w:spacing w:val="-1"/>
          <w:sz w:val="20"/>
        </w:rPr>
        <w:t xml:space="preserve"> </w:t>
      </w:r>
      <w:r w:rsidR="00F4637C" w:rsidRPr="00F4637C">
        <w:rPr>
          <w:rFonts w:eastAsia="Times New Roman"/>
          <w:sz w:val="20"/>
        </w:rPr>
        <w:t>tr</w:t>
      </w:r>
      <w:r w:rsidR="00F4637C" w:rsidRPr="00F4637C">
        <w:rPr>
          <w:rFonts w:eastAsia="Times New Roman"/>
          <w:spacing w:val="-1"/>
          <w:sz w:val="20"/>
        </w:rPr>
        <w:t>ea</w:t>
      </w:r>
      <w:r w:rsidR="00F4637C" w:rsidRPr="00F4637C">
        <w:rPr>
          <w:rFonts w:eastAsia="Times New Roman"/>
          <w:sz w:val="20"/>
        </w:rPr>
        <w:t>ted</w:t>
      </w:r>
      <w:r w:rsidR="00F4637C" w:rsidRPr="00F4637C">
        <w:rPr>
          <w:rFonts w:eastAsia="Times New Roman"/>
          <w:spacing w:val="2"/>
          <w:sz w:val="20"/>
        </w:rPr>
        <w:t xml:space="preserve"> </w:t>
      </w:r>
      <w:r w:rsidR="00F4637C" w:rsidRPr="00F4637C">
        <w:rPr>
          <w:rFonts w:eastAsia="Times New Roman"/>
          <w:spacing w:val="-1"/>
          <w:sz w:val="20"/>
        </w:rPr>
        <w:t>a</w:t>
      </w:r>
      <w:r w:rsidR="00F4637C" w:rsidRPr="00F4637C">
        <w:rPr>
          <w:rFonts w:eastAsia="Times New Roman"/>
          <w:sz w:val="20"/>
        </w:rPr>
        <w:t>s c</w:t>
      </w:r>
      <w:r w:rsidR="00F4637C" w:rsidRPr="00F4637C">
        <w:rPr>
          <w:rFonts w:eastAsia="Times New Roman"/>
          <w:spacing w:val="1"/>
          <w:sz w:val="20"/>
        </w:rPr>
        <w:t>o</w:t>
      </w:r>
      <w:r w:rsidR="00F4637C" w:rsidRPr="00F4637C">
        <w:rPr>
          <w:rFonts w:eastAsia="Times New Roman"/>
          <w:sz w:val="20"/>
        </w:rPr>
        <w:t>mpromise</w:t>
      </w:r>
      <w:r w:rsidR="00F4637C" w:rsidRPr="00F4637C">
        <w:rPr>
          <w:rFonts w:eastAsia="Times New Roman"/>
          <w:spacing w:val="-1"/>
          <w:sz w:val="20"/>
        </w:rPr>
        <w:t xml:space="preserve"> a</w:t>
      </w:r>
      <w:r w:rsidR="00F4637C" w:rsidRPr="00F4637C">
        <w:rPr>
          <w:rFonts w:eastAsia="Times New Roman"/>
          <w:sz w:val="20"/>
        </w:rPr>
        <w:t>nd s</w:t>
      </w:r>
      <w:r w:rsidR="00F4637C" w:rsidRPr="00F4637C">
        <w:rPr>
          <w:rFonts w:eastAsia="Times New Roman"/>
          <w:spacing w:val="-1"/>
          <w:sz w:val="20"/>
        </w:rPr>
        <w:t>e</w:t>
      </w:r>
      <w:r w:rsidR="00F4637C" w:rsidRPr="00F4637C">
        <w:rPr>
          <w:rFonts w:eastAsia="Times New Roman"/>
          <w:sz w:val="20"/>
        </w:rPr>
        <w:t>t</w:t>
      </w:r>
      <w:r w:rsidR="00F4637C" w:rsidRPr="00F4637C">
        <w:rPr>
          <w:rFonts w:eastAsia="Times New Roman"/>
          <w:spacing w:val="1"/>
          <w:sz w:val="20"/>
        </w:rPr>
        <w:t>t</w:t>
      </w:r>
      <w:r w:rsidR="00F4637C" w:rsidRPr="00F4637C">
        <w:rPr>
          <w:rFonts w:eastAsia="Times New Roman"/>
          <w:sz w:val="20"/>
        </w:rPr>
        <w:t>lem</w:t>
      </w:r>
      <w:r w:rsidR="00F4637C" w:rsidRPr="00F4637C">
        <w:rPr>
          <w:rFonts w:eastAsia="Times New Roman"/>
          <w:spacing w:val="-1"/>
          <w:sz w:val="20"/>
        </w:rPr>
        <w:t>e</w:t>
      </w:r>
      <w:r w:rsidR="00F4637C" w:rsidRPr="00F4637C">
        <w:rPr>
          <w:rFonts w:eastAsia="Times New Roman"/>
          <w:sz w:val="20"/>
        </w:rPr>
        <w:t>nt ne</w:t>
      </w:r>
      <w:r w:rsidR="00F4637C" w:rsidRPr="00F4637C">
        <w:rPr>
          <w:rFonts w:eastAsia="Times New Roman"/>
          <w:spacing w:val="-3"/>
          <w:sz w:val="20"/>
        </w:rPr>
        <w:t>g</w:t>
      </w:r>
      <w:r w:rsidR="00F4637C" w:rsidRPr="00F4637C">
        <w:rPr>
          <w:rFonts w:eastAsia="Times New Roman"/>
          <w:sz w:val="20"/>
        </w:rPr>
        <w:t>ot</w:t>
      </w:r>
      <w:r w:rsidR="00F4637C" w:rsidRPr="00F4637C">
        <w:rPr>
          <w:rFonts w:eastAsia="Times New Roman"/>
          <w:spacing w:val="1"/>
          <w:sz w:val="20"/>
        </w:rPr>
        <w:t>i</w:t>
      </w:r>
      <w:r w:rsidR="00F4637C" w:rsidRPr="00F4637C">
        <w:rPr>
          <w:rFonts w:eastAsia="Times New Roman"/>
          <w:spacing w:val="-1"/>
          <w:sz w:val="20"/>
        </w:rPr>
        <w:t>a</w:t>
      </w:r>
      <w:r w:rsidR="00F4637C" w:rsidRPr="00F4637C">
        <w:rPr>
          <w:rFonts w:eastAsia="Times New Roman"/>
          <w:sz w:val="20"/>
        </w:rPr>
        <w:t>t</w:t>
      </w:r>
      <w:r w:rsidR="00F4637C" w:rsidRPr="00F4637C">
        <w:rPr>
          <w:rFonts w:eastAsia="Times New Roman"/>
          <w:spacing w:val="1"/>
          <w:sz w:val="20"/>
        </w:rPr>
        <w:t>i</w:t>
      </w:r>
      <w:r w:rsidR="00F4637C" w:rsidRPr="00F4637C">
        <w:rPr>
          <w:rFonts w:eastAsia="Times New Roman"/>
          <w:sz w:val="20"/>
        </w:rPr>
        <w:t>ons, to which C</w:t>
      </w:r>
      <w:r w:rsidR="00F4637C" w:rsidRPr="00F4637C">
        <w:rPr>
          <w:rFonts w:eastAsia="Times New Roman"/>
          <w:spacing w:val="-1"/>
          <w:sz w:val="20"/>
        </w:rPr>
        <w:t>a</w:t>
      </w:r>
      <w:r w:rsidR="00F4637C" w:rsidRPr="00F4637C">
        <w:rPr>
          <w:rFonts w:eastAsia="Times New Roman"/>
          <w:sz w:val="20"/>
        </w:rPr>
        <w:t>l</w:t>
      </w:r>
      <w:r w:rsidR="00F4637C" w:rsidRPr="00F4637C">
        <w:rPr>
          <w:rFonts w:eastAsia="Times New Roman"/>
          <w:spacing w:val="1"/>
          <w:sz w:val="20"/>
        </w:rPr>
        <w:t>i</w:t>
      </w:r>
      <w:r w:rsidR="00F4637C" w:rsidRPr="00F4637C">
        <w:rPr>
          <w:rFonts w:eastAsia="Times New Roman"/>
          <w:sz w:val="20"/>
        </w:rPr>
        <w:t>fo</w:t>
      </w:r>
      <w:r w:rsidR="00F4637C" w:rsidRPr="00F4637C">
        <w:rPr>
          <w:rFonts w:eastAsia="Times New Roman"/>
          <w:spacing w:val="-1"/>
          <w:sz w:val="20"/>
        </w:rPr>
        <w:t>r</w:t>
      </w:r>
      <w:r w:rsidR="00F4637C" w:rsidRPr="00F4637C">
        <w:rPr>
          <w:rFonts w:eastAsia="Times New Roman"/>
          <w:sz w:val="20"/>
        </w:rPr>
        <w:t xml:space="preserve">nia </w:t>
      </w:r>
      <w:r w:rsidR="00F4637C" w:rsidRPr="00F4637C">
        <w:rPr>
          <w:rFonts w:eastAsia="Times New Roman"/>
          <w:spacing w:val="-1"/>
          <w:sz w:val="20"/>
        </w:rPr>
        <w:t>E</w:t>
      </w:r>
      <w:r w:rsidR="00F4637C" w:rsidRPr="00F4637C">
        <w:rPr>
          <w:rFonts w:eastAsia="Times New Roman"/>
          <w:sz w:val="20"/>
        </w:rPr>
        <w:t>vi</w:t>
      </w:r>
      <w:r w:rsidR="00F4637C" w:rsidRPr="00F4637C">
        <w:rPr>
          <w:rFonts w:eastAsia="Times New Roman"/>
          <w:spacing w:val="3"/>
          <w:sz w:val="20"/>
        </w:rPr>
        <w:t>d</w:t>
      </w:r>
      <w:r w:rsidR="00F4637C" w:rsidRPr="00F4637C">
        <w:rPr>
          <w:rFonts w:eastAsia="Times New Roman"/>
          <w:spacing w:val="-1"/>
          <w:sz w:val="20"/>
        </w:rPr>
        <w:t>e</w:t>
      </w:r>
      <w:r w:rsidR="00F4637C" w:rsidRPr="00F4637C">
        <w:rPr>
          <w:rFonts w:eastAsia="Times New Roman"/>
          <w:sz w:val="20"/>
        </w:rPr>
        <w:t>n</w:t>
      </w:r>
      <w:r w:rsidR="00F4637C" w:rsidRPr="00F4637C">
        <w:rPr>
          <w:rFonts w:eastAsia="Times New Roman"/>
          <w:spacing w:val="-1"/>
          <w:sz w:val="20"/>
        </w:rPr>
        <w:t>c</w:t>
      </w:r>
      <w:r w:rsidR="00F4637C" w:rsidRPr="00F4637C">
        <w:rPr>
          <w:rFonts w:eastAsia="Times New Roman"/>
          <w:sz w:val="20"/>
        </w:rPr>
        <w:t>e</w:t>
      </w:r>
      <w:r w:rsidR="00F4637C" w:rsidRPr="00F4637C">
        <w:rPr>
          <w:rFonts w:eastAsia="Times New Roman"/>
          <w:spacing w:val="-1"/>
          <w:sz w:val="20"/>
        </w:rPr>
        <w:t xml:space="preserve"> </w:t>
      </w:r>
      <w:r w:rsidR="00F4637C" w:rsidRPr="00F4637C">
        <w:rPr>
          <w:rFonts w:eastAsia="Times New Roman"/>
          <w:sz w:val="20"/>
        </w:rPr>
        <w:t>Code</w:t>
      </w:r>
      <w:r w:rsidR="00F4637C" w:rsidRPr="00F4637C">
        <w:rPr>
          <w:rFonts w:eastAsia="Times New Roman"/>
          <w:spacing w:val="-1"/>
          <w:sz w:val="20"/>
        </w:rPr>
        <w:t xml:space="preserve"> </w:t>
      </w:r>
      <w:r w:rsidR="00F4637C" w:rsidRPr="00F4637C">
        <w:rPr>
          <w:rFonts w:eastAsia="Times New Roman"/>
          <w:sz w:val="20"/>
        </w:rPr>
        <w:t>§ 1152</w:t>
      </w:r>
      <w:r w:rsidR="00F4637C" w:rsidRPr="00F4637C">
        <w:rPr>
          <w:rFonts w:eastAsia="Times New Roman"/>
          <w:spacing w:val="2"/>
          <w:sz w:val="20"/>
        </w:rPr>
        <w:t xml:space="preserve"> </w:t>
      </w:r>
      <w:r w:rsidR="00F4637C" w:rsidRPr="00F4637C">
        <w:rPr>
          <w:rFonts w:eastAsia="Times New Roman"/>
          <w:spacing w:val="-1"/>
          <w:sz w:val="20"/>
        </w:rPr>
        <w:t>a</w:t>
      </w:r>
      <w:r w:rsidR="00F4637C" w:rsidRPr="00F4637C">
        <w:rPr>
          <w:rFonts w:eastAsia="Times New Roman"/>
          <w:sz w:val="20"/>
        </w:rPr>
        <w:t>ppl</w:t>
      </w:r>
      <w:r w:rsidR="00F4637C" w:rsidRPr="00F4637C">
        <w:rPr>
          <w:rFonts w:eastAsia="Times New Roman"/>
          <w:spacing w:val="1"/>
          <w:sz w:val="20"/>
        </w:rPr>
        <w:t>ie</w:t>
      </w:r>
      <w:r w:rsidR="00F4637C" w:rsidRPr="00F4637C">
        <w:rPr>
          <w:rFonts w:eastAsia="Times New Roman"/>
          <w:sz w:val="20"/>
        </w:rPr>
        <w:t>s.</w:t>
      </w:r>
    </w:p>
    <w:p w14:paraId="149CD128" w14:textId="5131F6CF" w:rsidR="00F4637C" w:rsidRPr="00EC158B" w:rsidRDefault="00ED690C" w:rsidP="00F4637C">
      <w:pPr>
        <w:spacing w:before="120" w:after="120"/>
        <w:ind w:left="810"/>
        <w:rPr>
          <w:rFonts w:asciiTheme="minorHAnsi" w:hAnsiTheme="minorHAnsi" w:cstheme="minorHAnsi"/>
          <w:b/>
          <w:bCs/>
          <w:sz w:val="20"/>
        </w:rPr>
      </w:pPr>
      <w:r w:rsidRPr="00E4762D">
        <w:rPr>
          <w:rFonts w:eastAsia="Times New Roman"/>
          <w:b/>
          <w:bCs/>
          <w:sz w:val="20"/>
        </w:rPr>
        <w:t>12.9.3.</w:t>
      </w:r>
      <w:r>
        <w:rPr>
          <w:rFonts w:eastAsia="Times New Roman"/>
          <w:sz w:val="20"/>
        </w:rPr>
        <w:t xml:space="preserve"> </w:t>
      </w:r>
      <w:r w:rsidR="00F4637C" w:rsidRPr="00F4637C">
        <w:rPr>
          <w:rFonts w:eastAsia="Times New Roman"/>
          <w:b/>
          <w:bCs/>
          <w:sz w:val="20"/>
        </w:rPr>
        <w:t xml:space="preserve"> Conti</w:t>
      </w:r>
      <w:r w:rsidR="00F4637C" w:rsidRPr="00F4637C">
        <w:rPr>
          <w:rFonts w:eastAsia="Times New Roman"/>
          <w:b/>
          <w:bCs/>
          <w:spacing w:val="1"/>
          <w:sz w:val="20"/>
        </w:rPr>
        <w:t>nu</w:t>
      </w:r>
      <w:r w:rsidR="00F4637C" w:rsidRPr="00F4637C">
        <w:rPr>
          <w:rFonts w:eastAsia="Times New Roman"/>
          <w:b/>
          <w:bCs/>
          <w:spacing w:val="-1"/>
          <w:sz w:val="20"/>
        </w:rPr>
        <w:t>e</w:t>
      </w:r>
      <w:r w:rsidR="00F4637C" w:rsidRPr="00F4637C">
        <w:rPr>
          <w:rFonts w:eastAsia="Times New Roman"/>
          <w:b/>
          <w:bCs/>
          <w:sz w:val="20"/>
        </w:rPr>
        <w:t>d</w:t>
      </w:r>
      <w:r w:rsidR="00F4637C" w:rsidRPr="00F4637C">
        <w:rPr>
          <w:rFonts w:eastAsia="Times New Roman"/>
          <w:b/>
          <w:bCs/>
          <w:spacing w:val="1"/>
          <w:sz w:val="20"/>
        </w:rPr>
        <w:t xml:space="preserve"> </w:t>
      </w:r>
      <w:r w:rsidR="00F4637C" w:rsidRPr="00F4637C">
        <w:rPr>
          <w:rFonts w:eastAsia="Times New Roman"/>
          <w:b/>
          <w:bCs/>
          <w:spacing w:val="-3"/>
          <w:sz w:val="20"/>
        </w:rPr>
        <w:t>P</w:t>
      </w:r>
      <w:r w:rsidR="00F4637C" w:rsidRPr="00F4637C">
        <w:rPr>
          <w:rFonts w:eastAsia="Times New Roman"/>
          <w:b/>
          <w:bCs/>
          <w:spacing w:val="-1"/>
          <w:sz w:val="20"/>
        </w:rPr>
        <w:t>er</w:t>
      </w:r>
      <w:r w:rsidR="00F4637C" w:rsidRPr="00F4637C">
        <w:rPr>
          <w:rFonts w:eastAsia="Times New Roman"/>
          <w:b/>
          <w:bCs/>
          <w:spacing w:val="1"/>
          <w:sz w:val="20"/>
        </w:rPr>
        <w:t>f</w:t>
      </w:r>
      <w:r w:rsidR="00F4637C" w:rsidRPr="00F4637C">
        <w:rPr>
          <w:rFonts w:eastAsia="Times New Roman"/>
          <w:b/>
          <w:bCs/>
          <w:sz w:val="20"/>
        </w:rPr>
        <w:t>o</w:t>
      </w:r>
      <w:r w:rsidR="00F4637C" w:rsidRPr="00F4637C">
        <w:rPr>
          <w:rFonts w:eastAsia="Times New Roman"/>
          <w:b/>
          <w:bCs/>
          <w:spacing w:val="1"/>
          <w:sz w:val="20"/>
        </w:rPr>
        <w:t>r</w:t>
      </w:r>
      <w:r w:rsidR="00F4637C" w:rsidRPr="00F4637C">
        <w:rPr>
          <w:rFonts w:eastAsia="Times New Roman"/>
          <w:b/>
          <w:bCs/>
          <w:spacing w:val="-3"/>
          <w:sz w:val="20"/>
        </w:rPr>
        <w:t>m</w:t>
      </w:r>
      <w:r w:rsidR="00F4637C" w:rsidRPr="00F4637C">
        <w:rPr>
          <w:rFonts w:eastAsia="Times New Roman"/>
          <w:b/>
          <w:bCs/>
          <w:spacing w:val="2"/>
          <w:sz w:val="20"/>
        </w:rPr>
        <w:t>a</w:t>
      </w:r>
      <w:r w:rsidR="00F4637C" w:rsidRPr="00F4637C">
        <w:rPr>
          <w:rFonts w:eastAsia="Times New Roman"/>
          <w:b/>
          <w:bCs/>
          <w:spacing w:val="1"/>
          <w:sz w:val="20"/>
        </w:rPr>
        <w:t>n</w:t>
      </w:r>
      <w:r w:rsidR="00F4637C" w:rsidRPr="00F4637C">
        <w:rPr>
          <w:rFonts w:eastAsia="Times New Roman"/>
          <w:b/>
          <w:bCs/>
          <w:spacing w:val="-1"/>
          <w:sz w:val="20"/>
        </w:rPr>
        <w:t>c</w:t>
      </w:r>
      <w:r w:rsidR="00F4637C" w:rsidRPr="00F4637C">
        <w:rPr>
          <w:rFonts w:eastAsia="Times New Roman"/>
          <w:b/>
          <w:bCs/>
          <w:sz w:val="20"/>
        </w:rPr>
        <w:t>e</w:t>
      </w:r>
      <w:r w:rsidR="00F4637C" w:rsidRPr="00F4637C">
        <w:rPr>
          <w:rFonts w:eastAsia="Times New Roman"/>
          <w:b/>
          <w:bCs/>
          <w:spacing w:val="-1"/>
          <w:sz w:val="20"/>
        </w:rPr>
        <w:t xml:space="preserve"> </w:t>
      </w:r>
      <w:r w:rsidR="00F4637C" w:rsidRPr="00F4637C">
        <w:rPr>
          <w:rFonts w:eastAsia="Times New Roman"/>
          <w:b/>
          <w:bCs/>
          <w:sz w:val="20"/>
        </w:rPr>
        <w:t>of</w:t>
      </w:r>
      <w:r w:rsidR="00F4637C" w:rsidRPr="00F4637C">
        <w:rPr>
          <w:rFonts w:eastAsia="Times New Roman"/>
          <w:b/>
          <w:bCs/>
          <w:spacing w:val="1"/>
          <w:sz w:val="20"/>
        </w:rPr>
        <w:t xml:space="preserve"> </w:t>
      </w:r>
      <w:r w:rsidR="00F4637C" w:rsidRPr="00F4637C">
        <w:rPr>
          <w:rFonts w:eastAsia="Times New Roman"/>
          <w:b/>
          <w:bCs/>
          <w:sz w:val="20"/>
        </w:rPr>
        <w:t>Wo</w:t>
      </w:r>
      <w:r w:rsidR="00F4637C" w:rsidRPr="00F4637C">
        <w:rPr>
          <w:rFonts w:eastAsia="Times New Roman"/>
          <w:b/>
          <w:bCs/>
          <w:spacing w:val="-1"/>
          <w:sz w:val="20"/>
        </w:rPr>
        <w:t>r</w:t>
      </w:r>
      <w:r w:rsidR="00F4637C" w:rsidRPr="00F4637C">
        <w:rPr>
          <w:rFonts w:eastAsia="Times New Roman"/>
          <w:b/>
          <w:bCs/>
          <w:spacing w:val="1"/>
          <w:sz w:val="20"/>
        </w:rPr>
        <w:t>k</w:t>
      </w:r>
      <w:r w:rsidR="00F4637C" w:rsidRPr="00F4637C">
        <w:rPr>
          <w:rFonts w:eastAsia="Times New Roman"/>
          <w:b/>
          <w:bCs/>
          <w:sz w:val="20"/>
        </w:rPr>
        <w:t>.</w:t>
      </w:r>
      <w:r w:rsidR="00F4637C" w:rsidRPr="00F4637C">
        <w:rPr>
          <w:rFonts w:eastAsia="Times New Roman"/>
          <w:b/>
          <w:bCs/>
          <w:spacing w:val="3"/>
          <w:sz w:val="20"/>
        </w:rPr>
        <w:t xml:space="preserve"> </w:t>
      </w:r>
      <w:r w:rsidR="00F4637C" w:rsidRPr="00F4637C">
        <w:rPr>
          <w:rFonts w:eastAsia="Times New Roman"/>
          <w:spacing w:val="1"/>
          <w:sz w:val="20"/>
        </w:rPr>
        <w:t>P</w:t>
      </w:r>
      <w:r w:rsidR="00F4637C" w:rsidRPr="00F4637C">
        <w:rPr>
          <w:rFonts w:eastAsia="Times New Roman"/>
          <w:spacing w:val="-1"/>
          <w:sz w:val="20"/>
        </w:rPr>
        <w:t>e</w:t>
      </w:r>
      <w:r w:rsidR="00F4637C" w:rsidRPr="00F4637C">
        <w:rPr>
          <w:rFonts w:eastAsia="Times New Roman"/>
          <w:sz w:val="20"/>
        </w:rPr>
        <w:t>nding</w:t>
      </w:r>
      <w:r w:rsidR="00F4637C" w:rsidRPr="00F4637C">
        <w:rPr>
          <w:rFonts w:eastAsia="Times New Roman"/>
          <w:spacing w:val="-2"/>
          <w:sz w:val="20"/>
        </w:rPr>
        <w:t xml:space="preserve"> </w:t>
      </w:r>
      <w:r w:rsidR="00F4637C" w:rsidRPr="00F4637C">
        <w:rPr>
          <w:rFonts w:eastAsia="Times New Roman"/>
          <w:spacing w:val="-1"/>
          <w:sz w:val="20"/>
        </w:rPr>
        <w:t>f</w:t>
      </w:r>
      <w:r w:rsidR="00F4637C" w:rsidRPr="00F4637C">
        <w:rPr>
          <w:rFonts w:eastAsia="Times New Roman"/>
          <w:spacing w:val="3"/>
          <w:sz w:val="20"/>
        </w:rPr>
        <w:t>i</w:t>
      </w:r>
      <w:r w:rsidR="00F4637C" w:rsidRPr="00F4637C">
        <w:rPr>
          <w:rFonts w:eastAsia="Times New Roman"/>
          <w:sz w:val="20"/>
        </w:rPr>
        <w:t>n</w:t>
      </w:r>
      <w:r w:rsidR="00F4637C" w:rsidRPr="00F4637C">
        <w:rPr>
          <w:rFonts w:eastAsia="Times New Roman"/>
          <w:spacing w:val="-1"/>
          <w:sz w:val="20"/>
        </w:rPr>
        <w:t>a</w:t>
      </w:r>
      <w:r w:rsidR="00F4637C" w:rsidRPr="00F4637C">
        <w:rPr>
          <w:rFonts w:eastAsia="Times New Roman"/>
          <w:sz w:val="20"/>
        </w:rPr>
        <w:t>l r</w:t>
      </w:r>
      <w:r w:rsidR="00F4637C" w:rsidRPr="00F4637C">
        <w:rPr>
          <w:rFonts w:eastAsia="Times New Roman"/>
          <w:spacing w:val="-1"/>
          <w:sz w:val="20"/>
        </w:rPr>
        <w:t>e</w:t>
      </w:r>
      <w:r w:rsidR="00F4637C" w:rsidRPr="00F4637C">
        <w:rPr>
          <w:rFonts w:eastAsia="Times New Roman"/>
          <w:sz w:val="20"/>
        </w:rPr>
        <w:t>solu</w:t>
      </w:r>
      <w:r w:rsidR="00F4637C" w:rsidRPr="00F4637C">
        <w:rPr>
          <w:rFonts w:eastAsia="Times New Roman"/>
          <w:spacing w:val="1"/>
          <w:sz w:val="20"/>
        </w:rPr>
        <w:t>t</w:t>
      </w:r>
      <w:r w:rsidR="00F4637C" w:rsidRPr="00F4637C">
        <w:rPr>
          <w:rFonts w:eastAsia="Times New Roman"/>
          <w:sz w:val="20"/>
        </w:rPr>
        <w:t>ion of a</w:t>
      </w:r>
      <w:r w:rsidR="00F4637C" w:rsidRPr="00F4637C">
        <w:rPr>
          <w:rFonts w:eastAsia="Times New Roman"/>
          <w:spacing w:val="5"/>
          <w:sz w:val="20"/>
        </w:rPr>
        <w:t>n</w:t>
      </w:r>
      <w:r w:rsidR="00F4637C" w:rsidRPr="00F4637C">
        <w:rPr>
          <w:rFonts w:eastAsia="Times New Roman"/>
          <w:sz w:val="20"/>
        </w:rPr>
        <w:t>y</w:t>
      </w:r>
      <w:r w:rsidR="00F4637C" w:rsidRPr="00F4637C">
        <w:rPr>
          <w:rFonts w:eastAsia="Times New Roman"/>
          <w:spacing w:val="-5"/>
          <w:sz w:val="20"/>
        </w:rPr>
        <w:t xml:space="preserve"> </w:t>
      </w:r>
      <w:r w:rsidR="00F4637C" w:rsidRPr="00F4637C">
        <w:rPr>
          <w:rFonts w:eastAsia="Times New Roman"/>
          <w:sz w:val="20"/>
        </w:rPr>
        <w:t>dis</w:t>
      </w:r>
      <w:r w:rsidR="00F4637C" w:rsidRPr="00F4637C">
        <w:rPr>
          <w:rFonts w:eastAsia="Times New Roman"/>
          <w:spacing w:val="3"/>
          <w:sz w:val="20"/>
        </w:rPr>
        <w:t>p</w:t>
      </w:r>
      <w:r w:rsidR="00F4637C" w:rsidRPr="00F4637C">
        <w:rPr>
          <w:rFonts w:eastAsia="Times New Roman"/>
          <w:sz w:val="20"/>
        </w:rPr>
        <w:t>ute, Contr</w:t>
      </w:r>
      <w:r w:rsidR="00F4637C" w:rsidRPr="00F4637C">
        <w:rPr>
          <w:rFonts w:eastAsia="Times New Roman"/>
          <w:spacing w:val="-1"/>
          <w:sz w:val="20"/>
        </w:rPr>
        <w:t>ac</w:t>
      </w:r>
      <w:r w:rsidR="00F4637C" w:rsidRPr="00F4637C">
        <w:rPr>
          <w:rFonts w:eastAsia="Times New Roman"/>
          <w:sz w:val="20"/>
        </w:rPr>
        <w:t xml:space="preserve">tor </w:t>
      </w:r>
      <w:r w:rsidR="00F4637C" w:rsidRPr="00F4637C">
        <w:rPr>
          <w:rFonts w:eastAsia="Times New Roman"/>
          <w:spacing w:val="1"/>
          <w:sz w:val="20"/>
        </w:rPr>
        <w:t>a</w:t>
      </w:r>
      <w:r w:rsidR="00F4637C" w:rsidRPr="00F4637C">
        <w:rPr>
          <w:rFonts w:eastAsia="Times New Roman"/>
          <w:spacing w:val="-2"/>
          <w:sz w:val="20"/>
        </w:rPr>
        <w:t>g</w:t>
      </w:r>
      <w:r w:rsidR="00F4637C" w:rsidRPr="00F4637C">
        <w:rPr>
          <w:rFonts w:eastAsia="Times New Roman"/>
          <w:spacing w:val="1"/>
          <w:sz w:val="20"/>
        </w:rPr>
        <w:t>r</w:t>
      </w:r>
      <w:r w:rsidR="00F4637C" w:rsidRPr="00F4637C">
        <w:rPr>
          <w:rFonts w:eastAsia="Times New Roman"/>
          <w:spacing w:val="-1"/>
          <w:sz w:val="20"/>
        </w:rPr>
        <w:t>ee</w:t>
      </w:r>
      <w:r w:rsidR="00F4637C" w:rsidRPr="00F4637C">
        <w:rPr>
          <w:rFonts w:eastAsia="Times New Roman"/>
          <w:sz w:val="20"/>
        </w:rPr>
        <w:t>s to pr</w:t>
      </w:r>
      <w:r w:rsidR="00F4637C" w:rsidRPr="00F4637C">
        <w:rPr>
          <w:rFonts w:eastAsia="Times New Roman"/>
          <w:spacing w:val="1"/>
          <w:sz w:val="20"/>
        </w:rPr>
        <w:t>oc</w:t>
      </w:r>
      <w:r w:rsidR="00F4637C" w:rsidRPr="00F4637C">
        <w:rPr>
          <w:rFonts w:eastAsia="Times New Roman"/>
          <w:spacing w:val="-1"/>
          <w:sz w:val="20"/>
        </w:rPr>
        <w:t>ee</w:t>
      </w:r>
      <w:r w:rsidR="00F4637C" w:rsidRPr="00F4637C">
        <w:rPr>
          <w:rFonts w:eastAsia="Times New Roman"/>
          <w:sz w:val="20"/>
        </w:rPr>
        <w:t>d di</w:t>
      </w:r>
      <w:r w:rsidR="00F4637C" w:rsidRPr="00F4637C">
        <w:rPr>
          <w:rFonts w:eastAsia="Times New Roman"/>
          <w:spacing w:val="1"/>
          <w:sz w:val="20"/>
        </w:rPr>
        <w:t>l</w:t>
      </w:r>
      <w:r w:rsidR="00F4637C" w:rsidRPr="00F4637C">
        <w:rPr>
          <w:rFonts w:eastAsia="Times New Roman"/>
          <w:sz w:val="20"/>
        </w:rPr>
        <w:t>igent</w:t>
      </w:r>
      <w:r w:rsidR="00F4637C" w:rsidRPr="00F4637C">
        <w:rPr>
          <w:rFonts w:eastAsia="Times New Roman"/>
          <w:spacing w:val="3"/>
          <w:sz w:val="20"/>
        </w:rPr>
        <w:t>l</w:t>
      </w:r>
      <w:r w:rsidR="00F4637C" w:rsidRPr="00F4637C">
        <w:rPr>
          <w:rFonts w:eastAsia="Times New Roman"/>
          <w:sz w:val="20"/>
        </w:rPr>
        <w:t>y</w:t>
      </w:r>
      <w:r w:rsidR="00F4637C" w:rsidRPr="00F4637C">
        <w:rPr>
          <w:rFonts w:eastAsia="Times New Roman"/>
          <w:spacing w:val="-5"/>
          <w:sz w:val="20"/>
        </w:rPr>
        <w:t xml:space="preserve"> </w:t>
      </w:r>
      <w:r w:rsidR="00F4637C" w:rsidRPr="00F4637C">
        <w:rPr>
          <w:rFonts w:eastAsia="Times New Roman"/>
          <w:sz w:val="20"/>
        </w:rPr>
        <w:t xml:space="preserve">with </w:t>
      </w:r>
      <w:r w:rsidR="00F4637C" w:rsidRPr="00F4637C">
        <w:rPr>
          <w:rFonts w:eastAsia="Times New Roman"/>
          <w:spacing w:val="1"/>
          <w:sz w:val="20"/>
        </w:rPr>
        <w:t>t</w:t>
      </w:r>
      <w:r w:rsidR="00F4637C" w:rsidRPr="00F4637C">
        <w:rPr>
          <w:rFonts w:eastAsia="Times New Roman"/>
          <w:sz w:val="20"/>
        </w:rPr>
        <w:t>he</w:t>
      </w:r>
      <w:r w:rsidR="00F4637C" w:rsidRPr="00F4637C">
        <w:rPr>
          <w:rFonts w:eastAsia="Times New Roman"/>
          <w:spacing w:val="-1"/>
          <w:sz w:val="20"/>
        </w:rPr>
        <w:t xml:space="preserve"> </w:t>
      </w:r>
      <w:r w:rsidR="00F4637C" w:rsidRPr="00F4637C">
        <w:rPr>
          <w:rFonts w:eastAsia="Times New Roman"/>
          <w:sz w:val="20"/>
        </w:rPr>
        <w:t>p</w:t>
      </w:r>
      <w:r w:rsidR="00F4637C" w:rsidRPr="00F4637C">
        <w:rPr>
          <w:rFonts w:eastAsia="Times New Roman"/>
          <w:spacing w:val="1"/>
          <w:sz w:val="20"/>
        </w:rPr>
        <w:t>e</w:t>
      </w:r>
      <w:r w:rsidR="00F4637C" w:rsidRPr="00F4637C">
        <w:rPr>
          <w:rFonts w:eastAsia="Times New Roman"/>
          <w:sz w:val="20"/>
        </w:rPr>
        <w:t>r</w:t>
      </w:r>
      <w:r w:rsidR="00F4637C" w:rsidRPr="00F4637C">
        <w:rPr>
          <w:rFonts w:eastAsia="Times New Roman"/>
          <w:spacing w:val="-1"/>
          <w:sz w:val="20"/>
        </w:rPr>
        <w:t>f</w:t>
      </w:r>
      <w:r w:rsidR="00F4637C" w:rsidRPr="00F4637C">
        <w:rPr>
          <w:rFonts w:eastAsia="Times New Roman"/>
          <w:sz w:val="20"/>
        </w:rPr>
        <w:t>o</w:t>
      </w:r>
      <w:r w:rsidR="00F4637C" w:rsidRPr="00F4637C">
        <w:rPr>
          <w:rFonts w:eastAsia="Times New Roman"/>
          <w:spacing w:val="-1"/>
          <w:sz w:val="20"/>
        </w:rPr>
        <w:t>r</w:t>
      </w:r>
      <w:r w:rsidR="00F4637C" w:rsidRPr="00F4637C">
        <w:rPr>
          <w:rFonts w:eastAsia="Times New Roman"/>
          <w:sz w:val="20"/>
        </w:rPr>
        <w:t>man</w:t>
      </w:r>
      <w:r w:rsidR="00F4637C" w:rsidRPr="00F4637C">
        <w:rPr>
          <w:rFonts w:eastAsia="Times New Roman"/>
          <w:spacing w:val="1"/>
          <w:sz w:val="20"/>
        </w:rPr>
        <w:t>c</w:t>
      </w:r>
      <w:r w:rsidR="00F4637C" w:rsidRPr="00F4637C">
        <w:rPr>
          <w:rFonts w:eastAsia="Times New Roman"/>
          <w:sz w:val="20"/>
        </w:rPr>
        <w:t>e</w:t>
      </w:r>
      <w:r w:rsidR="00F4637C" w:rsidRPr="00F4637C">
        <w:rPr>
          <w:rFonts w:eastAsia="Times New Roman"/>
          <w:spacing w:val="-1"/>
          <w:sz w:val="20"/>
        </w:rPr>
        <w:t xml:space="preserve"> </w:t>
      </w:r>
      <w:r w:rsidR="00F4637C" w:rsidRPr="00F4637C">
        <w:rPr>
          <w:rFonts w:eastAsia="Times New Roman"/>
          <w:sz w:val="20"/>
        </w:rPr>
        <w:t>of the</w:t>
      </w:r>
      <w:r w:rsidR="00F4637C" w:rsidRPr="00F4637C">
        <w:rPr>
          <w:rFonts w:eastAsia="Times New Roman"/>
          <w:spacing w:val="-1"/>
          <w:sz w:val="20"/>
        </w:rPr>
        <w:t xml:space="preserve"> </w:t>
      </w:r>
      <w:r>
        <w:rPr>
          <w:rFonts w:eastAsia="Times New Roman"/>
          <w:spacing w:val="1"/>
          <w:sz w:val="20"/>
        </w:rPr>
        <w:t>Services</w:t>
      </w:r>
      <w:r w:rsidR="00F4637C" w:rsidRPr="00F4637C">
        <w:rPr>
          <w:rFonts w:eastAsia="Times New Roman"/>
          <w:sz w:val="20"/>
        </w:rPr>
        <w:t xml:space="preserve">, </w:t>
      </w:r>
      <w:r w:rsidR="00F4637C" w:rsidRPr="00F4637C">
        <w:rPr>
          <w:rFonts w:eastAsia="Times New Roman"/>
          <w:spacing w:val="3"/>
          <w:sz w:val="20"/>
        </w:rPr>
        <w:t>i</w:t>
      </w:r>
      <w:r w:rsidR="00F4637C" w:rsidRPr="00F4637C">
        <w:rPr>
          <w:rFonts w:eastAsia="Times New Roman"/>
          <w:sz w:val="20"/>
        </w:rPr>
        <w:t>n</w:t>
      </w:r>
      <w:r w:rsidR="00F4637C" w:rsidRPr="00F4637C">
        <w:rPr>
          <w:rFonts w:eastAsia="Times New Roman"/>
          <w:spacing w:val="-1"/>
          <w:sz w:val="20"/>
        </w:rPr>
        <w:t>c</w:t>
      </w:r>
      <w:r w:rsidR="00F4637C" w:rsidRPr="00F4637C">
        <w:rPr>
          <w:rFonts w:eastAsia="Times New Roman"/>
          <w:sz w:val="20"/>
        </w:rPr>
        <w:t>lud</w:t>
      </w:r>
      <w:r w:rsidR="00F4637C" w:rsidRPr="00F4637C">
        <w:rPr>
          <w:rFonts w:eastAsia="Times New Roman"/>
          <w:spacing w:val="1"/>
          <w:sz w:val="20"/>
        </w:rPr>
        <w:t>i</w:t>
      </w:r>
      <w:r w:rsidR="00F4637C" w:rsidRPr="00F4637C">
        <w:rPr>
          <w:rFonts w:eastAsia="Times New Roman"/>
          <w:sz w:val="20"/>
        </w:rPr>
        <w:t xml:space="preserve">ng </w:t>
      </w:r>
      <w:r>
        <w:rPr>
          <w:rFonts w:eastAsia="Times New Roman"/>
          <w:spacing w:val="1"/>
          <w:sz w:val="20"/>
        </w:rPr>
        <w:t>Services</w:t>
      </w:r>
      <w:r w:rsidR="00F4637C" w:rsidRPr="00F4637C">
        <w:rPr>
          <w:rFonts w:eastAsia="Times New Roman"/>
          <w:sz w:val="20"/>
        </w:rPr>
        <w:t xml:space="preserve"> </w:t>
      </w:r>
      <w:r w:rsidR="00F4637C" w:rsidRPr="00F4637C">
        <w:rPr>
          <w:rFonts w:eastAsia="Times New Roman"/>
          <w:spacing w:val="-1"/>
          <w:sz w:val="20"/>
        </w:rPr>
        <w:t>a</w:t>
      </w:r>
      <w:r w:rsidR="00F4637C" w:rsidRPr="00F4637C">
        <w:rPr>
          <w:rFonts w:eastAsia="Times New Roman"/>
          <w:sz w:val="20"/>
        </w:rPr>
        <w:t>ssoci</w:t>
      </w:r>
      <w:r w:rsidR="00F4637C" w:rsidRPr="00F4637C">
        <w:rPr>
          <w:rFonts w:eastAsia="Times New Roman"/>
          <w:spacing w:val="-1"/>
          <w:sz w:val="20"/>
        </w:rPr>
        <w:t>a</w:t>
      </w:r>
      <w:r w:rsidR="00F4637C" w:rsidRPr="00F4637C">
        <w:rPr>
          <w:rFonts w:eastAsia="Times New Roman"/>
          <w:sz w:val="20"/>
        </w:rPr>
        <w:t xml:space="preserve">ted </w:t>
      </w:r>
      <w:r w:rsidR="00F4637C" w:rsidRPr="00F4637C">
        <w:rPr>
          <w:rFonts w:eastAsia="Times New Roman"/>
          <w:spacing w:val="-1"/>
          <w:sz w:val="20"/>
        </w:rPr>
        <w:t>w</w:t>
      </w:r>
      <w:r w:rsidR="00F4637C" w:rsidRPr="00F4637C">
        <w:rPr>
          <w:rFonts w:eastAsia="Times New Roman"/>
          <w:sz w:val="20"/>
        </w:rPr>
        <w:t>i</w:t>
      </w:r>
      <w:r w:rsidR="00F4637C" w:rsidRPr="00F4637C">
        <w:rPr>
          <w:rFonts w:eastAsia="Times New Roman"/>
          <w:spacing w:val="1"/>
          <w:sz w:val="20"/>
        </w:rPr>
        <w:t>t</w:t>
      </w:r>
      <w:r w:rsidR="00F4637C" w:rsidRPr="00F4637C">
        <w:rPr>
          <w:rFonts w:eastAsia="Times New Roman"/>
          <w:sz w:val="20"/>
        </w:rPr>
        <w:t>h the</w:t>
      </w:r>
      <w:r w:rsidR="00F4637C" w:rsidRPr="00F4637C">
        <w:rPr>
          <w:rFonts w:eastAsia="Times New Roman"/>
          <w:spacing w:val="2"/>
          <w:sz w:val="20"/>
        </w:rPr>
        <w:t xml:space="preserve"> </w:t>
      </w:r>
      <w:r w:rsidR="00F4637C" w:rsidRPr="00F4637C">
        <w:rPr>
          <w:rFonts w:eastAsia="Times New Roman"/>
          <w:sz w:val="20"/>
        </w:rPr>
        <w:t>dispute, unl</w:t>
      </w:r>
      <w:r w:rsidR="00F4637C" w:rsidRPr="00F4637C">
        <w:rPr>
          <w:rFonts w:eastAsia="Times New Roman"/>
          <w:spacing w:val="-1"/>
          <w:sz w:val="20"/>
        </w:rPr>
        <w:t>e</w:t>
      </w:r>
      <w:r w:rsidR="00F4637C" w:rsidRPr="00F4637C">
        <w:rPr>
          <w:rFonts w:eastAsia="Times New Roman"/>
          <w:sz w:val="20"/>
        </w:rPr>
        <w:t>ss o</w:t>
      </w:r>
      <w:r w:rsidR="00F4637C" w:rsidRPr="00F4637C">
        <w:rPr>
          <w:rFonts w:eastAsia="Times New Roman"/>
          <w:spacing w:val="1"/>
          <w:sz w:val="20"/>
        </w:rPr>
        <w:t>t</w:t>
      </w:r>
      <w:r w:rsidR="00F4637C" w:rsidRPr="00F4637C">
        <w:rPr>
          <w:rFonts w:eastAsia="Times New Roman"/>
          <w:sz w:val="20"/>
        </w:rPr>
        <w:t>h</w:t>
      </w:r>
      <w:r w:rsidR="00F4637C" w:rsidRPr="00F4637C">
        <w:rPr>
          <w:rFonts w:eastAsia="Times New Roman"/>
          <w:spacing w:val="-1"/>
          <w:sz w:val="20"/>
        </w:rPr>
        <w:t>e</w:t>
      </w:r>
      <w:r w:rsidR="00F4637C" w:rsidRPr="00F4637C">
        <w:rPr>
          <w:rFonts w:eastAsia="Times New Roman"/>
          <w:sz w:val="20"/>
        </w:rPr>
        <w:t>r</w:t>
      </w:r>
      <w:r w:rsidR="00F4637C" w:rsidRPr="00F4637C">
        <w:rPr>
          <w:rFonts w:eastAsia="Times New Roman"/>
          <w:spacing w:val="-1"/>
          <w:sz w:val="20"/>
        </w:rPr>
        <w:t>w</w:t>
      </w:r>
      <w:r w:rsidR="00F4637C" w:rsidRPr="00F4637C">
        <w:rPr>
          <w:rFonts w:eastAsia="Times New Roman"/>
          <w:sz w:val="20"/>
        </w:rPr>
        <w:t>ise dir</w:t>
      </w:r>
      <w:r w:rsidR="00F4637C" w:rsidRPr="00F4637C">
        <w:rPr>
          <w:rFonts w:eastAsia="Times New Roman"/>
          <w:spacing w:val="-1"/>
          <w:sz w:val="20"/>
        </w:rPr>
        <w:t>ec</w:t>
      </w:r>
      <w:r w:rsidR="00F4637C" w:rsidRPr="00F4637C">
        <w:rPr>
          <w:rFonts w:eastAsia="Times New Roman"/>
          <w:sz w:val="20"/>
        </w:rPr>
        <w:t xml:space="preserve">ted </w:t>
      </w:r>
      <w:r w:rsidR="00F4637C" w:rsidRPr="00F4637C">
        <w:rPr>
          <w:rFonts w:eastAsia="Times New Roman"/>
          <w:spacing w:val="4"/>
          <w:sz w:val="20"/>
        </w:rPr>
        <w:t>b</w:t>
      </w:r>
      <w:r w:rsidR="00F4637C" w:rsidRPr="00F4637C">
        <w:rPr>
          <w:rFonts w:eastAsia="Times New Roman"/>
          <w:sz w:val="20"/>
        </w:rPr>
        <w:t>y</w:t>
      </w:r>
      <w:r w:rsidR="00F4637C" w:rsidRPr="00F4637C">
        <w:rPr>
          <w:rFonts w:eastAsia="Times New Roman"/>
          <w:spacing w:val="-5"/>
          <w:sz w:val="20"/>
        </w:rPr>
        <w:t xml:space="preserve"> the </w:t>
      </w:r>
      <w:r w:rsidR="00F4637C" w:rsidRPr="00F4637C">
        <w:rPr>
          <w:rFonts w:eastAsia="Times New Roman"/>
          <w:sz w:val="20"/>
        </w:rPr>
        <w:t>JBE.</w:t>
      </w:r>
      <w:r w:rsidR="00F4637C" w:rsidRPr="00F4637C">
        <w:rPr>
          <w:rFonts w:eastAsia="Times New Roman"/>
          <w:spacing w:val="2"/>
          <w:sz w:val="20"/>
        </w:rPr>
        <w:t xml:space="preserve"> </w:t>
      </w:r>
      <w:r w:rsidR="00F4637C" w:rsidRPr="00F4637C">
        <w:rPr>
          <w:rFonts w:eastAsia="Times New Roman"/>
          <w:sz w:val="20"/>
        </w:rPr>
        <w:t>Con</w:t>
      </w:r>
      <w:r w:rsidR="00F4637C" w:rsidRPr="00F4637C">
        <w:rPr>
          <w:rFonts w:eastAsia="Times New Roman"/>
          <w:spacing w:val="3"/>
          <w:sz w:val="20"/>
        </w:rPr>
        <w:t>t</w:t>
      </w:r>
      <w:r w:rsidR="00F4637C" w:rsidRPr="00F4637C">
        <w:rPr>
          <w:rFonts w:eastAsia="Times New Roman"/>
          <w:sz w:val="20"/>
        </w:rPr>
        <w:t>r</w:t>
      </w:r>
      <w:r w:rsidR="00F4637C" w:rsidRPr="00F4637C">
        <w:rPr>
          <w:rFonts w:eastAsia="Times New Roman"/>
          <w:spacing w:val="-2"/>
          <w:sz w:val="20"/>
        </w:rPr>
        <w:t>a</w:t>
      </w:r>
      <w:r w:rsidR="00F4637C" w:rsidRPr="00F4637C">
        <w:rPr>
          <w:rFonts w:eastAsia="Times New Roman"/>
          <w:spacing w:val="-1"/>
          <w:sz w:val="20"/>
        </w:rPr>
        <w:t>c</w:t>
      </w:r>
      <w:r w:rsidR="00F4637C" w:rsidRPr="00F4637C">
        <w:rPr>
          <w:rFonts w:eastAsia="Times New Roman"/>
          <w:sz w:val="20"/>
        </w:rPr>
        <w:t>tor</w:t>
      </w:r>
      <w:r w:rsidR="00F4637C" w:rsidRPr="00F4637C">
        <w:rPr>
          <w:rFonts w:eastAsia="Times New Roman"/>
          <w:spacing w:val="-1"/>
          <w:sz w:val="20"/>
        </w:rPr>
        <w:t>’</w:t>
      </w:r>
      <w:r w:rsidR="00F4637C" w:rsidRPr="00F4637C">
        <w:rPr>
          <w:rFonts w:eastAsia="Times New Roman"/>
          <w:sz w:val="20"/>
        </w:rPr>
        <w:t>s f</w:t>
      </w:r>
      <w:r w:rsidR="00F4637C" w:rsidRPr="00F4637C">
        <w:rPr>
          <w:rFonts w:eastAsia="Times New Roman"/>
          <w:spacing w:val="-2"/>
          <w:sz w:val="20"/>
        </w:rPr>
        <w:t>a</w:t>
      </w:r>
      <w:r w:rsidR="00F4637C" w:rsidRPr="00F4637C">
        <w:rPr>
          <w:rFonts w:eastAsia="Times New Roman"/>
          <w:sz w:val="20"/>
        </w:rPr>
        <w:t>i</w:t>
      </w:r>
      <w:r w:rsidR="00F4637C" w:rsidRPr="00F4637C">
        <w:rPr>
          <w:rFonts w:eastAsia="Times New Roman"/>
          <w:spacing w:val="1"/>
          <w:sz w:val="20"/>
        </w:rPr>
        <w:t>l</w:t>
      </w:r>
      <w:r w:rsidR="00F4637C" w:rsidRPr="00F4637C">
        <w:rPr>
          <w:rFonts w:eastAsia="Times New Roman"/>
          <w:sz w:val="20"/>
        </w:rPr>
        <w:t>u</w:t>
      </w:r>
      <w:r w:rsidR="00F4637C" w:rsidRPr="00F4637C">
        <w:rPr>
          <w:rFonts w:eastAsia="Times New Roman"/>
          <w:spacing w:val="-1"/>
          <w:sz w:val="20"/>
        </w:rPr>
        <w:t>r</w:t>
      </w:r>
      <w:r w:rsidR="00F4637C" w:rsidRPr="00F4637C">
        <w:rPr>
          <w:rFonts w:eastAsia="Times New Roman"/>
          <w:sz w:val="20"/>
        </w:rPr>
        <w:t>e</w:t>
      </w:r>
      <w:r w:rsidR="00F4637C" w:rsidRPr="00F4637C">
        <w:rPr>
          <w:rFonts w:eastAsia="Times New Roman"/>
          <w:spacing w:val="-1"/>
          <w:sz w:val="20"/>
        </w:rPr>
        <w:t xml:space="preserve"> </w:t>
      </w:r>
      <w:r w:rsidR="00F4637C" w:rsidRPr="00F4637C">
        <w:rPr>
          <w:rFonts w:eastAsia="Times New Roman"/>
          <w:sz w:val="20"/>
        </w:rPr>
        <w:t>to d</w:t>
      </w:r>
      <w:r w:rsidR="00F4637C" w:rsidRPr="00F4637C">
        <w:rPr>
          <w:rFonts w:eastAsia="Times New Roman"/>
          <w:spacing w:val="1"/>
          <w:sz w:val="20"/>
        </w:rPr>
        <w:t>i</w:t>
      </w:r>
      <w:r w:rsidR="00F4637C" w:rsidRPr="00F4637C">
        <w:rPr>
          <w:rFonts w:eastAsia="Times New Roman"/>
          <w:sz w:val="20"/>
        </w:rPr>
        <w:t>l</w:t>
      </w:r>
      <w:r w:rsidR="00F4637C" w:rsidRPr="00F4637C">
        <w:rPr>
          <w:rFonts w:eastAsia="Times New Roman"/>
          <w:spacing w:val="1"/>
          <w:sz w:val="20"/>
        </w:rPr>
        <w:t>i</w:t>
      </w:r>
      <w:r w:rsidR="00F4637C" w:rsidRPr="00F4637C">
        <w:rPr>
          <w:rFonts w:eastAsia="Times New Roman"/>
          <w:sz w:val="20"/>
        </w:rPr>
        <w:t>g</w:t>
      </w:r>
      <w:r w:rsidR="00F4637C" w:rsidRPr="00F4637C">
        <w:rPr>
          <w:rFonts w:eastAsia="Times New Roman"/>
          <w:spacing w:val="-1"/>
          <w:sz w:val="20"/>
        </w:rPr>
        <w:t>e</w:t>
      </w:r>
      <w:r w:rsidR="00F4637C" w:rsidRPr="00F4637C">
        <w:rPr>
          <w:rFonts w:eastAsia="Times New Roman"/>
          <w:sz w:val="20"/>
        </w:rPr>
        <w:t>nt</w:t>
      </w:r>
      <w:r w:rsidR="00F4637C" w:rsidRPr="00F4637C">
        <w:rPr>
          <w:rFonts w:eastAsia="Times New Roman"/>
          <w:spacing w:val="3"/>
          <w:sz w:val="20"/>
        </w:rPr>
        <w:t>l</w:t>
      </w:r>
      <w:r w:rsidR="00F4637C" w:rsidRPr="00F4637C">
        <w:rPr>
          <w:rFonts w:eastAsia="Times New Roman"/>
          <w:sz w:val="20"/>
        </w:rPr>
        <w:t>y</w:t>
      </w:r>
      <w:r w:rsidR="00F4637C" w:rsidRPr="00F4637C">
        <w:rPr>
          <w:rFonts w:eastAsia="Times New Roman"/>
          <w:spacing w:val="-5"/>
          <w:sz w:val="20"/>
        </w:rPr>
        <w:t xml:space="preserve"> </w:t>
      </w:r>
      <w:r w:rsidR="00F4637C" w:rsidRPr="00F4637C">
        <w:rPr>
          <w:rFonts w:eastAsia="Times New Roman"/>
          <w:sz w:val="20"/>
        </w:rPr>
        <w:t>pr</w:t>
      </w:r>
      <w:r w:rsidR="00F4637C" w:rsidRPr="00F4637C">
        <w:rPr>
          <w:rFonts w:eastAsia="Times New Roman"/>
          <w:spacing w:val="1"/>
          <w:sz w:val="20"/>
        </w:rPr>
        <w:t>o</w:t>
      </w:r>
      <w:r w:rsidR="00F4637C" w:rsidRPr="00F4637C">
        <w:rPr>
          <w:rFonts w:eastAsia="Times New Roman"/>
          <w:spacing w:val="-1"/>
          <w:sz w:val="20"/>
        </w:rPr>
        <w:t>c</w:t>
      </w:r>
      <w:r w:rsidR="00F4637C" w:rsidRPr="00F4637C">
        <w:rPr>
          <w:rFonts w:eastAsia="Times New Roman"/>
          <w:spacing w:val="1"/>
          <w:sz w:val="20"/>
        </w:rPr>
        <w:t>e</w:t>
      </w:r>
      <w:r w:rsidR="00F4637C" w:rsidRPr="00F4637C">
        <w:rPr>
          <w:rFonts w:eastAsia="Times New Roman"/>
          <w:spacing w:val="-1"/>
          <w:sz w:val="20"/>
        </w:rPr>
        <w:t>e</w:t>
      </w:r>
      <w:r w:rsidR="00F4637C" w:rsidRPr="00F4637C">
        <w:rPr>
          <w:rFonts w:eastAsia="Times New Roman"/>
          <w:sz w:val="20"/>
        </w:rPr>
        <w:t>d in a</w:t>
      </w:r>
      <w:r w:rsidR="00F4637C" w:rsidRPr="00F4637C">
        <w:rPr>
          <w:rFonts w:eastAsia="Times New Roman"/>
          <w:spacing w:val="-1"/>
          <w:sz w:val="20"/>
        </w:rPr>
        <w:t>cc</w:t>
      </w:r>
      <w:r w:rsidR="00F4637C" w:rsidRPr="00F4637C">
        <w:rPr>
          <w:rFonts w:eastAsia="Times New Roman"/>
          <w:spacing w:val="2"/>
          <w:sz w:val="20"/>
        </w:rPr>
        <w:t>o</w:t>
      </w:r>
      <w:r w:rsidR="00F4637C" w:rsidRPr="00F4637C">
        <w:rPr>
          <w:rFonts w:eastAsia="Times New Roman"/>
          <w:sz w:val="20"/>
        </w:rPr>
        <w:t>rd</w:t>
      </w:r>
      <w:r w:rsidR="00F4637C" w:rsidRPr="00F4637C">
        <w:rPr>
          <w:rFonts w:eastAsia="Times New Roman"/>
          <w:spacing w:val="-2"/>
          <w:sz w:val="20"/>
        </w:rPr>
        <w:t>a</w:t>
      </w:r>
      <w:r w:rsidR="00F4637C" w:rsidRPr="00F4637C">
        <w:rPr>
          <w:rFonts w:eastAsia="Times New Roman"/>
          <w:sz w:val="20"/>
        </w:rPr>
        <w:t>n</w:t>
      </w:r>
      <w:r w:rsidR="00F4637C" w:rsidRPr="00F4637C">
        <w:rPr>
          <w:rFonts w:eastAsia="Times New Roman"/>
          <w:spacing w:val="1"/>
          <w:sz w:val="20"/>
        </w:rPr>
        <w:t>c</w:t>
      </w:r>
      <w:r w:rsidR="00F4637C" w:rsidRPr="00F4637C">
        <w:rPr>
          <w:rFonts w:eastAsia="Times New Roman"/>
          <w:sz w:val="20"/>
        </w:rPr>
        <w:t>e</w:t>
      </w:r>
      <w:r w:rsidR="00F4637C" w:rsidRPr="00F4637C">
        <w:rPr>
          <w:rFonts w:eastAsia="Times New Roman"/>
          <w:spacing w:val="-1"/>
          <w:sz w:val="20"/>
        </w:rPr>
        <w:t xml:space="preserve"> </w:t>
      </w:r>
      <w:r w:rsidR="00F4637C" w:rsidRPr="00F4637C">
        <w:rPr>
          <w:rFonts w:eastAsia="Times New Roman"/>
          <w:sz w:val="20"/>
        </w:rPr>
        <w:t xml:space="preserve">with the </w:t>
      </w:r>
      <w:r w:rsidR="00F4637C" w:rsidRPr="00F4637C">
        <w:rPr>
          <w:rFonts w:eastAsia="Times New Roman"/>
          <w:spacing w:val="1"/>
          <w:sz w:val="20"/>
        </w:rPr>
        <w:t>JBE</w:t>
      </w:r>
      <w:r w:rsidR="00F4637C" w:rsidRPr="00F4637C">
        <w:rPr>
          <w:rFonts w:eastAsia="Times New Roman"/>
          <w:spacing w:val="-1"/>
          <w:sz w:val="20"/>
        </w:rPr>
        <w:t>’</w:t>
      </w:r>
      <w:r w:rsidR="00F4637C" w:rsidRPr="00F4637C">
        <w:rPr>
          <w:rFonts w:eastAsia="Times New Roman"/>
          <w:sz w:val="20"/>
        </w:rPr>
        <w:t>s in</w:t>
      </w:r>
      <w:r w:rsidR="00F4637C" w:rsidRPr="00F4637C">
        <w:rPr>
          <w:rFonts w:eastAsia="Times New Roman"/>
          <w:spacing w:val="1"/>
          <w:sz w:val="20"/>
        </w:rPr>
        <w:t>s</w:t>
      </w:r>
      <w:r w:rsidR="00F4637C" w:rsidRPr="00F4637C">
        <w:rPr>
          <w:rFonts w:eastAsia="Times New Roman"/>
          <w:sz w:val="20"/>
        </w:rPr>
        <w:t>tru</w:t>
      </w:r>
      <w:r w:rsidR="00F4637C" w:rsidRPr="00F4637C">
        <w:rPr>
          <w:rFonts w:eastAsia="Times New Roman"/>
          <w:spacing w:val="-1"/>
          <w:sz w:val="20"/>
        </w:rPr>
        <w:t>c</w:t>
      </w:r>
      <w:r w:rsidR="00F4637C" w:rsidRPr="00F4637C">
        <w:rPr>
          <w:rFonts w:eastAsia="Times New Roman"/>
          <w:sz w:val="20"/>
        </w:rPr>
        <w:t>t</w:t>
      </w:r>
      <w:r w:rsidR="00F4637C" w:rsidRPr="00F4637C">
        <w:rPr>
          <w:rFonts w:eastAsia="Times New Roman"/>
          <w:spacing w:val="1"/>
          <w:sz w:val="20"/>
        </w:rPr>
        <w:t>i</w:t>
      </w:r>
      <w:r w:rsidR="00F4637C" w:rsidRPr="00F4637C">
        <w:rPr>
          <w:rFonts w:eastAsia="Times New Roman"/>
          <w:sz w:val="20"/>
        </w:rPr>
        <w:t>ons will be</w:t>
      </w:r>
      <w:r w:rsidR="00F4637C" w:rsidRPr="00F4637C">
        <w:rPr>
          <w:rFonts w:eastAsia="Times New Roman"/>
          <w:spacing w:val="4"/>
          <w:sz w:val="20"/>
        </w:rPr>
        <w:t xml:space="preserve"> </w:t>
      </w:r>
      <w:r w:rsidR="00F4637C" w:rsidRPr="00F4637C">
        <w:rPr>
          <w:rFonts w:eastAsia="Times New Roman"/>
          <w:spacing w:val="-1"/>
          <w:sz w:val="20"/>
        </w:rPr>
        <w:t>c</w:t>
      </w:r>
      <w:r w:rsidR="00F4637C" w:rsidRPr="00F4637C">
        <w:rPr>
          <w:rFonts w:eastAsia="Times New Roman"/>
          <w:sz w:val="20"/>
        </w:rPr>
        <w:t>onsid</w:t>
      </w:r>
      <w:r w:rsidR="00F4637C" w:rsidRPr="00F4637C">
        <w:rPr>
          <w:rFonts w:eastAsia="Times New Roman"/>
          <w:spacing w:val="-1"/>
          <w:sz w:val="20"/>
        </w:rPr>
        <w:t>e</w:t>
      </w:r>
      <w:r w:rsidR="00F4637C" w:rsidRPr="00F4637C">
        <w:rPr>
          <w:rFonts w:eastAsia="Times New Roman"/>
          <w:sz w:val="20"/>
        </w:rPr>
        <w:t>r</w:t>
      </w:r>
      <w:r w:rsidR="00F4637C" w:rsidRPr="00F4637C">
        <w:rPr>
          <w:rFonts w:eastAsia="Times New Roman"/>
          <w:spacing w:val="-2"/>
          <w:sz w:val="20"/>
        </w:rPr>
        <w:t>e</w:t>
      </w:r>
      <w:r w:rsidR="00F4637C" w:rsidRPr="00F4637C">
        <w:rPr>
          <w:rFonts w:eastAsia="Times New Roman"/>
          <w:sz w:val="20"/>
        </w:rPr>
        <w:t>d</w:t>
      </w:r>
      <w:r w:rsidR="00F4637C" w:rsidRPr="00F4637C">
        <w:rPr>
          <w:rFonts w:eastAsia="Times New Roman"/>
          <w:spacing w:val="2"/>
          <w:sz w:val="20"/>
        </w:rPr>
        <w:t xml:space="preserve"> </w:t>
      </w:r>
      <w:r w:rsidR="00F4637C" w:rsidRPr="00F4637C">
        <w:rPr>
          <w:rFonts w:eastAsia="Times New Roman"/>
          <w:sz w:val="20"/>
        </w:rPr>
        <w:t>a mat</w:t>
      </w:r>
      <w:r w:rsidR="00F4637C" w:rsidRPr="00F4637C">
        <w:rPr>
          <w:rFonts w:eastAsia="Times New Roman"/>
          <w:spacing w:val="-1"/>
          <w:sz w:val="20"/>
        </w:rPr>
        <w:t>e</w:t>
      </w:r>
      <w:r w:rsidR="00F4637C" w:rsidRPr="00F4637C">
        <w:rPr>
          <w:rFonts w:eastAsia="Times New Roman"/>
          <w:sz w:val="20"/>
        </w:rPr>
        <w:t>ri</w:t>
      </w:r>
      <w:r w:rsidR="00F4637C" w:rsidRPr="00F4637C">
        <w:rPr>
          <w:rFonts w:eastAsia="Times New Roman"/>
          <w:spacing w:val="-1"/>
          <w:sz w:val="20"/>
        </w:rPr>
        <w:t>a</w:t>
      </w:r>
      <w:r w:rsidR="00F4637C" w:rsidRPr="00F4637C">
        <w:rPr>
          <w:rFonts w:eastAsia="Times New Roman"/>
          <w:sz w:val="20"/>
        </w:rPr>
        <w:t>l br</w:t>
      </w:r>
      <w:r w:rsidR="00F4637C" w:rsidRPr="00F4637C">
        <w:rPr>
          <w:rFonts w:eastAsia="Times New Roman"/>
          <w:spacing w:val="1"/>
          <w:sz w:val="20"/>
        </w:rPr>
        <w:t>e</w:t>
      </w:r>
      <w:r w:rsidR="00F4637C" w:rsidRPr="00F4637C">
        <w:rPr>
          <w:rFonts w:eastAsia="Times New Roman"/>
          <w:spacing w:val="-1"/>
          <w:sz w:val="20"/>
        </w:rPr>
        <w:t>ac</w:t>
      </w:r>
      <w:r w:rsidR="00F4637C" w:rsidRPr="00F4637C">
        <w:rPr>
          <w:rFonts w:eastAsia="Times New Roman"/>
          <w:sz w:val="20"/>
        </w:rPr>
        <w:t>h of t</w:t>
      </w:r>
      <w:r w:rsidR="00F4637C" w:rsidRPr="00F4637C">
        <w:rPr>
          <w:rFonts w:eastAsia="Times New Roman"/>
          <w:spacing w:val="2"/>
          <w:sz w:val="20"/>
        </w:rPr>
        <w:t>h</w:t>
      </w:r>
      <w:r w:rsidR="00F4637C" w:rsidRPr="00F4637C">
        <w:rPr>
          <w:rFonts w:eastAsia="Times New Roman"/>
          <w:sz w:val="20"/>
        </w:rPr>
        <w:t>e</w:t>
      </w:r>
      <w:r w:rsidR="00F4637C" w:rsidRPr="00F4637C">
        <w:rPr>
          <w:rFonts w:eastAsia="Times New Roman"/>
          <w:spacing w:val="-1"/>
          <w:sz w:val="20"/>
        </w:rPr>
        <w:t xml:space="preserve"> </w:t>
      </w:r>
      <w:r w:rsidR="00F4637C" w:rsidRPr="00F4637C">
        <w:rPr>
          <w:rFonts w:eastAsia="Times New Roman"/>
          <w:spacing w:val="2"/>
          <w:sz w:val="20"/>
        </w:rPr>
        <w:t>A</w:t>
      </w:r>
      <w:r w:rsidR="00F4637C" w:rsidRPr="00F4637C">
        <w:rPr>
          <w:rFonts w:eastAsia="Times New Roman"/>
          <w:sz w:val="20"/>
        </w:rPr>
        <w:t>g</w:t>
      </w:r>
      <w:r w:rsidR="00F4637C" w:rsidRPr="00F4637C">
        <w:rPr>
          <w:rFonts w:eastAsia="Times New Roman"/>
          <w:spacing w:val="-1"/>
          <w:sz w:val="20"/>
        </w:rPr>
        <w:t>ree</w:t>
      </w:r>
      <w:r w:rsidR="00F4637C" w:rsidRPr="00F4637C">
        <w:rPr>
          <w:rFonts w:eastAsia="Times New Roman"/>
          <w:sz w:val="20"/>
        </w:rPr>
        <w:t>ment.</w:t>
      </w:r>
    </w:p>
    <w:p w14:paraId="48E72B17" w14:textId="77777777" w:rsidR="00535786" w:rsidRPr="00EC158B" w:rsidRDefault="00DC5733" w:rsidP="00F012AF">
      <w:pPr>
        <w:numPr>
          <w:ilvl w:val="1"/>
          <w:numId w:val="14"/>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F012AF">
      <w:pPr>
        <w:numPr>
          <w:ilvl w:val="1"/>
          <w:numId w:val="14"/>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5A86D25A" w:rsidR="00A61016" w:rsidRDefault="00B815DA" w:rsidP="00F012AF">
      <w:pPr>
        <w:numPr>
          <w:ilvl w:val="1"/>
          <w:numId w:val="14"/>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w:t>
      </w:r>
      <w:r w:rsidR="00916B2C" w:rsidRPr="00B815DA">
        <w:rPr>
          <w:rFonts w:asciiTheme="minorHAnsi" w:hAnsiTheme="minorHAnsi" w:cstheme="minorHAnsi"/>
          <w:bCs/>
          <w:sz w:val="20"/>
        </w:rPr>
        <w:t>God</w:t>
      </w:r>
      <w:r w:rsidRPr="00B815DA">
        <w:rPr>
          <w:rFonts w:asciiTheme="minorHAnsi" w:hAnsiTheme="minorHAnsi" w:cstheme="minorHAnsi"/>
          <w:bCs/>
          <w:sz w:val="20"/>
        </w:rPr>
        <w:t>, such as earthquakes, floods, and other natural disasters, such that performance is impossible.</w:t>
      </w:r>
    </w:p>
    <w:p w14:paraId="44B8D7CE" w14:textId="77777777" w:rsidR="00535786" w:rsidRPr="00EC158B" w:rsidRDefault="00A61016" w:rsidP="00F012AF">
      <w:pPr>
        <w:numPr>
          <w:ilvl w:val="1"/>
          <w:numId w:val="14"/>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F012AF">
      <w:pPr>
        <w:numPr>
          <w:ilvl w:val="1"/>
          <w:numId w:val="14"/>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F012AF">
      <w:pPr>
        <w:numPr>
          <w:ilvl w:val="1"/>
          <w:numId w:val="14"/>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F012AF">
      <w:pPr>
        <w:numPr>
          <w:ilvl w:val="1"/>
          <w:numId w:val="14"/>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F012AF">
      <w:pPr>
        <w:numPr>
          <w:ilvl w:val="1"/>
          <w:numId w:val="14"/>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751775A7" w14:textId="77777777" w:rsidR="006B194A" w:rsidRDefault="00D16C5A" w:rsidP="00585C10">
      <w:pPr>
        <w:pStyle w:val="Apnd1"/>
        <w:ind w:left="360"/>
        <w:jc w:val="center"/>
        <w:rPr>
          <w:rFonts w:asciiTheme="minorHAnsi" w:hAnsiTheme="minorHAnsi" w:cstheme="minorHAnsi"/>
          <w:sz w:val="20"/>
          <w:szCs w:val="20"/>
        </w:rPr>
        <w:sectPr w:rsidR="006B194A" w:rsidSect="00A363D4">
          <w:footerReference w:type="first" r:id="rId46"/>
          <w:pgSz w:w="12240" w:h="15840"/>
          <w:pgMar w:top="1440" w:right="1440" w:bottom="1440" w:left="1440" w:header="720" w:footer="720" w:gutter="0"/>
          <w:pgNumType w:start="1"/>
          <w:cols w:space="720"/>
          <w:titlePg/>
          <w:docGrid w:linePitch="360"/>
        </w:sectPr>
      </w:pPr>
      <w:r>
        <w:rPr>
          <w:rFonts w:asciiTheme="minorHAnsi" w:hAnsiTheme="minorHAnsi" w:cstheme="minorHAnsi"/>
          <w:sz w:val="20"/>
          <w:szCs w:val="20"/>
        </w:rPr>
        <w:t>END APPENDIX</w:t>
      </w:r>
    </w:p>
    <w:p w14:paraId="6A5CFFC0" w14:textId="7C809CBF" w:rsidR="00392AC3" w:rsidRPr="00EC158B" w:rsidRDefault="00740EFF" w:rsidP="00F81154">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F012AF">
      <w:pPr>
        <w:pStyle w:val="BodyTextIndent3"/>
        <w:numPr>
          <w:ilvl w:val="0"/>
          <w:numId w:val="17"/>
        </w:numPr>
        <w:spacing w:before="12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F012AF">
      <w:pPr>
        <w:pStyle w:val="BodyTextIndent3"/>
        <w:numPr>
          <w:ilvl w:val="0"/>
          <w:numId w:val="17"/>
        </w:numPr>
        <w:spacing w:before="12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F012AF">
      <w:pPr>
        <w:pStyle w:val="BodyTextIndent3"/>
        <w:numPr>
          <w:ilvl w:val="0"/>
          <w:numId w:val="17"/>
        </w:numPr>
        <w:spacing w:before="12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w:t>
      </w:r>
      <w:proofErr w:type="gramStart"/>
      <w:r w:rsidRPr="008D1584">
        <w:rPr>
          <w:rFonts w:asciiTheme="minorHAnsi" w:hAnsiTheme="minorHAnsi" w:cstheme="minorHAnsi"/>
          <w:sz w:val="20"/>
          <w:szCs w:val="20"/>
        </w:rPr>
        <w:t>technical</w:t>
      </w:r>
      <w:proofErr w:type="gramEnd"/>
      <w:r w:rsidRPr="008D1584">
        <w:rPr>
          <w:rFonts w:asciiTheme="minorHAnsi" w:hAnsiTheme="minorHAnsi" w:cstheme="minorHAnsi"/>
          <w:sz w:val="20"/>
          <w:szCs w:val="20"/>
        </w:rPr>
        <w:t xml:space="preserve">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6F10C656" w:rsidR="0007239D" w:rsidRDefault="0007239D" w:rsidP="00F012AF">
      <w:pPr>
        <w:pStyle w:val="BodyTextIndent3"/>
        <w:numPr>
          <w:ilvl w:val="0"/>
          <w:numId w:val="17"/>
        </w:numPr>
        <w:spacing w:before="12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641C4E" w:rsidRPr="00E10CBD">
        <w:rPr>
          <w:rFonts w:asciiTheme="minorHAnsi" w:hAnsiTheme="minorHAnsi" w:cstheme="minorHAnsi"/>
          <w:bCs/>
          <w:sz w:val="20"/>
          <w:szCs w:val="20"/>
        </w:rPr>
        <w:t>Public Contract Code</w:t>
      </w:r>
      <w:r w:rsidR="00641C4E">
        <w:rPr>
          <w:rFonts w:asciiTheme="minorHAnsi" w:hAnsiTheme="minorHAnsi" w:cstheme="minorHAnsi"/>
          <w:sz w:val="20"/>
          <w:szCs w:val="20"/>
        </w:rPr>
        <w:t xml:space="preserve"> </w:t>
      </w:r>
      <w:r w:rsidR="00ED690C">
        <w:rPr>
          <w:rFonts w:asciiTheme="minorHAnsi" w:hAnsiTheme="minorHAnsi" w:cstheme="minorHAnsi"/>
          <w:sz w:val="20"/>
          <w:szCs w:val="20"/>
        </w:rPr>
        <w:t>section</w:t>
      </w:r>
      <w:r w:rsidR="00ED690C" w:rsidRPr="00EC158B">
        <w:rPr>
          <w:rFonts w:asciiTheme="minorHAnsi" w:hAnsiTheme="minorHAnsi" w:cstheme="minorHAnsi"/>
          <w:sz w:val="20"/>
          <w:szCs w:val="20"/>
        </w:rPr>
        <w:t xml:space="preserve"> </w:t>
      </w:r>
      <w:r w:rsidRPr="00EC158B">
        <w:rPr>
          <w:rFonts w:asciiTheme="minorHAnsi" w:hAnsiTheme="minorHAnsi" w:cstheme="minorHAnsi"/>
          <w:sz w:val="20"/>
          <w:szCs w:val="20"/>
        </w:rPr>
        <w:t xml:space="preserve">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F012AF">
      <w:pPr>
        <w:pStyle w:val="BodyTextIndent3"/>
        <w:numPr>
          <w:ilvl w:val="0"/>
          <w:numId w:val="17"/>
        </w:numPr>
        <w:spacing w:before="12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F012AF">
      <w:pPr>
        <w:pStyle w:val="BodyTextIndent3"/>
        <w:numPr>
          <w:ilvl w:val="0"/>
          <w:numId w:val="17"/>
        </w:numPr>
        <w:spacing w:before="12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012AF">
      <w:pPr>
        <w:pStyle w:val="BodyTextIndent3"/>
        <w:numPr>
          <w:ilvl w:val="0"/>
          <w:numId w:val="17"/>
        </w:numPr>
        <w:spacing w:before="12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F012AF">
      <w:pPr>
        <w:pStyle w:val="BodyTextIndent3"/>
        <w:numPr>
          <w:ilvl w:val="0"/>
          <w:numId w:val="17"/>
        </w:numPr>
        <w:spacing w:before="12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F012AF">
      <w:pPr>
        <w:pStyle w:val="BodyTextIndent3"/>
        <w:numPr>
          <w:ilvl w:val="0"/>
          <w:numId w:val="17"/>
        </w:numPr>
        <w:spacing w:before="12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54C3CED2" w14:textId="77777777" w:rsidR="008B1D57" w:rsidRDefault="00437785" w:rsidP="00F012AF">
      <w:pPr>
        <w:pStyle w:val="BodyTextIndent3"/>
        <w:numPr>
          <w:ilvl w:val="0"/>
          <w:numId w:val="17"/>
        </w:numPr>
        <w:spacing w:before="12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F012AF">
      <w:pPr>
        <w:pStyle w:val="BodyTextIndent3"/>
        <w:numPr>
          <w:ilvl w:val="0"/>
          <w:numId w:val="17"/>
        </w:numPr>
        <w:spacing w:before="12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F012AF">
      <w:pPr>
        <w:pStyle w:val="BodyTextIndent3"/>
        <w:numPr>
          <w:ilvl w:val="0"/>
          <w:numId w:val="17"/>
        </w:numPr>
        <w:spacing w:before="12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F012AF">
      <w:pPr>
        <w:pStyle w:val="BodyTextIndent3"/>
        <w:numPr>
          <w:ilvl w:val="0"/>
          <w:numId w:val="17"/>
        </w:numPr>
        <w:spacing w:before="12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F012AF">
      <w:pPr>
        <w:pStyle w:val="BodyTextIndent3"/>
        <w:numPr>
          <w:ilvl w:val="0"/>
          <w:numId w:val="17"/>
        </w:numPr>
        <w:spacing w:before="12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F012AF">
      <w:pPr>
        <w:pStyle w:val="BodyTextIndent3"/>
        <w:numPr>
          <w:ilvl w:val="0"/>
          <w:numId w:val="17"/>
        </w:numPr>
        <w:spacing w:before="12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BFD9A5E" w14:textId="77777777" w:rsidR="00F5689F" w:rsidRDefault="00F5689F" w:rsidP="00F012AF">
      <w:pPr>
        <w:pStyle w:val="BodyTextIndent3"/>
        <w:numPr>
          <w:ilvl w:val="0"/>
          <w:numId w:val="17"/>
        </w:numPr>
        <w:spacing w:before="12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012AF">
      <w:pPr>
        <w:pStyle w:val="BodyTextIndent3"/>
        <w:numPr>
          <w:ilvl w:val="0"/>
          <w:numId w:val="17"/>
        </w:numPr>
        <w:spacing w:before="12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7C0A0890" w14:textId="77777777" w:rsidR="001D1CF8" w:rsidRDefault="00437785" w:rsidP="00F012AF">
      <w:pPr>
        <w:pStyle w:val="BodyText"/>
        <w:numPr>
          <w:ilvl w:val="0"/>
          <w:numId w:val="17"/>
        </w:numPr>
        <w:spacing w:before="120" w:after="120" w:line="240" w:lineRule="auto"/>
        <w:rPr>
          <w:rFonts w:asciiTheme="minorHAnsi" w:hAnsiTheme="minorHAnsi" w:cstheme="minorHAnsi"/>
          <w:b/>
          <w:bCs/>
          <w:sz w:val="20"/>
        </w:rPr>
        <w:sectPr w:rsidR="001D1CF8" w:rsidSect="00A363D4">
          <w:footerReference w:type="first" r:id="rId47"/>
          <w:pgSz w:w="12240" w:h="15840"/>
          <w:pgMar w:top="1440" w:right="1440" w:bottom="1440" w:left="1440" w:header="720" w:footer="720" w:gutter="0"/>
          <w:pgNumType w:start="1"/>
          <w:cols w:space="720"/>
          <w:titlePg/>
          <w:docGrid w:linePitch="360"/>
        </w:sectPr>
      </w:pPr>
      <w:r w:rsidRPr="006A4D76">
        <w:rPr>
          <w:rFonts w:asciiTheme="minorHAnsi" w:hAnsiTheme="minorHAnsi" w:cstheme="minorHAnsi"/>
          <w:b/>
          <w:bCs/>
          <w:sz w:val="20"/>
        </w:rPr>
        <w:t xml:space="preserve">Term” </w:t>
      </w:r>
      <w:r w:rsidRPr="006A4D76">
        <w:rPr>
          <w:rFonts w:asciiTheme="minorHAnsi" w:hAnsiTheme="minorHAnsi" w:cstheme="minorHAnsi"/>
          <w:sz w:val="20"/>
        </w:rPr>
        <w:t xml:space="preserve">comprises the Initial Term and any </w:t>
      </w:r>
      <w:r w:rsidR="0090769D" w:rsidRPr="006A4D76">
        <w:rPr>
          <w:rFonts w:asciiTheme="minorHAnsi" w:hAnsiTheme="minorHAnsi" w:cstheme="minorHAnsi"/>
          <w:sz w:val="20"/>
        </w:rPr>
        <w:t>Option</w:t>
      </w:r>
      <w:r w:rsidR="007E21F5" w:rsidRPr="006A4D76">
        <w:rPr>
          <w:rFonts w:asciiTheme="minorHAnsi" w:hAnsiTheme="minorHAnsi" w:cstheme="minorHAnsi"/>
          <w:sz w:val="20"/>
        </w:rPr>
        <w:t xml:space="preserve"> Term</w:t>
      </w:r>
      <w:r w:rsidR="00FC4BF6" w:rsidRPr="006A4D76">
        <w:rPr>
          <w:rFonts w:asciiTheme="minorHAnsi" w:hAnsiTheme="minorHAnsi" w:cstheme="minorHAnsi"/>
          <w:sz w:val="20"/>
        </w:rPr>
        <w:t>s</w:t>
      </w:r>
      <w:r w:rsidRPr="006A4D76">
        <w:rPr>
          <w:rFonts w:asciiTheme="minorHAnsi" w:hAnsiTheme="minorHAnsi" w:cstheme="minorHAnsi"/>
          <w:sz w:val="20"/>
        </w:rPr>
        <w:t>.</w:t>
      </w:r>
      <w:r w:rsidR="00C337CA" w:rsidRPr="006A4D76">
        <w:rPr>
          <w:rFonts w:asciiTheme="minorHAnsi" w:hAnsiTheme="minorHAnsi" w:cstheme="minorHAnsi"/>
          <w:sz w:val="20"/>
        </w:rPr>
        <w:t xml:space="preserve"> </w:t>
      </w:r>
      <w:r w:rsidR="008A6520" w:rsidRPr="006A4D76">
        <w:rPr>
          <w:rFonts w:asciiTheme="minorHAnsi" w:hAnsiTheme="minorHAnsi" w:cstheme="minorHAnsi"/>
          <w:sz w:val="20"/>
        </w:rPr>
        <w:br/>
      </w:r>
      <w:r w:rsidR="00F81154" w:rsidRPr="006A4D76">
        <w:rPr>
          <w:rFonts w:asciiTheme="minorHAnsi" w:hAnsiTheme="minorHAnsi" w:cstheme="minorHAnsi"/>
          <w:b/>
          <w:bCs/>
          <w:sz w:val="20"/>
        </w:rPr>
        <w:t xml:space="preserve">                                                                     </w:t>
      </w:r>
      <w:r w:rsidR="00A84631" w:rsidRPr="006A4D76">
        <w:rPr>
          <w:rFonts w:asciiTheme="minorHAnsi" w:hAnsiTheme="minorHAnsi" w:cstheme="minorHAnsi"/>
          <w:b/>
          <w:bCs/>
          <w:sz w:val="20"/>
        </w:rPr>
        <w:t>END APPENDIX</w:t>
      </w:r>
    </w:p>
    <w:p w14:paraId="18CCE2D1" w14:textId="3C42715D" w:rsidR="009E52EB" w:rsidRPr="00704972" w:rsidRDefault="009E52EB" w:rsidP="001D1CF8">
      <w:pPr>
        <w:pStyle w:val="JBCMHeading2"/>
        <w:spacing w:before="0" w:after="100" w:afterAutospacing="1" w:line="240" w:lineRule="auto"/>
        <w:jc w:val="center"/>
        <w:outlineLvl w:val="9"/>
        <w:rPr>
          <w:rStyle w:val="Heading4Char"/>
          <w:rFonts w:asciiTheme="minorHAnsi" w:hAnsiTheme="minorHAnsi" w:cstheme="minorHAnsi"/>
          <w:i w:val="0"/>
          <w:sz w:val="20"/>
          <w:szCs w:val="20"/>
        </w:rPr>
      </w:pPr>
      <w:r w:rsidRPr="00704972">
        <w:rPr>
          <w:rStyle w:val="Heading4Char"/>
          <w:rFonts w:asciiTheme="minorHAnsi" w:hAnsiTheme="minorHAnsi" w:cstheme="minorHAnsi"/>
          <w:i w:val="0"/>
          <w:sz w:val="20"/>
          <w:szCs w:val="20"/>
        </w:rPr>
        <w:lastRenderedPageBreak/>
        <w:t>APPENDIX E</w:t>
      </w:r>
    </w:p>
    <w:p w14:paraId="272FFACA" w14:textId="48DC82C3" w:rsidR="009E52EB" w:rsidRPr="007F17E0" w:rsidRDefault="009E52EB" w:rsidP="009E52EB">
      <w:pPr>
        <w:pStyle w:val="JBCMHeading2"/>
        <w:spacing w:before="0" w:after="100" w:afterAutospacing="1" w:line="240" w:lineRule="auto"/>
        <w:jc w:val="center"/>
        <w:outlineLvl w:val="9"/>
        <w:rPr>
          <w:rStyle w:val="Heading4Char"/>
          <w:rFonts w:asciiTheme="minorHAnsi" w:hAnsiTheme="minorHAnsi" w:cstheme="minorHAnsi"/>
          <w:i w:val="0"/>
          <w:iCs/>
          <w:sz w:val="20"/>
          <w:szCs w:val="20"/>
        </w:rPr>
      </w:pPr>
      <w:r w:rsidRPr="007F17E0">
        <w:rPr>
          <w:rStyle w:val="Heading4Char"/>
          <w:rFonts w:asciiTheme="minorHAnsi" w:hAnsiTheme="minorHAnsi" w:cstheme="minorHAnsi"/>
          <w:i w:val="0"/>
          <w:iCs/>
          <w:sz w:val="20"/>
          <w:szCs w:val="20"/>
        </w:rPr>
        <w:t>ATTACHMENTS</w:t>
      </w:r>
    </w:p>
    <w:p w14:paraId="4E915E23" w14:textId="06E39B83" w:rsidR="009E52EB" w:rsidRPr="00704972" w:rsidRDefault="009E52EB" w:rsidP="00F012AF">
      <w:pPr>
        <w:pStyle w:val="ListParagraph"/>
        <w:numPr>
          <w:ilvl w:val="0"/>
          <w:numId w:val="16"/>
        </w:numPr>
        <w:rPr>
          <w:sz w:val="20"/>
          <w:lang w:bidi="en-US"/>
        </w:rPr>
      </w:pPr>
      <w:r w:rsidRPr="00704972">
        <w:rPr>
          <w:sz w:val="20"/>
          <w:lang w:bidi="en-US"/>
        </w:rPr>
        <w:t>Attachment 1</w:t>
      </w:r>
      <w:r w:rsidR="00EA1652" w:rsidRPr="00704972">
        <w:rPr>
          <w:sz w:val="20"/>
          <w:lang w:bidi="en-US"/>
        </w:rPr>
        <w:t>: Acceptance and Sign Off Form</w:t>
      </w:r>
    </w:p>
    <w:p w14:paraId="64D1A1F7" w14:textId="77777777" w:rsidR="00EA1652" w:rsidRPr="00704972" w:rsidRDefault="00EA1652" w:rsidP="00EA1652">
      <w:pPr>
        <w:pStyle w:val="ListParagraph"/>
        <w:rPr>
          <w:sz w:val="20"/>
          <w:lang w:bidi="en-US"/>
        </w:rPr>
      </w:pPr>
    </w:p>
    <w:p w14:paraId="44462DE5" w14:textId="6D6B5731" w:rsidR="009E52EB" w:rsidRPr="00704972" w:rsidRDefault="009E52EB" w:rsidP="00F012AF">
      <w:pPr>
        <w:pStyle w:val="ListParagraph"/>
        <w:numPr>
          <w:ilvl w:val="0"/>
          <w:numId w:val="16"/>
        </w:numPr>
        <w:rPr>
          <w:sz w:val="20"/>
          <w:lang w:bidi="en-US"/>
        </w:rPr>
      </w:pPr>
      <w:r w:rsidRPr="00704972">
        <w:rPr>
          <w:sz w:val="20"/>
          <w:lang w:bidi="en-US"/>
        </w:rPr>
        <w:t>Attachment 2</w:t>
      </w:r>
      <w:r w:rsidR="004903ED" w:rsidRPr="00704972">
        <w:rPr>
          <w:sz w:val="20"/>
          <w:lang w:bidi="en-US"/>
        </w:rPr>
        <w:t xml:space="preserve">: </w:t>
      </w:r>
      <w:r w:rsidR="009A679C" w:rsidRPr="00704972">
        <w:rPr>
          <w:sz w:val="20"/>
          <w:lang w:bidi="en-US"/>
        </w:rPr>
        <w:t xml:space="preserve">UNRUH California Fair Employment and Housing </w:t>
      </w:r>
      <w:r w:rsidR="00C52279" w:rsidRPr="00704972">
        <w:rPr>
          <w:sz w:val="20"/>
          <w:lang w:bidi="en-US"/>
        </w:rPr>
        <w:t xml:space="preserve">Act </w:t>
      </w:r>
      <w:r w:rsidR="009A679C" w:rsidRPr="00704972">
        <w:rPr>
          <w:sz w:val="20"/>
          <w:lang w:bidi="en-US"/>
        </w:rPr>
        <w:t>Certification</w:t>
      </w:r>
    </w:p>
    <w:p w14:paraId="401CF241" w14:textId="77777777" w:rsidR="00EA1652" w:rsidRPr="00704972" w:rsidRDefault="00EA1652" w:rsidP="00EA1652">
      <w:pPr>
        <w:pStyle w:val="ListParagraph"/>
        <w:rPr>
          <w:sz w:val="20"/>
          <w:lang w:bidi="en-US"/>
        </w:rPr>
      </w:pPr>
    </w:p>
    <w:p w14:paraId="63278A27" w14:textId="21C6DED2" w:rsidR="009E52EB" w:rsidRPr="00704972" w:rsidRDefault="009E52EB" w:rsidP="00F012AF">
      <w:pPr>
        <w:pStyle w:val="ListParagraph"/>
        <w:numPr>
          <w:ilvl w:val="0"/>
          <w:numId w:val="16"/>
        </w:numPr>
        <w:rPr>
          <w:sz w:val="20"/>
          <w:lang w:bidi="en-US"/>
        </w:rPr>
      </w:pPr>
      <w:r w:rsidRPr="00704972">
        <w:rPr>
          <w:sz w:val="20"/>
          <w:lang w:bidi="en-US"/>
        </w:rPr>
        <w:t>Attachment 3</w:t>
      </w:r>
      <w:r w:rsidR="00E551A3" w:rsidRPr="00704972">
        <w:rPr>
          <w:sz w:val="20"/>
          <w:lang w:bidi="en-US"/>
        </w:rPr>
        <w:t xml:space="preserve">: </w:t>
      </w:r>
      <w:r w:rsidR="009E1344" w:rsidRPr="00704972">
        <w:rPr>
          <w:sz w:val="20"/>
          <w:lang w:bidi="en-US"/>
        </w:rPr>
        <w:t>DARFUR Certification</w:t>
      </w:r>
    </w:p>
    <w:p w14:paraId="6CF1A24A" w14:textId="77777777" w:rsidR="00E551A3" w:rsidRPr="00704972" w:rsidRDefault="00E551A3" w:rsidP="00E551A3">
      <w:pPr>
        <w:pStyle w:val="ListParagraph"/>
        <w:rPr>
          <w:sz w:val="20"/>
          <w:lang w:bidi="en-US"/>
        </w:rPr>
      </w:pPr>
    </w:p>
    <w:p w14:paraId="5D2E1D02" w14:textId="63B5D0BC" w:rsidR="009E52EB" w:rsidRPr="00704972" w:rsidRDefault="009E52EB" w:rsidP="00F012AF">
      <w:pPr>
        <w:pStyle w:val="ListParagraph"/>
        <w:numPr>
          <w:ilvl w:val="0"/>
          <w:numId w:val="16"/>
        </w:numPr>
        <w:rPr>
          <w:sz w:val="20"/>
          <w:lang w:bidi="en-US"/>
        </w:rPr>
      </w:pPr>
      <w:r w:rsidRPr="00704972">
        <w:rPr>
          <w:sz w:val="20"/>
          <w:lang w:bidi="en-US"/>
        </w:rPr>
        <w:t>Attachment 4</w:t>
      </w:r>
      <w:r w:rsidR="009E1344" w:rsidRPr="00704972">
        <w:rPr>
          <w:sz w:val="20"/>
          <w:lang w:bidi="en-US"/>
        </w:rPr>
        <w:t>:</w:t>
      </w:r>
      <w:r w:rsidR="00787034" w:rsidRPr="00704972">
        <w:rPr>
          <w:sz w:val="20"/>
          <w:lang w:bidi="en-US"/>
        </w:rPr>
        <w:t xml:space="preserve"> Iran </w:t>
      </w:r>
      <w:r w:rsidR="001C012B" w:rsidRPr="00704972">
        <w:rPr>
          <w:sz w:val="20"/>
          <w:lang w:bidi="en-US"/>
        </w:rPr>
        <w:t>Contracting Act Certification</w:t>
      </w:r>
    </w:p>
    <w:p w14:paraId="3431E02C" w14:textId="77777777" w:rsidR="009E1344" w:rsidRDefault="009E1344" w:rsidP="009E1344">
      <w:pPr>
        <w:pStyle w:val="ListParagraph"/>
        <w:rPr>
          <w:lang w:bidi="en-US"/>
        </w:rPr>
      </w:pPr>
    </w:p>
    <w:p w14:paraId="5A93B798" w14:textId="77777777" w:rsidR="009E52EB" w:rsidRDefault="009E52EB" w:rsidP="00C337CA">
      <w:pPr>
        <w:pStyle w:val="JBCMHeading2"/>
        <w:jc w:val="center"/>
        <w:rPr>
          <w:rStyle w:val="Heading4Char"/>
          <w:rFonts w:asciiTheme="minorHAnsi" w:hAnsiTheme="minorHAnsi" w:cstheme="minorHAnsi"/>
          <w:i w:val="0"/>
          <w:sz w:val="20"/>
          <w:szCs w:val="20"/>
        </w:rPr>
      </w:pPr>
    </w:p>
    <w:p w14:paraId="7788EB45" w14:textId="77777777" w:rsidR="009E52EB" w:rsidRDefault="009E52EB" w:rsidP="00C337CA">
      <w:pPr>
        <w:pStyle w:val="JBCMHeading2"/>
        <w:jc w:val="center"/>
        <w:rPr>
          <w:rStyle w:val="Heading4Char"/>
          <w:rFonts w:asciiTheme="minorHAnsi" w:hAnsiTheme="minorHAnsi" w:cstheme="minorHAnsi"/>
          <w:i w:val="0"/>
          <w:sz w:val="20"/>
          <w:szCs w:val="20"/>
        </w:rPr>
      </w:pPr>
    </w:p>
    <w:p w14:paraId="2F6CBBF3" w14:textId="77777777" w:rsidR="009E52EB" w:rsidRDefault="009E52EB" w:rsidP="00C337CA">
      <w:pPr>
        <w:pStyle w:val="JBCMHeading2"/>
        <w:jc w:val="center"/>
        <w:rPr>
          <w:rStyle w:val="Heading4Char"/>
          <w:rFonts w:asciiTheme="minorHAnsi" w:hAnsiTheme="minorHAnsi" w:cstheme="minorHAnsi"/>
          <w:i w:val="0"/>
          <w:sz w:val="20"/>
          <w:szCs w:val="20"/>
        </w:rPr>
      </w:pPr>
    </w:p>
    <w:p w14:paraId="54546DDF" w14:textId="77777777" w:rsidR="009E52EB" w:rsidRDefault="009E52EB" w:rsidP="00C337CA">
      <w:pPr>
        <w:pStyle w:val="JBCMHeading2"/>
        <w:jc w:val="center"/>
        <w:rPr>
          <w:rStyle w:val="Heading4Char"/>
          <w:rFonts w:asciiTheme="minorHAnsi" w:hAnsiTheme="minorHAnsi" w:cstheme="minorHAnsi"/>
          <w:i w:val="0"/>
          <w:sz w:val="20"/>
          <w:szCs w:val="20"/>
        </w:rPr>
      </w:pPr>
    </w:p>
    <w:p w14:paraId="36750A44" w14:textId="77777777" w:rsidR="009E52EB" w:rsidRDefault="009E52EB" w:rsidP="00C337CA">
      <w:pPr>
        <w:pStyle w:val="JBCMHeading2"/>
        <w:jc w:val="center"/>
        <w:rPr>
          <w:rStyle w:val="Heading4Char"/>
          <w:rFonts w:asciiTheme="minorHAnsi" w:hAnsiTheme="minorHAnsi" w:cstheme="minorHAnsi"/>
          <w:i w:val="0"/>
          <w:sz w:val="20"/>
          <w:szCs w:val="20"/>
        </w:rPr>
      </w:pPr>
    </w:p>
    <w:p w14:paraId="7C3239F6" w14:textId="77777777" w:rsidR="009E52EB" w:rsidRDefault="009E52EB" w:rsidP="00C337CA">
      <w:pPr>
        <w:pStyle w:val="JBCMHeading2"/>
        <w:jc w:val="center"/>
        <w:rPr>
          <w:rStyle w:val="Heading4Char"/>
          <w:rFonts w:asciiTheme="minorHAnsi" w:hAnsiTheme="minorHAnsi" w:cstheme="minorHAnsi"/>
          <w:i w:val="0"/>
          <w:sz w:val="20"/>
          <w:szCs w:val="20"/>
        </w:rPr>
      </w:pPr>
    </w:p>
    <w:p w14:paraId="00278D16" w14:textId="77777777" w:rsidR="009E52EB" w:rsidRDefault="009E52EB" w:rsidP="00C337CA">
      <w:pPr>
        <w:pStyle w:val="JBCMHeading2"/>
        <w:jc w:val="center"/>
        <w:rPr>
          <w:rStyle w:val="Heading4Char"/>
          <w:rFonts w:asciiTheme="minorHAnsi" w:hAnsiTheme="minorHAnsi" w:cstheme="minorHAnsi"/>
          <w:i w:val="0"/>
          <w:sz w:val="20"/>
          <w:szCs w:val="20"/>
        </w:rPr>
      </w:pPr>
    </w:p>
    <w:p w14:paraId="533D18CB" w14:textId="77777777" w:rsidR="009E52EB" w:rsidRDefault="009E52EB" w:rsidP="00C337CA">
      <w:pPr>
        <w:pStyle w:val="JBCMHeading2"/>
        <w:jc w:val="center"/>
        <w:rPr>
          <w:rStyle w:val="Heading4Char"/>
          <w:rFonts w:asciiTheme="minorHAnsi" w:hAnsiTheme="minorHAnsi" w:cstheme="minorHAnsi"/>
          <w:i w:val="0"/>
          <w:sz w:val="20"/>
          <w:szCs w:val="20"/>
        </w:rPr>
      </w:pPr>
    </w:p>
    <w:p w14:paraId="4724527C" w14:textId="77777777" w:rsidR="009E52EB" w:rsidRDefault="009E52EB" w:rsidP="00C337CA">
      <w:pPr>
        <w:pStyle w:val="JBCMHeading2"/>
        <w:jc w:val="center"/>
        <w:rPr>
          <w:rStyle w:val="Heading4Char"/>
          <w:rFonts w:asciiTheme="minorHAnsi" w:hAnsiTheme="minorHAnsi" w:cstheme="minorHAnsi"/>
          <w:i w:val="0"/>
          <w:sz w:val="20"/>
          <w:szCs w:val="20"/>
        </w:rPr>
      </w:pPr>
    </w:p>
    <w:p w14:paraId="78EB1A6B" w14:textId="77777777" w:rsidR="009E52EB" w:rsidRDefault="009E52EB" w:rsidP="00C337CA">
      <w:pPr>
        <w:pStyle w:val="JBCMHeading2"/>
        <w:jc w:val="center"/>
        <w:rPr>
          <w:rStyle w:val="Heading4Char"/>
          <w:rFonts w:asciiTheme="minorHAnsi" w:hAnsiTheme="minorHAnsi" w:cstheme="minorHAnsi"/>
          <w:i w:val="0"/>
          <w:sz w:val="20"/>
          <w:szCs w:val="20"/>
        </w:rPr>
      </w:pPr>
    </w:p>
    <w:p w14:paraId="2DD7ECEC" w14:textId="77777777" w:rsidR="009E52EB" w:rsidRDefault="009E52EB" w:rsidP="00C337CA">
      <w:pPr>
        <w:pStyle w:val="JBCMHeading2"/>
        <w:jc w:val="center"/>
        <w:rPr>
          <w:rStyle w:val="Heading4Char"/>
          <w:rFonts w:asciiTheme="minorHAnsi" w:hAnsiTheme="minorHAnsi" w:cstheme="minorHAnsi"/>
          <w:i w:val="0"/>
          <w:sz w:val="20"/>
          <w:szCs w:val="20"/>
        </w:rPr>
      </w:pPr>
    </w:p>
    <w:p w14:paraId="1DF732B3" w14:textId="77777777" w:rsidR="009E52EB" w:rsidRDefault="009E52EB" w:rsidP="00C337CA">
      <w:pPr>
        <w:pStyle w:val="JBCMHeading2"/>
        <w:jc w:val="center"/>
        <w:rPr>
          <w:rStyle w:val="Heading4Char"/>
          <w:rFonts w:asciiTheme="minorHAnsi" w:hAnsiTheme="minorHAnsi" w:cstheme="minorHAnsi"/>
          <w:i w:val="0"/>
          <w:sz w:val="20"/>
          <w:szCs w:val="20"/>
        </w:rPr>
      </w:pPr>
    </w:p>
    <w:p w14:paraId="2E00B846" w14:textId="77777777" w:rsidR="009E52EB" w:rsidRDefault="009E52EB" w:rsidP="00C337CA">
      <w:pPr>
        <w:pStyle w:val="JBCMHeading2"/>
        <w:jc w:val="center"/>
        <w:rPr>
          <w:rStyle w:val="Heading4Char"/>
          <w:rFonts w:asciiTheme="minorHAnsi" w:hAnsiTheme="minorHAnsi" w:cstheme="minorHAnsi"/>
          <w:i w:val="0"/>
          <w:sz w:val="20"/>
          <w:szCs w:val="20"/>
        </w:rPr>
      </w:pPr>
    </w:p>
    <w:p w14:paraId="5709C591" w14:textId="77777777" w:rsidR="009E52EB" w:rsidRDefault="009E52EB" w:rsidP="00C337CA">
      <w:pPr>
        <w:pStyle w:val="JBCMHeading2"/>
        <w:jc w:val="center"/>
        <w:rPr>
          <w:rStyle w:val="Heading4Char"/>
          <w:rFonts w:asciiTheme="minorHAnsi" w:hAnsiTheme="minorHAnsi" w:cstheme="minorHAnsi"/>
          <w:i w:val="0"/>
          <w:sz w:val="20"/>
          <w:szCs w:val="20"/>
        </w:rPr>
      </w:pPr>
    </w:p>
    <w:p w14:paraId="21AB0048" w14:textId="77777777" w:rsidR="009E52EB" w:rsidRDefault="009E52EB" w:rsidP="00C337CA">
      <w:pPr>
        <w:pStyle w:val="JBCMHeading2"/>
        <w:jc w:val="center"/>
        <w:rPr>
          <w:rStyle w:val="Heading4Char"/>
          <w:rFonts w:asciiTheme="minorHAnsi" w:hAnsiTheme="minorHAnsi" w:cstheme="minorHAnsi"/>
          <w:i w:val="0"/>
          <w:sz w:val="20"/>
          <w:szCs w:val="20"/>
        </w:rPr>
      </w:pPr>
    </w:p>
    <w:p w14:paraId="1FC32767" w14:textId="77777777" w:rsidR="009E52EB" w:rsidRDefault="009E52EB" w:rsidP="00C337CA">
      <w:pPr>
        <w:pStyle w:val="JBCMHeading2"/>
        <w:jc w:val="center"/>
        <w:rPr>
          <w:rStyle w:val="Heading4Char"/>
          <w:rFonts w:asciiTheme="minorHAnsi" w:hAnsiTheme="minorHAnsi" w:cstheme="minorHAnsi"/>
          <w:i w:val="0"/>
          <w:sz w:val="20"/>
          <w:szCs w:val="20"/>
        </w:rPr>
      </w:pPr>
    </w:p>
    <w:p w14:paraId="402188B9" w14:textId="77777777" w:rsidR="009E52EB" w:rsidRDefault="009E52EB" w:rsidP="00C337CA">
      <w:pPr>
        <w:pStyle w:val="JBCMHeading2"/>
        <w:jc w:val="center"/>
        <w:rPr>
          <w:rStyle w:val="Heading4Char"/>
          <w:rFonts w:asciiTheme="minorHAnsi" w:hAnsiTheme="minorHAnsi" w:cstheme="minorHAnsi"/>
          <w:i w:val="0"/>
          <w:sz w:val="20"/>
          <w:szCs w:val="20"/>
        </w:rPr>
      </w:pPr>
    </w:p>
    <w:p w14:paraId="030CEF45" w14:textId="77777777" w:rsidR="007F17E0" w:rsidRDefault="007F17E0">
      <w:pPr>
        <w:rPr>
          <w:b/>
          <w:color w:val="000000" w:themeColor="text1"/>
        </w:rPr>
        <w:sectPr w:rsidR="007F17E0" w:rsidSect="00EF31BE">
          <w:footerReference w:type="first" r:id="rId48"/>
          <w:pgSz w:w="12240" w:h="15840"/>
          <w:pgMar w:top="1440" w:right="1440" w:bottom="1440" w:left="1440" w:header="720" w:footer="720" w:gutter="0"/>
          <w:pgNumType w:start="1"/>
          <w:cols w:space="720"/>
          <w:titlePg/>
          <w:docGrid w:linePitch="360"/>
        </w:sectPr>
      </w:pPr>
    </w:p>
    <w:p w14:paraId="0C2E808E" w14:textId="6F067943" w:rsidR="007F17E0" w:rsidRDefault="007F17E0">
      <w:pPr>
        <w:rPr>
          <w:b/>
          <w:color w:val="000000" w:themeColor="text1"/>
        </w:rPr>
      </w:pPr>
    </w:p>
    <w:p w14:paraId="024FC804" w14:textId="61A16075" w:rsidR="009E52EB" w:rsidRPr="008A6AE4" w:rsidRDefault="007F17E0" w:rsidP="007F17E0">
      <w:pPr>
        <w:tabs>
          <w:tab w:val="center" w:pos="4680"/>
          <w:tab w:val="left" w:pos="7412"/>
          <w:tab w:val="right" w:pos="9360"/>
        </w:tabs>
        <w:rPr>
          <w:b/>
          <w:color w:val="000000" w:themeColor="text1"/>
        </w:rPr>
      </w:pPr>
      <w:r>
        <w:rPr>
          <w:b/>
          <w:color w:val="000000" w:themeColor="text1"/>
        </w:rPr>
        <w:tab/>
      </w:r>
      <w:r w:rsidR="009E52EB" w:rsidRPr="008A6AE4">
        <w:rPr>
          <w:b/>
          <w:color w:val="000000" w:themeColor="text1"/>
        </w:rPr>
        <w:t>ATTACHMENT 1</w:t>
      </w:r>
      <w:r>
        <w:rPr>
          <w:b/>
          <w:color w:val="000000" w:themeColor="text1"/>
        </w:rPr>
        <w:tab/>
      </w:r>
      <w:r>
        <w:rPr>
          <w:b/>
          <w:color w:val="000000" w:themeColor="text1"/>
        </w:rPr>
        <w:tab/>
      </w:r>
    </w:p>
    <w:p w14:paraId="49B8EAD0" w14:textId="77777777" w:rsidR="009E52EB" w:rsidRPr="004D2739" w:rsidRDefault="009E52EB" w:rsidP="009E52EB">
      <w:pPr>
        <w:pStyle w:val="Heading10"/>
        <w:keepNext w:val="0"/>
        <w:rPr>
          <w:color w:val="000000" w:themeColor="text1"/>
        </w:rPr>
      </w:pPr>
      <w:r w:rsidRPr="004D2739">
        <w:rPr>
          <w:color w:val="000000" w:themeColor="text1"/>
        </w:rPr>
        <w:t>Acceptance AND Signoff Form</w:t>
      </w:r>
    </w:p>
    <w:p w14:paraId="56151198" w14:textId="77777777" w:rsidR="009E52EB" w:rsidRPr="004D2739" w:rsidRDefault="009E52EB" w:rsidP="009E52EB">
      <w:pPr>
        <w:jc w:val="center"/>
        <w:rPr>
          <w:color w:val="000000" w:themeColor="text1"/>
        </w:rPr>
      </w:pPr>
    </w:p>
    <w:p w14:paraId="0150D182" w14:textId="77777777" w:rsidR="009E52EB" w:rsidRPr="004D2739" w:rsidRDefault="009E52EB" w:rsidP="009E52EB">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1482212D" w14:textId="77777777" w:rsidR="009E52EB" w:rsidRPr="004D2739" w:rsidRDefault="009E52EB" w:rsidP="009E52EB">
      <w:pPr>
        <w:pStyle w:val="Heading2"/>
        <w:keepNext w:val="0"/>
        <w:ind w:right="-180"/>
        <w:rPr>
          <w:rFonts w:asciiTheme="minorHAnsi" w:hAnsiTheme="minorHAnsi" w:cstheme="minorHAnsi"/>
          <w:color w:val="000000" w:themeColor="text1"/>
          <w:sz w:val="20"/>
          <w:szCs w:val="20"/>
        </w:rPr>
      </w:pPr>
    </w:p>
    <w:p w14:paraId="5F3F709F" w14:textId="77777777" w:rsidR="009E52EB" w:rsidRPr="004D2739" w:rsidRDefault="009E52EB" w:rsidP="009E52EB">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1FD06EB9" w14:textId="77777777" w:rsidR="009E52EB" w:rsidRPr="004D2739" w:rsidRDefault="009E52EB" w:rsidP="009E52EB">
      <w:pPr>
        <w:ind w:right="-180"/>
        <w:rPr>
          <w:rFonts w:asciiTheme="minorHAnsi" w:hAnsiTheme="minorHAnsi" w:cstheme="minorHAnsi"/>
          <w:color w:val="000000" w:themeColor="text1"/>
          <w:sz w:val="20"/>
        </w:rPr>
      </w:pPr>
    </w:p>
    <w:p w14:paraId="1A348108" w14:textId="77777777" w:rsidR="009E52EB" w:rsidRPr="004D2739" w:rsidRDefault="009E52EB" w:rsidP="009E52EB">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B46D0DE" w14:textId="77777777" w:rsidR="009E52EB" w:rsidRPr="004D2739" w:rsidRDefault="009E52EB" w:rsidP="009E52EB">
      <w:pPr>
        <w:ind w:right="-180"/>
        <w:rPr>
          <w:rFonts w:asciiTheme="minorHAnsi" w:hAnsiTheme="minorHAnsi" w:cstheme="minorHAnsi"/>
          <w:color w:val="000000" w:themeColor="text1"/>
          <w:sz w:val="20"/>
        </w:rPr>
      </w:pPr>
    </w:p>
    <w:p w14:paraId="16C7C0FF" w14:textId="77777777" w:rsidR="009E52EB" w:rsidRPr="004D2739" w:rsidRDefault="009E52EB" w:rsidP="009E52EB">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0843C34B" w14:textId="77777777" w:rsidR="009E52EB" w:rsidRPr="004D2739" w:rsidRDefault="009E52EB" w:rsidP="009E52EB">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2AA7C0C1" w14:textId="77777777" w:rsidR="009E52EB" w:rsidRPr="004D2739" w:rsidRDefault="009E52EB" w:rsidP="009E52EB">
      <w:pPr>
        <w:ind w:right="-180"/>
        <w:rPr>
          <w:rFonts w:asciiTheme="minorHAnsi" w:hAnsiTheme="minorHAnsi" w:cstheme="minorHAnsi"/>
          <w:color w:val="000000" w:themeColor="text1"/>
          <w:sz w:val="20"/>
        </w:rPr>
      </w:pPr>
    </w:p>
    <w:p w14:paraId="009A81E9" w14:textId="77777777" w:rsidR="009E52EB" w:rsidRPr="004D2739" w:rsidRDefault="009E52EB" w:rsidP="009E52EB">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42767A4C" w14:textId="77777777" w:rsidR="009E52EB" w:rsidRPr="004D2739" w:rsidRDefault="009E52EB" w:rsidP="009E52EB">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563E875B" w14:textId="77777777" w:rsidR="009E52EB" w:rsidRPr="004D2739" w:rsidRDefault="009E52EB" w:rsidP="009E52EB">
      <w:pPr>
        <w:ind w:right="-180"/>
        <w:rPr>
          <w:rFonts w:asciiTheme="minorHAnsi" w:hAnsiTheme="minorHAnsi" w:cstheme="minorHAnsi"/>
          <w:color w:val="000000" w:themeColor="text1"/>
          <w:sz w:val="20"/>
        </w:rPr>
      </w:pPr>
    </w:p>
    <w:p w14:paraId="37DB99E2" w14:textId="77777777" w:rsidR="009E52EB" w:rsidRPr="004D2739" w:rsidRDefault="009E52EB" w:rsidP="009E52EB">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7EAB352F" w14:textId="77777777" w:rsidR="009E52EB" w:rsidRPr="004D2739" w:rsidRDefault="009E52EB" w:rsidP="009E52EB">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9245439" w14:textId="77777777" w:rsidR="009E52EB" w:rsidRPr="004D2739" w:rsidRDefault="009E52EB" w:rsidP="009E52EB">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51BFC3D5" w14:textId="77777777" w:rsidR="009E52EB" w:rsidRPr="004D2739" w:rsidRDefault="009E52EB" w:rsidP="009E52EB">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44C893E7" w14:textId="77777777" w:rsidR="009E52EB" w:rsidRPr="004D2739" w:rsidRDefault="009E52EB" w:rsidP="009E52EB">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5DDED05F" w14:textId="77777777" w:rsidR="009E52EB" w:rsidRPr="004D2739" w:rsidRDefault="009E52EB" w:rsidP="009E52EB">
      <w:pPr>
        <w:ind w:right="-180"/>
        <w:rPr>
          <w:rFonts w:asciiTheme="minorHAnsi" w:hAnsiTheme="minorHAnsi" w:cstheme="minorHAnsi"/>
          <w:color w:val="000000" w:themeColor="text1"/>
          <w:sz w:val="20"/>
        </w:rPr>
      </w:pPr>
    </w:p>
    <w:p w14:paraId="47ECA2FB" w14:textId="77777777" w:rsidR="009E52EB" w:rsidRPr="004D2739" w:rsidRDefault="009E52EB" w:rsidP="009E52EB">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5C35422F" w14:textId="77777777" w:rsidR="009E52EB" w:rsidRPr="004D2739" w:rsidRDefault="009E52EB" w:rsidP="009E52EB">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0238FE76" w14:textId="77777777" w:rsidR="009E52EB" w:rsidRPr="004D2739" w:rsidRDefault="009E52EB" w:rsidP="009E52EB">
      <w:pPr>
        <w:ind w:right="-180"/>
        <w:rPr>
          <w:rFonts w:asciiTheme="minorHAnsi" w:hAnsiTheme="minorHAnsi" w:cstheme="minorHAnsi"/>
          <w:color w:val="000000" w:themeColor="text1"/>
          <w:sz w:val="20"/>
        </w:rPr>
      </w:pPr>
    </w:p>
    <w:p w14:paraId="5F86B23B" w14:textId="77777777" w:rsidR="009E52EB" w:rsidRPr="004D2739" w:rsidRDefault="009E52EB" w:rsidP="009E52EB">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4D707892" w14:textId="77777777" w:rsidR="009E52EB" w:rsidRPr="004D2739" w:rsidRDefault="009E52EB" w:rsidP="009E52EB">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6ECE6289" w14:textId="77777777" w:rsidR="009E52EB" w:rsidRPr="004D2739" w:rsidRDefault="009E52EB" w:rsidP="009E52EB">
      <w:pPr>
        <w:ind w:right="-180"/>
        <w:rPr>
          <w:rFonts w:asciiTheme="minorHAnsi" w:hAnsiTheme="minorHAnsi" w:cstheme="minorHAnsi"/>
          <w:color w:val="000000" w:themeColor="text1"/>
          <w:sz w:val="20"/>
        </w:rPr>
      </w:pPr>
    </w:p>
    <w:p w14:paraId="7EA71861" w14:textId="77777777" w:rsidR="009E52EB" w:rsidRPr="004D2739" w:rsidRDefault="009E52EB" w:rsidP="009E52EB">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6B5F2FC1" w14:textId="77777777" w:rsidR="009E52EB" w:rsidRPr="004D2739" w:rsidRDefault="009E52EB" w:rsidP="009E52EB">
      <w:pPr>
        <w:ind w:right="-180"/>
        <w:rPr>
          <w:rFonts w:asciiTheme="minorHAnsi" w:hAnsiTheme="minorHAnsi" w:cstheme="minorHAnsi"/>
          <w:color w:val="000000" w:themeColor="text1"/>
          <w:sz w:val="20"/>
        </w:rPr>
      </w:pPr>
    </w:p>
    <w:p w14:paraId="3DB7FC52" w14:textId="77777777" w:rsidR="009E52EB" w:rsidRPr="004D2739" w:rsidRDefault="009E52EB" w:rsidP="009E52EB">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56579D58" w14:textId="77777777" w:rsidR="009E52EB" w:rsidRPr="004D2739" w:rsidRDefault="009E52EB" w:rsidP="009E52EB">
      <w:pPr>
        <w:pStyle w:val="Heading4"/>
        <w:rPr>
          <w:rFonts w:asciiTheme="minorHAnsi" w:hAnsiTheme="minorHAnsi" w:cstheme="minorHAnsi"/>
          <w:i w:val="0"/>
          <w:color w:val="000000" w:themeColor="text1"/>
          <w:sz w:val="20"/>
          <w:szCs w:val="20"/>
        </w:rPr>
      </w:pPr>
    </w:p>
    <w:p w14:paraId="7A3C24B6" w14:textId="77777777" w:rsidR="009E52EB" w:rsidRPr="004D2739" w:rsidRDefault="009E52EB" w:rsidP="009E52EB">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705961F6" w14:textId="77777777" w:rsidR="009E52EB" w:rsidRPr="004D2739" w:rsidRDefault="009E52EB" w:rsidP="009E52EB">
      <w:pPr>
        <w:pStyle w:val="Heading1"/>
        <w:keepNext w:val="0"/>
        <w:ind w:right="-180"/>
        <w:rPr>
          <w:rFonts w:asciiTheme="minorHAnsi" w:hAnsiTheme="minorHAnsi" w:cstheme="minorHAnsi"/>
          <w:color w:val="000000" w:themeColor="text1"/>
          <w:sz w:val="20"/>
          <w:szCs w:val="20"/>
        </w:rPr>
      </w:pPr>
    </w:p>
    <w:p w14:paraId="30100059" w14:textId="77777777" w:rsidR="009E52EB" w:rsidRPr="000E141A" w:rsidRDefault="009E52EB" w:rsidP="009E52EB">
      <w:pPr>
        <w:pStyle w:val="Heading7"/>
        <w:jc w:val="center"/>
        <w:rPr>
          <w:rFonts w:cstheme="minorHAnsi"/>
          <w:b/>
          <w:bCs/>
          <w:color w:val="000000" w:themeColor="text1"/>
          <w:sz w:val="20"/>
          <w:szCs w:val="20"/>
        </w:rPr>
      </w:pPr>
      <w:r w:rsidRPr="000E141A">
        <w:rPr>
          <w:rFonts w:cstheme="minorHAnsi"/>
          <w:b/>
          <w:bCs/>
          <w:color w:val="000000" w:themeColor="text1"/>
          <w:sz w:val="20"/>
          <w:szCs w:val="20"/>
        </w:rPr>
        <w:t>END OF ATTACHMENT</w:t>
      </w:r>
    </w:p>
    <w:p w14:paraId="5AE90FC1" w14:textId="77777777" w:rsidR="007F17E0" w:rsidRDefault="007F17E0" w:rsidP="009E52EB">
      <w:pPr>
        <w:rPr>
          <w:rFonts w:asciiTheme="minorHAnsi" w:hAnsiTheme="minorHAnsi" w:cstheme="minorHAnsi"/>
          <w:sz w:val="20"/>
        </w:rPr>
        <w:sectPr w:rsidR="007F17E0" w:rsidSect="007F17E0">
          <w:footerReference w:type="first" r:id="rId49"/>
          <w:pgSz w:w="12240" w:h="15840"/>
          <w:pgMar w:top="1440" w:right="1440" w:bottom="1440" w:left="1440" w:header="720" w:footer="720" w:gutter="0"/>
          <w:pgNumType w:start="1"/>
          <w:cols w:space="720"/>
          <w:titlePg/>
          <w:docGrid w:linePitch="360"/>
        </w:sectPr>
      </w:pPr>
    </w:p>
    <w:p w14:paraId="2EE58A3E" w14:textId="29145F68" w:rsidR="00C337CA" w:rsidRPr="0037441E" w:rsidRDefault="009F1582" w:rsidP="000E141A">
      <w:pPr>
        <w:pStyle w:val="JBCMHeading2"/>
        <w:jc w:val="center"/>
        <w:rPr>
          <w:rStyle w:val="Heading4Char"/>
          <w:rFonts w:asciiTheme="minorHAnsi" w:hAnsiTheme="minorHAnsi" w:cstheme="minorHAnsi"/>
          <w:i w:val="0"/>
          <w:sz w:val="20"/>
          <w:szCs w:val="20"/>
        </w:rPr>
      </w:pPr>
      <w:r>
        <w:rPr>
          <w:rStyle w:val="Heading4Char"/>
          <w:rFonts w:asciiTheme="minorHAnsi" w:hAnsiTheme="minorHAnsi" w:cstheme="minorHAnsi"/>
          <w:i w:val="0"/>
          <w:sz w:val="20"/>
          <w:szCs w:val="20"/>
        </w:rPr>
        <w:lastRenderedPageBreak/>
        <w:t>ATTACHMENT 2</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38C03353" w:rsidR="00C337CA" w:rsidRPr="00C337CA" w:rsidRDefault="00C337CA" w:rsidP="00C337CA">
      <w:pPr>
        <w:spacing w:after="120" w:line="300" w:lineRule="atLeast"/>
        <w:rPr>
          <w:rFonts w:cs="Arial"/>
          <w:sz w:val="20"/>
        </w:rPr>
      </w:pPr>
      <w:r w:rsidRPr="00C337CA">
        <w:rPr>
          <w:rFonts w:cs="Arial"/>
          <w:sz w:val="20"/>
        </w:rPr>
        <w:t xml:space="preserve">Pursuant to Public Contract Code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w:t>
      </w:r>
      <w:proofErr w:type="gramStart"/>
      <w:r w:rsidRPr="00C337CA">
        <w:rPr>
          <w:rFonts w:cs="Arial"/>
          <w:sz w:val="20"/>
        </w:rPr>
        <w:t>entering into</w:t>
      </w:r>
      <w:proofErr w:type="gramEnd"/>
      <w:r w:rsidRPr="00C337CA">
        <w:rPr>
          <w:rFonts w:cs="Arial"/>
          <w:sz w:val="20"/>
        </w:rPr>
        <w:t xml:space="preserve">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roofErr w:type="gramStart"/>
      <w:r w:rsidRPr="00C337CA">
        <w:rPr>
          <w:rFonts w:cs="Arial"/>
          <w:sz w:val="20"/>
        </w:rPr>
        <w:t>);</w:t>
      </w:r>
      <w:proofErr w:type="gramEnd"/>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 xml:space="preserve">Any policy adopted by a person or actions taken thereunder that are reasonably necessary to comply with federal or state sanctions or laws affecting sovereign </w:t>
      </w:r>
      <w:proofErr w:type="gramStart"/>
      <w:r w:rsidRPr="00A803FD">
        <w:rPr>
          <w:rFonts w:asciiTheme="minorHAnsi" w:hAnsiTheme="minorHAnsi" w:cstheme="minorHAnsi"/>
          <w:sz w:val="20"/>
        </w:rPr>
        <w:t>nations</w:t>
      </w:r>
      <w:proofErr w:type="gramEnd"/>
      <w:r w:rsidRPr="00A803FD">
        <w:rPr>
          <w:rFonts w:asciiTheme="minorHAnsi" w:hAnsiTheme="minorHAnsi" w:cstheme="minorHAnsi"/>
          <w:sz w:val="20"/>
        </w:rPr>
        <w:t xml:space="preserve">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4C055259" w14:textId="77777777" w:rsidR="007F17E0" w:rsidRDefault="009F1582" w:rsidP="009F1582">
      <w:pPr>
        <w:pStyle w:val="Heading7"/>
        <w:jc w:val="center"/>
        <w:rPr>
          <w:rFonts w:cstheme="minorHAnsi"/>
          <w:b/>
          <w:bCs/>
          <w:color w:val="000000" w:themeColor="text1"/>
          <w:sz w:val="20"/>
          <w:szCs w:val="20"/>
        </w:rPr>
        <w:sectPr w:rsidR="007F17E0" w:rsidSect="00680F18">
          <w:headerReference w:type="even" r:id="rId50"/>
          <w:headerReference w:type="default" r:id="rId51"/>
          <w:footerReference w:type="default" r:id="rId52"/>
          <w:headerReference w:type="first" r:id="rId53"/>
          <w:pgSz w:w="12240" w:h="15840"/>
          <w:pgMar w:top="1440" w:right="1440" w:bottom="1440" w:left="1440" w:header="720" w:footer="720" w:gutter="0"/>
          <w:pgNumType w:start="3"/>
          <w:cols w:space="720"/>
          <w:docGrid w:linePitch="360"/>
        </w:sectPr>
      </w:pPr>
      <w:r w:rsidRPr="000E141A">
        <w:rPr>
          <w:rFonts w:cstheme="minorHAnsi"/>
          <w:b/>
          <w:bCs/>
          <w:color w:val="000000" w:themeColor="text1"/>
          <w:sz w:val="20"/>
          <w:szCs w:val="20"/>
        </w:rPr>
        <w:t>END OF ATTACHMENT</w:t>
      </w:r>
    </w:p>
    <w:p w14:paraId="65975C07" w14:textId="6C0FCAA3" w:rsidR="009C3D22" w:rsidRDefault="009C3D22" w:rsidP="009F1582">
      <w:pPr>
        <w:pStyle w:val="BodyText"/>
        <w:spacing w:before="120" w:after="120" w:line="240" w:lineRule="auto"/>
        <w:jc w:val="center"/>
        <w:rPr>
          <w:rFonts w:asciiTheme="minorHAnsi" w:hAnsiTheme="minorHAnsi" w:cstheme="minorHAnsi"/>
          <w:sz w:val="20"/>
        </w:rPr>
      </w:pPr>
    </w:p>
    <w:p w14:paraId="745F72FD" w14:textId="32F310BC" w:rsidR="009F1582" w:rsidRPr="009D5E49" w:rsidRDefault="009F1582" w:rsidP="009F1582">
      <w:pPr>
        <w:pStyle w:val="Heading10"/>
        <w:keepNext w:val="0"/>
        <w:ind w:right="288"/>
        <w:rPr>
          <w:rFonts w:asciiTheme="minorHAnsi" w:hAnsiTheme="minorHAnsi" w:cstheme="minorHAnsi"/>
          <w:color w:val="000000" w:themeColor="text1"/>
        </w:rPr>
      </w:pPr>
      <w:r w:rsidRPr="009D5E49">
        <w:rPr>
          <w:rFonts w:asciiTheme="minorHAnsi" w:hAnsiTheme="minorHAnsi" w:cstheme="minorHAnsi"/>
          <w:color w:val="000000" w:themeColor="text1"/>
        </w:rPr>
        <w:t xml:space="preserve">ATTACHMENT </w:t>
      </w:r>
      <w:r w:rsidR="00787034">
        <w:rPr>
          <w:rFonts w:asciiTheme="minorHAnsi" w:hAnsiTheme="minorHAnsi" w:cstheme="minorHAnsi"/>
          <w:color w:val="000000" w:themeColor="text1"/>
        </w:rPr>
        <w:t>3</w:t>
      </w:r>
    </w:p>
    <w:p w14:paraId="0CCB46DB" w14:textId="77777777" w:rsidR="009F1582" w:rsidRPr="009D5E49" w:rsidRDefault="009F1582" w:rsidP="009F1582">
      <w:pPr>
        <w:pStyle w:val="Heading10"/>
        <w:keepNext w:val="0"/>
        <w:ind w:right="288"/>
        <w:rPr>
          <w:rFonts w:asciiTheme="minorHAnsi" w:hAnsiTheme="minorHAnsi" w:cstheme="minorHAnsi"/>
        </w:rPr>
      </w:pPr>
      <w:r w:rsidRPr="009D5E49">
        <w:rPr>
          <w:rFonts w:asciiTheme="minorHAnsi" w:hAnsiTheme="minorHAnsi" w:cstheme="minorHAnsi"/>
        </w:rPr>
        <w:t>darfur contracting act certification</w:t>
      </w:r>
    </w:p>
    <w:p w14:paraId="6D69E53F" w14:textId="77777777" w:rsidR="009F1582" w:rsidRPr="009D5E49" w:rsidRDefault="009F1582" w:rsidP="009F1582">
      <w:pPr>
        <w:ind w:left="1440" w:hanging="720"/>
        <w:rPr>
          <w:rFonts w:asciiTheme="minorHAnsi" w:hAnsiTheme="minorHAnsi" w:cstheme="minorHAnsi"/>
          <w:b/>
          <w:bCs/>
          <w:i/>
          <w:caps/>
          <w:color w:val="000000" w:themeColor="text1"/>
        </w:rPr>
      </w:pPr>
    </w:p>
    <w:p w14:paraId="128C89BE" w14:textId="1228EAFA" w:rsidR="009F1582" w:rsidRPr="00EA520C" w:rsidRDefault="009F1582" w:rsidP="009F1582">
      <w:pPr>
        <w:rPr>
          <w:rFonts w:cs="Arial"/>
          <w:sz w:val="20"/>
        </w:rPr>
      </w:pPr>
      <w:r w:rsidRPr="00EA520C">
        <w:rPr>
          <w:rFonts w:cs="Arial"/>
          <w:sz w:val="20"/>
        </w:rPr>
        <w:t xml:space="preserve">Pursuant to </w:t>
      </w:r>
      <w:bookmarkStart w:id="11" w:name="_Hlk116919159"/>
      <w:r w:rsidRPr="00EA520C">
        <w:rPr>
          <w:rFonts w:cs="Arial"/>
          <w:sz w:val="20"/>
        </w:rPr>
        <w:t xml:space="preserve">Public Contract Code </w:t>
      </w:r>
      <w:bookmarkEnd w:id="11"/>
      <w:r w:rsidRPr="00EA520C">
        <w:rPr>
          <w:rFonts w:cs="Arial"/>
          <w:sz w:val="20"/>
        </w:rPr>
        <w:t xml:space="preserve">section 10478, if a proposer currently or within the previous three years has had business activities or other operations outside of the United States, </w:t>
      </w:r>
    </w:p>
    <w:p w14:paraId="348CE836" w14:textId="46CB3284" w:rsidR="009F1582" w:rsidRPr="00EA520C" w:rsidRDefault="009F1582" w:rsidP="009F1582">
      <w:pPr>
        <w:rPr>
          <w:rFonts w:cs="Arial"/>
          <w:sz w:val="20"/>
        </w:rPr>
      </w:pPr>
      <w:r w:rsidRPr="00EA520C">
        <w:rPr>
          <w:rFonts w:cs="Arial"/>
          <w:sz w:val="20"/>
        </w:rPr>
        <w:t xml:space="preserve">it must either (i) certify that it is not a “scrutinized company” as defined in </w:t>
      </w:r>
      <w:r w:rsidR="00ED690C" w:rsidRPr="00EA520C">
        <w:rPr>
          <w:rFonts w:cs="Arial"/>
          <w:sz w:val="20"/>
        </w:rPr>
        <w:t xml:space="preserve">Public Contract Code </w:t>
      </w:r>
      <w:r w:rsidR="00ED690C">
        <w:rPr>
          <w:rFonts w:cs="Arial"/>
          <w:sz w:val="20"/>
        </w:rPr>
        <w:t>section</w:t>
      </w:r>
      <w:r w:rsidRPr="00EA520C">
        <w:rPr>
          <w:rFonts w:cs="Arial"/>
          <w:sz w:val="20"/>
        </w:rPr>
        <w:t>10476, or (ii) receive written permission from the JBE to submit a proposal.</w:t>
      </w:r>
    </w:p>
    <w:p w14:paraId="1CB51D36" w14:textId="77777777" w:rsidR="009F1582" w:rsidRPr="00EA520C" w:rsidRDefault="009F1582" w:rsidP="009F1582">
      <w:pPr>
        <w:rPr>
          <w:rFonts w:cs="Arial"/>
          <w:sz w:val="20"/>
        </w:rPr>
      </w:pPr>
    </w:p>
    <w:p w14:paraId="6B2E5FEE" w14:textId="77777777" w:rsidR="009F1582" w:rsidRPr="00EA520C" w:rsidRDefault="009F1582" w:rsidP="009F1582">
      <w:pPr>
        <w:rPr>
          <w:rFonts w:cs="Arial"/>
          <w:sz w:val="20"/>
        </w:rPr>
      </w:pPr>
      <w:r w:rsidRPr="00EA520C">
        <w:rPr>
          <w:rFonts w:cs="Arial"/>
          <w:sz w:val="20"/>
        </w:rPr>
        <w:t xml:space="preserve">To submit a proposal to the JBE, the proposer must insert its company name and Federal ID Number below and complete ONLY ONE of the following three paragraphs.  To complete paragraph 1 or 2, simply check the corresponding box.  To complete paragraph 3, check the corresponding box and complete the certification for paragraph 3. </w:t>
      </w:r>
    </w:p>
    <w:p w14:paraId="6D2319F4" w14:textId="77777777" w:rsidR="009F1582" w:rsidRDefault="009F1582" w:rsidP="009F1582">
      <w:pPr>
        <w:rPr>
          <w:rFonts w:asciiTheme="minorHAnsi" w:hAnsiTheme="minorHAnsi" w:cstheme="minorHAnsi"/>
        </w:rPr>
      </w:pPr>
    </w:p>
    <w:tbl>
      <w:tblPr>
        <w:tblW w:w="0" w:type="auto"/>
        <w:tblInd w:w="75" w:type="dxa"/>
        <w:tblCellMar>
          <w:left w:w="0" w:type="dxa"/>
          <w:right w:w="0" w:type="dxa"/>
        </w:tblCellMar>
        <w:tblLook w:val="0000" w:firstRow="0" w:lastRow="0" w:firstColumn="0" w:lastColumn="0" w:noHBand="0" w:noVBand="0"/>
      </w:tblPr>
      <w:tblGrid>
        <w:gridCol w:w="5642"/>
        <w:gridCol w:w="3597"/>
      </w:tblGrid>
      <w:tr w:rsidR="009F1582" w:rsidRPr="00CA696B" w14:paraId="2B446A8A" w14:textId="77777777" w:rsidTr="003D564F">
        <w:trPr>
          <w:trHeight w:val="480"/>
        </w:trPr>
        <w:tc>
          <w:tcPr>
            <w:tcW w:w="640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6A7A670" w14:textId="77777777" w:rsidR="009F1582" w:rsidRPr="00EA520C" w:rsidRDefault="009F1582" w:rsidP="003D564F">
            <w:pPr>
              <w:spacing w:line="480" w:lineRule="auto"/>
              <w:rPr>
                <w:rFonts w:cs="Arial"/>
                <w:sz w:val="20"/>
              </w:rPr>
            </w:pPr>
            <w:r w:rsidRPr="00EA520C">
              <w:rPr>
                <w:rFonts w:cs="Arial"/>
                <w:sz w:val="20"/>
              </w:rPr>
              <w:t>Company Name (Printed)</w:t>
            </w:r>
          </w:p>
        </w:tc>
        <w:tc>
          <w:tcPr>
            <w:tcW w:w="4039"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A9202F" w14:textId="77777777" w:rsidR="009F1582" w:rsidRPr="00EA520C" w:rsidRDefault="009F1582" w:rsidP="003D564F">
            <w:pPr>
              <w:spacing w:line="480" w:lineRule="auto"/>
              <w:rPr>
                <w:rFonts w:cs="Arial"/>
                <w:sz w:val="20"/>
              </w:rPr>
            </w:pPr>
            <w:r w:rsidRPr="00EA520C">
              <w:rPr>
                <w:rFonts w:cs="Arial"/>
                <w:sz w:val="20"/>
              </w:rPr>
              <w:t>Federal ID Number </w:t>
            </w:r>
          </w:p>
        </w:tc>
      </w:tr>
      <w:tr w:rsidR="009F1582" w:rsidRPr="00CA696B" w14:paraId="00861117" w14:textId="77777777" w:rsidTr="003D564F">
        <w:trPr>
          <w:trHeight w:val="300"/>
        </w:trPr>
        <w:tc>
          <w:tcPr>
            <w:tcW w:w="10440"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B80433" w14:textId="77777777" w:rsidR="009F1582" w:rsidRPr="00EA520C" w:rsidRDefault="009F1582" w:rsidP="003D564F">
            <w:pPr>
              <w:spacing w:line="480" w:lineRule="auto"/>
              <w:rPr>
                <w:rFonts w:cs="Arial"/>
                <w:sz w:val="20"/>
              </w:rPr>
            </w:pPr>
            <w:r w:rsidRPr="00EA520C">
              <w:rPr>
                <w:rFonts w:cs="Arial"/>
                <w:sz w:val="20"/>
              </w:rPr>
              <w:t>Printed Name and Title of Person Checking Box (for paragraph 1 or 2 below)</w:t>
            </w:r>
          </w:p>
        </w:tc>
      </w:tr>
    </w:tbl>
    <w:p w14:paraId="324A5CDF" w14:textId="77777777" w:rsidR="009F1582" w:rsidRDefault="009F1582" w:rsidP="009F1582">
      <w:pPr>
        <w:tabs>
          <w:tab w:val="left" w:pos="720"/>
        </w:tabs>
        <w:ind w:left="1440" w:hanging="1440"/>
        <w:rPr>
          <w:rFonts w:asciiTheme="minorHAnsi" w:hAnsiTheme="minorHAnsi" w:cstheme="minorHAnsi"/>
        </w:rPr>
      </w:pPr>
    </w:p>
    <w:p w14:paraId="69D9B5B8" w14:textId="77777777" w:rsidR="009F1582" w:rsidRPr="00EA520C" w:rsidRDefault="009F1582" w:rsidP="009F1582">
      <w:pPr>
        <w:tabs>
          <w:tab w:val="left" w:pos="720"/>
        </w:tabs>
        <w:ind w:left="1440" w:hanging="1440"/>
        <w:rPr>
          <w:rFonts w:cs="Arial"/>
          <w:sz w:val="20"/>
        </w:rPr>
      </w:pPr>
      <w:r w:rsidRPr="009D5E49">
        <w:rPr>
          <w:rFonts w:asciiTheme="minorHAnsi" w:hAnsiTheme="minorHAnsi" w:cstheme="minorHAnsi"/>
        </w:rPr>
        <w:sym w:font="Wingdings" w:char="F06F"/>
      </w:r>
      <w:r w:rsidRPr="009D5E49">
        <w:rPr>
          <w:rFonts w:asciiTheme="minorHAnsi" w:hAnsiTheme="minorHAnsi" w:cstheme="minorHAnsi"/>
        </w:rPr>
        <w:tab/>
        <w:t>1.</w:t>
      </w:r>
      <w:r w:rsidRPr="009D5E49">
        <w:rPr>
          <w:rFonts w:asciiTheme="minorHAnsi" w:hAnsiTheme="minorHAnsi" w:cstheme="minorHAnsi"/>
        </w:rPr>
        <w:tab/>
      </w:r>
      <w:r w:rsidRPr="00EA520C">
        <w:rPr>
          <w:rFonts w:cs="Arial"/>
          <w:sz w:val="20"/>
        </w:rPr>
        <w:t xml:space="preserve">We do not currently have, and we have not had within the previous three years, business activities or other operations outside of the United States. </w:t>
      </w:r>
      <w:r w:rsidRPr="00EA520C">
        <w:rPr>
          <w:rFonts w:cs="Arial"/>
          <w:sz w:val="20"/>
        </w:rPr>
        <w:br/>
        <w:t xml:space="preserve">     </w:t>
      </w:r>
    </w:p>
    <w:p w14:paraId="601D4FF6" w14:textId="77777777" w:rsidR="009F1582" w:rsidRPr="00EA520C" w:rsidRDefault="009F1582" w:rsidP="009F1582">
      <w:pPr>
        <w:jc w:val="both"/>
        <w:rPr>
          <w:rFonts w:cs="Arial"/>
          <w:sz w:val="20"/>
        </w:rPr>
      </w:pPr>
      <w:r w:rsidRPr="00EA520C">
        <w:rPr>
          <w:rFonts w:cs="Arial"/>
          <w:sz w:val="20"/>
        </w:rPr>
        <w:t xml:space="preserve">OR </w:t>
      </w:r>
    </w:p>
    <w:p w14:paraId="5F91791E" w14:textId="77777777" w:rsidR="009F1582" w:rsidRPr="00EA520C" w:rsidRDefault="009F1582" w:rsidP="009F1582">
      <w:pPr>
        <w:jc w:val="both"/>
        <w:rPr>
          <w:rFonts w:cs="Arial"/>
          <w:sz w:val="20"/>
        </w:rPr>
      </w:pPr>
    </w:p>
    <w:p w14:paraId="6AE04B30" w14:textId="3496C579" w:rsidR="009F1582" w:rsidRPr="00EA520C" w:rsidRDefault="009F1582" w:rsidP="009F1582">
      <w:pPr>
        <w:tabs>
          <w:tab w:val="left" w:pos="720"/>
        </w:tabs>
        <w:ind w:left="1440" w:hanging="1440"/>
        <w:rPr>
          <w:rFonts w:cs="Arial"/>
          <w:sz w:val="20"/>
        </w:rPr>
      </w:pPr>
      <w:r w:rsidRPr="00EA520C">
        <w:rPr>
          <w:rFonts w:cs="Arial"/>
          <w:sz w:val="20"/>
        </w:rPr>
        <w:sym w:font="Wingdings" w:char="F06F"/>
      </w:r>
      <w:r w:rsidRPr="00EA520C">
        <w:rPr>
          <w:rFonts w:cs="Arial"/>
          <w:sz w:val="20"/>
        </w:rPr>
        <w:tab/>
        <w:t>2.</w:t>
      </w:r>
      <w:r w:rsidRPr="00EA520C">
        <w:rPr>
          <w:rFonts w:cs="Arial"/>
          <w:sz w:val="20"/>
        </w:rPr>
        <w:tab/>
        <w:t xml:space="preserve">We are a “scrutinized company” as defined in </w:t>
      </w:r>
      <w:r w:rsidR="00ED690C" w:rsidRPr="00EA520C">
        <w:rPr>
          <w:rFonts w:cs="Arial"/>
          <w:sz w:val="20"/>
        </w:rPr>
        <w:t xml:space="preserve">Public Contract Code </w:t>
      </w:r>
      <w:r w:rsidR="00ED690C">
        <w:rPr>
          <w:rFonts w:cs="Arial"/>
          <w:sz w:val="20"/>
        </w:rPr>
        <w:t xml:space="preserve">section </w:t>
      </w:r>
      <w:r w:rsidRPr="00EA520C">
        <w:rPr>
          <w:rFonts w:cs="Arial"/>
          <w:sz w:val="20"/>
        </w:rPr>
        <w:t xml:space="preserve">10476, but we have received written permission from the JBE to submit a proposal pursuant to </w:t>
      </w:r>
      <w:r w:rsidR="00ED690C" w:rsidRPr="00EA520C">
        <w:rPr>
          <w:rFonts w:cs="Arial"/>
          <w:sz w:val="20"/>
        </w:rPr>
        <w:t xml:space="preserve">Public Contract Code </w:t>
      </w:r>
      <w:r w:rsidR="00ED690C">
        <w:rPr>
          <w:rFonts w:cs="Arial"/>
          <w:sz w:val="20"/>
        </w:rPr>
        <w:t xml:space="preserve">section </w:t>
      </w:r>
      <w:r w:rsidRPr="00EA520C">
        <w:rPr>
          <w:rFonts w:cs="Arial"/>
          <w:sz w:val="20"/>
        </w:rPr>
        <w:t>10477(b). A copy of the written permission from the JBE is included with our proposal.</w:t>
      </w:r>
    </w:p>
    <w:p w14:paraId="39B161BB" w14:textId="77777777" w:rsidR="009F1582" w:rsidRPr="00EA520C" w:rsidRDefault="009F1582" w:rsidP="009F1582">
      <w:pPr>
        <w:tabs>
          <w:tab w:val="left" w:pos="720"/>
        </w:tabs>
        <w:ind w:left="1440" w:hanging="1440"/>
        <w:jc w:val="both"/>
        <w:rPr>
          <w:rFonts w:cs="Arial"/>
          <w:sz w:val="20"/>
        </w:rPr>
      </w:pPr>
    </w:p>
    <w:p w14:paraId="64FF0EFC" w14:textId="77777777" w:rsidR="009F1582" w:rsidRPr="00EA520C" w:rsidRDefault="009F1582" w:rsidP="009F1582">
      <w:pPr>
        <w:jc w:val="both"/>
        <w:rPr>
          <w:rFonts w:cs="Arial"/>
          <w:sz w:val="20"/>
        </w:rPr>
      </w:pPr>
      <w:r w:rsidRPr="00EA520C">
        <w:rPr>
          <w:rFonts w:cs="Arial"/>
          <w:sz w:val="20"/>
        </w:rPr>
        <w:t xml:space="preserve">OR </w:t>
      </w:r>
    </w:p>
    <w:p w14:paraId="27EEC166" w14:textId="77777777" w:rsidR="009F1582" w:rsidRPr="00EA520C" w:rsidRDefault="009F1582" w:rsidP="009F1582">
      <w:pPr>
        <w:jc w:val="both"/>
        <w:rPr>
          <w:rFonts w:cs="Arial"/>
          <w:sz w:val="20"/>
        </w:rPr>
      </w:pPr>
    </w:p>
    <w:p w14:paraId="0D7E3675" w14:textId="172279EB" w:rsidR="009F1582" w:rsidRPr="00EA520C" w:rsidRDefault="009F1582" w:rsidP="009F1582">
      <w:pPr>
        <w:tabs>
          <w:tab w:val="left" w:pos="720"/>
        </w:tabs>
        <w:ind w:left="1440" w:hanging="1440"/>
        <w:rPr>
          <w:rFonts w:cs="Arial"/>
          <w:sz w:val="20"/>
        </w:rPr>
      </w:pPr>
      <w:r w:rsidRPr="00EA520C">
        <w:rPr>
          <w:rFonts w:cs="Arial"/>
          <w:sz w:val="20"/>
        </w:rPr>
        <w:sym w:font="Wingdings" w:char="F06F"/>
      </w:r>
      <w:r w:rsidRPr="00EA520C">
        <w:rPr>
          <w:rFonts w:cs="Arial"/>
          <w:sz w:val="20"/>
        </w:rPr>
        <w:tab/>
        <w:t>3.</w:t>
      </w:r>
      <w:r w:rsidRPr="00EA520C">
        <w:rPr>
          <w:rFonts w:cs="Arial"/>
          <w:sz w:val="20"/>
        </w:rPr>
        <w:tab/>
        <w:t xml:space="preserve">We currently have, or we have had within the previous three years, business activities or other operations outside of the United States, but we certify below that we are not a “scrutinized company” as defined in </w:t>
      </w:r>
      <w:r w:rsidR="00ED690C" w:rsidRPr="00EA520C">
        <w:rPr>
          <w:rFonts w:cs="Arial"/>
          <w:sz w:val="20"/>
        </w:rPr>
        <w:t xml:space="preserve">Public Contract Code </w:t>
      </w:r>
      <w:r w:rsidR="00ED690C">
        <w:rPr>
          <w:rFonts w:cs="Arial"/>
          <w:sz w:val="20"/>
        </w:rPr>
        <w:t xml:space="preserve">section </w:t>
      </w:r>
      <w:r w:rsidRPr="00EA520C">
        <w:rPr>
          <w:rFonts w:cs="Arial"/>
          <w:sz w:val="20"/>
        </w:rPr>
        <w:t xml:space="preserve">10476. </w:t>
      </w:r>
    </w:p>
    <w:p w14:paraId="3DFBD629" w14:textId="77777777" w:rsidR="009F1582" w:rsidRPr="00EA520C" w:rsidRDefault="009F1582" w:rsidP="009F1582">
      <w:pPr>
        <w:jc w:val="both"/>
        <w:rPr>
          <w:rFonts w:cs="Arial"/>
          <w:sz w:val="20"/>
        </w:rPr>
      </w:pPr>
    </w:p>
    <w:p w14:paraId="0153AA75" w14:textId="77777777" w:rsidR="009F1582" w:rsidRPr="00EA520C" w:rsidRDefault="009F1582" w:rsidP="009F1582">
      <w:pPr>
        <w:jc w:val="both"/>
        <w:rPr>
          <w:rFonts w:cs="Arial"/>
          <w:sz w:val="20"/>
        </w:rPr>
      </w:pPr>
      <w:r w:rsidRPr="00EA520C">
        <w:rPr>
          <w:rFonts w:cs="Arial"/>
          <w:sz w:val="20"/>
        </w:rPr>
        <w:t>CERTIFICATION FOR PARAGRAPH 3:</w:t>
      </w:r>
    </w:p>
    <w:p w14:paraId="01BEE987" w14:textId="77777777" w:rsidR="009F1582" w:rsidRPr="00EA520C" w:rsidRDefault="009F1582" w:rsidP="009F1582">
      <w:pPr>
        <w:jc w:val="both"/>
        <w:rPr>
          <w:rFonts w:cs="Arial"/>
          <w:sz w:val="20"/>
        </w:rPr>
      </w:pPr>
    </w:p>
    <w:p w14:paraId="14119B2A" w14:textId="77777777" w:rsidR="009F1582" w:rsidRPr="00EA520C" w:rsidRDefault="009F1582" w:rsidP="009F1582">
      <w:pPr>
        <w:rPr>
          <w:rFonts w:cs="Arial"/>
          <w:sz w:val="20"/>
        </w:rPr>
      </w:pPr>
      <w:r w:rsidRPr="00EA520C">
        <w:rPr>
          <w:rFonts w:cs="Arial"/>
          <w:sz w:val="20"/>
        </w:rPr>
        <w:t>I, the official named below, CERTIFY UNDER PENALTY OF PERJURY, that I am duly authorized to legally bind the proposer to the clause in paragraph 3. This certification is made under the laws of the State of California.</w:t>
      </w:r>
    </w:p>
    <w:tbl>
      <w:tblPr>
        <w:tblW w:w="10530" w:type="dxa"/>
        <w:tblInd w:w="75" w:type="dxa"/>
        <w:tblCellMar>
          <w:left w:w="0" w:type="dxa"/>
          <w:right w:w="0" w:type="dxa"/>
        </w:tblCellMar>
        <w:tblLook w:val="0000" w:firstRow="0" w:lastRow="0" w:firstColumn="0" w:lastColumn="0" w:noHBand="0" w:noVBand="0"/>
      </w:tblPr>
      <w:tblGrid>
        <w:gridCol w:w="3772"/>
        <w:gridCol w:w="2629"/>
        <w:gridCol w:w="4129"/>
      </w:tblGrid>
      <w:tr w:rsidR="009F1582" w:rsidRPr="009D5E49" w14:paraId="3491FFCE" w14:textId="77777777" w:rsidTr="003D564F">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27A654D" w14:textId="77777777" w:rsidR="009F1582" w:rsidRPr="00EA520C" w:rsidRDefault="009F1582" w:rsidP="003D564F">
            <w:pPr>
              <w:spacing w:line="480" w:lineRule="auto"/>
              <w:rPr>
                <w:rFonts w:cs="Arial"/>
                <w:sz w:val="20"/>
              </w:rPr>
            </w:pPr>
            <w:r w:rsidRPr="00EA520C">
              <w:rPr>
                <w:rFonts w:cs="Arial"/>
                <w:sz w:val="20"/>
              </w:rPr>
              <w:t>Company Name (Printed)</w:t>
            </w:r>
          </w:p>
        </w:tc>
        <w:tc>
          <w:tcPr>
            <w:tcW w:w="4129"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8CE74B" w14:textId="77777777" w:rsidR="009F1582" w:rsidRPr="00EA520C" w:rsidRDefault="009F1582" w:rsidP="003D564F">
            <w:pPr>
              <w:spacing w:line="480" w:lineRule="auto"/>
              <w:rPr>
                <w:rFonts w:cs="Arial"/>
                <w:sz w:val="20"/>
              </w:rPr>
            </w:pPr>
            <w:r w:rsidRPr="00EA520C">
              <w:rPr>
                <w:rFonts w:cs="Arial"/>
                <w:sz w:val="20"/>
              </w:rPr>
              <w:t>Federal ID Number </w:t>
            </w:r>
          </w:p>
        </w:tc>
      </w:tr>
      <w:tr w:rsidR="009F1582" w:rsidRPr="009D5E49" w14:paraId="447B48C7" w14:textId="77777777" w:rsidTr="003D564F">
        <w:trPr>
          <w:trHeight w:val="300"/>
        </w:trPr>
        <w:tc>
          <w:tcPr>
            <w:tcW w:w="10530"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00F429C" w14:textId="77777777" w:rsidR="009F1582" w:rsidRPr="00EA520C" w:rsidRDefault="009F1582" w:rsidP="003D564F">
            <w:pPr>
              <w:spacing w:line="480" w:lineRule="auto"/>
              <w:rPr>
                <w:rFonts w:cs="Arial"/>
                <w:sz w:val="20"/>
              </w:rPr>
            </w:pPr>
            <w:r w:rsidRPr="00EA520C">
              <w:rPr>
                <w:rFonts w:cs="Arial"/>
                <w:sz w:val="20"/>
              </w:rPr>
              <w:t>By (Authorized Signature)</w:t>
            </w:r>
          </w:p>
        </w:tc>
      </w:tr>
      <w:tr w:rsidR="009F1582" w:rsidRPr="009D5E49" w14:paraId="5277F238" w14:textId="77777777" w:rsidTr="003D564F">
        <w:trPr>
          <w:trHeight w:val="300"/>
        </w:trPr>
        <w:tc>
          <w:tcPr>
            <w:tcW w:w="10530"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8A3E43E" w14:textId="77777777" w:rsidR="009F1582" w:rsidRPr="00EA520C" w:rsidRDefault="009F1582" w:rsidP="003D564F">
            <w:pPr>
              <w:spacing w:line="480" w:lineRule="auto"/>
              <w:rPr>
                <w:rFonts w:cs="Arial"/>
                <w:sz w:val="20"/>
              </w:rPr>
            </w:pPr>
            <w:r w:rsidRPr="00EA520C">
              <w:rPr>
                <w:rFonts w:cs="Arial"/>
                <w:sz w:val="20"/>
              </w:rPr>
              <w:t>Printed Name and Title of Person Signing </w:t>
            </w:r>
          </w:p>
        </w:tc>
      </w:tr>
      <w:tr w:rsidR="009F1582" w:rsidRPr="009D5E49" w14:paraId="2EC30CCB" w14:textId="77777777" w:rsidTr="003D564F">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E94240F" w14:textId="77777777" w:rsidR="009F1582" w:rsidRPr="00EA520C" w:rsidRDefault="009F1582" w:rsidP="003D564F">
            <w:pPr>
              <w:spacing w:line="480" w:lineRule="auto"/>
              <w:rPr>
                <w:rFonts w:cs="Arial"/>
                <w:sz w:val="20"/>
              </w:rPr>
            </w:pPr>
            <w:r w:rsidRPr="00EA520C">
              <w:rPr>
                <w:rFonts w:cs="Arial"/>
                <w:sz w:val="20"/>
              </w:rPr>
              <w:t>Date Executed</w:t>
            </w:r>
          </w:p>
        </w:tc>
        <w:tc>
          <w:tcPr>
            <w:tcW w:w="6758" w:type="dxa"/>
            <w:gridSpan w:val="2"/>
            <w:tcBorders>
              <w:top w:val="nil"/>
              <w:left w:val="nil"/>
              <w:bottom w:val="double" w:sz="6" w:space="0" w:color="808080"/>
              <w:right w:val="double" w:sz="6" w:space="0" w:color="808080"/>
            </w:tcBorders>
            <w:tcMar>
              <w:top w:w="0" w:type="dxa"/>
              <w:left w:w="75" w:type="dxa"/>
              <w:bottom w:w="0" w:type="dxa"/>
              <w:right w:w="75" w:type="dxa"/>
            </w:tcMar>
          </w:tcPr>
          <w:p w14:paraId="74384BDB" w14:textId="6C16A040" w:rsidR="009F1582" w:rsidRPr="00EA520C" w:rsidRDefault="009F1582" w:rsidP="003D564F">
            <w:pPr>
              <w:spacing w:line="480" w:lineRule="auto"/>
              <w:rPr>
                <w:rFonts w:cs="Arial"/>
                <w:sz w:val="20"/>
              </w:rPr>
            </w:pPr>
            <w:r w:rsidRPr="00EA520C">
              <w:rPr>
                <w:rFonts w:cs="Arial"/>
                <w:sz w:val="20"/>
              </w:rPr>
              <w:t xml:space="preserve">Executed in the County of _________ in </w:t>
            </w:r>
            <w:r w:rsidR="00787034" w:rsidRPr="00EA520C">
              <w:rPr>
                <w:rFonts w:cs="Arial"/>
                <w:sz w:val="20"/>
              </w:rPr>
              <w:t>the State</w:t>
            </w:r>
            <w:r w:rsidRPr="00EA520C">
              <w:rPr>
                <w:rFonts w:cs="Arial"/>
                <w:sz w:val="20"/>
              </w:rPr>
              <w:t xml:space="preserve"> of ____________</w:t>
            </w:r>
          </w:p>
        </w:tc>
      </w:tr>
    </w:tbl>
    <w:p w14:paraId="0BCE8185" w14:textId="77777777" w:rsidR="009F1582" w:rsidRPr="00106776" w:rsidRDefault="009F1582" w:rsidP="009F1582">
      <w:pPr>
        <w:rPr>
          <w:rFonts w:asciiTheme="minorHAnsi" w:hAnsiTheme="minorHAnsi" w:cstheme="minorHAnsi"/>
          <w:b/>
          <w:sz w:val="4"/>
          <w:szCs w:val="4"/>
          <w:u w:val="single"/>
        </w:rPr>
      </w:pPr>
    </w:p>
    <w:p w14:paraId="33663DD9" w14:textId="77777777" w:rsidR="009F1582" w:rsidRPr="00C337CA" w:rsidRDefault="009F1582" w:rsidP="005C5777">
      <w:pPr>
        <w:pStyle w:val="BodyText"/>
        <w:spacing w:before="120" w:after="120" w:line="240" w:lineRule="auto"/>
        <w:rPr>
          <w:rFonts w:asciiTheme="minorHAnsi" w:hAnsiTheme="minorHAnsi" w:cstheme="minorHAnsi"/>
          <w:sz w:val="20"/>
        </w:rPr>
      </w:pPr>
    </w:p>
    <w:p w14:paraId="66FE7673" w14:textId="77777777" w:rsidR="00787034" w:rsidRPr="000E141A" w:rsidRDefault="00787034" w:rsidP="00787034">
      <w:pPr>
        <w:pStyle w:val="Heading7"/>
        <w:jc w:val="center"/>
        <w:rPr>
          <w:rFonts w:cstheme="minorHAnsi"/>
          <w:b/>
          <w:bCs/>
          <w:color w:val="000000" w:themeColor="text1"/>
          <w:sz w:val="20"/>
          <w:szCs w:val="20"/>
        </w:rPr>
      </w:pPr>
      <w:r w:rsidRPr="000E141A">
        <w:rPr>
          <w:rFonts w:cstheme="minorHAnsi"/>
          <w:b/>
          <w:bCs/>
          <w:color w:val="000000" w:themeColor="text1"/>
          <w:sz w:val="20"/>
          <w:szCs w:val="20"/>
        </w:rPr>
        <w:t>END OF ATTACHMENT</w:t>
      </w:r>
    </w:p>
    <w:p w14:paraId="4C3562E9" w14:textId="77777777" w:rsidR="009D0576" w:rsidRDefault="009D0576" w:rsidP="00EA520C">
      <w:pPr>
        <w:pStyle w:val="Heading10"/>
        <w:keepNext w:val="0"/>
        <w:ind w:right="288"/>
        <w:rPr>
          <w:color w:val="000000" w:themeColor="text1"/>
        </w:rPr>
      </w:pPr>
    </w:p>
    <w:p w14:paraId="70A76346" w14:textId="77777777" w:rsidR="009D0576" w:rsidRDefault="009D0576" w:rsidP="00EA520C">
      <w:pPr>
        <w:pStyle w:val="Heading10"/>
        <w:keepNext w:val="0"/>
        <w:ind w:right="288"/>
        <w:rPr>
          <w:color w:val="000000" w:themeColor="text1"/>
        </w:rPr>
      </w:pPr>
    </w:p>
    <w:p w14:paraId="68AE7AF4" w14:textId="372063F4" w:rsidR="00EA520C" w:rsidRPr="00654B4D" w:rsidRDefault="00EA520C" w:rsidP="00EA520C">
      <w:pPr>
        <w:pStyle w:val="Heading10"/>
        <w:keepNext w:val="0"/>
        <w:ind w:right="288"/>
        <w:rPr>
          <w:color w:val="000000" w:themeColor="text1"/>
        </w:rPr>
      </w:pPr>
      <w:r w:rsidRPr="00654B4D">
        <w:rPr>
          <w:color w:val="000000" w:themeColor="text1"/>
        </w:rPr>
        <w:lastRenderedPageBreak/>
        <w:t xml:space="preserve">ATTACHMENT </w:t>
      </w:r>
      <w:r w:rsidR="00787034">
        <w:rPr>
          <w:color w:val="000000" w:themeColor="text1"/>
        </w:rPr>
        <w:t>4</w:t>
      </w:r>
    </w:p>
    <w:p w14:paraId="08AFD390" w14:textId="77777777" w:rsidR="00EA520C" w:rsidRPr="00654B4D" w:rsidRDefault="00EA520C" w:rsidP="00EA520C">
      <w:pPr>
        <w:pStyle w:val="Heading10"/>
        <w:keepNext w:val="0"/>
        <w:ind w:right="288"/>
      </w:pPr>
      <w:r w:rsidRPr="00654B4D">
        <w:t>IRAN contracting act certification</w:t>
      </w:r>
    </w:p>
    <w:p w14:paraId="5C53E486" w14:textId="77777777" w:rsidR="00EA520C" w:rsidRPr="00654B4D" w:rsidRDefault="00EA520C" w:rsidP="00EA520C">
      <w:pPr>
        <w:ind w:left="1440" w:hanging="720"/>
        <w:rPr>
          <w:b/>
          <w:bCs/>
          <w:i/>
          <w:caps/>
          <w:color w:val="000000" w:themeColor="text1"/>
          <w:szCs w:val="24"/>
        </w:rPr>
      </w:pPr>
    </w:p>
    <w:p w14:paraId="1972BEC6" w14:textId="77777777" w:rsidR="00EA520C" w:rsidRPr="00654B4D" w:rsidRDefault="00EA520C" w:rsidP="00EA520C">
      <w:pPr>
        <w:ind w:left="1440" w:hanging="720"/>
        <w:rPr>
          <w:b/>
          <w:bCs/>
          <w:i/>
          <w:caps/>
          <w:color w:val="000000" w:themeColor="text1"/>
          <w:szCs w:val="24"/>
        </w:rPr>
      </w:pPr>
    </w:p>
    <w:p w14:paraId="620D8074" w14:textId="20ABE060" w:rsidR="00EA520C" w:rsidRPr="00787034" w:rsidRDefault="00EA520C" w:rsidP="00EA520C">
      <w:pPr>
        <w:jc w:val="both"/>
        <w:rPr>
          <w:rFonts w:cs="Arial"/>
          <w:sz w:val="20"/>
        </w:rPr>
      </w:pPr>
      <w:r w:rsidRPr="00787034">
        <w:rPr>
          <w:rFonts w:cs="Arial"/>
          <w:sz w:val="20"/>
        </w:rPr>
        <w:t xml:space="preserve">Pursuant to Public Contract Code section 2204, an Iran Contracting Act certification is required for solicitations of goods or services of $1,000,000 or more.  </w:t>
      </w:r>
    </w:p>
    <w:p w14:paraId="3B05C9C4" w14:textId="77777777" w:rsidR="00EA520C" w:rsidRPr="00787034" w:rsidRDefault="00EA520C" w:rsidP="00EA520C">
      <w:pPr>
        <w:jc w:val="both"/>
        <w:rPr>
          <w:rFonts w:cs="Arial"/>
          <w:sz w:val="20"/>
        </w:rPr>
      </w:pPr>
    </w:p>
    <w:p w14:paraId="681A460F" w14:textId="77777777" w:rsidR="00EA520C" w:rsidRPr="00787034" w:rsidRDefault="00EA520C" w:rsidP="00EA520C">
      <w:pPr>
        <w:rPr>
          <w:rFonts w:cs="Arial"/>
          <w:sz w:val="20"/>
        </w:rPr>
      </w:pPr>
      <w:r w:rsidRPr="00787034">
        <w:rPr>
          <w:rFonts w:cs="Arial"/>
          <w:sz w:val="20"/>
        </w:rPr>
        <w:t>To submit a bid to the JBE, you must complete ONLY ONE of the following two paragraphs.  To complete paragraph 1, check the corresponding box and complete the certification for paragraph 1. To complete paragraph 2, simply check the corresponding box.</w:t>
      </w:r>
    </w:p>
    <w:p w14:paraId="52FE8FD4" w14:textId="77777777" w:rsidR="00EA520C" w:rsidRPr="00787034" w:rsidRDefault="00EA520C" w:rsidP="00EA520C">
      <w:pPr>
        <w:rPr>
          <w:rFonts w:cs="Arial"/>
          <w:sz w:val="20"/>
        </w:rPr>
      </w:pPr>
    </w:p>
    <w:p w14:paraId="0AE0A4D1" w14:textId="77777777" w:rsidR="00EA520C" w:rsidRPr="00787034" w:rsidRDefault="00EA520C" w:rsidP="00EA520C">
      <w:pPr>
        <w:jc w:val="both"/>
        <w:rPr>
          <w:rFonts w:cs="Arial"/>
          <w:sz w:val="20"/>
        </w:rPr>
      </w:pPr>
    </w:p>
    <w:p w14:paraId="671F8F82" w14:textId="7CCB7898" w:rsidR="00EA520C" w:rsidRPr="00787034" w:rsidRDefault="00EA520C" w:rsidP="00EA520C">
      <w:pPr>
        <w:tabs>
          <w:tab w:val="left" w:pos="720"/>
        </w:tabs>
        <w:ind w:left="1440" w:hanging="1440"/>
        <w:rPr>
          <w:rFonts w:cs="Arial"/>
          <w:sz w:val="20"/>
        </w:rPr>
      </w:pPr>
      <w:r w:rsidRPr="00787034">
        <w:rPr>
          <w:rFonts w:cs="Arial"/>
          <w:sz w:val="20"/>
        </w:rPr>
        <w:sym w:font="Wingdings" w:char="F06F"/>
      </w:r>
      <w:r w:rsidRPr="00787034">
        <w:rPr>
          <w:rFonts w:cs="Arial"/>
          <w:sz w:val="20"/>
        </w:rPr>
        <w:tab/>
        <w:t>1.</w:t>
      </w:r>
      <w:r w:rsidRPr="00787034">
        <w:rPr>
          <w:rFonts w:cs="Arial"/>
          <w:sz w:val="20"/>
        </w:rPr>
        <w:tab/>
        <w:t xml:space="preserve">We are not on the current list of persons engaged in investment activities in Iran created by the California Department of General Services (“DGS”) pursuant to </w:t>
      </w:r>
      <w:r w:rsidR="00ED690C" w:rsidRPr="00EA520C">
        <w:rPr>
          <w:rFonts w:cs="Arial"/>
          <w:sz w:val="20"/>
        </w:rPr>
        <w:t xml:space="preserve">Public Contract Code </w:t>
      </w:r>
      <w:r w:rsidR="00ED690C">
        <w:rPr>
          <w:rFonts w:cs="Arial"/>
          <w:sz w:val="20"/>
        </w:rPr>
        <w:t>section</w:t>
      </w:r>
      <w:r w:rsidRPr="00787034">
        <w:rPr>
          <w:rFonts w:cs="Arial"/>
          <w:sz w:val="20"/>
        </w:rPr>
        <w:t>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787034">
        <w:rPr>
          <w:rFonts w:cs="Arial"/>
          <w:sz w:val="20"/>
        </w:rPr>
        <w:br/>
        <w:t xml:space="preserve">     </w:t>
      </w:r>
    </w:p>
    <w:p w14:paraId="40D16729" w14:textId="77777777" w:rsidR="00EA520C" w:rsidRPr="00787034" w:rsidRDefault="00EA520C" w:rsidP="00EA520C">
      <w:pPr>
        <w:jc w:val="both"/>
        <w:rPr>
          <w:rFonts w:cs="Arial"/>
          <w:sz w:val="20"/>
        </w:rPr>
      </w:pPr>
      <w:r w:rsidRPr="00787034">
        <w:rPr>
          <w:rFonts w:cs="Arial"/>
          <w:sz w:val="20"/>
        </w:rPr>
        <w:t xml:space="preserve">OR </w:t>
      </w:r>
    </w:p>
    <w:p w14:paraId="3C6F702E" w14:textId="77777777" w:rsidR="00EA520C" w:rsidRPr="00787034" w:rsidRDefault="00EA520C" w:rsidP="00EA520C">
      <w:pPr>
        <w:jc w:val="both"/>
        <w:rPr>
          <w:rFonts w:cs="Arial"/>
          <w:sz w:val="20"/>
        </w:rPr>
      </w:pPr>
    </w:p>
    <w:p w14:paraId="1A2F57D9" w14:textId="24DE687D" w:rsidR="00EA520C" w:rsidRPr="00787034" w:rsidRDefault="00EA520C" w:rsidP="00EA520C">
      <w:pPr>
        <w:tabs>
          <w:tab w:val="left" w:pos="720"/>
        </w:tabs>
        <w:ind w:left="1440" w:hanging="1440"/>
        <w:rPr>
          <w:rFonts w:cs="Arial"/>
          <w:sz w:val="20"/>
        </w:rPr>
      </w:pPr>
      <w:r w:rsidRPr="00787034">
        <w:rPr>
          <w:rFonts w:cs="Arial"/>
          <w:sz w:val="20"/>
        </w:rPr>
        <w:sym w:font="Wingdings" w:char="F06F"/>
      </w:r>
      <w:r w:rsidRPr="00787034">
        <w:rPr>
          <w:rFonts w:cs="Arial"/>
          <w:sz w:val="20"/>
        </w:rPr>
        <w:tab/>
        <w:t>2.</w:t>
      </w:r>
      <w:r w:rsidRPr="00787034">
        <w:rPr>
          <w:rFonts w:cs="Arial"/>
          <w:sz w:val="20"/>
        </w:rPr>
        <w:tab/>
        <w:t xml:space="preserve">We have received written permission from the JBE to submit a bid pursuant to </w:t>
      </w:r>
      <w:r w:rsidR="00ED690C" w:rsidRPr="00EA520C">
        <w:rPr>
          <w:rFonts w:cs="Arial"/>
          <w:sz w:val="20"/>
        </w:rPr>
        <w:t xml:space="preserve">Public Contract Code </w:t>
      </w:r>
      <w:r w:rsidR="00ED690C">
        <w:rPr>
          <w:rFonts w:cs="Arial"/>
          <w:sz w:val="20"/>
        </w:rPr>
        <w:t>section</w:t>
      </w:r>
      <w:r w:rsidRPr="00787034">
        <w:rPr>
          <w:rFonts w:cs="Arial"/>
          <w:sz w:val="20"/>
        </w:rPr>
        <w:t xml:space="preserve">2203(c) or (d). A copy of the written permission from the JBE is included with our bid.  </w:t>
      </w:r>
    </w:p>
    <w:p w14:paraId="2549F015" w14:textId="77777777" w:rsidR="00EA520C" w:rsidRPr="00654B4D" w:rsidRDefault="00EA520C" w:rsidP="00EA520C">
      <w:pPr>
        <w:tabs>
          <w:tab w:val="left" w:pos="720"/>
        </w:tabs>
        <w:ind w:left="1440" w:hanging="1440"/>
        <w:jc w:val="both"/>
        <w:rPr>
          <w:szCs w:val="24"/>
        </w:rPr>
      </w:pPr>
    </w:p>
    <w:p w14:paraId="208C1DB6" w14:textId="77777777" w:rsidR="00EA520C" w:rsidRPr="00654B4D" w:rsidRDefault="00EA520C" w:rsidP="00EA520C">
      <w:pPr>
        <w:rPr>
          <w:szCs w:val="24"/>
        </w:rPr>
      </w:pPr>
    </w:p>
    <w:p w14:paraId="3A5C9EEB" w14:textId="77777777" w:rsidR="00EA520C" w:rsidRPr="00787034" w:rsidRDefault="00EA520C" w:rsidP="00EA520C">
      <w:pPr>
        <w:jc w:val="both"/>
        <w:rPr>
          <w:rFonts w:cs="Arial"/>
          <w:sz w:val="20"/>
        </w:rPr>
      </w:pPr>
      <w:r w:rsidRPr="00787034">
        <w:rPr>
          <w:rFonts w:cs="Arial"/>
          <w:sz w:val="20"/>
        </w:rPr>
        <w:t>CERTIFICATION FOR PARAGRAPH 1:</w:t>
      </w:r>
    </w:p>
    <w:p w14:paraId="0E496202" w14:textId="77777777" w:rsidR="00EA520C" w:rsidRPr="00787034" w:rsidRDefault="00EA520C" w:rsidP="00EA520C">
      <w:pPr>
        <w:jc w:val="both"/>
        <w:rPr>
          <w:rFonts w:cs="Arial"/>
          <w:sz w:val="20"/>
        </w:rPr>
      </w:pPr>
    </w:p>
    <w:p w14:paraId="3041A8E4" w14:textId="77777777" w:rsidR="00EA520C" w:rsidRPr="00787034" w:rsidRDefault="00EA520C" w:rsidP="00EA520C">
      <w:pPr>
        <w:rPr>
          <w:rFonts w:cs="Arial"/>
          <w:sz w:val="20"/>
        </w:rPr>
      </w:pPr>
      <w:r w:rsidRPr="00787034">
        <w:rPr>
          <w:rFonts w:cs="Arial"/>
          <w:sz w:val="20"/>
        </w:rPr>
        <w:t>I, the official named below certify that I am duly authorized to legally bind the bidder to the clause in paragraph 1. This certification is made under the laws of the State of California.</w:t>
      </w:r>
    </w:p>
    <w:p w14:paraId="61F8F536" w14:textId="77777777" w:rsidR="00EA520C" w:rsidRPr="00787034" w:rsidRDefault="00EA520C" w:rsidP="00EA520C">
      <w:pPr>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A520C" w:rsidRPr="00787034" w14:paraId="3E930379" w14:textId="77777777" w:rsidTr="003D564F">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6E41646" w14:textId="77777777" w:rsidR="00EA520C" w:rsidRPr="00787034" w:rsidRDefault="00EA520C" w:rsidP="003D564F">
            <w:pPr>
              <w:spacing w:line="480" w:lineRule="auto"/>
              <w:rPr>
                <w:rFonts w:cs="Arial"/>
                <w:sz w:val="20"/>
              </w:rPr>
            </w:pPr>
            <w:r w:rsidRPr="00787034">
              <w:rPr>
                <w:rFonts w:cs="Arial"/>
                <w:sz w:val="20"/>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737465C" w14:textId="77777777" w:rsidR="00EA520C" w:rsidRPr="00787034" w:rsidRDefault="00EA520C" w:rsidP="003D564F">
            <w:pPr>
              <w:spacing w:line="480" w:lineRule="auto"/>
              <w:rPr>
                <w:rFonts w:cs="Arial"/>
                <w:sz w:val="20"/>
              </w:rPr>
            </w:pPr>
            <w:r w:rsidRPr="00787034">
              <w:rPr>
                <w:rFonts w:cs="Arial"/>
                <w:sz w:val="20"/>
              </w:rPr>
              <w:t>Federal ID Number </w:t>
            </w:r>
          </w:p>
        </w:tc>
      </w:tr>
      <w:tr w:rsidR="00EA520C" w:rsidRPr="00787034" w14:paraId="786C7598" w14:textId="77777777" w:rsidTr="003D564F">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8F920CF" w14:textId="77777777" w:rsidR="00EA520C" w:rsidRPr="00787034" w:rsidRDefault="00EA520C" w:rsidP="003D564F">
            <w:pPr>
              <w:spacing w:line="480" w:lineRule="auto"/>
              <w:rPr>
                <w:rFonts w:cs="Arial"/>
                <w:sz w:val="20"/>
              </w:rPr>
            </w:pPr>
            <w:r w:rsidRPr="00787034">
              <w:rPr>
                <w:rFonts w:cs="Arial"/>
                <w:sz w:val="20"/>
              </w:rPr>
              <w:t>By (Authorized Signature)</w:t>
            </w:r>
          </w:p>
        </w:tc>
      </w:tr>
      <w:tr w:rsidR="00EA520C" w:rsidRPr="00787034" w14:paraId="309C8F81" w14:textId="77777777" w:rsidTr="003D564F">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3E84499" w14:textId="77777777" w:rsidR="00EA520C" w:rsidRPr="00787034" w:rsidRDefault="00EA520C" w:rsidP="003D564F">
            <w:pPr>
              <w:spacing w:line="480" w:lineRule="auto"/>
              <w:rPr>
                <w:rFonts w:cs="Arial"/>
                <w:sz w:val="20"/>
              </w:rPr>
            </w:pPr>
            <w:r w:rsidRPr="00787034">
              <w:rPr>
                <w:rFonts w:cs="Arial"/>
                <w:sz w:val="20"/>
              </w:rPr>
              <w:t>Printed Name and Title of Person Signing </w:t>
            </w:r>
          </w:p>
        </w:tc>
      </w:tr>
      <w:tr w:rsidR="00EA520C" w:rsidRPr="00787034" w14:paraId="35D664F2" w14:textId="77777777" w:rsidTr="003D564F">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3A0D53" w14:textId="77777777" w:rsidR="00EA520C" w:rsidRPr="00787034" w:rsidRDefault="00EA520C" w:rsidP="003D564F">
            <w:pPr>
              <w:spacing w:line="480" w:lineRule="auto"/>
              <w:rPr>
                <w:rFonts w:cs="Arial"/>
                <w:sz w:val="20"/>
              </w:rPr>
            </w:pPr>
            <w:r w:rsidRPr="00787034">
              <w:rPr>
                <w:rFonts w:cs="Arial"/>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B1DEB3E" w14:textId="42F803F7" w:rsidR="00EA520C" w:rsidRPr="00787034" w:rsidRDefault="00EA520C" w:rsidP="003D564F">
            <w:pPr>
              <w:spacing w:line="480" w:lineRule="auto"/>
              <w:rPr>
                <w:rFonts w:cs="Arial"/>
                <w:sz w:val="20"/>
              </w:rPr>
            </w:pPr>
            <w:r w:rsidRPr="00787034">
              <w:rPr>
                <w:rFonts w:cs="Arial"/>
                <w:sz w:val="20"/>
              </w:rPr>
              <w:t>Executed in the County of _________ in the State of ____________</w:t>
            </w:r>
          </w:p>
        </w:tc>
      </w:tr>
    </w:tbl>
    <w:p w14:paraId="7CEB5876" w14:textId="77777777" w:rsidR="00EA520C" w:rsidRPr="00654B4D" w:rsidRDefault="00EA520C" w:rsidP="00EA520C">
      <w:pPr>
        <w:rPr>
          <w:b/>
          <w:szCs w:val="24"/>
          <w:u w:val="single"/>
        </w:rPr>
      </w:pPr>
    </w:p>
    <w:p w14:paraId="32DF8F29" w14:textId="648A49DD" w:rsidR="001C012B" w:rsidRDefault="001C012B" w:rsidP="001C012B">
      <w:pPr>
        <w:pStyle w:val="Heading7"/>
        <w:jc w:val="center"/>
        <w:rPr>
          <w:rFonts w:cstheme="minorHAnsi"/>
          <w:b/>
          <w:bCs/>
          <w:color w:val="000000" w:themeColor="text1"/>
          <w:sz w:val="20"/>
          <w:szCs w:val="20"/>
        </w:rPr>
      </w:pPr>
      <w:r w:rsidRPr="000E141A">
        <w:rPr>
          <w:rFonts w:cstheme="minorHAnsi"/>
          <w:b/>
          <w:bCs/>
          <w:color w:val="000000" w:themeColor="text1"/>
          <w:sz w:val="20"/>
          <w:szCs w:val="20"/>
        </w:rPr>
        <w:t>END OF ATTACHMENT</w:t>
      </w:r>
    </w:p>
    <w:p w14:paraId="2840896A" w14:textId="4EE47116" w:rsidR="00DE05C1" w:rsidRDefault="00DE05C1" w:rsidP="00DE05C1"/>
    <w:p w14:paraId="2CD34112" w14:textId="3F740E7B" w:rsidR="00DE05C1" w:rsidRDefault="00DE05C1" w:rsidP="00DE05C1"/>
    <w:p w14:paraId="625C4E56" w14:textId="0A36284A" w:rsidR="00DE05C1" w:rsidRDefault="00DE05C1" w:rsidP="00DE05C1"/>
    <w:p w14:paraId="5AB459B3" w14:textId="53E2186B" w:rsidR="00DE05C1" w:rsidRDefault="00DE05C1" w:rsidP="00DE05C1"/>
    <w:p w14:paraId="23CFAC65" w14:textId="71156B44" w:rsidR="00DE05C1" w:rsidRDefault="00DE05C1" w:rsidP="00DE05C1"/>
    <w:p w14:paraId="5DC101F8" w14:textId="50756115" w:rsidR="00DE05C1" w:rsidRDefault="00DE05C1" w:rsidP="00DE05C1"/>
    <w:p w14:paraId="421A423D" w14:textId="046BEF50" w:rsidR="00DE05C1" w:rsidRDefault="00DE05C1" w:rsidP="00DE05C1"/>
    <w:p w14:paraId="3BC878AD" w14:textId="14CA498F" w:rsidR="00DE05C1" w:rsidRDefault="00DE05C1" w:rsidP="00DE05C1"/>
    <w:p w14:paraId="2F74BC15" w14:textId="528ECC35" w:rsidR="00DE05C1" w:rsidRDefault="00DE05C1" w:rsidP="00DE05C1">
      <w:pPr>
        <w:jc w:val="center"/>
        <w:rPr>
          <w:b/>
          <w:bCs/>
        </w:rPr>
      </w:pPr>
      <w:r w:rsidRPr="00DE05C1">
        <w:rPr>
          <w:b/>
          <w:bCs/>
        </w:rPr>
        <w:t xml:space="preserve">EXHIBITS </w:t>
      </w:r>
    </w:p>
    <w:p w14:paraId="4B3CE3CC" w14:textId="79FBDB14" w:rsidR="00DE05C1" w:rsidRDefault="00DE05C1" w:rsidP="00DE05C1">
      <w:pPr>
        <w:rPr>
          <w:b/>
          <w:bCs/>
        </w:rPr>
      </w:pPr>
    </w:p>
    <w:p w14:paraId="027C5E19" w14:textId="4821D6FA" w:rsidR="00A200F0" w:rsidRDefault="00DE05C1" w:rsidP="00A200F0">
      <w:pPr>
        <w:spacing w:before="120" w:after="120"/>
      </w:pPr>
      <w:r>
        <w:t>Exhibit 1</w:t>
      </w:r>
      <w:r w:rsidR="00575FE3">
        <w:t xml:space="preserve">: </w:t>
      </w:r>
      <w:r w:rsidR="00A200F0" w:rsidRPr="00A200F0">
        <w:t xml:space="preserve">Interpreter Testing Desk Reference Manual. </w:t>
      </w:r>
    </w:p>
    <w:p w14:paraId="5541109B" w14:textId="77777777" w:rsidR="00A200F0" w:rsidRDefault="00A200F0" w:rsidP="00A200F0">
      <w:pPr>
        <w:spacing w:before="120" w:after="120"/>
      </w:pPr>
    </w:p>
    <w:p w14:paraId="0E8F6B4A" w14:textId="77777777" w:rsidR="00A200F0" w:rsidRDefault="00A200F0" w:rsidP="00A200F0">
      <w:pPr>
        <w:spacing w:before="120" w:after="120"/>
      </w:pPr>
      <w:r>
        <w:t xml:space="preserve">Exhibit 2: </w:t>
      </w:r>
      <w:r>
        <w:t>ACTFL Proficiency Guidelines 2012</w:t>
      </w:r>
    </w:p>
    <w:p w14:paraId="2DEDD489" w14:textId="77777777" w:rsidR="00A200F0" w:rsidRDefault="00A200F0" w:rsidP="00A200F0">
      <w:pPr>
        <w:spacing w:before="120" w:after="120"/>
      </w:pPr>
    </w:p>
    <w:p w14:paraId="122A133D" w14:textId="52053C79" w:rsidR="00A200F0" w:rsidRDefault="00DE05C1" w:rsidP="00A200F0">
      <w:pPr>
        <w:spacing w:before="120" w:after="120"/>
      </w:pPr>
      <w:r>
        <w:t xml:space="preserve">Exhibit </w:t>
      </w:r>
      <w:r w:rsidR="00A200F0">
        <w:t>3</w:t>
      </w:r>
      <w:r w:rsidR="00DC427C">
        <w:t xml:space="preserve">: </w:t>
      </w:r>
      <w:r w:rsidR="00A200F0">
        <w:t>Court Interpreter Oral Examination Overview</w:t>
      </w:r>
    </w:p>
    <w:p w14:paraId="36400289" w14:textId="2F06A60F" w:rsidR="00DE05C1" w:rsidRPr="00DE05C1" w:rsidRDefault="00DE05C1" w:rsidP="00A200F0"/>
    <w:p w14:paraId="7969BE17" w14:textId="77777777" w:rsidR="00EA520C" w:rsidRPr="00C337CA" w:rsidRDefault="00EA520C" w:rsidP="001C012B">
      <w:pPr>
        <w:pStyle w:val="BodyText"/>
        <w:spacing w:before="120" w:after="120" w:line="240" w:lineRule="auto"/>
        <w:jc w:val="center"/>
        <w:rPr>
          <w:rFonts w:asciiTheme="minorHAnsi" w:hAnsiTheme="minorHAnsi" w:cstheme="minorHAnsi"/>
          <w:sz w:val="20"/>
        </w:rPr>
      </w:pPr>
    </w:p>
    <w:sectPr w:rsidR="00EA520C" w:rsidRPr="00C337CA" w:rsidSect="00680F18">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703B1" w14:textId="77777777" w:rsidR="005E3960" w:rsidRDefault="005E3960" w:rsidP="00437785">
      <w:r>
        <w:separator/>
      </w:r>
    </w:p>
  </w:endnote>
  <w:endnote w:type="continuationSeparator" w:id="0">
    <w:p w14:paraId="0AA2C291" w14:textId="77777777" w:rsidR="005E3960" w:rsidRDefault="005E3960"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93E2" w14:textId="00F90545" w:rsidR="0079088D" w:rsidRPr="00620206" w:rsidRDefault="0079088D" w:rsidP="00896EE8">
    <w:pPr>
      <w:pStyle w:val="Footer"/>
      <w:jc w:val="right"/>
      <w:rPr>
        <w:sz w:val="20"/>
      </w:rPr>
    </w:pPr>
    <w:r>
      <w:rPr>
        <w:sz w:val="16"/>
        <w:szCs w:val="16"/>
      </w:rPr>
      <w:t>rev Jan. 2022</w:t>
    </w:r>
    <w:r>
      <w:rPr>
        <w:b/>
        <w:sz w:val="16"/>
        <w:szCs w:val="16"/>
      </w:rPr>
      <w:tab/>
    </w:r>
    <w:r>
      <w:rPr>
        <w:b/>
        <w:sz w:val="16"/>
        <w:szCs w:val="16"/>
      </w:rPr>
      <w:tab/>
    </w:r>
    <w:sdt>
      <w:sdtPr>
        <w:rPr>
          <w:sz w:val="20"/>
        </w:rPr>
        <w:id w:val="-925417103"/>
        <w:docPartObj>
          <w:docPartGallery w:val="Page Numbers (Bottom of Page)"/>
          <w:docPartUnique/>
        </w:docPartObj>
      </w:sdtPr>
      <w:sdtEndPr/>
      <w:sdtContent>
        <w:r w:rsidRPr="00620206">
          <w:rPr>
            <w:sz w:val="20"/>
          </w:rPr>
          <w:t>Page A-</w:t>
        </w:r>
        <w:r>
          <w:rPr>
            <w:sz w:val="20"/>
          </w:rPr>
          <w:t>7</w:t>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6965" w14:textId="34E59102" w:rsidR="00DF74B2" w:rsidRPr="00620206" w:rsidRDefault="00DF74B2" w:rsidP="00896EE8">
    <w:pPr>
      <w:pStyle w:val="Footer"/>
      <w:jc w:val="right"/>
      <w:rPr>
        <w:sz w:val="20"/>
      </w:rPr>
    </w:pPr>
    <w:r>
      <w:rPr>
        <w:sz w:val="16"/>
        <w:szCs w:val="16"/>
      </w:rPr>
      <w:t>rev Jan. 2022</w:t>
    </w:r>
    <w:r>
      <w:rPr>
        <w:b/>
        <w:sz w:val="16"/>
        <w:szCs w:val="16"/>
      </w:rPr>
      <w:tab/>
    </w:r>
    <w:r>
      <w:rPr>
        <w:b/>
        <w:sz w:val="16"/>
        <w:szCs w:val="16"/>
      </w:rPr>
      <w:tab/>
    </w:r>
    <w:sdt>
      <w:sdtPr>
        <w:rPr>
          <w:sz w:val="20"/>
        </w:rPr>
        <w:id w:val="-308471745"/>
        <w:docPartObj>
          <w:docPartGallery w:val="Page Numbers (Bottom of Page)"/>
          <w:docPartUnique/>
        </w:docPartObj>
      </w:sdtPr>
      <w:sdtEndPr/>
      <w:sdtContent>
        <w:r w:rsidRPr="00620206">
          <w:rPr>
            <w:sz w:val="20"/>
          </w:rPr>
          <w:t>Page A-</w:t>
        </w:r>
        <w:r>
          <w:rPr>
            <w:sz w:val="20"/>
          </w:rPr>
          <w:t>8</w:t>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7A3A" w14:textId="7924F1DF" w:rsidR="00DF74B2" w:rsidRPr="00620206" w:rsidRDefault="00DF74B2" w:rsidP="00896EE8">
    <w:pPr>
      <w:pStyle w:val="Footer"/>
      <w:jc w:val="right"/>
      <w:rPr>
        <w:sz w:val="20"/>
      </w:rPr>
    </w:pPr>
    <w:r>
      <w:rPr>
        <w:sz w:val="16"/>
        <w:szCs w:val="16"/>
      </w:rPr>
      <w:t>rev Jan. 2022</w:t>
    </w:r>
    <w:r>
      <w:rPr>
        <w:b/>
        <w:sz w:val="16"/>
        <w:szCs w:val="16"/>
      </w:rPr>
      <w:tab/>
    </w:r>
    <w:r>
      <w:rPr>
        <w:b/>
        <w:sz w:val="16"/>
        <w:szCs w:val="16"/>
      </w:rPr>
      <w:tab/>
    </w:r>
    <w:sdt>
      <w:sdtPr>
        <w:rPr>
          <w:sz w:val="20"/>
        </w:rPr>
        <w:id w:val="145255784"/>
        <w:docPartObj>
          <w:docPartGallery w:val="Page Numbers (Bottom of Page)"/>
          <w:docPartUnique/>
        </w:docPartObj>
      </w:sdtPr>
      <w:sdtEndPr/>
      <w:sdtContent>
        <w:r w:rsidRPr="00620206">
          <w:rPr>
            <w:sz w:val="20"/>
          </w:rPr>
          <w:t>Page A-</w:t>
        </w:r>
        <w:r>
          <w:rPr>
            <w:sz w:val="20"/>
          </w:rPr>
          <w:t>9</w:t>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C1CC" w14:textId="342C91BE" w:rsidR="00DF74B2" w:rsidRPr="00620206" w:rsidRDefault="00DF74B2" w:rsidP="00896EE8">
    <w:pPr>
      <w:pStyle w:val="Footer"/>
      <w:jc w:val="right"/>
      <w:rPr>
        <w:sz w:val="20"/>
      </w:rPr>
    </w:pPr>
    <w:r>
      <w:rPr>
        <w:sz w:val="16"/>
        <w:szCs w:val="16"/>
      </w:rPr>
      <w:t>rev Jan. 2022</w:t>
    </w:r>
    <w:r>
      <w:rPr>
        <w:b/>
        <w:sz w:val="16"/>
        <w:szCs w:val="16"/>
      </w:rPr>
      <w:tab/>
    </w:r>
    <w:r>
      <w:rPr>
        <w:b/>
        <w:sz w:val="16"/>
        <w:szCs w:val="16"/>
      </w:rPr>
      <w:tab/>
    </w:r>
    <w:sdt>
      <w:sdtPr>
        <w:rPr>
          <w:sz w:val="20"/>
        </w:rPr>
        <w:id w:val="2131828259"/>
        <w:docPartObj>
          <w:docPartGallery w:val="Page Numbers (Bottom of Page)"/>
          <w:docPartUnique/>
        </w:docPartObj>
      </w:sdtPr>
      <w:sdtEndPr/>
      <w:sdtContent>
        <w:r w:rsidRPr="00620206">
          <w:rPr>
            <w:sz w:val="20"/>
          </w:rPr>
          <w:t>Page A-</w:t>
        </w:r>
        <w:r>
          <w:rPr>
            <w:sz w:val="20"/>
          </w:rPr>
          <w:t>10</w:t>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08B2" w14:textId="7ACE896E" w:rsidR="00F746A5" w:rsidRPr="00620206" w:rsidRDefault="00F746A5" w:rsidP="00896EE8">
    <w:pPr>
      <w:pStyle w:val="Footer"/>
      <w:jc w:val="right"/>
      <w:rPr>
        <w:sz w:val="20"/>
      </w:rPr>
    </w:pPr>
    <w:r>
      <w:rPr>
        <w:sz w:val="16"/>
        <w:szCs w:val="16"/>
      </w:rPr>
      <w:t>rev Jan. 2022</w:t>
    </w:r>
    <w:r>
      <w:rPr>
        <w:b/>
        <w:sz w:val="16"/>
        <w:szCs w:val="16"/>
      </w:rPr>
      <w:tab/>
    </w:r>
    <w:r>
      <w:rPr>
        <w:b/>
        <w:sz w:val="16"/>
        <w:szCs w:val="16"/>
      </w:rPr>
      <w:tab/>
    </w:r>
    <w:sdt>
      <w:sdtPr>
        <w:rPr>
          <w:sz w:val="20"/>
        </w:rPr>
        <w:id w:val="-887481672"/>
        <w:docPartObj>
          <w:docPartGallery w:val="Page Numbers (Bottom of Page)"/>
          <w:docPartUnique/>
        </w:docPartObj>
      </w:sdtPr>
      <w:sdtEndPr/>
      <w:sdtContent>
        <w:r w:rsidRPr="00620206">
          <w:rPr>
            <w:sz w:val="20"/>
          </w:rPr>
          <w:t>Page A-</w:t>
        </w:r>
        <w:r>
          <w:rPr>
            <w:sz w:val="20"/>
          </w:rPr>
          <w:t>11</w:t>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F43F" w14:textId="0DACD865" w:rsidR="00A770AB" w:rsidRPr="00620206" w:rsidRDefault="00A770AB" w:rsidP="00896EE8">
    <w:pPr>
      <w:pStyle w:val="Footer"/>
      <w:jc w:val="right"/>
      <w:rPr>
        <w:sz w:val="20"/>
      </w:rPr>
    </w:pPr>
    <w:r>
      <w:rPr>
        <w:sz w:val="16"/>
        <w:szCs w:val="16"/>
      </w:rPr>
      <w:t>rev Jan. 2022</w:t>
    </w:r>
    <w:r>
      <w:rPr>
        <w:b/>
        <w:sz w:val="16"/>
        <w:szCs w:val="16"/>
      </w:rPr>
      <w:tab/>
    </w:r>
    <w:r>
      <w:rPr>
        <w:b/>
        <w:sz w:val="16"/>
        <w:szCs w:val="16"/>
      </w:rPr>
      <w:tab/>
    </w:r>
    <w:sdt>
      <w:sdtPr>
        <w:rPr>
          <w:sz w:val="20"/>
        </w:rPr>
        <w:id w:val="-561708459"/>
        <w:docPartObj>
          <w:docPartGallery w:val="Page Numbers (Bottom of Page)"/>
          <w:docPartUnique/>
        </w:docPartObj>
      </w:sdtPr>
      <w:sdtEndPr/>
      <w:sdtContent>
        <w:r w:rsidRPr="00620206">
          <w:rPr>
            <w:sz w:val="20"/>
          </w:rPr>
          <w:t>Page A-</w:t>
        </w:r>
        <w:r>
          <w:rPr>
            <w:sz w:val="20"/>
          </w:rPr>
          <w:t>12</w:t>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2095" w14:textId="2FCEA9F3" w:rsidR="00A770AB" w:rsidRPr="00620206" w:rsidRDefault="00A770AB" w:rsidP="00896EE8">
    <w:pPr>
      <w:pStyle w:val="Footer"/>
      <w:jc w:val="right"/>
      <w:rPr>
        <w:sz w:val="20"/>
      </w:rPr>
    </w:pPr>
    <w:r>
      <w:rPr>
        <w:sz w:val="16"/>
        <w:szCs w:val="16"/>
      </w:rPr>
      <w:t>rev Jan. 2022</w:t>
    </w:r>
    <w:r>
      <w:rPr>
        <w:b/>
        <w:sz w:val="16"/>
        <w:szCs w:val="16"/>
      </w:rPr>
      <w:tab/>
    </w:r>
    <w:r>
      <w:rPr>
        <w:b/>
        <w:sz w:val="16"/>
        <w:szCs w:val="16"/>
      </w:rPr>
      <w:tab/>
    </w:r>
    <w:sdt>
      <w:sdtPr>
        <w:rPr>
          <w:sz w:val="20"/>
        </w:rPr>
        <w:id w:val="-857430602"/>
        <w:docPartObj>
          <w:docPartGallery w:val="Page Numbers (Bottom of Page)"/>
          <w:docPartUnique/>
        </w:docPartObj>
      </w:sdtPr>
      <w:sdtEndPr/>
      <w:sdtContent>
        <w:r w:rsidRPr="00620206">
          <w:rPr>
            <w:sz w:val="20"/>
          </w:rPr>
          <w:t>Page A-</w:t>
        </w:r>
        <w:r>
          <w:rPr>
            <w:sz w:val="20"/>
          </w:rPr>
          <w:t>13</w:t>
        </w: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F896" w14:textId="7E3CE0BC" w:rsidR="00A770AB" w:rsidRPr="00620206" w:rsidRDefault="00A770AB" w:rsidP="00896EE8">
    <w:pPr>
      <w:pStyle w:val="Footer"/>
      <w:jc w:val="right"/>
      <w:rPr>
        <w:sz w:val="20"/>
      </w:rPr>
    </w:pPr>
    <w:r>
      <w:rPr>
        <w:sz w:val="16"/>
        <w:szCs w:val="16"/>
      </w:rPr>
      <w:t>rev Jan. 2022</w:t>
    </w:r>
    <w:r>
      <w:rPr>
        <w:b/>
        <w:sz w:val="16"/>
        <w:szCs w:val="16"/>
      </w:rPr>
      <w:tab/>
    </w:r>
    <w:r>
      <w:rPr>
        <w:b/>
        <w:sz w:val="16"/>
        <w:szCs w:val="16"/>
      </w:rPr>
      <w:tab/>
    </w:r>
    <w:sdt>
      <w:sdtPr>
        <w:rPr>
          <w:sz w:val="20"/>
        </w:rPr>
        <w:id w:val="-1131091389"/>
        <w:docPartObj>
          <w:docPartGallery w:val="Page Numbers (Bottom of Page)"/>
          <w:docPartUnique/>
        </w:docPartObj>
      </w:sdtPr>
      <w:sdtEndPr/>
      <w:sdtContent>
        <w:r w:rsidRPr="00620206">
          <w:rPr>
            <w:sz w:val="20"/>
          </w:rPr>
          <w:t>Page A-</w:t>
        </w:r>
        <w:r>
          <w:rPr>
            <w:sz w:val="20"/>
          </w:rPr>
          <w:t>1</w:t>
        </w:r>
        <w:r w:rsidR="000F476C">
          <w:rPr>
            <w:sz w:val="20"/>
          </w:rPr>
          <w:t>4</w:t>
        </w:r>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8E84" w14:textId="41B0D31B" w:rsidR="003F02D2" w:rsidRPr="00620206" w:rsidRDefault="003F02D2" w:rsidP="00896EE8">
    <w:pPr>
      <w:pStyle w:val="Footer"/>
      <w:jc w:val="right"/>
      <w:rPr>
        <w:sz w:val="20"/>
      </w:rPr>
    </w:pPr>
    <w:r>
      <w:rPr>
        <w:sz w:val="16"/>
        <w:szCs w:val="16"/>
      </w:rPr>
      <w:t>rev Jan. 2022</w:t>
    </w:r>
    <w:r>
      <w:rPr>
        <w:b/>
        <w:sz w:val="16"/>
        <w:szCs w:val="16"/>
      </w:rPr>
      <w:tab/>
    </w:r>
    <w:r>
      <w:rPr>
        <w:b/>
        <w:sz w:val="16"/>
        <w:szCs w:val="16"/>
      </w:rPr>
      <w:tab/>
    </w:r>
    <w:sdt>
      <w:sdtPr>
        <w:rPr>
          <w:sz w:val="20"/>
        </w:rPr>
        <w:id w:val="-1291966447"/>
        <w:docPartObj>
          <w:docPartGallery w:val="Page Numbers (Bottom of Page)"/>
          <w:docPartUnique/>
        </w:docPartObj>
      </w:sdtPr>
      <w:sdtEndPr/>
      <w:sdtContent>
        <w:r w:rsidRPr="00620206">
          <w:rPr>
            <w:sz w:val="20"/>
          </w:rPr>
          <w:t>Page A-</w:t>
        </w:r>
        <w:r>
          <w:rPr>
            <w:sz w:val="20"/>
          </w:rPr>
          <w:t>15</w:t>
        </w:r>
      </w:sdtContent>
    </w:sdt>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8B26" w14:textId="0B9F8951" w:rsidR="003F02D2" w:rsidRPr="00620206" w:rsidRDefault="003F02D2" w:rsidP="00896EE8">
    <w:pPr>
      <w:pStyle w:val="Footer"/>
      <w:jc w:val="right"/>
      <w:rPr>
        <w:sz w:val="20"/>
      </w:rPr>
    </w:pPr>
    <w:r>
      <w:rPr>
        <w:sz w:val="16"/>
        <w:szCs w:val="16"/>
      </w:rPr>
      <w:t>rev Jan. 2022</w:t>
    </w:r>
    <w:r>
      <w:rPr>
        <w:b/>
        <w:sz w:val="16"/>
        <w:szCs w:val="16"/>
      </w:rPr>
      <w:tab/>
    </w:r>
    <w:r>
      <w:rPr>
        <w:b/>
        <w:sz w:val="16"/>
        <w:szCs w:val="16"/>
      </w:rPr>
      <w:tab/>
    </w:r>
    <w:sdt>
      <w:sdtPr>
        <w:rPr>
          <w:sz w:val="20"/>
        </w:rPr>
        <w:id w:val="1979953127"/>
        <w:docPartObj>
          <w:docPartGallery w:val="Page Numbers (Bottom of Page)"/>
          <w:docPartUnique/>
        </w:docPartObj>
      </w:sdtPr>
      <w:sdtEndPr/>
      <w:sdtContent>
        <w:r w:rsidRPr="00620206">
          <w:rPr>
            <w:sz w:val="20"/>
          </w:rPr>
          <w:t>Page A-</w:t>
        </w:r>
        <w:r>
          <w:rPr>
            <w:sz w:val="20"/>
          </w:rPr>
          <w:t>16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B049" w14:textId="182BCA33" w:rsidR="003F02D2" w:rsidRPr="00620206" w:rsidRDefault="003F02D2" w:rsidP="00896EE8">
    <w:pPr>
      <w:pStyle w:val="Footer"/>
      <w:jc w:val="right"/>
      <w:rPr>
        <w:sz w:val="20"/>
      </w:rPr>
    </w:pPr>
    <w:r>
      <w:rPr>
        <w:sz w:val="16"/>
        <w:szCs w:val="16"/>
      </w:rPr>
      <w:t>rev Jan. 2022</w:t>
    </w:r>
    <w:r>
      <w:rPr>
        <w:b/>
        <w:sz w:val="16"/>
        <w:szCs w:val="16"/>
      </w:rPr>
      <w:tab/>
    </w:r>
    <w:r>
      <w:rPr>
        <w:b/>
        <w:sz w:val="16"/>
        <w:szCs w:val="16"/>
      </w:rPr>
      <w:tab/>
    </w:r>
    <w:sdt>
      <w:sdtPr>
        <w:rPr>
          <w:sz w:val="20"/>
        </w:rPr>
        <w:id w:val="-762371750"/>
        <w:docPartObj>
          <w:docPartGallery w:val="Page Numbers (Bottom of Page)"/>
          <w:docPartUnique/>
        </w:docPartObj>
      </w:sdtPr>
      <w:sdtEndPr/>
      <w:sdtContent>
        <w:r w:rsidRPr="00620206">
          <w:rPr>
            <w:sz w:val="20"/>
          </w:rPr>
          <w:t>Page A-</w:t>
        </w:r>
        <w:r>
          <w:rPr>
            <w:sz w:val="20"/>
          </w:rPr>
          <w:t>17</w:t>
        </w:r>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D02E" w14:textId="32C950E3" w:rsidR="00A178C6" w:rsidRPr="008953BE" w:rsidRDefault="00A178C6">
    <w:pPr>
      <w:pStyle w:val="Footer"/>
      <w:rPr>
        <w:sz w:val="16"/>
        <w:szCs w:val="16"/>
      </w:rPr>
    </w:pPr>
    <w:r w:rsidRPr="008953BE">
      <w:rPr>
        <w:sz w:val="16"/>
        <w:szCs w:val="16"/>
      </w:rPr>
      <w:t xml:space="preserve">rev. </w:t>
    </w:r>
    <w:r>
      <w:rPr>
        <w:sz w:val="16"/>
        <w:szCs w:val="16"/>
      </w:rPr>
      <w:t xml:space="preserve">Jan. 2022                                                                                                                                              </w:t>
    </w:r>
    <w:r>
      <w:rPr>
        <w:sz w:val="16"/>
        <w:szCs w:val="16"/>
      </w:rPr>
      <w:tab/>
    </w:r>
    <w:r w:rsidRPr="00E42490">
      <w:rPr>
        <w:sz w:val="20"/>
      </w:rPr>
      <w:t xml:space="preserve">Page </w:t>
    </w:r>
    <w:r>
      <w:rPr>
        <w:sz w:val="20"/>
      </w:rPr>
      <w:t>B</w:t>
    </w:r>
    <w:r w:rsidRPr="00E42490">
      <w:rPr>
        <w:sz w:val="20"/>
      </w:rPr>
      <w:t>-</w:t>
    </w:r>
    <w:r w:rsidR="00565903">
      <w:rPr>
        <w:sz w:val="20"/>
      </w:rPr>
      <w:t>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62EF" w14:textId="1DC97ABC" w:rsidR="00565903" w:rsidRPr="008953BE" w:rsidRDefault="00565903">
    <w:pPr>
      <w:pStyle w:val="Footer"/>
      <w:rPr>
        <w:sz w:val="16"/>
        <w:szCs w:val="16"/>
      </w:rPr>
    </w:pPr>
    <w:r w:rsidRPr="008953BE">
      <w:rPr>
        <w:sz w:val="16"/>
        <w:szCs w:val="16"/>
      </w:rPr>
      <w:t xml:space="preserve">rev. </w:t>
    </w:r>
    <w:r>
      <w:rPr>
        <w:sz w:val="16"/>
        <w:szCs w:val="16"/>
      </w:rPr>
      <w:t xml:space="preserve">Jan. 2022                                                                                                                                              </w:t>
    </w:r>
    <w:r>
      <w:rPr>
        <w:sz w:val="16"/>
        <w:szCs w:val="16"/>
      </w:rPr>
      <w:tab/>
    </w:r>
    <w:r w:rsidRPr="00E42490">
      <w:rPr>
        <w:sz w:val="20"/>
      </w:rPr>
      <w:t xml:space="preserve">Page </w:t>
    </w:r>
    <w:r>
      <w:rPr>
        <w:sz w:val="20"/>
      </w:rPr>
      <w:t>B</w:t>
    </w:r>
    <w:r w:rsidRPr="00E42490">
      <w:rPr>
        <w:sz w:val="20"/>
      </w:rPr>
      <w:t>-</w:t>
    </w:r>
    <w:r>
      <w:rPr>
        <w:sz w:val="20"/>
      </w:rPr>
      <w:t>2</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885BA" w14:textId="470D2844" w:rsidR="00565903" w:rsidRPr="008953BE" w:rsidRDefault="00565903">
    <w:pPr>
      <w:pStyle w:val="Footer"/>
      <w:rPr>
        <w:sz w:val="16"/>
        <w:szCs w:val="16"/>
      </w:rPr>
    </w:pPr>
    <w:r w:rsidRPr="008953BE">
      <w:rPr>
        <w:sz w:val="16"/>
        <w:szCs w:val="16"/>
      </w:rPr>
      <w:t xml:space="preserve">rev. </w:t>
    </w:r>
    <w:r>
      <w:rPr>
        <w:sz w:val="16"/>
        <w:szCs w:val="16"/>
      </w:rPr>
      <w:t xml:space="preserve">Jan. 2022                                                                                                                                              </w:t>
    </w:r>
    <w:r>
      <w:rPr>
        <w:sz w:val="16"/>
        <w:szCs w:val="16"/>
      </w:rPr>
      <w:tab/>
    </w:r>
    <w:r w:rsidRPr="00E42490">
      <w:rPr>
        <w:sz w:val="20"/>
      </w:rPr>
      <w:t xml:space="preserve">Page </w:t>
    </w:r>
    <w:r>
      <w:rPr>
        <w:sz w:val="20"/>
      </w:rPr>
      <w:t>B</w:t>
    </w:r>
    <w:r w:rsidRPr="00E42490">
      <w:rPr>
        <w:sz w:val="20"/>
      </w:rPr>
      <w:t>-</w:t>
    </w:r>
    <w:r>
      <w:rPr>
        <w:sz w:val="20"/>
      </w:rPr>
      <w:t>3</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2B81" w14:textId="693948D6" w:rsidR="00FE30B4" w:rsidRPr="008953BE" w:rsidRDefault="00FE30B4">
    <w:pPr>
      <w:pStyle w:val="Footer"/>
      <w:rPr>
        <w:sz w:val="16"/>
        <w:szCs w:val="16"/>
      </w:rPr>
    </w:pPr>
    <w:r w:rsidRPr="008953BE">
      <w:rPr>
        <w:sz w:val="16"/>
        <w:szCs w:val="16"/>
      </w:rPr>
      <w:t xml:space="preserve">rev. </w:t>
    </w:r>
    <w:r>
      <w:rPr>
        <w:sz w:val="16"/>
        <w:szCs w:val="16"/>
      </w:rPr>
      <w:t xml:space="preserve">Jan. 2022                                                                                                                                              </w:t>
    </w:r>
    <w:r>
      <w:rPr>
        <w:sz w:val="16"/>
        <w:szCs w:val="16"/>
      </w:rPr>
      <w:tab/>
    </w:r>
    <w:r w:rsidRPr="00E42490">
      <w:rPr>
        <w:sz w:val="20"/>
      </w:rPr>
      <w:t xml:space="preserve">Page </w:t>
    </w:r>
    <w:r>
      <w:rPr>
        <w:sz w:val="20"/>
      </w:rPr>
      <w:t>C</w:t>
    </w:r>
    <w:r w:rsidRPr="00E42490">
      <w:rPr>
        <w:sz w:val="20"/>
      </w:rPr>
      <w:t>-</w:t>
    </w:r>
    <w:r>
      <w:rPr>
        <w:sz w:val="20"/>
      </w:rPr>
      <w:t>1</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5201" w14:textId="01C5786E" w:rsidR="00FE30B4" w:rsidRPr="008953BE" w:rsidRDefault="00FE30B4">
    <w:pPr>
      <w:pStyle w:val="Footer"/>
      <w:rPr>
        <w:sz w:val="16"/>
        <w:szCs w:val="16"/>
      </w:rPr>
    </w:pPr>
    <w:r w:rsidRPr="008953BE">
      <w:rPr>
        <w:sz w:val="16"/>
        <w:szCs w:val="16"/>
      </w:rPr>
      <w:t xml:space="preserve">rev. </w:t>
    </w:r>
    <w:r>
      <w:rPr>
        <w:sz w:val="16"/>
        <w:szCs w:val="16"/>
      </w:rPr>
      <w:t xml:space="preserve">Jan. 2022                                                                                                                                              </w:t>
    </w:r>
    <w:r>
      <w:rPr>
        <w:sz w:val="16"/>
        <w:szCs w:val="16"/>
      </w:rPr>
      <w:tab/>
    </w:r>
    <w:r w:rsidRPr="00E42490">
      <w:rPr>
        <w:sz w:val="20"/>
      </w:rPr>
      <w:t xml:space="preserve">Page </w:t>
    </w:r>
    <w:r>
      <w:rPr>
        <w:sz w:val="20"/>
      </w:rPr>
      <w:t>C</w:t>
    </w:r>
    <w:r w:rsidRPr="00E42490">
      <w:rPr>
        <w:sz w:val="20"/>
      </w:rPr>
      <w:t>-</w:t>
    </w:r>
    <w:r>
      <w:rPr>
        <w:sz w:val="20"/>
      </w:rPr>
      <w:t>2</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E9FA" w14:textId="338351F9" w:rsidR="00FE30B4" w:rsidRPr="008953BE" w:rsidRDefault="00FE30B4">
    <w:pPr>
      <w:pStyle w:val="Footer"/>
      <w:rPr>
        <w:sz w:val="16"/>
        <w:szCs w:val="16"/>
      </w:rPr>
    </w:pPr>
    <w:r w:rsidRPr="008953BE">
      <w:rPr>
        <w:sz w:val="16"/>
        <w:szCs w:val="16"/>
      </w:rPr>
      <w:t xml:space="preserve">rev. </w:t>
    </w:r>
    <w:r>
      <w:rPr>
        <w:sz w:val="16"/>
        <w:szCs w:val="16"/>
      </w:rPr>
      <w:t xml:space="preserve">Jan. 2022                                                                                                                                              </w:t>
    </w:r>
    <w:r>
      <w:rPr>
        <w:sz w:val="16"/>
        <w:szCs w:val="16"/>
      </w:rPr>
      <w:tab/>
    </w:r>
    <w:r w:rsidRPr="00E42490">
      <w:rPr>
        <w:sz w:val="20"/>
      </w:rPr>
      <w:t xml:space="preserve">Page </w:t>
    </w:r>
    <w:r>
      <w:rPr>
        <w:sz w:val="20"/>
      </w:rPr>
      <w:t>C</w:t>
    </w:r>
    <w:r w:rsidRPr="00E42490">
      <w:rPr>
        <w:sz w:val="20"/>
      </w:rPr>
      <w:t>-</w:t>
    </w:r>
    <w:r>
      <w:rPr>
        <w:sz w:val="20"/>
      </w:rPr>
      <w:t>3</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01F6" w14:textId="48317502" w:rsidR="00FE30B4" w:rsidRPr="008953BE" w:rsidRDefault="00FE30B4">
    <w:pPr>
      <w:pStyle w:val="Footer"/>
      <w:rPr>
        <w:sz w:val="16"/>
        <w:szCs w:val="16"/>
      </w:rPr>
    </w:pPr>
    <w:r w:rsidRPr="008953BE">
      <w:rPr>
        <w:sz w:val="16"/>
        <w:szCs w:val="16"/>
      </w:rPr>
      <w:t xml:space="preserve">rev. </w:t>
    </w:r>
    <w:r>
      <w:rPr>
        <w:sz w:val="16"/>
        <w:szCs w:val="16"/>
      </w:rPr>
      <w:t xml:space="preserve">Jan. 2022                                                                                                                                              </w:t>
    </w:r>
    <w:r>
      <w:rPr>
        <w:sz w:val="16"/>
        <w:szCs w:val="16"/>
      </w:rPr>
      <w:tab/>
    </w:r>
    <w:r w:rsidRPr="00E42490">
      <w:rPr>
        <w:sz w:val="20"/>
      </w:rPr>
      <w:t xml:space="preserve">Page </w:t>
    </w:r>
    <w:r>
      <w:rPr>
        <w:sz w:val="20"/>
      </w:rPr>
      <w:t>C</w:t>
    </w:r>
    <w:r w:rsidRPr="00E42490">
      <w:rPr>
        <w:sz w:val="20"/>
      </w:rPr>
      <w:t>-</w:t>
    </w:r>
    <w:r>
      <w:rPr>
        <w:sz w:val="20"/>
      </w:rPr>
      <w:t>4</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B6E7" w14:textId="38D16F3F" w:rsidR="006B194A" w:rsidRPr="008953BE" w:rsidRDefault="006B194A">
    <w:pPr>
      <w:pStyle w:val="Footer"/>
      <w:rPr>
        <w:sz w:val="16"/>
        <w:szCs w:val="16"/>
      </w:rPr>
    </w:pPr>
    <w:r w:rsidRPr="008953BE">
      <w:rPr>
        <w:sz w:val="16"/>
        <w:szCs w:val="16"/>
      </w:rPr>
      <w:t xml:space="preserve">rev. </w:t>
    </w:r>
    <w:r>
      <w:rPr>
        <w:sz w:val="16"/>
        <w:szCs w:val="16"/>
      </w:rPr>
      <w:t xml:space="preserve">Jan. 2022                                                                                                                                              </w:t>
    </w:r>
    <w:r>
      <w:rPr>
        <w:sz w:val="16"/>
        <w:szCs w:val="16"/>
      </w:rPr>
      <w:tab/>
    </w:r>
    <w:r w:rsidRPr="00E42490">
      <w:rPr>
        <w:sz w:val="20"/>
      </w:rPr>
      <w:t xml:space="preserve">Page </w:t>
    </w:r>
    <w:r>
      <w:rPr>
        <w:sz w:val="20"/>
      </w:rPr>
      <w:t>C</w:t>
    </w:r>
    <w:r w:rsidRPr="00E42490">
      <w:rPr>
        <w:sz w:val="20"/>
      </w:rPr>
      <w:t>-</w:t>
    </w:r>
    <w:r>
      <w:rPr>
        <w:sz w:val="20"/>
      </w:rPr>
      <w:t>5</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0BBC" w14:textId="30DF21D3" w:rsidR="006B194A" w:rsidRPr="008953BE" w:rsidRDefault="006B194A">
    <w:pPr>
      <w:pStyle w:val="Footer"/>
      <w:rPr>
        <w:sz w:val="16"/>
        <w:szCs w:val="16"/>
      </w:rPr>
    </w:pPr>
    <w:r w:rsidRPr="008953BE">
      <w:rPr>
        <w:sz w:val="16"/>
        <w:szCs w:val="16"/>
      </w:rPr>
      <w:t xml:space="preserve">rev. </w:t>
    </w:r>
    <w:r>
      <w:rPr>
        <w:sz w:val="16"/>
        <w:szCs w:val="16"/>
      </w:rPr>
      <w:t xml:space="preserve">Jan. 2022                                                                                                                                              </w:t>
    </w:r>
    <w:r>
      <w:rPr>
        <w:sz w:val="16"/>
        <w:szCs w:val="16"/>
      </w:rPr>
      <w:tab/>
    </w:r>
    <w:r w:rsidRPr="00E42490">
      <w:rPr>
        <w:sz w:val="20"/>
      </w:rPr>
      <w:t xml:space="preserve">Page </w:t>
    </w:r>
    <w:r>
      <w:rPr>
        <w:sz w:val="20"/>
      </w:rPr>
      <w:t>C</w:t>
    </w:r>
    <w:r w:rsidRPr="00E42490">
      <w:rPr>
        <w:sz w:val="20"/>
      </w:rPr>
      <w:t>-</w:t>
    </w:r>
    <w:r>
      <w:rPr>
        <w:sz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17BD1AC2" w:rsidR="008953BE" w:rsidRPr="008953BE" w:rsidRDefault="008953BE">
    <w:pPr>
      <w:pStyle w:val="Footer"/>
      <w:rPr>
        <w:sz w:val="16"/>
        <w:szCs w:val="16"/>
      </w:rPr>
    </w:pPr>
    <w:r w:rsidRPr="008953BE">
      <w:rPr>
        <w:sz w:val="16"/>
        <w:szCs w:val="16"/>
      </w:rPr>
      <w:t xml:space="preserve">rev. </w:t>
    </w:r>
    <w:r w:rsidR="007031B1">
      <w:rPr>
        <w:sz w:val="16"/>
        <w:szCs w:val="16"/>
      </w:rPr>
      <w:t>Jan. 2022</w:t>
    </w:r>
    <w:r>
      <w:rPr>
        <w:sz w:val="16"/>
        <w:szCs w:val="16"/>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4B81" w14:textId="44C3BA33" w:rsidR="006B194A" w:rsidRPr="008953BE" w:rsidRDefault="006B194A">
    <w:pPr>
      <w:pStyle w:val="Footer"/>
      <w:rPr>
        <w:sz w:val="16"/>
        <w:szCs w:val="16"/>
      </w:rPr>
    </w:pPr>
    <w:r w:rsidRPr="008953BE">
      <w:rPr>
        <w:sz w:val="16"/>
        <w:szCs w:val="16"/>
      </w:rPr>
      <w:t xml:space="preserve">rev. </w:t>
    </w:r>
    <w:r>
      <w:rPr>
        <w:sz w:val="16"/>
        <w:szCs w:val="16"/>
      </w:rPr>
      <w:t xml:space="preserve">Jan. 2022                                                                                                                                              </w:t>
    </w:r>
    <w:r>
      <w:rPr>
        <w:sz w:val="16"/>
        <w:szCs w:val="16"/>
      </w:rPr>
      <w:tab/>
    </w:r>
    <w:r w:rsidRPr="00E42490">
      <w:rPr>
        <w:sz w:val="20"/>
      </w:rPr>
      <w:t xml:space="preserve">Page </w:t>
    </w:r>
    <w:r>
      <w:rPr>
        <w:sz w:val="20"/>
      </w:rPr>
      <w:t>C</w:t>
    </w:r>
    <w:r w:rsidRPr="00E42490">
      <w:rPr>
        <w:sz w:val="20"/>
      </w:rPr>
      <w:t>-</w:t>
    </w:r>
    <w:r>
      <w:rPr>
        <w:sz w:val="20"/>
      </w:rPr>
      <w:t>7</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4482" w14:textId="2DD7048F" w:rsidR="006B194A" w:rsidRPr="008953BE" w:rsidRDefault="006B194A">
    <w:pPr>
      <w:pStyle w:val="Footer"/>
      <w:rPr>
        <w:sz w:val="16"/>
        <w:szCs w:val="16"/>
      </w:rPr>
    </w:pPr>
    <w:r w:rsidRPr="008953BE">
      <w:rPr>
        <w:sz w:val="16"/>
        <w:szCs w:val="16"/>
      </w:rPr>
      <w:t xml:space="preserve">rev. </w:t>
    </w:r>
    <w:r>
      <w:rPr>
        <w:sz w:val="16"/>
        <w:szCs w:val="16"/>
      </w:rPr>
      <w:t xml:space="preserve">Jan. 2022                                                                                                                                              </w:t>
    </w:r>
    <w:r>
      <w:rPr>
        <w:sz w:val="16"/>
        <w:szCs w:val="16"/>
      </w:rPr>
      <w:tab/>
    </w:r>
    <w:r w:rsidRPr="00E42490">
      <w:rPr>
        <w:sz w:val="20"/>
      </w:rPr>
      <w:t xml:space="preserve">Page </w:t>
    </w:r>
    <w:r>
      <w:rPr>
        <w:sz w:val="20"/>
      </w:rPr>
      <w:t>C</w:t>
    </w:r>
    <w:r w:rsidRPr="00E42490">
      <w:rPr>
        <w:sz w:val="20"/>
      </w:rPr>
      <w:t>-</w:t>
    </w:r>
    <w:r>
      <w:rPr>
        <w:sz w:val="20"/>
      </w:rPr>
      <w:t>8</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0B33" w14:textId="762F238E" w:rsidR="006B194A" w:rsidRPr="008953BE" w:rsidRDefault="006B194A">
    <w:pPr>
      <w:pStyle w:val="Footer"/>
      <w:rPr>
        <w:sz w:val="16"/>
        <w:szCs w:val="16"/>
      </w:rPr>
    </w:pPr>
    <w:r w:rsidRPr="008953BE">
      <w:rPr>
        <w:sz w:val="16"/>
        <w:szCs w:val="16"/>
      </w:rPr>
      <w:t xml:space="preserve">rev. </w:t>
    </w:r>
    <w:r>
      <w:rPr>
        <w:sz w:val="16"/>
        <w:szCs w:val="16"/>
      </w:rPr>
      <w:t xml:space="preserve">Jan. 2022                                                                                                                                              </w:t>
    </w:r>
    <w:r>
      <w:rPr>
        <w:sz w:val="16"/>
        <w:szCs w:val="16"/>
      </w:rPr>
      <w:tab/>
    </w:r>
    <w:r w:rsidRPr="00E42490">
      <w:rPr>
        <w:sz w:val="20"/>
      </w:rPr>
      <w:t xml:space="preserve">Page </w:t>
    </w:r>
    <w:r>
      <w:rPr>
        <w:sz w:val="20"/>
      </w:rPr>
      <w:t>C</w:t>
    </w:r>
    <w:r w:rsidRPr="00E42490">
      <w:rPr>
        <w:sz w:val="20"/>
      </w:rPr>
      <w:t>-</w:t>
    </w:r>
    <w:r>
      <w:rPr>
        <w:sz w:val="20"/>
      </w:rPr>
      <w:t>9</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9D49" w14:textId="4788FFDC" w:rsidR="006B194A" w:rsidRPr="008953BE" w:rsidRDefault="006B194A">
    <w:pPr>
      <w:pStyle w:val="Footer"/>
      <w:rPr>
        <w:sz w:val="16"/>
        <w:szCs w:val="16"/>
      </w:rPr>
    </w:pPr>
    <w:r w:rsidRPr="008953BE">
      <w:rPr>
        <w:sz w:val="16"/>
        <w:szCs w:val="16"/>
      </w:rPr>
      <w:t xml:space="preserve">rev. </w:t>
    </w:r>
    <w:r>
      <w:rPr>
        <w:sz w:val="16"/>
        <w:szCs w:val="16"/>
      </w:rPr>
      <w:t xml:space="preserve">Jan. 2022                                                                                                                                              </w:t>
    </w:r>
    <w:r>
      <w:rPr>
        <w:sz w:val="16"/>
        <w:szCs w:val="16"/>
      </w:rPr>
      <w:tab/>
    </w:r>
    <w:r w:rsidRPr="00E42490">
      <w:rPr>
        <w:sz w:val="20"/>
      </w:rPr>
      <w:t xml:space="preserve">Page </w:t>
    </w:r>
    <w:r>
      <w:rPr>
        <w:sz w:val="20"/>
      </w:rPr>
      <w:t>C</w:t>
    </w:r>
    <w:r w:rsidRPr="00E42490">
      <w:rPr>
        <w:sz w:val="20"/>
      </w:rPr>
      <w:t>-</w:t>
    </w:r>
    <w:r>
      <w:rPr>
        <w:sz w:val="20"/>
      </w:rPr>
      <w:t>10</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63FA" w14:textId="2F6C2CE7" w:rsidR="001D1CF8" w:rsidRPr="008953BE" w:rsidRDefault="001D1CF8">
    <w:pPr>
      <w:pStyle w:val="Footer"/>
      <w:rPr>
        <w:sz w:val="16"/>
        <w:szCs w:val="16"/>
      </w:rPr>
    </w:pPr>
    <w:r w:rsidRPr="008953BE">
      <w:rPr>
        <w:sz w:val="16"/>
        <w:szCs w:val="16"/>
      </w:rPr>
      <w:t xml:space="preserve">rev. </w:t>
    </w:r>
    <w:r>
      <w:rPr>
        <w:sz w:val="16"/>
        <w:szCs w:val="16"/>
      </w:rPr>
      <w:t xml:space="preserve">Jan. 2022                                                                                                                                              </w:t>
    </w:r>
    <w:r>
      <w:rPr>
        <w:sz w:val="16"/>
        <w:szCs w:val="16"/>
      </w:rPr>
      <w:tab/>
    </w:r>
    <w:r w:rsidRPr="00E42490">
      <w:rPr>
        <w:sz w:val="20"/>
      </w:rPr>
      <w:t xml:space="preserve">Page </w:t>
    </w:r>
    <w:r>
      <w:rPr>
        <w:sz w:val="20"/>
      </w:rPr>
      <w:t>D</w:t>
    </w:r>
    <w:r w:rsidRPr="00E42490">
      <w:rPr>
        <w:sz w:val="20"/>
      </w:rPr>
      <w:t>-</w:t>
    </w:r>
    <w:r>
      <w:rPr>
        <w:sz w:val="20"/>
      </w:rPr>
      <w:t>1</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DCF4" w14:textId="4F9DEEBB" w:rsidR="001D1CF8" w:rsidRPr="008953BE" w:rsidRDefault="001D1CF8">
    <w:pPr>
      <w:pStyle w:val="Footer"/>
      <w:rPr>
        <w:sz w:val="16"/>
        <w:szCs w:val="16"/>
      </w:rPr>
    </w:pPr>
    <w:r w:rsidRPr="008953BE">
      <w:rPr>
        <w:sz w:val="16"/>
        <w:szCs w:val="16"/>
      </w:rPr>
      <w:t xml:space="preserve">rev. </w:t>
    </w:r>
    <w:r>
      <w:rPr>
        <w:sz w:val="16"/>
        <w:szCs w:val="16"/>
      </w:rPr>
      <w:t xml:space="preserve">Jan. 2022                                                                                                                                              </w:t>
    </w:r>
    <w:r>
      <w:rPr>
        <w:sz w:val="16"/>
        <w:szCs w:val="16"/>
      </w:rPr>
      <w:tab/>
    </w:r>
    <w:r w:rsidRPr="00E42490">
      <w:rPr>
        <w:sz w:val="20"/>
      </w:rPr>
      <w:t xml:space="preserve">Page </w:t>
    </w:r>
    <w:r>
      <w:rPr>
        <w:sz w:val="20"/>
      </w:rPr>
      <w:t>E</w:t>
    </w:r>
    <w:r w:rsidRPr="00E42490">
      <w:rPr>
        <w:sz w:val="20"/>
      </w:rPr>
      <w:t>-</w:t>
    </w:r>
    <w:r>
      <w:rPr>
        <w:sz w:val="20"/>
      </w:rPr>
      <w:t>1</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16F2" w14:textId="138D401F" w:rsidR="007F17E0" w:rsidRPr="007F17E0" w:rsidRDefault="007F17E0">
    <w:pPr>
      <w:pStyle w:val="Footer"/>
      <w:rPr>
        <w:sz w:val="20"/>
      </w:rPr>
    </w:pPr>
    <w:r w:rsidRPr="008953BE">
      <w:rPr>
        <w:sz w:val="16"/>
        <w:szCs w:val="16"/>
      </w:rPr>
      <w:t xml:space="preserve">rev. </w:t>
    </w:r>
    <w:r>
      <w:rPr>
        <w:sz w:val="16"/>
        <w:szCs w:val="16"/>
      </w:rPr>
      <w:t xml:space="preserve">Jan. 2022                                                                                                                                              </w:t>
    </w:r>
    <w:r>
      <w:rPr>
        <w:sz w:val="16"/>
        <w:szCs w:val="16"/>
      </w:rPr>
      <w:tab/>
    </w:r>
    <w:r w:rsidRPr="007F17E0">
      <w:rPr>
        <w:sz w:val="20"/>
      </w:rPr>
      <w:t>Page 1 of 1</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00B6759B"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sdt>
      <w:sdtPr>
        <w:id w:val="655875766"/>
        <w:docPartObj>
          <w:docPartGallery w:val="Page Numbers (Bottom of Page)"/>
          <w:docPartUnique/>
        </w:docPartObj>
      </w:sdtPr>
      <w:sdtEndPr/>
      <w:sdtContent>
        <w:r w:rsidR="00C107AF" w:rsidRPr="00EF31BE">
          <w:rPr>
            <w:sz w:val="20"/>
          </w:rPr>
          <w:t xml:space="preserve">Page </w:t>
        </w:r>
        <w:r w:rsidR="007F17E0" w:rsidRPr="00EF31BE">
          <w:rPr>
            <w:sz w:val="20"/>
          </w:rPr>
          <w:t>1 of 1</w:t>
        </w:r>
      </w:sdtContent>
    </w:sdt>
  </w:p>
  <w:p w14:paraId="12629BF0" w14:textId="77777777" w:rsidR="003B4F33" w:rsidRDefault="003B4F33" w:rsidP="00DD012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0A7E" w14:textId="317E6E91" w:rsidR="00641C4E" w:rsidRPr="00620206" w:rsidRDefault="00641C4E" w:rsidP="00896EE8">
    <w:pPr>
      <w:pStyle w:val="Footer"/>
      <w:jc w:val="right"/>
      <w:rPr>
        <w:sz w:val="20"/>
      </w:rPr>
    </w:pPr>
    <w:r>
      <w:rPr>
        <w:sz w:val="16"/>
        <w:szCs w:val="16"/>
      </w:rPr>
      <w:t>rev Jan. 2022</w:t>
    </w:r>
    <w:r>
      <w:rPr>
        <w:b/>
        <w:sz w:val="16"/>
        <w:szCs w:val="16"/>
      </w:rPr>
      <w:tab/>
    </w:r>
    <w:r>
      <w:rPr>
        <w:b/>
        <w:sz w:val="16"/>
        <w:szCs w:val="16"/>
      </w:rPr>
      <w:tab/>
    </w:r>
    <w:sdt>
      <w:sdtPr>
        <w:rPr>
          <w:sz w:val="20"/>
        </w:rPr>
        <w:id w:val="-56639758"/>
        <w:docPartObj>
          <w:docPartGallery w:val="Page Numbers (Bottom of Page)"/>
          <w:docPartUnique/>
        </w:docPartObj>
      </w:sdtPr>
      <w:sdtEndPr/>
      <w:sdtContent>
        <w:r w:rsidRPr="00620206">
          <w:rPr>
            <w:sz w:val="20"/>
          </w:rPr>
          <w:t>Page A-</w:t>
        </w:r>
      </w:sdtContent>
    </w:sdt>
    <w:r w:rsidR="00576290">
      <w:rPr>
        <w:sz w:val="20"/>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A4E8" w14:textId="15856F30" w:rsidR="0079088D" w:rsidRPr="00620206" w:rsidRDefault="0079088D" w:rsidP="00896EE8">
    <w:pPr>
      <w:pStyle w:val="Footer"/>
      <w:jc w:val="right"/>
      <w:rPr>
        <w:sz w:val="20"/>
      </w:rPr>
    </w:pPr>
    <w:r>
      <w:rPr>
        <w:sz w:val="16"/>
        <w:szCs w:val="16"/>
      </w:rPr>
      <w:t>rev Jan. 2022</w:t>
    </w:r>
    <w:r>
      <w:rPr>
        <w:b/>
        <w:sz w:val="16"/>
        <w:szCs w:val="16"/>
      </w:rPr>
      <w:tab/>
    </w:r>
    <w:r>
      <w:rPr>
        <w:b/>
        <w:sz w:val="16"/>
        <w:szCs w:val="16"/>
      </w:rPr>
      <w:tab/>
    </w:r>
    <w:sdt>
      <w:sdtPr>
        <w:rPr>
          <w:sz w:val="20"/>
        </w:rPr>
        <w:id w:val="-1547451343"/>
        <w:docPartObj>
          <w:docPartGallery w:val="Page Numbers (Bottom of Page)"/>
          <w:docPartUnique/>
        </w:docPartObj>
      </w:sdtPr>
      <w:sdtEndPr/>
      <w:sdtContent>
        <w:r w:rsidRPr="00620206">
          <w:rPr>
            <w:sz w:val="20"/>
          </w:rPr>
          <w:t>Page A-</w:t>
        </w:r>
      </w:sdtContent>
    </w:sdt>
    <w:r>
      <w:rPr>
        <w:sz w:val="20"/>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3E35" w14:textId="326AAFF6" w:rsidR="0079088D" w:rsidRPr="00620206" w:rsidRDefault="0079088D" w:rsidP="00896EE8">
    <w:pPr>
      <w:pStyle w:val="Footer"/>
      <w:jc w:val="right"/>
      <w:rPr>
        <w:sz w:val="20"/>
      </w:rPr>
    </w:pPr>
    <w:r>
      <w:rPr>
        <w:sz w:val="16"/>
        <w:szCs w:val="16"/>
      </w:rPr>
      <w:t>rev Jan. 2022</w:t>
    </w:r>
    <w:r>
      <w:rPr>
        <w:b/>
        <w:sz w:val="16"/>
        <w:szCs w:val="16"/>
      </w:rPr>
      <w:tab/>
    </w:r>
    <w:r>
      <w:rPr>
        <w:b/>
        <w:sz w:val="16"/>
        <w:szCs w:val="16"/>
      </w:rPr>
      <w:tab/>
    </w:r>
    <w:sdt>
      <w:sdtPr>
        <w:rPr>
          <w:sz w:val="20"/>
        </w:rPr>
        <w:id w:val="-748961381"/>
        <w:docPartObj>
          <w:docPartGallery w:val="Page Numbers (Bottom of Page)"/>
          <w:docPartUnique/>
        </w:docPartObj>
      </w:sdtPr>
      <w:sdtEndPr/>
      <w:sdtContent>
        <w:r w:rsidRPr="00620206">
          <w:rPr>
            <w:sz w:val="20"/>
          </w:rPr>
          <w:t>Page A-</w:t>
        </w:r>
      </w:sdtContent>
    </w:sdt>
    <w:r>
      <w:rPr>
        <w:sz w:val="20"/>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1220" w14:textId="7B90E78A" w:rsidR="0079088D" w:rsidRPr="00620206" w:rsidRDefault="0079088D" w:rsidP="00896EE8">
    <w:pPr>
      <w:pStyle w:val="Footer"/>
      <w:jc w:val="right"/>
      <w:rPr>
        <w:sz w:val="20"/>
      </w:rPr>
    </w:pPr>
    <w:r>
      <w:rPr>
        <w:sz w:val="16"/>
        <w:szCs w:val="16"/>
      </w:rPr>
      <w:t>rev Jan. 2022</w:t>
    </w:r>
    <w:r>
      <w:rPr>
        <w:b/>
        <w:sz w:val="16"/>
        <w:szCs w:val="16"/>
      </w:rPr>
      <w:tab/>
    </w:r>
    <w:r>
      <w:rPr>
        <w:b/>
        <w:sz w:val="16"/>
        <w:szCs w:val="16"/>
      </w:rPr>
      <w:tab/>
    </w:r>
    <w:sdt>
      <w:sdtPr>
        <w:rPr>
          <w:sz w:val="20"/>
        </w:rPr>
        <w:id w:val="-462503175"/>
        <w:docPartObj>
          <w:docPartGallery w:val="Page Numbers (Bottom of Page)"/>
          <w:docPartUnique/>
        </w:docPartObj>
      </w:sdtPr>
      <w:sdtEndPr/>
      <w:sdtContent>
        <w:r w:rsidRPr="00620206">
          <w:rPr>
            <w:sz w:val="20"/>
          </w:rPr>
          <w:t>Page A-</w:t>
        </w:r>
      </w:sdtContent>
    </w:sdt>
    <w:r>
      <w:rPr>
        <w:sz w:val="20"/>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81BD" w14:textId="016EEAC7" w:rsidR="0079088D" w:rsidRPr="00620206" w:rsidRDefault="0079088D" w:rsidP="00896EE8">
    <w:pPr>
      <w:pStyle w:val="Footer"/>
      <w:jc w:val="right"/>
      <w:rPr>
        <w:sz w:val="20"/>
      </w:rPr>
    </w:pPr>
    <w:r>
      <w:rPr>
        <w:sz w:val="16"/>
        <w:szCs w:val="16"/>
      </w:rPr>
      <w:t>rev Jan. 2022</w:t>
    </w:r>
    <w:r>
      <w:rPr>
        <w:b/>
        <w:sz w:val="16"/>
        <w:szCs w:val="16"/>
      </w:rPr>
      <w:tab/>
    </w:r>
    <w:r>
      <w:rPr>
        <w:b/>
        <w:sz w:val="16"/>
        <w:szCs w:val="16"/>
      </w:rPr>
      <w:tab/>
    </w:r>
    <w:sdt>
      <w:sdtPr>
        <w:rPr>
          <w:sz w:val="20"/>
        </w:rPr>
        <w:id w:val="1824381551"/>
        <w:docPartObj>
          <w:docPartGallery w:val="Page Numbers (Bottom of Page)"/>
          <w:docPartUnique/>
        </w:docPartObj>
      </w:sdtPr>
      <w:sdtEndPr/>
      <w:sdtContent>
        <w:r w:rsidRPr="00620206">
          <w:rPr>
            <w:sz w:val="20"/>
          </w:rPr>
          <w:t>Page A-</w:t>
        </w:r>
        <w:r>
          <w:rPr>
            <w:sz w:val="20"/>
          </w:rPr>
          <w:t>5</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CBF9" w14:textId="1017CC16" w:rsidR="0079088D" w:rsidRPr="00620206" w:rsidRDefault="0079088D" w:rsidP="00896EE8">
    <w:pPr>
      <w:pStyle w:val="Footer"/>
      <w:jc w:val="right"/>
      <w:rPr>
        <w:sz w:val="20"/>
      </w:rPr>
    </w:pPr>
    <w:r>
      <w:rPr>
        <w:sz w:val="16"/>
        <w:szCs w:val="16"/>
      </w:rPr>
      <w:t>rev Jan. 2022</w:t>
    </w:r>
    <w:r>
      <w:rPr>
        <w:b/>
        <w:sz w:val="16"/>
        <w:szCs w:val="16"/>
      </w:rPr>
      <w:tab/>
    </w:r>
    <w:r>
      <w:rPr>
        <w:b/>
        <w:sz w:val="16"/>
        <w:szCs w:val="16"/>
      </w:rPr>
      <w:tab/>
    </w:r>
    <w:sdt>
      <w:sdtPr>
        <w:rPr>
          <w:sz w:val="20"/>
        </w:rPr>
        <w:id w:val="-1595773732"/>
        <w:docPartObj>
          <w:docPartGallery w:val="Page Numbers (Bottom of Page)"/>
          <w:docPartUnique/>
        </w:docPartObj>
      </w:sdtPr>
      <w:sdtEndPr/>
      <w:sdtContent>
        <w:r w:rsidRPr="00620206">
          <w:rPr>
            <w:sz w:val="20"/>
          </w:rPr>
          <w:t>Page A-</w:t>
        </w:r>
        <w:r>
          <w:rPr>
            <w:sz w:val="20"/>
          </w:rPr>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5060" w14:textId="77777777" w:rsidR="005E3960" w:rsidRDefault="005E3960" w:rsidP="00437785">
      <w:r>
        <w:separator/>
      </w:r>
    </w:p>
  </w:footnote>
  <w:footnote w:type="continuationSeparator" w:id="0">
    <w:p w14:paraId="2115A555" w14:textId="77777777" w:rsidR="005E3960" w:rsidRDefault="005E3960"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5D9F" w14:textId="3D218A9E" w:rsidR="00D67421" w:rsidRPr="00AB6156" w:rsidRDefault="00D67421" w:rsidP="00D67421">
    <w:pPr>
      <w:tabs>
        <w:tab w:val="left" w:pos="1242"/>
      </w:tabs>
      <w:ind w:right="252"/>
      <w:jc w:val="both"/>
      <w:rPr>
        <w:rFonts w:eastAsia="Times New Roman"/>
        <w:b/>
        <w:color w:val="000000"/>
        <w:sz w:val="22"/>
        <w:szCs w:val="22"/>
      </w:rPr>
    </w:pPr>
    <w:r w:rsidRPr="00AB6156">
      <w:rPr>
        <w:rFonts w:eastAsia="Times New Roman"/>
        <w:b/>
        <w:sz w:val="20"/>
      </w:rPr>
      <w:t xml:space="preserve">RFP Title:  </w:t>
    </w:r>
    <w:r w:rsidRPr="00AB6156">
      <w:rPr>
        <w:rFonts w:eastAsia="Times New Roman"/>
        <w:b/>
        <w:sz w:val="22"/>
        <w:szCs w:val="22"/>
      </w:rPr>
      <w:t xml:space="preserve">  </w:t>
    </w:r>
    <w:r w:rsidRPr="00D92614">
      <w:rPr>
        <w:b/>
        <w:bCs/>
        <w:sz w:val="22"/>
        <w:szCs w:val="22"/>
      </w:rPr>
      <w:t>Court Interpreter Exam Administration and Development</w:t>
    </w:r>
  </w:p>
  <w:p w14:paraId="4D0682AA" w14:textId="77777777" w:rsidR="00D67421" w:rsidRPr="00AB6156" w:rsidRDefault="00D67421" w:rsidP="00D67421">
    <w:pPr>
      <w:tabs>
        <w:tab w:val="left" w:pos="1242"/>
      </w:tabs>
      <w:ind w:right="252"/>
      <w:jc w:val="both"/>
      <w:rPr>
        <w:rFonts w:eastAsia="Times New Roman"/>
        <w:b/>
        <w:color w:val="000000"/>
        <w:sz w:val="22"/>
        <w:szCs w:val="22"/>
      </w:rPr>
    </w:pPr>
    <w:r w:rsidRPr="00AB6156">
      <w:rPr>
        <w:rFonts w:eastAsia="Times New Roman"/>
        <w:b/>
        <w:sz w:val="20"/>
      </w:rPr>
      <w:t>RFP Number:</w:t>
    </w:r>
    <w:r w:rsidRPr="00AB6156">
      <w:rPr>
        <w:rFonts w:eastAsia="Times New Roman"/>
        <w:b/>
        <w:color w:val="000000"/>
        <w:sz w:val="20"/>
      </w:rPr>
      <w:t xml:space="preserve">  </w:t>
    </w:r>
    <w:r w:rsidRPr="00AB6156">
      <w:rPr>
        <w:rFonts w:eastAsia="Times New Roman"/>
        <w:b/>
        <w:color w:val="000000"/>
        <w:sz w:val="22"/>
        <w:szCs w:val="22"/>
      </w:rPr>
      <w:t xml:space="preserve"> CFCC-2022-0</w:t>
    </w:r>
    <w:r>
      <w:rPr>
        <w:rFonts w:eastAsia="Times New Roman"/>
        <w:b/>
        <w:color w:val="000000"/>
        <w:sz w:val="22"/>
        <w:szCs w:val="22"/>
      </w:rPr>
      <w:t>2-TQ</w:t>
    </w: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1B0E" w14:textId="77777777" w:rsidR="006F1E29" w:rsidRPr="00AB6156" w:rsidRDefault="006F1E29" w:rsidP="006F1E29">
    <w:pPr>
      <w:tabs>
        <w:tab w:val="left" w:pos="1242"/>
      </w:tabs>
      <w:ind w:right="252"/>
      <w:jc w:val="both"/>
      <w:rPr>
        <w:rFonts w:eastAsia="Times New Roman"/>
        <w:b/>
        <w:color w:val="000000"/>
        <w:sz w:val="22"/>
        <w:szCs w:val="22"/>
      </w:rPr>
    </w:pPr>
    <w:r w:rsidRPr="00AB6156">
      <w:rPr>
        <w:rFonts w:eastAsia="Times New Roman"/>
        <w:b/>
        <w:sz w:val="20"/>
      </w:rPr>
      <w:t xml:space="preserve">RFP Title:  </w:t>
    </w:r>
    <w:r w:rsidRPr="00AB6156">
      <w:rPr>
        <w:rFonts w:eastAsia="Times New Roman"/>
        <w:b/>
        <w:sz w:val="22"/>
        <w:szCs w:val="22"/>
      </w:rPr>
      <w:t xml:space="preserve">  </w:t>
    </w:r>
    <w:r w:rsidRPr="00D92614">
      <w:rPr>
        <w:b/>
        <w:bCs/>
        <w:sz w:val="22"/>
        <w:szCs w:val="22"/>
      </w:rPr>
      <w:t>Court Interpreter Exam Administration and Development</w:t>
    </w:r>
  </w:p>
  <w:p w14:paraId="355E96C4" w14:textId="77777777" w:rsidR="006F1E29" w:rsidRPr="00AB6156" w:rsidRDefault="006F1E29" w:rsidP="006F1E29">
    <w:pPr>
      <w:tabs>
        <w:tab w:val="left" w:pos="1242"/>
      </w:tabs>
      <w:ind w:right="252"/>
      <w:jc w:val="both"/>
      <w:rPr>
        <w:rFonts w:eastAsia="Times New Roman"/>
        <w:b/>
        <w:color w:val="000000"/>
        <w:sz w:val="22"/>
        <w:szCs w:val="22"/>
      </w:rPr>
    </w:pPr>
    <w:r w:rsidRPr="00AB6156">
      <w:rPr>
        <w:rFonts w:eastAsia="Times New Roman"/>
        <w:b/>
        <w:sz w:val="20"/>
      </w:rPr>
      <w:t>RFP Number:</w:t>
    </w:r>
    <w:r w:rsidRPr="00AB6156">
      <w:rPr>
        <w:rFonts w:eastAsia="Times New Roman"/>
        <w:b/>
        <w:color w:val="000000"/>
        <w:sz w:val="20"/>
      </w:rPr>
      <w:t xml:space="preserve">  </w:t>
    </w:r>
    <w:r w:rsidRPr="00AB6156">
      <w:rPr>
        <w:rFonts w:eastAsia="Times New Roman"/>
        <w:b/>
        <w:color w:val="000000"/>
        <w:sz w:val="22"/>
        <w:szCs w:val="22"/>
      </w:rPr>
      <w:t xml:space="preserve"> CFCC-2022-0</w:t>
    </w:r>
    <w:r>
      <w:rPr>
        <w:rFonts w:eastAsia="Times New Roman"/>
        <w:b/>
        <w:color w:val="000000"/>
        <w:sz w:val="22"/>
        <w:szCs w:val="22"/>
      </w:rPr>
      <w:t>2-TQ</w:t>
    </w:r>
  </w:p>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8DCC" w14:textId="77777777" w:rsidR="003E74A7" w:rsidRDefault="003E74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4C6A" w14:textId="4503FEDB" w:rsidR="00E45ECA" w:rsidRPr="00AB6156" w:rsidRDefault="00E45ECA" w:rsidP="00E45ECA">
    <w:pPr>
      <w:tabs>
        <w:tab w:val="left" w:pos="1242"/>
      </w:tabs>
      <w:ind w:right="252"/>
      <w:jc w:val="both"/>
      <w:rPr>
        <w:rFonts w:eastAsia="Times New Roman"/>
        <w:b/>
        <w:color w:val="000000"/>
        <w:sz w:val="22"/>
        <w:szCs w:val="22"/>
      </w:rPr>
    </w:pPr>
    <w:r w:rsidRPr="00AB6156">
      <w:rPr>
        <w:rFonts w:eastAsia="Times New Roman"/>
        <w:b/>
        <w:sz w:val="20"/>
      </w:rPr>
      <w:t xml:space="preserve">RFP Title:  </w:t>
    </w:r>
    <w:r w:rsidRPr="00AB6156">
      <w:rPr>
        <w:rFonts w:eastAsia="Times New Roman"/>
        <w:b/>
        <w:sz w:val="22"/>
        <w:szCs w:val="22"/>
      </w:rPr>
      <w:t xml:space="preserve">  </w:t>
    </w:r>
    <w:r w:rsidRPr="00D92614">
      <w:rPr>
        <w:b/>
        <w:bCs/>
        <w:sz w:val="22"/>
        <w:szCs w:val="22"/>
      </w:rPr>
      <w:t>Court Interpreter Exam Administration and Development</w:t>
    </w:r>
  </w:p>
  <w:p w14:paraId="4CD2648F" w14:textId="77777777" w:rsidR="00E45ECA" w:rsidRPr="00AB6156" w:rsidRDefault="00E45ECA" w:rsidP="00E45ECA">
    <w:pPr>
      <w:tabs>
        <w:tab w:val="left" w:pos="1242"/>
      </w:tabs>
      <w:ind w:right="252"/>
      <w:jc w:val="both"/>
      <w:rPr>
        <w:rFonts w:eastAsia="Times New Roman"/>
        <w:b/>
        <w:color w:val="000000"/>
        <w:sz w:val="22"/>
        <w:szCs w:val="22"/>
      </w:rPr>
    </w:pPr>
    <w:r w:rsidRPr="00AB6156">
      <w:rPr>
        <w:rFonts w:eastAsia="Times New Roman"/>
        <w:b/>
        <w:sz w:val="20"/>
      </w:rPr>
      <w:t>RFP Number:</w:t>
    </w:r>
    <w:r w:rsidRPr="00AB6156">
      <w:rPr>
        <w:rFonts w:eastAsia="Times New Roman"/>
        <w:b/>
        <w:color w:val="000000"/>
        <w:sz w:val="20"/>
      </w:rPr>
      <w:t xml:space="preserve">  </w:t>
    </w:r>
    <w:r w:rsidRPr="00AB6156">
      <w:rPr>
        <w:rFonts w:eastAsia="Times New Roman"/>
        <w:b/>
        <w:color w:val="000000"/>
        <w:sz w:val="22"/>
        <w:szCs w:val="22"/>
      </w:rPr>
      <w:t xml:space="preserve"> CFCC-2022-0</w:t>
    </w:r>
    <w:r>
      <w:rPr>
        <w:rFonts w:eastAsia="Times New Roman"/>
        <w:b/>
        <w:color w:val="000000"/>
        <w:sz w:val="22"/>
        <w:szCs w:val="22"/>
      </w:rPr>
      <w:t>2-TQ</w:t>
    </w:r>
  </w:p>
  <w:p w14:paraId="3E68AB13" w14:textId="77777777" w:rsidR="00E45ECA" w:rsidRPr="003B3C0B" w:rsidRDefault="00E45ECA" w:rsidP="00E45ECA">
    <w:pPr>
      <w:ind w:left="-86"/>
      <w:rPr>
        <w:rFonts w:asciiTheme="minorHAnsi" w:eastAsia="Times New Roman" w:hAnsiTheme="minorHAnsi" w:cstheme="minorHAnsi"/>
        <w:i/>
        <w:sz w:val="16"/>
        <w:szCs w:val="16"/>
      </w:rPr>
    </w:pPr>
  </w:p>
  <w:p w14:paraId="2D2CAEBB" w14:textId="5077CBAC" w:rsidR="003E74A7" w:rsidRDefault="003E74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22D0" w14:textId="77777777" w:rsidR="009354B9" w:rsidRPr="00AB6156" w:rsidRDefault="009354B9" w:rsidP="009354B9">
    <w:pPr>
      <w:tabs>
        <w:tab w:val="left" w:pos="1242"/>
      </w:tabs>
      <w:ind w:right="252"/>
      <w:jc w:val="both"/>
      <w:rPr>
        <w:rFonts w:eastAsia="Times New Roman"/>
        <w:b/>
        <w:color w:val="000000"/>
        <w:sz w:val="22"/>
        <w:szCs w:val="22"/>
      </w:rPr>
    </w:pPr>
    <w:r w:rsidRPr="00AB6156">
      <w:rPr>
        <w:rFonts w:eastAsia="Times New Roman"/>
        <w:b/>
        <w:sz w:val="20"/>
      </w:rPr>
      <w:t xml:space="preserve">RFP Title:  </w:t>
    </w:r>
    <w:r w:rsidRPr="00AB6156">
      <w:rPr>
        <w:rFonts w:eastAsia="Times New Roman"/>
        <w:b/>
        <w:sz w:val="22"/>
        <w:szCs w:val="22"/>
      </w:rPr>
      <w:t xml:space="preserve">  </w:t>
    </w:r>
    <w:r w:rsidRPr="00D92614">
      <w:rPr>
        <w:b/>
        <w:bCs/>
        <w:sz w:val="22"/>
        <w:szCs w:val="22"/>
      </w:rPr>
      <w:t>Court Interpreter Exam Administration and Development</w:t>
    </w:r>
  </w:p>
  <w:p w14:paraId="3FAA463A" w14:textId="77777777" w:rsidR="009354B9" w:rsidRPr="00AB6156" w:rsidRDefault="009354B9" w:rsidP="009354B9">
    <w:pPr>
      <w:tabs>
        <w:tab w:val="left" w:pos="1242"/>
      </w:tabs>
      <w:ind w:right="252"/>
      <w:jc w:val="both"/>
      <w:rPr>
        <w:rFonts w:eastAsia="Times New Roman"/>
        <w:b/>
        <w:color w:val="000000"/>
        <w:sz w:val="22"/>
        <w:szCs w:val="22"/>
      </w:rPr>
    </w:pPr>
    <w:r w:rsidRPr="00AB6156">
      <w:rPr>
        <w:rFonts w:eastAsia="Times New Roman"/>
        <w:b/>
        <w:sz w:val="20"/>
      </w:rPr>
      <w:t>RFP Number:</w:t>
    </w:r>
    <w:r w:rsidRPr="00AB6156">
      <w:rPr>
        <w:rFonts w:eastAsia="Times New Roman"/>
        <w:b/>
        <w:color w:val="000000"/>
        <w:sz w:val="20"/>
      </w:rPr>
      <w:t xml:space="preserve">  </w:t>
    </w:r>
    <w:r w:rsidRPr="00AB6156">
      <w:rPr>
        <w:rFonts w:eastAsia="Times New Roman"/>
        <w:b/>
        <w:color w:val="000000"/>
        <w:sz w:val="22"/>
        <w:szCs w:val="22"/>
      </w:rPr>
      <w:t xml:space="preserve"> CFCC-2022-0</w:t>
    </w:r>
    <w:r>
      <w:rPr>
        <w:rFonts w:eastAsia="Times New Roman"/>
        <w:b/>
        <w:color w:val="000000"/>
        <w:sz w:val="22"/>
        <w:szCs w:val="22"/>
      </w:rPr>
      <w:t>2-TQ</w:t>
    </w:r>
  </w:p>
  <w:p w14:paraId="5A4F2236" w14:textId="77777777" w:rsidR="003E74A7" w:rsidRPr="009354B9" w:rsidRDefault="003E74A7" w:rsidP="009354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87950" w14:textId="77777777" w:rsidR="003E74A7" w:rsidRDefault="003E74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E42F" w14:textId="77777777" w:rsidR="007F17E0" w:rsidRPr="00AB6156" w:rsidRDefault="007F17E0" w:rsidP="007F17E0">
    <w:pPr>
      <w:tabs>
        <w:tab w:val="left" w:pos="1242"/>
      </w:tabs>
      <w:ind w:right="252"/>
      <w:jc w:val="both"/>
      <w:rPr>
        <w:rFonts w:eastAsia="Times New Roman"/>
        <w:b/>
        <w:color w:val="000000"/>
        <w:sz w:val="22"/>
        <w:szCs w:val="22"/>
      </w:rPr>
    </w:pPr>
    <w:r w:rsidRPr="00AB6156">
      <w:rPr>
        <w:rFonts w:eastAsia="Times New Roman"/>
        <w:b/>
        <w:sz w:val="20"/>
      </w:rPr>
      <w:t xml:space="preserve">RFP Title:  </w:t>
    </w:r>
    <w:r w:rsidRPr="00AB6156">
      <w:rPr>
        <w:rFonts w:eastAsia="Times New Roman"/>
        <w:b/>
        <w:sz w:val="22"/>
        <w:szCs w:val="22"/>
      </w:rPr>
      <w:t xml:space="preserve">  </w:t>
    </w:r>
    <w:r w:rsidRPr="00D92614">
      <w:rPr>
        <w:b/>
        <w:bCs/>
        <w:sz w:val="22"/>
        <w:szCs w:val="22"/>
      </w:rPr>
      <w:t>Court Interpreter Exam Administration and Development</w:t>
    </w:r>
  </w:p>
  <w:p w14:paraId="4F4DA548" w14:textId="77777777" w:rsidR="007F17E0" w:rsidRPr="00A25887" w:rsidRDefault="007F17E0" w:rsidP="007F17E0">
    <w:pPr>
      <w:tabs>
        <w:tab w:val="left" w:pos="1242"/>
      </w:tabs>
      <w:ind w:right="252"/>
      <w:jc w:val="both"/>
    </w:pPr>
    <w:r w:rsidRPr="00AB6156">
      <w:rPr>
        <w:rFonts w:eastAsia="Times New Roman"/>
        <w:b/>
        <w:sz w:val="20"/>
      </w:rPr>
      <w:t>RFP Number:</w:t>
    </w:r>
    <w:r w:rsidRPr="00AB6156">
      <w:rPr>
        <w:rFonts w:eastAsia="Times New Roman"/>
        <w:b/>
        <w:color w:val="000000"/>
        <w:sz w:val="20"/>
      </w:rPr>
      <w:t xml:space="preserve">  </w:t>
    </w:r>
    <w:r w:rsidRPr="00AB6156">
      <w:rPr>
        <w:rFonts w:eastAsia="Times New Roman"/>
        <w:b/>
        <w:color w:val="000000"/>
        <w:sz w:val="22"/>
        <w:szCs w:val="22"/>
      </w:rPr>
      <w:t xml:space="preserve"> CFCC-2022-0</w:t>
    </w:r>
    <w:r>
      <w:rPr>
        <w:rFonts w:eastAsia="Times New Roman"/>
        <w:b/>
        <w:color w:val="000000"/>
        <w:sz w:val="22"/>
        <w:szCs w:val="22"/>
      </w:rPr>
      <w:t>2-TQ</w:t>
    </w:r>
  </w:p>
  <w:p w14:paraId="69C23803" w14:textId="77777777" w:rsidR="003E74A7" w:rsidRDefault="003E74A7" w:rsidP="007F17E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D86E" w14:textId="77777777" w:rsidR="003E74A7" w:rsidRDefault="003E7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B82"/>
    <w:multiLevelType w:val="multilevel"/>
    <w:tmpl w:val="AABED8E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1A44C5"/>
    <w:multiLevelType w:val="hybridMultilevel"/>
    <w:tmpl w:val="E44E0808"/>
    <w:lvl w:ilvl="0" w:tplc="577EECE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7320528"/>
    <w:multiLevelType w:val="multilevel"/>
    <w:tmpl w:val="77B49E78"/>
    <w:lvl w:ilvl="0">
      <w:start w:val="1"/>
      <w:numFmt w:val="decimal"/>
      <w:lvlText w:val="%1."/>
      <w:lvlJc w:val="left"/>
      <w:pPr>
        <w:ind w:left="360" w:hanging="360"/>
      </w:pPr>
      <w:rPr>
        <w:rFonts w:hint="default"/>
        <w:b/>
        <w:i w:val="0"/>
        <w:sz w:val="20"/>
        <w:szCs w:val="22"/>
      </w:rPr>
    </w:lvl>
    <w:lvl w:ilvl="1">
      <w:start w:val="1"/>
      <w:numFmt w:val="decimal"/>
      <w:lvlText w:val="%1.%2."/>
      <w:lvlJc w:val="left"/>
      <w:pPr>
        <w:ind w:left="792" w:hanging="432"/>
      </w:pPr>
      <w:rPr>
        <w:rFonts w:hint="default"/>
        <w:b/>
        <w:i w:val="0"/>
        <w:sz w:val="20"/>
      </w:rPr>
    </w:lvl>
    <w:lvl w:ilvl="2">
      <w:start w:val="1"/>
      <w:numFmt w:val="decimal"/>
      <w:lvlText w:val="%1.%2.%3."/>
      <w:lvlJc w:val="left"/>
      <w:pPr>
        <w:ind w:left="1224" w:hanging="504"/>
      </w:pPr>
      <w:rPr>
        <w:rFonts w:hint="default"/>
        <w:b w:val="0"/>
        <w:bCs/>
        <w:i w:val="0"/>
        <w:sz w:val="20"/>
        <w:szCs w:val="24"/>
      </w:rPr>
    </w:lvl>
    <w:lvl w:ilvl="3">
      <w:start w:val="1"/>
      <w:numFmt w:val="decimal"/>
      <w:lvlText w:val="%1.%2.%3.%4."/>
      <w:lvlJc w:val="left"/>
      <w:pPr>
        <w:ind w:left="1440" w:hanging="432"/>
      </w:pPr>
      <w:rPr>
        <w:rFonts w:hint="default"/>
        <w:b w:val="0"/>
        <w:bCs w:val="0"/>
        <w:i w:val="0"/>
        <w:sz w:val="20"/>
        <w:szCs w:val="20"/>
      </w:rPr>
    </w:lvl>
    <w:lvl w:ilvl="4">
      <w:start w:val="1"/>
      <w:numFmt w:val="decimal"/>
      <w:lvlText w:val="%1.%2.%3.%4.%5."/>
      <w:lvlJc w:val="left"/>
      <w:pPr>
        <w:ind w:left="2232" w:hanging="792"/>
      </w:pPr>
      <w:rPr>
        <w:rFonts w:hint="default"/>
        <w:b/>
        <w:i w:val="0"/>
        <w:sz w:val="24"/>
        <w:szCs w:val="24"/>
      </w:rPr>
    </w:lvl>
    <w:lvl w:ilvl="5">
      <w:start w:val="1"/>
      <w:numFmt w:val="decimal"/>
      <w:lvlText w:val="%1.%2.%3.%4.%5.%6."/>
      <w:lvlJc w:val="left"/>
      <w:pPr>
        <w:ind w:left="2736" w:hanging="936"/>
      </w:pPr>
      <w:rPr>
        <w:rFonts w:hint="default"/>
        <w:b/>
        <w:i w:val="0"/>
      </w:rPr>
    </w:lvl>
    <w:lvl w:ilvl="6">
      <w:start w:val="1"/>
      <w:numFmt w:val="decimal"/>
      <w:lvlText w:val="%1.%2.%3.%4.%5.%6.%7."/>
      <w:lvlJc w:val="left"/>
      <w:pPr>
        <w:ind w:left="3240" w:hanging="1080"/>
      </w:pPr>
      <w:rPr>
        <w:rFonts w:hint="default"/>
        <w:b w:val="0"/>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A40524"/>
    <w:multiLevelType w:val="multilevel"/>
    <w:tmpl w:val="CC8A505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szCs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9CF57BC"/>
    <w:multiLevelType w:val="multilevel"/>
    <w:tmpl w:val="2EACC83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0"/>
        <w:szCs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4143A19"/>
    <w:multiLevelType w:val="multilevel"/>
    <w:tmpl w:val="E8186A1E"/>
    <w:lvl w:ilvl="0">
      <w:start w:val="1"/>
      <w:numFmt w:val="decimal"/>
      <w:pStyle w:val="ExhibitA1"/>
      <w:lvlText w:val="%1."/>
      <w:lvlJc w:val="left"/>
      <w:pPr>
        <w:tabs>
          <w:tab w:val="num" w:pos="720"/>
        </w:tabs>
        <w:ind w:left="720" w:hanging="720"/>
      </w:pPr>
      <w:rPr>
        <w:rFonts w:hint="default"/>
        <w:i w:val="0"/>
        <w:caps/>
      </w:rPr>
    </w:lvl>
    <w:lvl w:ilvl="1">
      <w:start w:val="1"/>
      <w:numFmt w:val="upperLetter"/>
      <w:pStyle w:val="ExhibitA2"/>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A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ExhibitA4"/>
      <w:lvlText w:val="%4."/>
      <w:lvlJc w:val="left"/>
      <w:pPr>
        <w:tabs>
          <w:tab w:val="num" w:pos="2502"/>
        </w:tabs>
        <w:ind w:left="2502" w:hanging="432"/>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A5"/>
      <w:lvlText w:val="(%5)"/>
      <w:lvlJc w:val="left"/>
      <w:pPr>
        <w:tabs>
          <w:tab w:val="num" w:pos="3024"/>
        </w:tabs>
        <w:ind w:left="3024" w:hanging="576"/>
      </w:pPr>
      <w:rPr>
        <w:rFonts w:hint="default"/>
      </w:rPr>
    </w:lvl>
    <w:lvl w:ilvl="5">
      <w:start w:val="1"/>
      <w:numFmt w:val="lowerLetter"/>
      <w:pStyle w:val="ExhibitA6"/>
      <w:lvlText w:val="(%6)"/>
      <w:lvlJc w:val="left"/>
      <w:pPr>
        <w:tabs>
          <w:tab w:val="num" w:pos="3600"/>
        </w:tabs>
        <w:ind w:left="3600" w:hanging="576"/>
      </w:pPr>
      <w:rPr>
        <w:rFonts w:hint="default"/>
      </w:rPr>
    </w:lvl>
    <w:lvl w:ilvl="6">
      <w:start w:val="1"/>
      <w:numFmt w:val="lowerRoman"/>
      <w:pStyle w:val="ExhibitA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9"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2" w15:restartNumberingAfterBreak="0">
    <w:nsid w:val="39D4456E"/>
    <w:multiLevelType w:val="hybridMultilevel"/>
    <w:tmpl w:val="7D94F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C6CFE"/>
    <w:multiLevelType w:val="multilevel"/>
    <w:tmpl w:val="1CDC79E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1296" w:hanging="576"/>
      </w:pPr>
      <w:rPr>
        <w:rFonts w:asciiTheme="minorHAnsi" w:hAnsiTheme="minorHAnsi" w:cstheme="minorHAnsi" w:hint="default"/>
        <w:b/>
        <w:i w:val="0"/>
        <w:sz w:val="20"/>
        <w:szCs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AD6306A"/>
    <w:multiLevelType w:val="multilevel"/>
    <w:tmpl w:val="9D263DAE"/>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decimal"/>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BF2393B"/>
    <w:multiLevelType w:val="multilevel"/>
    <w:tmpl w:val="77B49E78"/>
    <w:lvl w:ilvl="0">
      <w:start w:val="1"/>
      <w:numFmt w:val="decimal"/>
      <w:lvlText w:val="%1."/>
      <w:lvlJc w:val="left"/>
      <w:pPr>
        <w:ind w:left="360" w:hanging="360"/>
      </w:pPr>
      <w:rPr>
        <w:rFonts w:hint="default"/>
        <w:b/>
        <w:i w:val="0"/>
        <w:sz w:val="20"/>
        <w:szCs w:val="22"/>
      </w:rPr>
    </w:lvl>
    <w:lvl w:ilvl="1">
      <w:start w:val="1"/>
      <w:numFmt w:val="decimal"/>
      <w:lvlText w:val="%1.%2."/>
      <w:lvlJc w:val="left"/>
      <w:pPr>
        <w:ind w:left="792" w:hanging="432"/>
      </w:pPr>
      <w:rPr>
        <w:rFonts w:hint="default"/>
        <w:b/>
        <w:i w:val="0"/>
        <w:sz w:val="20"/>
      </w:rPr>
    </w:lvl>
    <w:lvl w:ilvl="2">
      <w:start w:val="1"/>
      <w:numFmt w:val="decimal"/>
      <w:lvlText w:val="%1.%2.%3."/>
      <w:lvlJc w:val="left"/>
      <w:pPr>
        <w:ind w:left="1224" w:hanging="504"/>
      </w:pPr>
      <w:rPr>
        <w:rFonts w:hint="default"/>
        <w:b w:val="0"/>
        <w:bCs/>
        <w:i w:val="0"/>
        <w:sz w:val="20"/>
        <w:szCs w:val="24"/>
      </w:rPr>
    </w:lvl>
    <w:lvl w:ilvl="3">
      <w:start w:val="1"/>
      <w:numFmt w:val="decimal"/>
      <w:lvlText w:val="%1.%2.%3.%4."/>
      <w:lvlJc w:val="left"/>
      <w:pPr>
        <w:ind w:left="1440" w:hanging="432"/>
      </w:pPr>
      <w:rPr>
        <w:rFonts w:hint="default"/>
        <w:b w:val="0"/>
        <w:bCs w:val="0"/>
        <w:i w:val="0"/>
        <w:sz w:val="20"/>
        <w:szCs w:val="20"/>
      </w:rPr>
    </w:lvl>
    <w:lvl w:ilvl="4">
      <w:start w:val="1"/>
      <w:numFmt w:val="decimal"/>
      <w:lvlText w:val="%1.%2.%3.%4.%5."/>
      <w:lvlJc w:val="left"/>
      <w:pPr>
        <w:ind w:left="2232" w:hanging="792"/>
      </w:pPr>
      <w:rPr>
        <w:rFonts w:hint="default"/>
        <w:b/>
        <w:i w:val="0"/>
        <w:sz w:val="24"/>
        <w:szCs w:val="24"/>
      </w:rPr>
    </w:lvl>
    <w:lvl w:ilvl="5">
      <w:start w:val="1"/>
      <w:numFmt w:val="decimal"/>
      <w:lvlText w:val="%1.%2.%3.%4.%5.%6."/>
      <w:lvlJc w:val="left"/>
      <w:pPr>
        <w:ind w:left="2736" w:hanging="936"/>
      </w:pPr>
      <w:rPr>
        <w:rFonts w:hint="default"/>
        <w:b/>
        <w:i w:val="0"/>
      </w:rPr>
    </w:lvl>
    <w:lvl w:ilvl="6">
      <w:start w:val="1"/>
      <w:numFmt w:val="decimal"/>
      <w:lvlText w:val="%1.%2.%3.%4.%5.%6.%7."/>
      <w:lvlJc w:val="left"/>
      <w:pPr>
        <w:ind w:left="3240" w:hanging="1080"/>
      </w:pPr>
      <w:rPr>
        <w:rFonts w:hint="default"/>
        <w:b w:val="0"/>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9"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5ECC13F2"/>
    <w:multiLevelType w:val="multilevel"/>
    <w:tmpl w:val="05BC538A"/>
    <w:lvl w:ilvl="0">
      <w:start w:val="7"/>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5F8948FE"/>
    <w:multiLevelType w:val="multilevel"/>
    <w:tmpl w:val="D6BA2FD8"/>
    <w:lvl w:ilvl="0">
      <w:start w:val="2"/>
      <w:numFmt w:val="decimal"/>
      <w:lvlText w:val="%1."/>
      <w:lvlJc w:val="left"/>
      <w:pPr>
        <w:tabs>
          <w:tab w:val="num" w:pos="720"/>
        </w:tabs>
        <w:ind w:left="720" w:hanging="360"/>
      </w:pPr>
      <w:rPr>
        <w:rFonts w:ascii="Times New Roman Bold" w:hAnsi="Times New Roman Bold" w:cstheme="majorHAnsi" w:hint="default"/>
        <w:b/>
        <w:i w:val="0"/>
        <w:sz w:val="20"/>
        <w:szCs w:val="22"/>
      </w:rPr>
    </w:lvl>
    <w:lvl w:ilvl="1">
      <w:start w:val="1"/>
      <w:numFmt w:val="decimal"/>
      <w:lvlText w:val="%1.%2"/>
      <w:lvlJc w:val="left"/>
      <w:pPr>
        <w:tabs>
          <w:tab w:val="num" w:pos="1296"/>
        </w:tabs>
        <w:ind w:left="1296" w:hanging="576"/>
      </w:pPr>
      <w:rPr>
        <w:rFonts w:asciiTheme="minorHAnsi" w:hAnsiTheme="minorHAnsi" w:cstheme="minorHAnsi" w:hint="default"/>
        <w:b/>
        <w:i w:val="0"/>
        <w:sz w:val="20"/>
        <w:szCs w:val="20"/>
      </w:rPr>
    </w:lvl>
    <w:lvl w:ilvl="2">
      <w:start w:val="1"/>
      <w:numFmt w:val="upperLetter"/>
      <w:lvlText w:val="(%3)"/>
      <w:lvlJc w:val="left"/>
      <w:pPr>
        <w:tabs>
          <w:tab w:val="num" w:pos="1728"/>
        </w:tabs>
        <w:ind w:left="1728" w:hanging="432"/>
      </w:pPr>
      <w:rPr>
        <w:rFonts w:ascii="Times New Roman" w:hAnsi="Times New Roman" w:hint="default"/>
        <w:b/>
        <w:i w:val="0"/>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22" w15:restartNumberingAfterBreak="0">
    <w:nsid w:val="69453CF7"/>
    <w:multiLevelType w:val="hybridMultilevel"/>
    <w:tmpl w:val="2FF2B62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3" w15:restartNumberingAfterBreak="0">
    <w:nsid w:val="6A911965"/>
    <w:multiLevelType w:val="hybridMultilevel"/>
    <w:tmpl w:val="CAEA1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5" w15:restartNumberingAfterBreak="0">
    <w:nsid w:val="7D143D1D"/>
    <w:multiLevelType w:val="multilevel"/>
    <w:tmpl w:val="640C913A"/>
    <w:lvl w:ilvl="0">
      <w:start w:val="2"/>
      <w:numFmt w:val="decimal"/>
      <w:lvlText w:val="%1."/>
      <w:lvlJc w:val="left"/>
      <w:pPr>
        <w:tabs>
          <w:tab w:val="num" w:pos="720"/>
        </w:tabs>
        <w:ind w:left="720" w:hanging="360"/>
      </w:pPr>
      <w:rPr>
        <w:rFonts w:ascii="Times New Roman Bold" w:hAnsi="Times New Roman Bold" w:cstheme="majorHAnsi" w:hint="default"/>
        <w:b/>
        <w:i w:val="0"/>
        <w:sz w:val="20"/>
        <w:szCs w:val="22"/>
      </w:rPr>
    </w:lvl>
    <w:lvl w:ilvl="1">
      <w:start w:val="1"/>
      <w:numFmt w:val="decimal"/>
      <w:lvlText w:val="%1.%2"/>
      <w:lvlJc w:val="left"/>
      <w:pPr>
        <w:tabs>
          <w:tab w:val="num" w:pos="1296"/>
        </w:tabs>
        <w:ind w:left="1296" w:hanging="576"/>
      </w:pPr>
      <w:rPr>
        <w:rFonts w:asciiTheme="minorHAnsi" w:hAnsiTheme="minorHAnsi" w:cstheme="minorHAnsi" w:hint="default"/>
        <w:b/>
        <w:i w:val="0"/>
        <w:sz w:val="20"/>
        <w:szCs w:val="20"/>
      </w:rPr>
    </w:lvl>
    <w:lvl w:ilvl="2">
      <w:start w:val="1"/>
      <w:numFmt w:val="upperLetter"/>
      <w:lvlText w:val="(%3)"/>
      <w:lvlJc w:val="left"/>
      <w:pPr>
        <w:tabs>
          <w:tab w:val="num" w:pos="1728"/>
        </w:tabs>
        <w:ind w:left="1728" w:hanging="432"/>
      </w:pPr>
      <w:rPr>
        <w:rFonts w:ascii="Times New Roman" w:hAnsi="Times New Roman" w:hint="default"/>
        <w:b/>
        <w:i w:val="0"/>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num w:numId="1">
    <w:abstractNumId w:val="10"/>
  </w:num>
  <w:num w:numId="2">
    <w:abstractNumId w:val="8"/>
  </w:num>
  <w:num w:numId="3">
    <w:abstractNumId w:val="18"/>
  </w:num>
  <w:num w:numId="4">
    <w:abstractNumId w:val="9"/>
  </w:num>
  <w:num w:numId="5">
    <w:abstractNumId w:val="15"/>
  </w:num>
  <w:num w:numId="6">
    <w:abstractNumId w:val="6"/>
  </w:num>
  <w:num w:numId="7">
    <w:abstractNumId w:val="20"/>
  </w:num>
  <w:num w:numId="8">
    <w:abstractNumId w:val="19"/>
  </w:num>
  <w:num w:numId="9">
    <w:abstractNumId w:val="5"/>
  </w:num>
  <w:num w:numId="10">
    <w:abstractNumId w:val="2"/>
  </w:num>
  <w:num w:numId="11">
    <w:abstractNumId w:val="16"/>
  </w:num>
  <w:num w:numId="12">
    <w:abstractNumId w:val="17"/>
  </w:num>
  <w:num w:numId="13">
    <w:abstractNumId w:val="11"/>
  </w:num>
  <w:num w:numId="14">
    <w:abstractNumId w:val="14"/>
  </w:num>
  <w:num w:numId="15">
    <w:abstractNumId w:val="24"/>
  </w:num>
  <w:num w:numId="16">
    <w:abstractNumId w:val="12"/>
  </w:num>
  <w:num w:numId="17">
    <w:abstractNumId w:val="1"/>
  </w:num>
  <w:num w:numId="18">
    <w:abstractNumId w:val="0"/>
  </w:num>
  <w:num w:numId="19">
    <w:abstractNumId w:val="7"/>
  </w:num>
  <w:num w:numId="20">
    <w:abstractNumId w:val="3"/>
  </w:num>
  <w:num w:numId="21">
    <w:abstractNumId w:val="22"/>
  </w:num>
  <w:num w:numId="22">
    <w:abstractNumId w:val="23"/>
  </w:num>
  <w:num w:numId="23">
    <w:abstractNumId w:val="25"/>
  </w:num>
  <w:num w:numId="24">
    <w:abstractNumId w:val="4"/>
  </w:num>
  <w:num w:numId="25">
    <w:abstractNumId w:val="21"/>
  </w:num>
  <w:num w:numId="2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174D"/>
    <w:rsid w:val="00002246"/>
    <w:rsid w:val="000033AA"/>
    <w:rsid w:val="00003FA0"/>
    <w:rsid w:val="00004CF7"/>
    <w:rsid w:val="0000737B"/>
    <w:rsid w:val="0000751A"/>
    <w:rsid w:val="00007CAE"/>
    <w:rsid w:val="0001031C"/>
    <w:rsid w:val="000129F9"/>
    <w:rsid w:val="000135CD"/>
    <w:rsid w:val="00013AFA"/>
    <w:rsid w:val="000156B7"/>
    <w:rsid w:val="000174D6"/>
    <w:rsid w:val="00017C38"/>
    <w:rsid w:val="000205FD"/>
    <w:rsid w:val="000210F8"/>
    <w:rsid w:val="00021265"/>
    <w:rsid w:val="0002281F"/>
    <w:rsid w:val="00022B43"/>
    <w:rsid w:val="00023CC5"/>
    <w:rsid w:val="000244AF"/>
    <w:rsid w:val="00025415"/>
    <w:rsid w:val="00025622"/>
    <w:rsid w:val="00025B4D"/>
    <w:rsid w:val="00026CE4"/>
    <w:rsid w:val="0002721F"/>
    <w:rsid w:val="00027694"/>
    <w:rsid w:val="00027D51"/>
    <w:rsid w:val="00030551"/>
    <w:rsid w:val="00031B9D"/>
    <w:rsid w:val="00031DA9"/>
    <w:rsid w:val="00034A8B"/>
    <w:rsid w:val="00040E4D"/>
    <w:rsid w:val="0004230B"/>
    <w:rsid w:val="0004247E"/>
    <w:rsid w:val="00042699"/>
    <w:rsid w:val="000433D5"/>
    <w:rsid w:val="00044772"/>
    <w:rsid w:val="0004644E"/>
    <w:rsid w:val="000468B3"/>
    <w:rsid w:val="000478D3"/>
    <w:rsid w:val="000479FB"/>
    <w:rsid w:val="000514D0"/>
    <w:rsid w:val="00052401"/>
    <w:rsid w:val="00054F12"/>
    <w:rsid w:val="0005543F"/>
    <w:rsid w:val="0005567F"/>
    <w:rsid w:val="00055BF3"/>
    <w:rsid w:val="0005644C"/>
    <w:rsid w:val="00057482"/>
    <w:rsid w:val="00060045"/>
    <w:rsid w:val="000614AE"/>
    <w:rsid w:val="00061AC7"/>
    <w:rsid w:val="00061C2A"/>
    <w:rsid w:val="00061EE3"/>
    <w:rsid w:val="00062659"/>
    <w:rsid w:val="00062829"/>
    <w:rsid w:val="00062B39"/>
    <w:rsid w:val="000648D9"/>
    <w:rsid w:val="000653C9"/>
    <w:rsid w:val="00065ADE"/>
    <w:rsid w:val="0007239D"/>
    <w:rsid w:val="00072847"/>
    <w:rsid w:val="00072A7C"/>
    <w:rsid w:val="000743E5"/>
    <w:rsid w:val="00075341"/>
    <w:rsid w:val="00076233"/>
    <w:rsid w:val="00076FB0"/>
    <w:rsid w:val="00080202"/>
    <w:rsid w:val="00080261"/>
    <w:rsid w:val="00081075"/>
    <w:rsid w:val="0008159F"/>
    <w:rsid w:val="00081C7A"/>
    <w:rsid w:val="00082271"/>
    <w:rsid w:val="00082EA0"/>
    <w:rsid w:val="00083558"/>
    <w:rsid w:val="00083BB8"/>
    <w:rsid w:val="00083CB3"/>
    <w:rsid w:val="00085746"/>
    <w:rsid w:val="000900AA"/>
    <w:rsid w:val="00090ECB"/>
    <w:rsid w:val="00092DC7"/>
    <w:rsid w:val="0009405D"/>
    <w:rsid w:val="0009413B"/>
    <w:rsid w:val="000960F6"/>
    <w:rsid w:val="00096DF1"/>
    <w:rsid w:val="00096F7C"/>
    <w:rsid w:val="00097A1A"/>
    <w:rsid w:val="000A24AD"/>
    <w:rsid w:val="000A44C5"/>
    <w:rsid w:val="000A5A6C"/>
    <w:rsid w:val="000A6630"/>
    <w:rsid w:val="000A7F58"/>
    <w:rsid w:val="000B0A21"/>
    <w:rsid w:val="000B2422"/>
    <w:rsid w:val="000B3FBA"/>
    <w:rsid w:val="000B496C"/>
    <w:rsid w:val="000B4F1E"/>
    <w:rsid w:val="000B53FC"/>
    <w:rsid w:val="000B78A2"/>
    <w:rsid w:val="000B7D2E"/>
    <w:rsid w:val="000C0278"/>
    <w:rsid w:val="000C05BF"/>
    <w:rsid w:val="000C11FE"/>
    <w:rsid w:val="000C1D59"/>
    <w:rsid w:val="000C2E5A"/>
    <w:rsid w:val="000C3F2C"/>
    <w:rsid w:val="000C6709"/>
    <w:rsid w:val="000D010D"/>
    <w:rsid w:val="000D1A41"/>
    <w:rsid w:val="000D1F50"/>
    <w:rsid w:val="000D237F"/>
    <w:rsid w:val="000D2618"/>
    <w:rsid w:val="000D31D9"/>
    <w:rsid w:val="000D4419"/>
    <w:rsid w:val="000D49F9"/>
    <w:rsid w:val="000D4DFC"/>
    <w:rsid w:val="000D4F75"/>
    <w:rsid w:val="000D4FEE"/>
    <w:rsid w:val="000D70E6"/>
    <w:rsid w:val="000D7583"/>
    <w:rsid w:val="000D79A5"/>
    <w:rsid w:val="000E01F3"/>
    <w:rsid w:val="000E0993"/>
    <w:rsid w:val="000E0D3B"/>
    <w:rsid w:val="000E10DB"/>
    <w:rsid w:val="000E141A"/>
    <w:rsid w:val="000E3B8C"/>
    <w:rsid w:val="000E4F9D"/>
    <w:rsid w:val="000F1307"/>
    <w:rsid w:val="000F1798"/>
    <w:rsid w:val="000F1B95"/>
    <w:rsid w:val="000F1BE1"/>
    <w:rsid w:val="000F2DBF"/>
    <w:rsid w:val="000F46CB"/>
    <w:rsid w:val="000F46FE"/>
    <w:rsid w:val="000F476C"/>
    <w:rsid w:val="000F4789"/>
    <w:rsid w:val="000F6B3C"/>
    <w:rsid w:val="001005DF"/>
    <w:rsid w:val="00100700"/>
    <w:rsid w:val="00101134"/>
    <w:rsid w:val="00103ACF"/>
    <w:rsid w:val="001046A6"/>
    <w:rsid w:val="0010523B"/>
    <w:rsid w:val="00106C4D"/>
    <w:rsid w:val="001108EC"/>
    <w:rsid w:val="00111C4D"/>
    <w:rsid w:val="00113136"/>
    <w:rsid w:val="00113790"/>
    <w:rsid w:val="00114153"/>
    <w:rsid w:val="001143F6"/>
    <w:rsid w:val="00115416"/>
    <w:rsid w:val="00115EF4"/>
    <w:rsid w:val="00120596"/>
    <w:rsid w:val="001205BF"/>
    <w:rsid w:val="001207D0"/>
    <w:rsid w:val="00120963"/>
    <w:rsid w:val="001212AD"/>
    <w:rsid w:val="00122651"/>
    <w:rsid w:val="00122655"/>
    <w:rsid w:val="00124869"/>
    <w:rsid w:val="001267AC"/>
    <w:rsid w:val="00127293"/>
    <w:rsid w:val="0012785C"/>
    <w:rsid w:val="00127E74"/>
    <w:rsid w:val="00131607"/>
    <w:rsid w:val="00132A64"/>
    <w:rsid w:val="001338FE"/>
    <w:rsid w:val="00133C8F"/>
    <w:rsid w:val="00133DDE"/>
    <w:rsid w:val="00134BA5"/>
    <w:rsid w:val="001356C9"/>
    <w:rsid w:val="00137E6D"/>
    <w:rsid w:val="00142844"/>
    <w:rsid w:val="00142A64"/>
    <w:rsid w:val="00144678"/>
    <w:rsid w:val="00144EF7"/>
    <w:rsid w:val="0014500D"/>
    <w:rsid w:val="00145033"/>
    <w:rsid w:val="00145855"/>
    <w:rsid w:val="00146395"/>
    <w:rsid w:val="00146BA3"/>
    <w:rsid w:val="00150E36"/>
    <w:rsid w:val="00150FE1"/>
    <w:rsid w:val="001524A0"/>
    <w:rsid w:val="00152846"/>
    <w:rsid w:val="0015285F"/>
    <w:rsid w:val="00152E34"/>
    <w:rsid w:val="00153D95"/>
    <w:rsid w:val="00154662"/>
    <w:rsid w:val="0015468B"/>
    <w:rsid w:val="001557CF"/>
    <w:rsid w:val="00155957"/>
    <w:rsid w:val="00155B3C"/>
    <w:rsid w:val="001607F6"/>
    <w:rsid w:val="00161629"/>
    <w:rsid w:val="00161729"/>
    <w:rsid w:val="00161926"/>
    <w:rsid w:val="00162635"/>
    <w:rsid w:val="00162FA0"/>
    <w:rsid w:val="00164796"/>
    <w:rsid w:val="00165960"/>
    <w:rsid w:val="0016602B"/>
    <w:rsid w:val="00172D10"/>
    <w:rsid w:val="00174CAF"/>
    <w:rsid w:val="00175187"/>
    <w:rsid w:val="001759A4"/>
    <w:rsid w:val="0017725F"/>
    <w:rsid w:val="0018136D"/>
    <w:rsid w:val="00182519"/>
    <w:rsid w:val="0018280E"/>
    <w:rsid w:val="0018316A"/>
    <w:rsid w:val="00184973"/>
    <w:rsid w:val="001851F5"/>
    <w:rsid w:val="00187025"/>
    <w:rsid w:val="00190550"/>
    <w:rsid w:val="00192970"/>
    <w:rsid w:val="001942E5"/>
    <w:rsid w:val="00195D2E"/>
    <w:rsid w:val="00196E2F"/>
    <w:rsid w:val="001975EC"/>
    <w:rsid w:val="0019777A"/>
    <w:rsid w:val="001A2B48"/>
    <w:rsid w:val="001A2CEE"/>
    <w:rsid w:val="001A4F28"/>
    <w:rsid w:val="001A627D"/>
    <w:rsid w:val="001A6D73"/>
    <w:rsid w:val="001B0231"/>
    <w:rsid w:val="001B03E3"/>
    <w:rsid w:val="001B0F4A"/>
    <w:rsid w:val="001B11CF"/>
    <w:rsid w:val="001B1A85"/>
    <w:rsid w:val="001B7DCE"/>
    <w:rsid w:val="001C001C"/>
    <w:rsid w:val="001C012B"/>
    <w:rsid w:val="001C2718"/>
    <w:rsid w:val="001C2EE5"/>
    <w:rsid w:val="001C41EE"/>
    <w:rsid w:val="001C4B83"/>
    <w:rsid w:val="001C532A"/>
    <w:rsid w:val="001C6540"/>
    <w:rsid w:val="001D1CF8"/>
    <w:rsid w:val="001D22F3"/>
    <w:rsid w:val="001D5208"/>
    <w:rsid w:val="001D5469"/>
    <w:rsid w:val="001D61F6"/>
    <w:rsid w:val="001D645F"/>
    <w:rsid w:val="001D7253"/>
    <w:rsid w:val="001D7697"/>
    <w:rsid w:val="001E0449"/>
    <w:rsid w:val="001E15D0"/>
    <w:rsid w:val="001E16FB"/>
    <w:rsid w:val="001E2002"/>
    <w:rsid w:val="001E254C"/>
    <w:rsid w:val="001E2DA7"/>
    <w:rsid w:val="001E73F9"/>
    <w:rsid w:val="001F0C0F"/>
    <w:rsid w:val="001F24DB"/>
    <w:rsid w:val="001F2908"/>
    <w:rsid w:val="001F2FD0"/>
    <w:rsid w:val="001F38CB"/>
    <w:rsid w:val="001F4718"/>
    <w:rsid w:val="001F4850"/>
    <w:rsid w:val="001F6809"/>
    <w:rsid w:val="001F6FA9"/>
    <w:rsid w:val="0020038F"/>
    <w:rsid w:val="0020154A"/>
    <w:rsid w:val="00201BC4"/>
    <w:rsid w:val="002030FA"/>
    <w:rsid w:val="00204BFF"/>
    <w:rsid w:val="00205507"/>
    <w:rsid w:val="0020628E"/>
    <w:rsid w:val="0020756C"/>
    <w:rsid w:val="00207CAC"/>
    <w:rsid w:val="00210376"/>
    <w:rsid w:val="0021599C"/>
    <w:rsid w:val="0022257C"/>
    <w:rsid w:val="00222C95"/>
    <w:rsid w:val="002237DE"/>
    <w:rsid w:val="00224C85"/>
    <w:rsid w:val="002257ED"/>
    <w:rsid w:val="00226157"/>
    <w:rsid w:val="00230C9B"/>
    <w:rsid w:val="00231581"/>
    <w:rsid w:val="00232192"/>
    <w:rsid w:val="00232F66"/>
    <w:rsid w:val="00233756"/>
    <w:rsid w:val="0023478D"/>
    <w:rsid w:val="0023667C"/>
    <w:rsid w:val="0024003F"/>
    <w:rsid w:val="00240178"/>
    <w:rsid w:val="002416DD"/>
    <w:rsid w:val="002450A4"/>
    <w:rsid w:val="00245806"/>
    <w:rsid w:val="002464F0"/>
    <w:rsid w:val="00250FC5"/>
    <w:rsid w:val="00251F8F"/>
    <w:rsid w:val="00252FCB"/>
    <w:rsid w:val="00253223"/>
    <w:rsid w:val="00255786"/>
    <w:rsid w:val="00257D96"/>
    <w:rsid w:val="0026070C"/>
    <w:rsid w:val="00260D25"/>
    <w:rsid w:val="00261137"/>
    <w:rsid w:val="00262D5B"/>
    <w:rsid w:val="00263614"/>
    <w:rsid w:val="00263C8F"/>
    <w:rsid w:val="00263CA1"/>
    <w:rsid w:val="00264365"/>
    <w:rsid w:val="00265F89"/>
    <w:rsid w:val="00266469"/>
    <w:rsid w:val="00270F4F"/>
    <w:rsid w:val="00271CD2"/>
    <w:rsid w:val="002721A9"/>
    <w:rsid w:val="0027390E"/>
    <w:rsid w:val="00273A73"/>
    <w:rsid w:val="002757DC"/>
    <w:rsid w:val="00275ED2"/>
    <w:rsid w:val="00276DEE"/>
    <w:rsid w:val="00281180"/>
    <w:rsid w:val="0028284E"/>
    <w:rsid w:val="00282A73"/>
    <w:rsid w:val="00282C5E"/>
    <w:rsid w:val="002849E4"/>
    <w:rsid w:val="002860C2"/>
    <w:rsid w:val="002861B3"/>
    <w:rsid w:val="0029095F"/>
    <w:rsid w:val="00291205"/>
    <w:rsid w:val="0029146F"/>
    <w:rsid w:val="002914E4"/>
    <w:rsid w:val="0029182E"/>
    <w:rsid w:val="00291A8A"/>
    <w:rsid w:val="0029237A"/>
    <w:rsid w:val="00295014"/>
    <w:rsid w:val="0029503F"/>
    <w:rsid w:val="002954F7"/>
    <w:rsid w:val="002968EA"/>
    <w:rsid w:val="00296E65"/>
    <w:rsid w:val="00297556"/>
    <w:rsid w:val="002A1DE0"/>
    <w:rsid w:val="002A1E91"/>
    <w:rsid w:val="002A26AB"/>
    <w:rsid w:val="002A3331"/>
    <w:rsid w:val="002A3748"/>
    <w:rsid w:val="002A4A2F"/>
    <w:rsid w:val="002A4D4A"/>
    <w:rsid w:val="002A4DA3"/>
    <w:rsid w:val="002A52A9"/>
    <w:rsid w:val="002A6687"/>
    <w:rsid w:val="002A6AEF"/>
    <w:rsid w:val="002A7674"/>
    <w:rsid w:val="002B0D4B"/>
    <w:rsid w:val="002B13F1"/>
    <w:rsid w:val="002B170E"/>
    <w:rsid w:val="002B6210"/>
    <w:rsid w:val="002B6BEC"/>
    <w:rsid w:val="002B71A1"/>
    <w:rsid w:val="002B7412"/>
    <w:rsid w:val="002C0630"/>
    <w:rsid w:val="002C27DF"/>
    <w:rsid w:val="002C2C2B"/>
    <w:rsid w:val="002C3EAE"/>
    <w:rsid w:val="002C41B3"/>
    <w:rsid w:val="002C4401"/>
    <w:rsid w:val="002C497C"/>
    <w:rsid w:val="002C50C5"/>
    <w:rsid w:val="002C6CC6"/>
    <w:rsid w:val="002D0C07"/>
    <w:rsid w:val="002D1B48"/>
    <w:rsid w:val="002D32CE"/>
    <w:rsid w:val="002D367B"/>
    <w:rsid w:val="002D5AE8"/>
    <w:rsid w:val="002D6186"/>
    <w:rsid w:val="002D64F8"/>
    <w:rsid w:val="002D6C9E"/>
    <w:rsid w:val="002D6D0F"/>
    <w:rsid w:val="002E0C69"/>
    <w:rsid w:val="002E397A"/>
    <w:rsid w:val="002E3A43"/>
    <w:rsid w:val="002E630A"/>
    <w:rsid w:val="002F1E5A"/>
    <w:rsid w:val="002F328D"/>
    <w:rsid w:val="002F37AD"/>
    <w:rsid w:val="002F50BE"/>
    <w:rsid w:val="002F5B37"/>
    <w:rsid w:val="002F6134"/>
    <w:rsid w:val="002F6159"/>
    <w:rsid w:val="002F61A8"/>
    <w:rsid w:val="002F6910"/>
    <w:rsid w:val="003003ED"/>
    <w:rsid w:val="00301F9D"/>
    <w:rsid w:val="00302A7B"/>
    <w:rsid w:val="00303D20"/>
    <w:rsid w:val="0030491F"/>
    <w:rsid w:val="003055DE"/>
    <w:rsid w:val="00305BC6"/>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0FAA"/>
    <w:rsid w:val="00321576"/>
    <w:rsid w:val="00321D04"/>
    <w:rsid w:val="00323CD0"/>
    <w:rsid w:val="00323E34"/>
    <w:rsid w:val="00323F3D"/>
    <w:rsid w:val="003251A3"/>
    <w:rsid w:val="00325924"/>
    <w:rsid w:val="00325FFD"/>
    <w:rsid w:val="003267C5"/>
    <w:rsid w:val="00326887"/>
    <w:rsid w:val="00327F57"/>
    <w:rsid w:val="00330891"/>
    <w:rsid w:val="003329AE"/>
    <w:rsid w:val="00334608"/>
    <w:rsid w:val="00335894"/>
    <w:rsid w:val="00335EE5"/>
    <w:rsid w:val="0033702A"/>
    <w:rsid w:val="00337619"/>
    <w:rsid w:val="00337783"/>
    <w:rsid w:val="003420F5"/>
    <w:rsid w:val="00343498"/>
    <w:rsid w:val="00343C28"/>
    <w:rsid w:val="00350300"/>
    <w:rsid w:val="003507F1"/>
    <w:rsid w:val="00350C47"/>
    <w:rsid w:val="0035290D"/>
    <w:rsid w:val="00353038"/>
    <w:rsid w:val="0035339F"/>
    <w:rsid w:val="00353D81"/>
    <w:rsid w:val="00354B73"/>
    <w:rsid w:val="00356999"/>
    <w:rsid w:val="003569D8"/>
    <w:rsid w:val="00360941"/>
    <w:rsid w:val="00361783"/>
    <w:rsid w:val="0036375C"/>
    <w:rsid w:val="003646A9"/>
    <w:rsid w:val="00365FEA"/>
    <w:rsid w:val="00367B73"/>
    <w:rsid w:val="00367E16"/>
    <w:rsid w:val="00370E03"/>
    <w:rsid w:val="003715A5"/>
    <w:rsid w:val="0037331D"/>
    <w:rsid w:val="003738F1"/>
    <w:rsid w:val="00373948"/>
    <w:rsid w:val="0037441E"/>
    <w:rsid w:val="0037468E"/>
    <w:rsid w:val="00374B78"/>
    <w:rsid w:val="00375076"/>
    <w:rsid w:val="00375464"/>
    <w:rsid w:val="00375AF7"/>
    <w:rsid w:val="00376417"/>
    <w:rsid w:val="003769BE"/>
    <w:rsid w:val="003776A5"/>
    <w:rsid w:val="003803D8"/>
    <w:rsid w:val="003807D0"/>
    <w:rsid w:val="00381CB4"/>
    <w:rsid w:val="00382569"/>
    <w:rsid w:val="00387F13"/>
    <w:rsid w:val="00390333"/>
    <w:rsid w:val="00390A05"/>
    <w:rsid w:val="00390A18"/>
    <w:rsid w:val="00391098"/>
    <w:rsid w:val="003912F5"/>
    <w:rsid w:val="00391DD1"/>
    <w:rsid w:val="00392299"/>
    <w:rsid w:val="00392AC3"/>
    <w:rsid w:val="0039554B"/>
    <w:rsid w:val="00396831"/>
    <w:rsid w:val="003971C7"/>
    <w:rsid w:val="003A0935"/>
    <w:rsid w:val="003A1C4D"/>
    <w:rsid w:val="003A254A"/>
    <w:rsid w:val="003A4EAB"/>
    <w:rsid w:val="003A7300"/>
    <w:rsid w:val="003B04F6"/>
    <w:rsid w:val="003B08BC"/>
    <w:rsid w:val="003B10D9"/>
    <w:rsid w:val="003B1F40"/>
    <w:rsid w:val="003B331A"/>
    <w:rsid w:val="003B3742"/>
    <w:rsid w:val="003B3C0B"/>
    <w:rsid w:val="003B3E29"/>
    <w:rsid w:val="003B42AC"/>
    <w:rsid w:val="003B4F33"/>
    <w:rsid w:val="003B521F"/>
    <w:rsid w:val="003B54CD"/>
    <w:rsid w:val="003B5BE0"/>
    <w:rsid w:val="003B7495"/>
    <w:rsid w:val="003C00A7"/>
    <w:rsid w:val="003C0DD8"/>
    <w:rsid w:val="003C1BAE"/>
    <w:rsid w:val="003C1EE0"/>
    <w:rsid w:val="003C2303"/>
    <w:rsid w:val="003C255A"/>
    <w:rsid w:val="003C5DDC"/>
    <w:rsid w:val="003D0920"/>
    <w:rsid w:val="003D1525"/>
    <w:rsid w:val="003D2399"/>
    <w:rsid w:val="003D28D5"/>
    <w:rsid w:val="003D417F"/>
    <w:rsid w:val="003D48FB"/>
    <w:rsid w:val="003D49C3"/>
    <w:rsid w:val="003D5C85"/>
    <w:rsid w:val="003D5D89"/>
    <w:rsid w:val="003D7AFA"/>
    <w:rsid w:val="003E04D4"/>
    <w:rsid w:val="003E2445"/>
    <w:rsid w:val="003E28A6"/>
    <w:rsid w:val="003E52BA"/>
    <w:rsid w:val="003E74A7"/>
    <w:rsid w:val="003E7FA6"/>
    <w:rsid w:val="003F02D2"/>
    <w:rsid w:val="003F0E91"/>
    <w:rsid w:val="003F11FD"/>
    <w:rsid w:val="003F124D"/>
    <w:rsid w:val="003F1B2B"/>
    <w:rsid w:val="003F58B8"/>
    <w:rsid w:val="003F6360"/>
    <w:rsid w:val="003F713C"/>
    <w:rsid w:val="003F7B74"/>
    <w:rsid w:val="00400EE2"/>
    <w:rsid w:val="00402D43"/>
    <w:rsid w:val="004032B5"/>
    <w:rsid w:val="004034B9"/>
    <w:rsid w:val="00405381"/>
    <w:rsid w:val="00405426"/>
    <w:rsid w:val="004072E0"/>
    <w:rsid w:val="00412133"/>
    <w:rsid w:val="004122BE"/>
    <w:rsid w:val="00417572"/>
    <w:rsid w:val="00417B3C"/>
    <w:rsid w:val="00420271"/>
    <w:rsid w:val="00420521"/>
    <w:rsid w:val="004224F0"/>
    <w:rsid w:val="004225A7"/>
    <w:rsid w:val="00422FF5"/>
    <w:rsid w:val="00423331"/>
    <w:rsid w:val="00425643"/>
    <w:rsid w:val="004307BE"/>
    <w:rsid w:val="00431C14"/>
    <w:rsid w:val="0043215F"/>
    <w:rsid w:val="00434E7C"/>
    <w:rsid w:val="00435DC8"/>
    <w:rsid w:val="00437785"/>
    <w:rsid w:val="004419A8"/>
    <w:rsid w:val="00441F81"/>
    <w:rsid w:val="00443522"/>
    <w:rsid w:val="00443744"/>
    <w:rsid w:val="00445058"/>
    <w:rsid w:val="00445C89"/>
    <w:rsid w:val="0044669E"/>
    <w:rsid w:val="00447BBC"/>
    <w:rsid w:val="00447EEB"/>
    <w:rsid w:val="004544D7"/>
    <w:rsid w:val="00454E7B"/>
    <w:rsid w:val="0045759E"/>
    <w:rsid w:val="004626B1"/>
    <w:rsid w:val="00465653"/>
    <w:rsid w:val="004673FC"/>
    <w:rsid w:val="00467B38"/>
    <w:rsid w:val="00470AB2"/>
    <w:rsid w:val="00470C20"/>
    <w:rsid w:val="00471C4E"/>
    <w:rsid w:val="004749AE"/>
    <w:rsid w:val="004749BB"/>
    <w:rsid w:val="004759E9"/>
    <w:rsid w:val="00475D0F"/>
    <w:rsid w:val="004801A7"/>
    <w:rsid w:val="004801BA"/>
    <w:rsid w:val="0048020C"/>
    <w:rsid w:val="004825E8"/>
    <w:rsid w:val="00482647"/>
    <w:rsid w:val="0048280F"/>
    <w:rsid w:val="00482F6D"/>
    <w:rsid w:val="00483DAC"/>
    <w:rsid w:val="00484386"/>
    <w:rsid w:val="004849EE"/>
    <w:rsid w:val="004867BB"/>
    <w:rsid w:val="0048706D"/>
    <w:rsid w:val="00487CBC"/>
    <w:rsid w:val="00487D78"/>
    <w:rsid w:val="0049037F"/>
    <w:rsid w:val="004903ED"/>
    <w:rsid w:val="004906C6"/>
    <w:rsid w:val="00492383"/>
    <w:rsid w:val="00492619"/>
    <w:rsid w:val="00492684"/>
    <w:rsid w:val="00492990"/>
    <w:rsid w:val="004929F4"/>
    <w:rsid w:val="00496ED0"/>
    <w:rsid w:val="00497C61"/>
    <w:rsid w:val="004A25B3"/>
    <w:rsid w:val="004A39FE"/>
    <w:rsid w:val="004A3CAD"/>
    <w:rsid w:val="004A4A27"/>
    <w:rsid w:val="004A621F"/>
    <w:rsid w:val="004B01A4"/>
    <w:rsid w:val="004B321B"/>
    <w:rsid w:val="004B45F7"/>
    <w:rsid w:val="004B597F"/>
    <w:rsid w:val="004C02A0"/>
    <w:rsid w:val="004C0783"/>
    <w:rsid w:val="004C0DB6"/>
    <w:rsid w:val="004C2774"/>
    <w:rsid w:val="004C2C74"/>
    <w:rsid w:val="004C34B2"/>
    <w:rsid w:val="004C3DA3"/>
    <w:rsid w:val="004C425B"/>
    <w:rsid w:val="004C4A69"/>
    <w:rsid w:val="004C6044"/>
    <w:rsid w:val="004C6E60"/>
    <w:rsid w:val="004C78A7"/>
    <w:rsid w:val="004C795B"/>
    <w:rsid w:val="004C7DAC"/>
    <w:rsid w:val="004C7E6B"/>
    <w:rsid w:val="004D007C"/>
    <w:rsid w:val="004D0A0C"/>
    <w:rsid w:val="004D11C4"/>
    <w:rsid w:val="004D19A3"/>
    <w:rsid w:val="004D2739"/>
    <w:rsid w:val="004D392D"/>
    <w:rsid w:val="004D466F"/>
    <w:rsid w:val="004D48C1"/>
    <w:rsid w:val="004D5BFA"/>
    <w:rsid w:val="004E154B"/>
    <w:rsid w:val="004E4A5B"/>
    <w:rsid w:val="004E4AF2"/>
    <w:rsid w:val="004E5170"/>
    <w:rsid w:val="004F25E0"/>
    <w:rsid w:val="004F267A"/>
    <w:rsid w:val="004F2C06"/>
    <w:rsid w:val="004F307D"/>
    <w:rsid w:val="004F40D3"/>
    <w:rsid w:val="004F4BA6"/>
    <w:rsid w:val="004F6DBD"/>
    <w:rsid w:val="004F7C4E"/>
    <w:rsid w:val="00502D4E"/>
    <w:rsid w:val="00504C57"/>
    <w:rsid w:val="0050568D"/>
    <w:rsid w:val="005075E3"/>
    <w:rsid w:val="0051042C"/>
    <w:rsid w:val="005120F8"/>
    <w:rsid w:val="005129C0"/>
    <w:rsid w:val="00512AD3"/>
    <w:rsid w:val="00513347"/>
    <w:rsid w:val="00513F73"/>
    <w:rsid w:val="00514A23"/>
    <w:rsid w:val="00521B56"/>
    <w:rsid w:val="00524487"/>
    <w:rsid w:val="00524AF9"/>
    <w:rsid w:val="00530507"/>
    <w:rsid w:val="005316F2"/>
    <w:rsid w:val="00531ACF"/>
    <w:rsid w:val="00531BE0"/>
    <w:rsid w:val="0053361E"/>
    <w:rsid w:val="00535013"/>
    <w:rsid w:val="00535437"/>
    <w:rsid w:val="00535786"/>
    <w:rsid w:val="005361A7"/>
    <w:rsid w:val="0053648E"/>
    <w:rsid w:val="005365C6"/>
    <w:rsid w:val="005367DD"/>
    <w:rsid w:val="00536B20"/>
    <w:rsid w:val="00537F13"/>
    <w:rsid w:val="00541590"/>
    <w:rsid w:val="00543A67"/>
    <w:rsid w:val="005459E7"/>
    <w:rsid w:val="00547188"/>
    <w:rsid w:val="00551BC5"/>
    <w:rsid w:val="0055258A"/>
    <w:rsid w:val="005538EC"/>
    <w:rsid w:val="00554566"/>
    <w:rsid w:val="0055493E"/>
    <w:rsid w:val="00554EBE"/>
    <w:rsid w:val="005557A7"/>
    <w:rsid w:val="00556636"/>
    <w:rsid w:val="00556840"/>
    <w:rsid w:val="0055751A"/>
    <w:rsid w:val="0056114F"/>
    <w:rsid w:val="00561427"/>
    <w:rsid w:val="00561483"/>
    <w:rsid w:val="00562F68"/>
    <w:rsid w:val="00562F78"/>
    <w:rsid w:val="00563A14"/>
    <w:rsid w:val="00565903"/>
    <w:rsid w:val="0056625F"/>
    <w:rsid w:val="00566AA2"/>
    <w:rsid w:val="00567826"/>
    <w:rsid w:val="00570210"/>
    <w:rsid w:val="005706D1"/>
    <w:rsid w:val="00570F30"/>
    <w:rsid w:val="00573FA1"/>
    <w:rsid w:val="005743FB"/>
    <w:rsid w:val="00575AB4"/>
    <w:rsid w:val="00575FE3"/>
    <w:rsid w:val="00576290"/>
    <w:rsid w:val="005767C8"/>
    <w:rsid w:val="00576F87"/>
    <w:rsid w:val="0058022C"/>
    <w:rsid w:val="00583AB8"/>
    <w:rsid w:val="00583BAF"/>
    <w:rsid w:val="005843F1"/>
    <w:rsid w:val="005848E6"/>
    <w:rsid w:val="00584D52"/>
    <w:rsid w:val="0058503F"/>
    <w:rsid w:val="00585C10"/>
    <w:rsid w:val="00585E07"/>
    <w:rsid w:val="00592884"/>
    <w:rsid w:val="005929F7"/>
    <w:rsid w:val="0059778A"/>
    <w:rsid w:val="005977F3"/>
    <w:rsid w:val="00597EA5"/>
    <w:rsid w:val="005A02A3"/>
    <w:rsid w:val="005A1172"/>
    <w:rsid w:val="005A5C92"/>
    <w:rsid w:val="005B0639"/>
    <w:rsid w:val="005B29DC"/>
    <w:rsid w:val="005B3CC6"/>
    <w:rsid w:val="005B4C2B"/>
    <w:rsid w:val="005B551E"/>
    <w:rsid w:val="005B5C2A"/>
    <w:rsid w:val="005C1E31"/>
    <w:rsid w:val="005C2DC5"/>
    <w:rsid w:val="005C2F40"/>
    <w:rsid w:val="005C3491"/>
    <w:rsid w:val="005C5100"/>
    <w:rsid w:val="005C554B"/>
    <w:rsid w:val="005C55DF"/>
    <w:rsid w:val="005C5777"/>
    <w:rsid w:val="005C5EAE"/>
    <w:rsid w:val="005C631C"/>
    <w:rsid w:val="005C6A5E"/>
    <w:rsid w:val="005C7E7D"/>
    <w:rsid w:val="005D0FDF"/>
    <w:rsid w:val="005D13EB"/>
    <w:rsid w:val="005D1EC4"/>
    <w:rsid w:val="005D22E1"/>
    <w:rsid w:val="005D3B49"/>
    <w:rsid w:val="005D4C79"/>
    <w:rsid w:val="005D4FDA"/>
    <w:rsid w:val="005D5580"/>
    <w:rsid w:val="005D5843"/>
    <w:rsid w:val="005D58E5"/>
    <w:rsid w:val="005D6CB6"/>
    <w:rsid w:val="005D6DDA"/>
    <w:rsid w:val="005D734F"/>
    <w:rsid w:val="005D7FF4"/>
    <w:rsid w:val="005E2201"/>
    <w:rsid w:val="005E3960"/>
    <w:rsid w:val="005E4740"/>
    <w:rsid w:val="005E5192"/>
    <w:rsid w:val="005E764F"/>
    <w:rsid w:val="005E7901"/>
    <w:rsid w:val="005F084A"/>
    <w:rsid w:val="005F088F"/>
    <w:rsid w:val="005F1D97"/>
    <w:rsid w:val="005F2257"/>
    <w:rsid w:val="005F305F"/>
    <w:rsid w:val="005F34DB"/>
    <w:rsid w:val="005F3625"/>
    <w:rsid w:val="005F4F0C"/>
    <w:rsid w:val="005F58FD"/>
    <w:rsid w:val="005F6451"/>
    <w:rsid w:val="005F67BD"/>
    <w:rsid w:val="005F771E"/>
    <w:rsid w:val="00600813"/>
    <w:rsid w:val="00601266"/>
    <w:rsid w:val="00603B59"/>
    <w:rsid w:val="00604041"/>
    <w:rsid w:val="006040FC"/>
    <w:rsid w:val="00607BD6"/>
    <w:rsid w:val="0061085F"/>
    <w:rsid w:val="00610916"/>
    <w:rsid w:val="00610BAC"/>
    <w:rsid w:val="00610E2A"/>
    <w:rsid w:val="0061194F"/>
    <w:rsid w:val="00611B11"/>
    <w:rsid w:val="00612560"/>
    <w:rsid w:val="00612BB5"/>
    <w:rsid w:val="006132DC"/>
    <w:rsid w:val="00615046"/>
    <w:rsid w:val="00620206"/>
    <w:rsid w:val="00620CFB"/>
    <w:rsid w:val="00621C10"/>
    <w:rsid w:val="00622DAA"/>
    <w:rsid w:val="0062512A"/>
    <w:rsid w:val="00625B24"/>
    <w:rsid w:val="00630F9A"/>
    <w:rsid w:val="00632CDA"/>
    <w:rsid w:val="00632E5F"/>
    <w:rsid w:val="00634BB6"/>
    <w:rsid w:val="006402DE"/>
    <w:rsid w:val="0064162F"/>
    <w:rsid w:val="00641C4E"/>
    <w:rsid w:val="00642075"/>
    <w:rsid w:val="00642B89"/>
    <w:rsid w:val="00644282"/>
    <w:rsid w:val="00650919"/>
    <w:rsid w:val="00651DC8"/>
    <w:rsid w:val="0065340B"/>
    <w:rsid w:val="00653CC7"/>
    <w:rsid w:val="00654308"/>
    <w:rsid w:val="00656961"/>
    <w:rsid w:val="00660C37"/>
    <w:rsid w:val="0066122D"/>
    <w:rsid w:val="00661801"/>
    <w:rsid w:val="006643D8"/>
    <w:rsid w:val="00664624"/>
    <w:rsid w:val="00665E2F"/>
    <w:rsid w:val="006661C3"/>
    <w:rsid w:val="00666F19"/>
    <w:rsid w:val="0066702A"/>
    <w:rsid w:val="0066703F"/>
    <w:rsid w:val="00667448"/>
    <w:rsid w:val="0067081D"/>
    <w:rsid w:val="00671736"/>
    <w:rsid w:val="006732DF"/>
    <w:rsid w:val="0067428E"/>
    <w:rsid w:val="006753E3"/>
    <w:rsid w:val="00675F54"/>
    <w:rsid w:val="00676638"/>
    <w:rsid w:val="00676FA7"/>
    <w:rsid w:val="00680E34"/>
    <w:rsid w:val="00680F18"/>
    <w:rsid w:val="00685CE2"/>
    <w:rsid w:val="00686493"/>
    <w:rsid w:val="006905C8"/>
    <w:rsid w:val="00692502"/>
    <w:rsid w:val="0069287E"/>
    <w:rsid w:val="00695544"/>
    <w:rsid w:val="0069613D"/>
    <w:rsid w:val="00696594"/>
    <w:rsid w:val="00697E08"/>
    <w:rsid w:val="006A079F"/>
    <w:rsid w:val="006A1CBF"/>
    <w:rsid w:val="006A2A30"/>
    <w:rsid w:val="006A3235"/>
    <w:rsid w:val="006A354E"/>
    <w:rsid w:val="006A44EB"/>
    <w:rsid w:val="006A4D76"/>
    <w:rsid w:val="006A4F37"/>
    <w:rsid w:val="006A5215"/>
    <w:rsid w:val="006A5631"/>
    <w:rsid w:val="006A6251"/>
    <w:rsid w:val="006A7EC4"/>
    <w:rsid w:val="006B194A"/>
    <w:rsid w:val="006B2700"/>
    <w:rsid w:val="006B4629"/>
    <w:rsid w:val="006B493A"/>
    <w:rsid w:val="006B601F"/>
    <w:rsid w:val="006B7255"/>
    <w:rsid w:val="006B73FD"/>
    <w:rsid w:val="006C09F7"/>
    <w:rsid w:val="006C0CA4"/>
    <w:rsid w:val="006C1F46"/>
    <w:rsid w:val="006C27C1"/>
    <w:rsid w:val="006C33B1"/>
    <w:rsid w:val="006C35F6"/>
    <w:rsid w:val="006C44C7"/>
    <w:rsid w:val="006C50FF"/>
    <w:rsid w:val="006C6263"/>
    <w:rsid w:val="006C6399"/>
    <w:rsid w:val="006C67DF"/>
    <w:rsid w:val="006C6A5A"/>
    <w:rsid w:val="006C6C0A"/>
    <w:rsid w:val="006C750E"/>
    <w:rsid w:val="006D1317"/>
    <w:rsid w:val="006D175E"/>
    <w:rsid w:val="006D1868"/>
    <w:rsid w:val="006D2878"/>
    <w:rsid w:val="006D2DBA"/>
    <w:rsid w:val="006D78A4"/>
    <w:rsid w:val="006E06C5"/>
    <w:rsid w:val="006E1541"/>
    <w:rsid w:val="006E28EB"/>
    <w:rsid w:val="006E2960"/>
    <w:rsid w:val="006E2E92"/>
    <w:rsid w:val="006E3615"/>
    <w:rsid w:val="006E3B56"/>
    <w:rsid w:val="006E5AFD"/>
    <w:rsid w:val="006E75AB"/>
    <w:rsid w:val="006E7AB0"/>
    <w:rsid w:val="006F1E29"/>
    <w:rsid w:val="006F2DEF"/>
    <w:rsid w:val="006F36FB"/>
    <w:rsid w:val="006F4318"/>
    <w:rsid w:val="006F4CE0"/>
    <w:rsid w:val="006F4CE2"/>
    <w:rsid w:val="006F4F71"/>
    <w:rsid w:val="006F586E"/>
    <w:rsid w:val="006F5BD5"/>
    <w:rsid w:val="006F5ED5"/>
    <w:rsid w:val="006F629A"/>
    <w:rsid w:val="006F6D65"/>
    <w:rsid w:val="006F7044"/>
    <w:rsid w:val="006F70E0"/>
    <w:rsid w:val="0070078B"/>
    <w:rsid w:val="00701788"/>
    <w:rsid w:val="0070246D"/>
    <w:rsid w:val="007027AF"/>
    <w:rsid w:val="0070299B"/>
    <w:rsid w:val="00702D06"/>
    <w:rsid w:val="00702DF0"/>
    <w:rsid w:val="007031B1"/>
    <w:rsid w:val="00703332"/>
    <w:rsid w:val="00704114"/>
    <w:rsid w:val="00704728"/>
    <w:rsid w:val="00704972"/>
    <w:rsid w:val="0070522B"/>
    <w:rsid w:val="0070558F"/>
    <w:rsid w:val="00710F8F"/>
    <w:rsid w:val="00711025"/>
    <w:rsid w:val="00711F5E"/>
    <w:rsid w:val="00713AF8"/>
    <w:rsid w:val="00714907"/>
    <w:rsid w:val="00715236"/>
    <w:rsid w:val="0071549A"/>
    <w:rsid w:val="00715EB8"/>
    <w:rsid w:val="00716117"/>
    <w:rsid w:val="007163A5"/>
    <w:rsid w:val="00717FF9"/>
    <w:rsid w:val="00722D59"/>
    <w:rsid w:val="00725C90"/>
    <w:rsid w:val="00727BD9"/>
    <w:rsid w:val="00727F74"/>
    <w:rsid w:val="00730B92"/>
    <w:rsid w:val="00732028"/>
    <w:rsid w:val="00733223"/>
    <w:rsid w:val="007356A9"/>
    <w:rsid w:val="00735C15"/>
    <w:rsid w:val="00736AA3"/>
    <w:rsid w:val="00740EFF"/>
    <w:rsid w:val="0074226C"/>
    <w:rsid w:val="00742C5C"/>
    <w:rsid w:val="00743129"/>
    <w:rsid w:val="007441AA"/>
    <w:rsid w:val="00745891"/>
    <w:rsid w:val="007477E1"/>
    <w:rsid w:val="00747A0F"/>
    <w:rsid w:val="00747C96"/>
    <w:rsid w:val="007507FB"/>
    <w:rsid w:val="00751D43"/>
    <w:rsid w:val="00751E04"/>
    <w:rsid w:val="00751EC4"/>
    <w:rsid w:val="00753EB2"/>
    <w:rsid w:val="00754958"/>
    <w:rsid w:val="007551A8"/>
    <w:rsid w:val="00756CD7"/>
    <w:rsid w:val="00757CD3"/>
    <w:rsid w:val="0076101D"/>
    <w:rsid w:val="00763F6B"/>
    <w:rsid w:val="0076656F"/>
    <w:rsid w:val="00767122"/>
    <w:rsid w:val="007709B4"/>
    <w:rsid w:val="007721E0"/>
    <w:rsid w:val="007725EB"/>
    <w:rsid w:val="007733EF"/>
    <w:rsid w:val="00775B4F"/>
    <w:rsid w:val="007776A7"/>
    <w:rsid w:val="00777797"/>
    <w:rsid w:val="00777D78"/>
    <w:rsid w:val="00781159"/>
    <w:rsid w:val="00782762"/>
    <w:rsid w:val="00786481"/>
    <w:rsid w:val="0078669D"/>
    <w:rsid w:val="00786FF7"/>
    <w:rsid w:val="00787034"/>
    <w:rsid w:val="0079088D"/>
    <w:rsid w:val="00790F40"/>
    <w:rsid w:val="00792351"/>
    <w:rsid w:val="007926D8"/>
    <w:rsid w:val="00792E7C"/>
    <w:rsid w:val="00792E9A"/>
    <w:rsid w:val="00793281"/>
    <w:rsid w:val="00794DC9"/>
    <w:rsid w:val="00797BC5"/>
    <w:rsid w:val="007A052B"/>
    <w:rsid w:val="007A25BA"/>
    <w:rsid w:val="007A273E"/>
    <w:rsid w:val="007A3ECD"/>
    <w:rsid w:val="007A4B9E"/>
    <w:rsid w:val="007A5E6B"/>
    <w:rsid w:val="007A6241"/>
    <w:rsid w:val="007A62B5"/>
    <w:rsid w:val="007B120F"/>
    <w:rsid w:val="007B1B77"/>
    <w:rsid w:val="007B1D82"/>
    <w:rsid w:val="007B23A5"/>
    <w:rsid w:val="007B56DB"/>
    <w:rsid w:val="007B78A8"/>
    <w:rsid w:val="007B7DA6"/>
    <w:rsid w:val="007C01AF"/>
    <w:rsid w:val="007C0272"/>
    <w:rsid w:val="007C02AE"/>
    <w:rsid w:val="007C115F"/>
    <w:rsid w:val="007C1B2D"/>
    <w:rsid w:val="007C44A0"/>
    <w:rsid w:val="007C4FAC"/>
    <w:rsid w:val="007C5351"/>
    <w:rsid w:val="007C5B3B"/>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4011"/>
    <w:rsid w:val="007E5428"/>
    <w:rsid w:val="007E5DEA"/>
    <w:rsid w:val="007E60A3"/>
    <w:rsid w:val="007E6B18"/>
    <w:rsid w:val="007E745C"/>
    <w:rsid w:val="007E7D30"/>
    <w:rsid w:val="007F04C5"/>
    <w:rsid w:val="007F0B2F"/>
    <w:rsid w:val="007F106C"/>
    <w:rsid w:val="007F1362"/>
    <w:rsid w:val="007F17E0"/>
    <w:rsid w:val="007F20A7"/>
    <w:rsid w:val="007F2EFA"/>
    <w:rsid w:val="007F3498"/>
    <w:rsid w:val="00802DEC"/>
    <w:rsid w:val="00805AD1"/>
    <w:rsid w:val="00806161"/>
    <w:rsid w:val="00806F13"/>
    <w:rsid w:val="00807BC8"/>
    <w:rsid w:val="00810509"/>
    <w:rsid w:val="00810746"/>
    <w:rsid w:val="008110B5"/>
    <w:rsid w:val="008114BC"/>
    <w:rsid w:val="00812735"/>
    <w:rsid w:val="00813FB6"/>
    <w:rsid w:val="008145DD"/>
    <w:rsid w:val="00814FE4"/>
    <w:rsid w:val="00815DDD"/>
    <w:rsid w:val="0081667F"/>
    <w:rsid w:val="0081736F"/>
    <w:rsid w:val="00822E58"/>
    <w:rsid w:val="00823141"/>
    <w:rsid w:val="00823606"/>
    <w:rsid w:val="0082502F"/>
    <w:rsid w:val="008266E9"/>
    <w:rsid w:val="00830720"/>
    <w:rsid w:val="008309EC"/>
    <w:rsid w:val="00830CC5"/>
    <w:rsid w:val="008316D3"/>
    <w:rsid w:val="008326D6"/>
    <w:rsid w:val="00832795"/>
    <w:rsid w:val="008331E4"/>
    <w:rsid w:val="00836598"/>
    <w:rsid w:val="00836AAD"/>
    <w:rsid w:val="00836CBD"/>
    <w:rsid w:val="008402EB"/>
    <w:rsid w:val="00842FE0"/>
    <w:rsid w:val="00844DBC"/>
    <w:rsid w:val="008459D6"/>
    <w:rsid w:val="00846555"/>
    <w:rsid w:val="008466AF"/>
    <w:rsid w:val="0084678A"/>
    <w:rsid w:val="00846E22"/>
    <w:rsid w:val="00846E80"/>
    <w:rsid w:val="00847B39"/>
    <w:rsid w:val="0085009C"/>
    <w:rsid w:val="00851AB8"/>
    <w:rsid w:val="00852252"/>
    <w:rsid w:val="0085250A"/>
    <w:rsid w:val="0085343D"/>
    <w:rsid w:val="00853E93"/>
    <w:rsid w:val="0085434F"/>
    <w:rsid w:val="00855D01"/>
    <w:rsid w:val="00857DFC"/>
    <w:rsid w:val="00860857"/>
    <w:rsid w:val="0086161A"/>
    <w:rsid w:val="00862011"/>
    <w:rsid w:val="00863160"/>
    <w:rsid w:val="00863D67"/>
    <w:rsid w:val="008643CA"/>
    <w:rsid w:val="00864486"/>
    <w:rsid w:val="00864894"/>
    <w:rsid w:val="008648B6"/>
    <w:rsid w:val="00866330"/>
    <w:rsid w:val="00866E99"/>
    <w:rsid w:val="00870AE8"/>
    <w:rsid w:val="008723E8"/>
    <w:rsid w:val="00873FE0"/>
    <w:rsid w:val="008758B9"/>
    <w:rsid w:val="00875E33"/>
    <w:rsid w:val="00876F69"/>
    <w:rsid w:val="00877076"/>
    <w:rsid w:val="0087745F"/>
    <w:rsid w:val="008774E2"/>
    <w:rsid w:val="0088171D"/>
    <w:rsid w:val="0088205E"/>
    <w:rsid w:val="00884DE5"/>
    <w:rsid w:val="00886AF4"/>
    <w:rsid w:val="00890118"/>
    <w:rsid w:val="008906EF"/>
    <w:rsid w:val="00890E21"/>
    <w:rsid w:val="00894AED"/>
    <w:rsid w:val="008953BE"/>
    <w:rsid w:val="00896AFB"/>
    <w:rsid w:val="00896EE8"/>
    <w:rsid w:val="00896FC5"/>
    <w:rsid w:val="008A0851"/>
    <w:rsid w:val="008A0E14"/>
    <w:rsid w:val="008A13C7"/>
    <w:rsid w:val="008A1C36"/>
    <w:rsid w:val="008A2E8A"/>
    <w:rsid w:val="008A5847"/>
    <w:rsid w:val="008A6402"/>
    <w:rsid w:val="008A6520"/>
    <w:rsid w:val="008A6AE4"/>
    <w:rsid w:val="008A7AB7"/>
    <w:rsid w:val="008A7E22"/>
    <w:rsid w:val="008B0021"/>
    <w:rsid w:val="008B08FC"/>
    <w:rsid w:val="008B0EAD"/>
    <w:rsid w:val="008B0FB4"/>
    <w:rsid w:val="008B138C"/>
    <w:rsid w:val="008B1D57"/>
    <w:rsid w:val="008B200D"/>
    <w:rsid w:val="008B369C"/>
    <w:rsid w:val="008B493E"/>
    <w:rsid w:val="008B6552"/>
    <w:rsid w:val="008C0983"/>
    <w:rsid w:val="008C13F7"/>
    <w:rsid w:val="008C1E27"/>
    <w:rsid w:val="008C32F3"/>
    <w:rsid w:val="008C3982"/>
    <w:rsid w:val="008C4071"/>
    <w:rsid w:val="008C5A43"/>
    <w:rsid w:val="008C697F"/>
    <w:rsid w:val="008C756A"/>
    <w:rsid w:val="008C7ACD"/>
    <w:rsid w:val="008C7CF1"/>
    <w:rsid w:val="008D1514"/>
    <w:rsid w:val="008D1584"/>
    <w:rsid w:val="008D2FFB"/>
    <w:rsid w:val="008D450B"/>
    <w:rsid w:val="008D4B90"/>
    <w:rsid w:val="008D4EF5"/>
    <w:rsid w:val="008D5F42"/>
    <w:rsid w:val="008D7B70"/>
    <w:rsid w:val="008E0BF4"/>
    <w:rsid w:val="008E228D"/>
    <w:rsid w:val="008E45D7"/>
    <w:rsid w:val="008E4FBB"/>
    <w:rsid w:val="008E53A0"/>
    <w:rsid w:val="008E576F"/>
    <w:rsid w:val="008E642A"/>
    <w:rsid w:val="008E69D0"/>
    <w:rsid w:val="008F1B64"/>
    <w:rsid w:val="008F1CA8"/>
    <w:rsid w:val="008F47FB"/>
    <w:rsid w:val="008F4843"/>
    <w:rsid w:val="008F4E1E"/>
    <w:rsid w:val="008F68EF"/>
    <w:rsid w:val="008F6E1E"/>
    <w:rsid w:val="008F7E48"/>
    <w:rsid w:val="00901351"/>
    <w:rsid w:val="009041E6"/>
    <w:rsid w:val="0090613B"/>
    <w:rsid w:val="0090769D"/>
    <w:rsid w:val="0090796F"/>
    <w:rsid w:val="00912625"/>
    <w:rsid w:val="00912907"/>
    <w:rsid w:val="009131B5"/>
    <w:rsid w:val="0091330D"/>
    <w:rsid w:val="00915140"/>
    <w:rsid w:val="00915AFC"/>
    <w:rsid w:val="00916B2C"/>
    <w:rsid w:val="00917C64"/>
    <w:rsid w:val="0092477C"/>
    <w:rsid w:val="00925FEE"/>
    <w:rsid w:val="009263E4"/>
    <w:rsid w:val="009263F4"/>
    <w:rsid w:val="00926411"/>
    <w:rsid w:val="00927784"/>
    <w:rsid w:val="00927DC6"/>
    <w:rsid w:val="009308E9"/>
    <w:rsid w:val="0093274B"/>
    <w:rsid w:val="00932B9E"/>
    <w:rsid w:val="009330F5"/>
    <w:rsid w:val="00933944"/>
    <w:rsid w:val="009341F2"/>
    <w:rsid w:val="009354B9"/>
    <w:rsid w:val="00935F54"/>
    <w:rsid w:val="00936735"/>
    <w:rsid w:val="0094060D"/>
    <w:rsid w:val="0094285C"/>
    <w:rsid w:val="00942A29"/>
    <w:rsid w:val="00942B7D"/>
    <w:rsid w:val="00943541"/>
    <w:rsid w:val="009436DB"/>
    <w:rsid w:val="009437A1"/>
    <w:rsid w:val="0094397F"/>
    <w:rsid w:val="009447FD"/>
    <w:rsid w:val="00945E08"/>
    <w:rsid w:val="00945E3C"/>
    <w:rsid w:val="0094612E"/>
    <w:rsid w:val="00946D91"/>
    <w:rsid w:val="0094727C"/>
    <w:rsid w:val="0095116E"/>
    <w:rsid w:val="009517F2"/>
    <w:rsid w:val="009528FA"/>
    <w:rsid w:val="00952942"/>
    <w:rsid w:val="0095429A"/>
    <w:rsid w:val="00954E77"/>
    <w:rsid w:val="00956D18"/>
    <w:rsid w:val="00960F32"/>
    <w:rsid w:val="009635F4"/>
    <w:rsid w:val="00965AE9"/>
    <w:rsid w:val="009668A0"/>
    <w:rsid w:val="0097034E"/>
    <w:rsid w:val="00971B6A"/>
    <w:rsid w:val="00973309"/>
    <w:rsid w:val="00973AE2"/>
    <w:rsid w:val="009756FA"/>
    <w:rsid w:val="00976661"/>
    <w:rsid w:val="009775FF"/>
    <w:rsid w:val="0098056B"/>
    <w:rsid w:val="00981F3E"/>
    <w:rsid w:val="00982231"/>
    <w:rsid w:val="0098240A"/>
    <w:rsid w:val="009825A0"/>
    <w:rsid w:val="00986E80"/>
    <w:rsid w:val="00987AEC"/>
    <w:rsid w:val="009909EC"/>
    <w:rsid w:val="00992570"/>
    <w:rsid w:val="00992B4C"/>
    <w:rsid w:val="00993261"/>
    <w:rsid w:val="0099364E"/>
    <w:rsid w:val="00993813"/>
    <w:rsid w:val="00994EBE"/>
    <w:rsid w:val="0099514A"/>
    <w:rsid w:val="00995C36"/>
    <w:rsid w:val="0099764D"/>
    <w:rsid w:val="009A0A47"/>
    <w:rsid w:val="009A1613"/>
    <w:rsid w:val="009A5CDC"/>
    <w:rsid w:val="009A6725"/>
    <w:rsid w:val="009A679C"/>
    <w:rsid w:val="009A7413"/>
    <w:rsid w:val="009B15CB"/>
    <w:rsid w:val="009B299F"/>
    <w:rsid w:val="009B2AA6"/>
    <w:rsid w:val="009B3155"/>
    <w:rsid w:val="009B350D"/>
    <w:rsid w:val="009B3C04"/>
    <w:rsid w:val="009B448D"/>
    <w:rsid w:val="009B5E10"/>
    <w:rsid w:val="009B6E88"/>
    <w:rsid w:val="009B7916"/>
    <w:rsid w:val="009C0911"/>
    <w:rsid w:val="009C1B61"/>
    <w:rsid w:val="009C1EEE"/>
    <w:rsid w:val="009C3D22"/>
    <w:rsid w:val="009C48C9"/>
    <w:rsid w:val="009C4C4B"/>
    <w:rsid w:val="009C7918"/>
    <w:rsid w:val="009C7D7C"/>
    <w:rsid w:val="009D0576"/>
    <w:rsid w:val="009D0CDB"/>
    <w:rsid w:val="009D0F29"/>
    <w:rsid w:val="009D1C44"/>
    <w:rsid w:val="009D2620"/>
    <w:rsid w:val="009D4D4D"/>
    <w:rsid w:val="009D5D7E"/>
    <w:rsid w:val="009D610C"/>
    <w:rsid w:val="009D7991"/>
    <w:rsid w:val="009D7CA0"/>
    <w:rsid w:val="009E1344"/>
    <w:rsid w:val="009E4450"/>
    <w:rsid w:val="009E47CD"/>
    <w:rsid w:val="009E52EB"/>
    <w:rsid w:val="009E5700"/>
    <w:rsid w:val="009E7973"/>
    <w:rsid w:val="009F1582"/>
    <w:rsid w:val="009F5920"/>
    <w:rsid w:val="009F6B75"/>
    <w:rsid w:val="009F6D38"/>
    <w:rsid w:val="00A005CE"/>
    <w:rsid w:val="00A00A9D"/>
    <w:rsid w:val="00A00D08"/>
    <w:rsid w:val="00A00EEC"/>
    <w:rsid w:val="00A019BD"/>
    <w:rsid w:val="00A04033"/>
    <w:rsid w:val="00A041DB"/>
    <w:rsid w:val="00A05AE8"/>
    <w:rsid w:val="00A06E3A"/>
    <w:rsid w:val="00A07092"/>
    <w:rsid w:val="00A074FD"/>
    <w:rsid w:val="00A10988"/>
    <w:rsid w:val="00A118C5"/>
    <w:rsid w:val="00A11950"/>
    <w:rsid w:val="00A12800"/>
    <w:rsid w:val="00A137B5"/>
    <w:rsid w:val="00A13E4E"/>
    <w:rsid w:val="00A13EDB"/>
    <w:rsid w:val="00A16C29"/>
    <w:rsid w:val="00A178C6"/>
    <w:rsid w:val="00A200F0"/>
    <w:rsid w:val="00A203FE"/>
    <w:rsid w:val="00A208E8"/>
    <w:rsid w:val="00A21332"/>
    <w:rsid w:val="00A2251F"/>
    <w:rsid w:val="00A23890"/>
    <w:rsid w:val="00A23C0E"/>
    <w:rsid w:val="00A2566C"/>
    <w:rsid w:val="00A25887"/>
    <w:rsid w:val="00A2777E"/>
    <w:rsid w:val="00A30A50"/>
    <w:rsid w:val="00A31134"/>
    <w:rsid w:val="00A31A82"/>
    <w:rsid w:val="00A32E67"/>
    <w:rsid w:val="00A33015"/>
    <w:rsid w:val="00A3307E"/>
    <w:rsid w:val="00A3312A"/>
    <w:rsid w:val="00A332E0"/>
    <w:rsid w:val="00A33759"/>
    <w:rsid w:val="00A35131"/>
    <w:rsid w:val="00A35850"/>
    <w:rsid w:val="00A35F3A"/>
    <w:rsid w:val="00A363D4"/>
    <w:rsid w:val="00A37BCE"/>
    <w:rsid w:val="00A439DB"/>
    <w:rsid w:val="00A43C44"/>
    <w:rsid w:val="00A43CE8"/>
    <w:rsid w:val="00A43D8C"/>
    <w:rsid w:val="00A447C1"/>
    <w:rsid w:val="00A46234"/>
    <w:rsid w:val="00A469D8"/>
    <w:rsid w:val="00A46FBE"/>
    <w:rsid w:val="00A473A5"/>
    <w:rsid w:val="00A51887"/>
    <w:rsid w:val="00A51A60"/>
    <w:rsid w:val="00A51D9D"/>
    <w:rsid w:val="00A51E11"/>
    <w:rsid w:val="00A5202E"/>
    <w:rsid w:val="00A521F6"/>
    <w:rsid w:val="00A52EB4"/>
    <w:rsid w:val="00A53CAF"/>
    <w:rsid w:val="00A5441A"/>
    <w:rsid w:val="00A54F10"/>
    <w:rsid w:val="00A55A79"/>
    <w:rsid w:val="00A55B11"/>
    <w:rsid w:val="00A56BEB"/>
    <w:rsid w:val="00A61016"/>
    <w:rsid w:val="00A61D62"/>
    <w:rsid w:val="00A62672"/>
    <w:rsid w:val="00A62C2B"/>
    <w:rsid w:val="00A63087"/>
    <w:rsid w:val="00A63B23"/>
    <w:rsid w:val="00A653F3"/>
    <w:rsid w:val="00A65D6B"/>
    <w:rsid w:val="00A67B0A"/>
    <w:rsid w:val="00A70467"/>
    <w:rsid w:val="00A7066B"/>
    <w:rsid w:val="00A7300D"/>
    <w:rsid w:val="00A750F0"/>
    <w:rsid w:val="00A765FF"/>
    <w:rsid w:val="00A767EC"/>
    <w:rsid w:val="00A770A6"/>
    <w:rsid w:val="00A770AB"/>
    <w:rsid w:val="00A803FD"/>
    <w:rsid w:val="00A80925"/>
    <w:rsid w:val="00A816FC"/>
    <w:rsid w:val="00A81B20"/>
    <w:rsid w:val="00A84631"/>
    <w:rsid w:val="00A84733"/>
    <w:rsid w:val="00A848DF"/>
    <w:rsid w:val="00A85B71"/>
    <w:rsid w:val="00A86DD2"/>
    <w:rsid w:val="00A87A3A"/>
    <w:rsid w:val="00A90043"/>
    <w:rsid w:val="00A9091C"/>
    <w:rsid w:val="00A90B9E"/>
    <w:rsid w:val="00A9199D"/>
    <w:rsid w:val="00A91FC3"/>
    <w:rsid w:val="00A93296"/>
    <w:rsid w:val="00A932DF"/>
    <w:rsid w:val="00A943D6"/>
    <w:rsid w:val="00A94B83"/>
    <w:rsid w:val="00A94E1A"/>
    <w:rsid w:val="00A95357"/>
    <w:rsid w:val="00A953F0"/>
    <w:rsid w:val="00AA1362"/>
    <w:rsid w:val="00AA236F"/>
    <w:rsid w:val="00AA23D8"/>
    <w:rsid w:val="00AA72C0"/>
    <w:rsid w:val="00AA7661"/>
    <w:rsid w:val="00AB20E1"/>
    <w:rsid w:val="00AB2267"/>
    <w:rsid w:val="00AB3AA7"/>
    <w:rsid w:val="00AB3F98"/>
    <w:rsid w:val="00AB6A44"/>
    <w:rsid w:val="00AC012C"/>
    <w:rsid w:val="00AC2E92"/>
    <w:rsid w:val="00AC360F"/>
    <w:rsid w:val="00AC3804"/>
    <w:rsid w:val="00AC497D"/>
    <w:rsid w:val="00AC4A49"/>
    <w:rsid w:val="00AC6097"/>
    <w:rsid w:val="00AC73EE"/>
    <w:rsid w:val="00AD0B72"/>
    <w:rsid w:val="00AD1694"/>
    <w:rsid w:val="00AD1B05"/>
    <w:rsid w:val="00AD3993"/>
    <w:rsid w:val="00AD480A"/>
    <w:rsid w:val="00AD4D47"/>
    <w:rsid w:val="00AD550D"/>
    <w:rsid w:val="00AD682C"/>
    <w:rsid w:val="00AE253A"/>
    <w:rsid w:val="00AE61A6"/>
    <w:rsid w:val="00AE6A44"/>
    <w:rsid w:val="00AE6F08"/>
    <w:rsid w:val="00AF50DF"/>
    <w:rsid w:val="00AF6370"/>
    <w:rsid w:val="00AF64AB"/>
    <w:rsid w:val="00AF6506"/>
    <w:rsid w:val="00B00CD8"/>
    <w:rsid w:val="00B00E84"/>
    <w:rsid w:val="00B01470"/>
    <w:rsid w:val="00B02609"/>
    <w:rsid w:val="00B03158"/>
    <w:rsid w:val="00B03A7B"/>
    <w:rsid w:val="00B04597"/>
    <w:rsid w:val="00B07C7B"/>
    <w:rsid w:val="00B1181C"/>
    <w:rsid w:val="00B12FF5"/>
    <w:rsid w:val="00B1586F"/>
    <w:rsid w:val="00B15A09"/>
    <w:rsid w:val="00B15E24"/>
    <w:rsid w:val="00B170A3"/>
    <w:rsid w:val="00B174EC"/>
    <w:rsid w:val="00B1762D"/>
    <w:rsid w:val="00B2054F"/>
    <w:rsid w:val="00B21252"/>
    <w:rsid w:val="00B21784"/>
    <w:rsid w:val="00B21D7D"/>
    <w:rsid w:val="00B25A41"/>
    <w:rsid w:val="00B261F6"/>
    <w:rsid w:val="00B27256"/>
    <w:rsid w:val="00B31197"/>
    <w:rsid w:val="00B313DA"/>
    <w:rsid w:val="00B334BD"/>
    <w:rsid w:val="00B33E92"/>
    <w:rsid w:val="00B369D5"/>
    <w:rsid w:val="00B36F83"/>
    <w:rsid w:val="00B37F12"/>
    <w:rsid w:val="00B40443"/>
    <w:rsid w:val="00B42FB2"/>
    <w:rsid w:val="00B43FDE"/>
    <w:rsid w:val="00B4598F"/>
    <w:rsid w:val="00B46FA5"/>
    <w:rsid w:val="00B5023F"/>
    <w:rsid w:val="00B50D2B"/>
    <w:rsid w:val="00B50EC3"/>
    <w:rsid w:val="00B52602"/>
    <w:rsid w:val="00B53396"/>
    <w:rsid w:val="00B53A0B"/>
    <w:rsid w:val="00B545D0"/>
    <w:rsid w:val="00B5595C"/>
    <w:rsid w:val="00B55FEE"/>
    <w:rsid w:val="00B57046"/>
    <w:rsid w:val="00B601FA"/>
    <w:rsid w:val="00B62486"/>
    <w:rsid w:val="00B62CFD"/>
    <w:rsid w:val="00B6312C"/>
    <w:rsid w:val="00B650D6"/>
    <w:rsid w:val="00B651F5"/>
    <w:rsid w:val="00B659B5"/>
    <w:rsid w:val="00B65CF3"/>
    <w:rsid w:val="00B66180"/>
    <w:rsid w:val="00B666C8"/>
    <w:rsid w:val="00B67CC9"/>
    <w:rsid w:val="00B7248B"/>
    <w:rsid w:val="00B737D8"/>
    <w:rsid w:val="00B7427C"/>
    <w:rsid w:val="00B7449E"/>
    <w:rsid w:val="00B74A11"/>
    <w:rsid w:val="00B75124"/>
    <w:rsid w:val="00B75444"/>
    <w:rsid w:val="00B76BF5"/>
    <w:rsid w:val="00B815DA"/>
    <w:rsid w:val="00B81B6A"/>
    <w:rsid w:val="00B82AF2"/>
    <w:rsid w:val="00B84613"/>
    <w:rsid w:val="00B8714B"/>
    <w:rsid w:val="00B87256"/>
    <w:rsid w:val="00B876B0"/>
    <w:rsid w:val="00B91DBD"/>
    <w:rsid w:val="00B92573"/>
    <w:rsid w:val="00B94B35"/>
    <w:rsid w:val="00B9594C"/>
    <w:rsid w:val="00B95BF6"/>
    <w:rsid w:val="00B96316"/>
    <w:rsid w:val="00B969DF"/>
    <w:rsid w:val="00B97478"/>
    <w:rsid w:val="00BA0FCB"/>
    <w:rsid w:val="00BA1719"/>
    <w:rsid w:val="00BA1A30"/>
    <w:rsid w:val="00BA2888"/>
    <w:rsid w:val="00BA4BC0"/>
    <w:rsid w:val="00BA583A"/>
    <w:rsid w:val="00BA5A19"/>
    <w:rsid w:val="00BB02D4"/>
    <w:rsid w:val="00BB112F"/>
    <w:rsid w:val="00BB1979"/>
    <w:rsid w:val="00BB4230"/>
    <w:rsid w:val="00BB4406"/>
    <w:rsid w:val="00BB4572"/>
    <w:rsid w:val="00BB5729"/>
    <w:rsid w:val="00BB6D26"/>
    <w:rsid w:val="00BC00C8"/>
    <w:rsid w:val="00BC0A8D"/>
    <w:rsid w:val="00BC18E6"/>
    <w:rsid w:val="00BC28F1"/>
    <w:rsid w:val="00BC36B2"/>
    <w:rsid w:val="00BC3F04"/>
    <w:rsid w:val="00BC4907"/>
    <w:rsid w:val="00BC566A"/>
    <w:rsid w:val="00BC6B96"/>
    <w:rsid w:val="00BD000E"/>
    <w:rsid w:val="00BD006E"/>
    <w:rsid w:val="00BD0391"/>
    <w:rsid w:val="00BD04DE"/>
    <w:rsid w:val="00BD20E8"/>
    <w:rsid w:val="00BD2BD8"/>
    <w:rsid w:val="00BD3624"/>
    <w:rsid w:val="00BD36DA"/>
    <w:rsid w:val="00BD3D12"/>
    <w:rsid w:val="00BD3F09"/>
    <w:rsid w:val="00BD4BC8"/>
    <w:rsid w:val="00BD595A"/>
    <w:rsid w:val="00BD6383"/>
    <w:rsid w:val="00BD7157"/>
    <w:rsid w:val="00BE0852"/>
    <w:rsid w:val="00BE0997"/>
    <w:rsid w:val="00BE2EE6"/>
    <w:rsid w:val="00BE3331"/>
    <w:rsid w:val="00BE39E2"/>
    <w:rsid w:val="00BE57EA"/>
    <w:rsid w:val="00BE7891"/>
    <w:rsid w:val="00BF0641"/>
    <w:rsid w:val="00BF2D45"/>
    <w:rsid w:val="00BF397C"/>
    <w:rsid w:val="00BF400D"/>
    <w:rsid w:val="00C01E7A"/>
    <w:rsid w:val="00C02BA4"/>
    <w:rsid w:val="00C034E2"/>
    <w:rsid w:val="00C03C0F"/>
    <w:rsid w:val="00C03ED5"/>
    <w:rsid w:val="00C04289"/>
    <w:rsid w:val="00C04E9F"/>
    <w:rsid w:val="00C05A87"/>
    <w:rsid w:val="00C05E3D"/>
    <w:rsid w:val="00C067A1"/>
    <w:rsid w:val="00C073BF"/>
    <w:rsid w:val="00C07BBB"/>
    <w:rsid w:val="00C10258"/>
    <w:rsid w:val="00C107AF"/>
    <w:rsid w:val="00C11790"/>
    <w:rsid w:val="00C1179D"/>
    <w:rsid w:val="00C12140"/>
    <w:rsid w:val="00C1317B"/>
    <w:rsid w:val="00C14585"/>
    <w:rsid w:val="00C14704"/>
    <w:rsid w:val="00C17B89"/>
    <w:rsid w:val="00C20C3D"/>
    <w:rsid w:val="00C20C6C"/>
    <w:rsid w:val="00C219CF"/>
    <w:rsid w:val="00C21D5B"/>
    <w:rsid w:val="00C23EB7"/>
    <w:rsid w:val="00C25294"/>
    <w:rsid w:val="00C25E2F"/>
    <w:rsid w:val="00C25F03"/>
    <w:rsid w:val="00C337CA"/>
    <w:rsid w:val="00C337EB"/>
    <w:rsid w:val="00C338A3"/>
    <w:rsid w:val="00C34EDA"/>
    <w:rsid w:val="00C36343"/>
    <w:rsid w:val="00C407EE"/>
    <w:rsid w:val="00C4144A"/>
    <w:rsid w:val="00C4177B"/>
    <w:rsid w:val="00C42E32"/>
    <w:rsid w:val="00C45D51"/>
    <w:rsid w:val="00C4659B"/>
    <w:rsid w:val="00C46DEB"/>
    <w:rsid w:val="00C47A01"/>
    <w:rsid w:val="00C47C3E"/>
    <w:rsid w:val="00C52279"/>
    <w:rsid w:val="00C52402"/>
    <w:rsid w:val="00C52C7B"/>
    <w:rsid w:val="00C54301"/>
    <w:rsid w:val="00C54EE7"/>
    <w:rsid w:val="00C55998"/>
    <w:rsid w:val="00C56237"/>
    <w:rsid w:val="00C56EEF"/>
    <w:rsid w:val="00C612E3"/>
    <w:rsid w:val="00C61347"/>
    <w:rsid w:val="00C62271"/>
    <w:rsid w:val="00C63EEB"/>
    <w:rsid w:val="00C63FEB"/>
    <w:rsid w:val="00C66714"/>
    <w:rsid w:val="00C66F7A"/>
    <w:rsid w:val="00C673AC"/>
    <w:rsid w:val="00C70155"/>
    <w:rsid w:val="00C70363"/>
    <w:rsid w:val="00C70854"/>
    <w:rsid w:val="00C70C0F"/>
    <w:rsid w:val="00C73594"/>
    <w:rsid w:val="00C7440A"/>
    <w:rsid w:val="00C74493"/>
    <w:rsid w:val="00C748FC"/>
    <w:rsid w:val="00C7533E"/>
    <w:rsid w:val="00C76AF1"/>
    <w:rsid w:val="00C80839"/>
    <w:rsid w:val="00C80908"/>
    <w:rsid w:val="00C80C92"/>
    <w:rsid w:val="00C80D03"/>
    <w:rsid w:val="00C80F09"/>
    <w:rsid w:val="00C82C27"/>
    <w:rsid w:val="00C85511"/>
    <w:rsid w:val="00C86BAD"/>
    <w:rsid w:val="00C87494"/>
    <w:rsid w:val="00C8780B"/>
    <w:rsid w:val="00C90711"/>
    <w:rsid w:val="00C908A1"/>
    <w:rsid w:val="00C91953"/>
    <w:rsid w:val="00C92562"/>
    <w:rsid w:val="00C92AF0"/>
    <w:rsid w:val="00C9327F"/>
    <w:rsid w:val="00C941B3"/>
    <w:rsid w:val="00C9717B"/>
    <w:rsid w:val="00C976A5"/>
    <w:rsid w:val="00CA27A3"/>
    <w:rsid w:val="00CA789A"/>
    <w:rsid w:val="00CB01DC"/>
    <w:rsid w:val="00CB13A4"/>
    <w:rsid w:val="00CB4090"/>
    <w:rsid w:val="00CB7F42"/>
    <w:rsid w:val="00CC15AF"/>
    <w:rsid w:val="00CC2A80"/>
    <w:rsid w:val="00CC3816"/>
    <w:rsid w:val="00CC52FA"/>
    <w:rsid w:val="00CC66B5"/>
    <w:rsid w:val="00CD0129"/>
    <w:rsid w:val="00CD120E"/>
    <w:rsid w:val="00CD213D"/>
    <w:rsid w:val="00CD2197"/>
    <w:rsid w:val="00CD31EA"/>
    <w:rsid w:val="00CD346F"/>
    <w:rsid w:val="00CD478E"/>
    <w:rsid w:val="00CD4870"/>
    <w:rsid w:val="00CE027E"/>
    <w:rsid w:val="00CE1008"/>
    <w:rsid w:val="00CE1F6A"/>
    <w:rsid w:val="00CE2C8E"/>
    <w:rsid w:val="00CE390C"/>
    <w:rsid w:val="00CE6E18"/>
    <w:rsid w:val="00CE6FE5"/>
    <w:rsid w:val="00CE7568"/>
    <w:rsid w:val="00CF045C"/>
    <w:rsid w:val="00CF0812"/>
    <w:rsid w:val="00CF16AA"/>
    <w:rsid w:val="00CF4418"/>
    <w:rsid w:val="00CF4D61"/>
    <w:rsid w:val="00CF57B5"/>
    <w:rsid w:val="00CF5FF4"/>
    <w:rsid w:val="00CF60C6"/>
    <w:rsid w:val="00CF664B"/>
    <w:rsid w:val="00CF6AC2"/>
    <w:rsid w:val="00CF6BA8"/>
    <w:rsid w:val="00CF7FBD"/>
    <w:rsid w:val="00D01083"/>
    <w:rsid w:val="00D014FF"/>
    <w:rsid w:val="00D01DD0"/>
    <w:rsid w:val="00D023C2"/>
    <w:rsid w:val="00D03545"/>
    <w:rsid w:val="00D03779"/>
    <w:rsid w:val="00D0381D"/>
    <w:rsid w:val="00D044F5"/>
    <w:rsid w:val="00D05306"/>
    <w:rsid w:val="00D07B7F"/>
    <w:rsid w:val="00D111A4"/>
    <w:rsid w:val="00D117B4"/>
    <w:rsid w:val="00D11AE3"/>
    <w:rsid w:val="00D12462"/>
    <w:rsid w:val="00D138E3"/>
    <w:rsid w:val="00D14F73"/>
    <w:rsid w:val="00D15C13"/>
    <w:rsid w:val="00D1622D"/>
    <w:rsid w:val="00D16AAE"/>
    <w:rsid w:val="00D16C5A"/>
    <w:rsid w:val="00D17187"/>
    <w:rsid w:val="00D17605"/>
    <w:rsid w:val="00D17C6A"/>
    <w:rsid w:val="00D20676"/>
    <w:rsid w:val="00D216E3"/>
    <w:rsid w:val="00D223D4"/>
    <w:rsid w:val="00D24322"/>
    <w:rsid w:val="00D24DFA"/>
    <w:rsid w:val="00D25669"/>
    <w:rsid w:val="00D259DB"/>
    <w:rsid w:val="00D27208"/>
    <w:rsid w:val="00D274FD"/>
    <w:rsid w:val="00D27C84"/>
    <w:rsid w:val="00D34A04"/>
    <w:rsid w:val="00D35684"/>
    <w:rsid w:val="00D36439"/>
    <w:rsid w:val="00D37AF7"/>
    <w:rsid w:val="00D40E83"/>
    <w:rsid w:val="00D41F77"/>
    <w:rsid w:val="00D42253"/>
    <w:rsid w:val="00D4279C"/>
    <w:rsid w:val="00D428EB"/>
    <w:rsid w:val="00D4348D"/>
    <w:rsid w:val="00D437C9"/>
    <w:rsid w:val="00D43A10"/>
    <w:rsid w:val="00D44034"/>
    <w:rsid w:val="00D44EE7"/>
    <w:rsid w:val="00D45DFD"/>
    <w:rsid w:val="00D461F6"/>
    <w:rsid w:val="00D468CE"/>
    <w:rsid w:val="00D50192"/>
    <w:rsid w:val="00D50497"/>
    <w:rsid w:val="00D538B3"/>
    <w:rsid w:val="00D53BB2"/>
    <w:rsid w:val="00D53DCA"/>
    <w:rsid w:val="00D53FA9"/>
    <w:rsid w:val="00D540D8"/>
    <w:rsid w:val="00D5467E"/>
    <w:rsid w:val="00D54FBD"/>
    <w:rsid w:val="00D552F2"/>
    <w:rsid w:val="00D55E94"/>
    <w:rsid w:val="00D60734"/>
    <w:rsid w:val="00D61977"/>
    <w:rsid w:val="00D62405"/>
    <w:rsid w:val="00D629CF"/>
    <w:rsid w:val="00D629E9"/>
    <w:rsid w:val="00D62C7B"/>
    <w:rsid w:val="00D62E15"/>
    <w:rsid w:val="00D6300D"/>
    <w:rsid w:val="00D63183"/>
    <w:rsid w:val="00D63C7F"/>
    <w:rsid w:val="00D6428A"/>
    <w:rsid w:val="00D658CF"/>
    <w:rsid w:val="00D662AB"/>
    <w:rsid w:val="00D66CD3"/>
    <w:rsid w:val="00D67421"/>
    <w:rsid w:val="00D67502"/>
    <w:rsid w:val="00D704A6"/>
    <w:rsid w:val="00D70AE6"/>
    <w:rsid w:val="00D722B2"/>
    <w:rsid w:val="00D737E7"/>
    <w:rsid w:val="00D74717"/>
    <w:rsid w:val="00D74AAD"/>
    <w:rsid w:val="00D75E0B"/>
    <w:rsid w:val="00D76F79"/>
    <w:rsid w:val="00D7717C"/>
    <w:rsid w:val="00D77E32"/>
    <w:rsid w:val="00D809AB"/>
    <w:rsid w:val="00D816B5"/>
    <w:rsid w:val="00D81E47"/>
    <w:rsid w:val="00D8271E"/>
    <w:rsid w:val="00D835C1"/>
    <w:rsid w:val="00D838D1"/>
    <w:rsid w:val="00D841FB"/>
    <w:rsid w:val="00D8427B"/>
    <w:rsid w:val="00D87DE7"/>
    <w:rsid w:val="00D91A81"/>
    <w:rsid w:val="00D926C8"/>
    <w:rsid w:val="00D93044"/>
    <w:rsid w:val="00D95066"/>
    <w:rsid w:val="00D96273"/>
    <w:rsid w:val="00D967DF"/>
    <w:rsid w:val="00D96F28"/>
    <w:rsid w:val="00D97942"/>
    <w:rsid w:val="00D97C14"/>
    <w:rsid w:val="00DA091B"/>
    <w:rsid w:val="00DA1417"/>
    <w:rsid w:val="00DA1712"/>
    <w:rsid w:val="00DA38AC"/>
    <w:rsid w:val="00DA4E65"/>
    <w:rsid w:val="00DA60FB"/>
    <w:rsid w:val="00DA780D"/>
    <w:rsid w:val="00DB273C"/>
    <w:rsid w:val="00DB2A42"/>
    <w:rsid w:val="00DB4932"/>
    <w:rsid w:val="00DB72D6"/>
    <w:rsid w:val="00DB7427"/>
    <w:rsid w:val="00DB7C40"/>
    <w:rsid w:val="00DC0837"/>
    <w:rsid w:val="00DC1500"/>
    <w:rsid w:val="00DC427C"/>
    <w:rsid w:val="00DC5733"/>
    <w:rsid w:val="00DC60AD"/>
    <w:rsid w:val="00DC650E"/>
    <w:rsid w:val="00DC69C9"/>
    <w:rsid w:val="00DC7203"/>
    <w:rsid w:val="00DD0125"/>
    <w:rsid w:val="00DD39FD"/>
    <w:rsid w:val="00DD6992"/>
    <w:rsid w:val="00DE05C1"/>
    <w:rsid w:val="00DE139E"/>
    <w:rsid w:val="00DE1A8B"/>
    <w:rsid w:val="00DE272E"/>
    <w:rsid w:val="00DE3A96"/>
    <w:rsid w:val="00DE71A3"/>
    <w:rsid w:val="00DE72A5"/>
    <w:rsid w:val="00DF1DE3"/>
    <w:rsid w:val="00DF1EBA"/>
    <w:rsid w:val="00DF27CD"/>
    <w:rsid w:val="00DF34C7"/>
    <w:rsid w:val="00DF3DAF"/>
    <w:rsid w:val="00DF411A"/>
    <w:rsid w:val="00DF4181"/>
    <w:rsid w:val="00DF4564"/>
    <w:rsid w:val="00DF4FA1"/>
    <w:rsid w:val="00DF516F"/>
    <w:rsid w:val="00DF6679"/>
    <w:rsid w:val="00DF74B2"/>
    <w:rsid w:val="00DF7AF4"/>
    <w:rsid w:val="00DF7C30"/>
    <w:rsid w:val="00E00AAD"/>
    <w:rsid w:val="00E01C10"/>
    <w:rsid w:val="00E02041"/>
    <w:rsid w:val="00E02AEF"/>
    <w:rsid w:val="00E033E5"/>
    <w:rsid w:val="00E03929"/>
    <w:rsid w:val="00E04AF2"/>
    <w:rsid w:val="00E0529A"/>
    <w:rsid w:val="00E10CBD"/>
    <w:rsid w:val="00E1369E"/>
    <w:rsid w:val="00E152C4"/>
    <w:rsid w:val="00E15DE0"/>
    <w:rsid w:val="00E165F5"/>
    <w:rsid w:val="00E179E3"/>
    <w:rsid w:val="00E17CB7"/>
    <w:rsid w:val="00E20CC2"/>
    <w:rsid w:val="00E20E03"/>
    <w:rsid w:val="00E24A83"/>
    <w:rsid w:val="00E24A86"/>
    <w:rsid w:val="00E24E71"/>
    <w:rsid w:val="00E25985"/>
    <w:rsid w:val="00E263D9"/>
    <w:rsid w:val="00E3061A"/>
    <w:rsid w:val="00E31539"/>
    <w:rsid w:val="00E323FD"/>
    <w:rsid w:val="00E33A2F"/>
    <w:rsid w:val="00E367B1"/>
    <w:rsid w:val="00E37567"/>
    <w:rsid w:val="00E376A9"/>
    <w:rsid w:val="00E40EE6"/>
    <w:rsid w:val="00E417C0"/>
    <w:rsid w:val="00E41CCB"/>
    <w:rsid w:val="00E42240"/>
    <w:rsid w:val="00E42490"/>
    <w:rsid w:val="00E424B5"/>
    <w:rsid w:val="00E4363E"/>
    <w:rsid w:val="00E45ECA"/>
    <w:rsid w:val="00E46145"/>
    <w:rsid w:val="00E4762D"/>
    <w:rsid w:val="00E51021"/>
    <w:rsid w:val="00E513F3"/>
    <w:rsid w:val="00E51BA7"/>
    <w:rsid w:val="00E51FCD"/>
    <w:rsid w:val="00E52936"/>
    <w:rsid w:val="00E52E73"/>
    <w:rsid w:val="00E52EC9"/>
    <w:rsid w:val="00E5363C"/>
    <w:rsid w:val="00E54142"/>
    <w:rsid w:val="00E5436A"/>
    <w:rsid w:val="00E544D5"/>
    <w:rsid w:val="00E551A3"/>
    <w:rsid w:val="00E5600F"/>
    <w:rsid w:val="00E56464"/>
    <w:rsid w:val="00E56674"/>
    <w:rsid w:val="00E6079D"/>
    <w:rsid w:val="00E60E97"/>
    <w:rsid w:val="00E6137A"/>
    <w:rsid w:val="00E62FE9"/>
    <w:rsid w:val="00E643CC"/>
    <w:rsid w:val="00E64886"/>
    <w:rsid w:val="00E67460"/>
    <w:rsid w:val="00E675A7"/>
    <w:rsid w:val="00E70172"/>
    <w:rsid w:val="00E70820"/>
    <w:rsid w:val="00E70FF3"/>
    <w:rsid w:val="00E71A67"/>
    <w:rsid w:val="00E72055"/>
    <w:rsid w:val="00E730C8"/>
    <w:rsid w:val="00E73699"/>
    <w:rsid w:val="00E7510C"/>
    <w:rsid w:val="00E75163"/>
    <w:rsid w:val="00E75319"/>
    <w:rsid w:val="00E757E1"/>
    <w:rsid w:val="00E75C4F"/>
    <w:rsid w:val="00E767B3"/>
    <w:rsid w:val="00E76FC8"/>
    <w:rsid w:val="00E77106"/>
    <w:rsid w:val="00E8056E"/>
    <w:rsid w:val="00E81513"/>
    <w:rsid w:val="00E81BAD"/>
    <w:rsid w:val="00E83DA6"/>
    <w:rsid w:val="00E8486D"/>
    <w:rsid w:val="00E85901"/>
    <w:rsid w:val="00E85E6D"/>
    <w:rsid w:val="00E8606D"/>
    <w:rsid w:val="00E866AF"/>
    <w:rsid w:val="00E902D5"/>
    <w:rsid w:val="00E909C4"/>
    <w:rsid w:val="00E90DC1"/>
    <w:rsid w:val="00E91D4B"/>
    <w:rsid w:val="00E92256"/>
    <w:rsid w:val="00E94566"/>
    <w:rsid w:val="00E94666"/>
    <w:rsid w:val="00E966C4"/>
    <w:rsid w:val="00E96DE6"/>
    <w:rsid w:val="00E97379"/>
    <w:rsid w:val="00EA1652"/>
    <w:rsid w:val="00EA166A"/>
    <w:rsid w:val="00EA197E"/>
    <w:rsid w:val="00EA34D9"/>
    <w:rsid w:val="00EA520C"/>
    <w:rsid w:val="00EA6B56"/>
    <w:rsid w:val="00EA78AA"/>
    <w:rsid w:val="00EB122D"/>
    <w:rsid w:val="00EB172C"/>
    <w:rsid w:val="00EB191D"/>
    <w:rsid w:val="00EB2361"/>
    <w:rsid w:val="00EB2D68"/>
    <w:rsid w:val="00EB3C36"/>
    <w:rsid w:val="00EB564D"/>
    <w:rsid w:val="00EB5D03"/>
    <w:rsid w:val="00EB6635"/>
    <w:rsid w:val="00EC03C8"/>
    <w:rsid w:val="00EC0826"/>
    <w:rsid w:val="00EC0B9F"/>
    <w:rsid w:val="00EC158B"/>
    <w:rsid w:val="00EC3E1D"/>
    <w:rsid w:val="00EC48FD"/>
    <w:rsid w:val="00EC60D7"/>
    <w:rsid w:val="00EC63F6"/>
    <w:rsid w:val="00EC6410"/>
    <w:rsid w:val="00EC690E"/>
    <w:rsid w:val="00EC6C6D"/>
    <w:rsid w:val="00EC7032"/>
    <w:rsid w:val="00EC7B34"/>
    <w:rsid w:val="00EC7B59"/>
    <w:rsid w:val="00ED0728"/>
    <w:rsid w:val="00ED1E3C"/>
    <w:rsid w:val="00ED6648"/>
    <w:rsid w:val="00ED690C"/>
    <w:rsid w:val="00EE31BB"/>
    <w:rsid w:val="00EE4E93"/>
    <w:rsid w:val="00EE4F5E"/>
    <w:rsid w:val="00EE53AB"/>
    <w:rsid w:val="00EE5492"/>
    <w:rsid w:val="00EE5595"/>
    <w:rsid w:val="00EE7216"/>
    <w:rsid w:val="00EE7CC9"/>
    <w:rsid w:val="00EF1A5D"/>
    <w:rsid w:val="00EF31BE"/>
    <w:rsid w:val="00EF38A2"/>
    <w:rsid w:val="00EF3C23"/>
    <w:rsid w:val="00EF41AB"/>
    <w:rsid w:val="00EF458A"/>
    <w:rsid w:val="00EF48A2"/>
    <w:rsid w:val="00EF5B78"/>
    <w:rsid w:val="00EF5F8B"/>
    <w:rsid w:val="00EF65F0"/>
    <w:rsid w:val="00EF6C03"/>
    <w:rsid w:val="00EF78A7"/>
    <w:rsid w:val="00F0061B"/>
    <w:rsid w:val="00F00C75"/>
    <w:rsid w:val="00F012AF"/>
    <w:rsid w:val="00F0190C"/>
    <w:rsid w:val="00F038E4"/>
    <w:rsid w:val="00F04969"/>
    <w:rsid w:val="00F05241"/>
    <w:rsid w:val="00F05C2E"/>
    <w:rsid w:val="00F05C4F"/>
    <w:rsid w:val="00F06159"/>
    <w:rsid w:val="00F06C32"/>
    <w:rsid w:val="00F07F16"/>
    <w:rsid w:val="00F11EF4"/>
    <w:rsid w:val="00F1240D"/>
    <w:rsid w:val="00F12C84"/>
    <w:rsid w:val="00F145E9"/>
    <w:rsid w:val="00F148E9"/>
    <w:rsid w:val="00F15A5A"/>
    <w:rsid w:val="00F16EAB"/>
    <w:rsid w:val="00F17A15"/>
    <w:rsid w:val="00F17CAE"/>
    <w:rsid w:val="00F2791B"/>
    <w:rsid w:val="00F27B51"/>
    <w:rsid w:val="00F30A06"/>
    <w:rsid w:val="00F36081"/>
    <w:rsid w:val="00F3747B"/>
    <w:rsid w:val="00F4061D"/>
    <w:rsid w:val="00F40988"/>
    <w:rsid w:val="00F42516"/>
    <w:rsid w:val="00F42FE3"/>
    <w:rsid w:val="00F430A5"/>
    <w:rsid w:val="00F4326D"/>
    <w:rsid w:val="00F43B7B"/>
    <w:rsid w:val="00F44C98"/>
    <w:rsid w:val="00F45200"/>
    <w:rsid w:val="00F4637C"/>
    <w:rsid w:val="00F52C4D"/>
    <w:rsid w:val="00F53135"/>
    <w:rsid w:val="00F540AD"/>
    <w:rsid w:val="00F5422A"/>
    <w:rsid w:val="00F5661D"/>
    <w:rsid w:val="00F5689F"/>
    <w:rsid w:val="00F569F1"/>
    <w:rsid w:val="00F57637"/>
    <w:rsid w:val="00F57EA3"/>
    <w:rsid w:val="00F607A1"/>
    <w:rsid w:val="00F6253C"/>
    <w:rsid w:val="00F63F01"/>
    <w:rsid w:val="00F66965"/>
    <w:rsid w:val="00F722A6"/>
    <w:rsid w:val="00F72A28"/>
    <w:rsid w:val="00F746A5"/>
    <w:rsid w:val="00F75B4E"/>
    <w:rsid w:val="00F76B63"/>
    <w:rsid w:val="00F773A8"/>
    <w:rsid w:val="00F81154"/>
    <w:rsid w:val="00F811C0"/>
    <w:rsid w:val="00F81303"/>
    <w:rsid w:val="00F81CBC"/>
    <w:rsid w:val="00F83B1D"/>
    <w:rsid w:val="00F852C6"/>
    <w:rsid w:val="00F86F74"/>
    <w:rsid w:val="00F90856"/>
    <w:rsid w:val="00F90B91"/>
    <w:rsid w:val="00F90FA2"/>
    <w:rsid w:val="00F911A8"/>
    <w:rsid w:val="00F91A9F"/>
    <w:rsid w:val="00F940FF"/>
    <w:rsid w:val="00F96620"/>
    <w:rsid w:val="00F971BE"/>
    <w:rsid w:val="00FA0041"/>
    <w:rsid w:val="00FA0BEA"/>
    <w:rsid w:val="00FA2073"/>
    <w:rsid w:val="00FA23E3"/>
    <w:rsid w:val="00FA2FFB"/>
    <w:rsid w:val="00FA40E0"/>
    <w:rsid w:val="00FA47DA"/>
    <w:rsid w:val="00FA541C"/>
    <w:rsid w:val="00FA63E8"/>
    <w:rsid w:val="00FA709D"/>
    <w:rsid w:val="00FA7D05"/>
    <w:rsid w:val="00FB0141"/>
    <w:rsid w:val="00FB2250"/>
    <w:rsid w:val="00FB303F"/>
    <w:rsid w:val="00FB3B26"/>
    <w:rsid w:val="00FB5DA2"/>
    <w:rsid w:val="00FB68D2"/>
    <w:rsid w:val="00FB68F6"/>
    <w:rsid w:val="00FB7812"/>
    <w:rsid w:val="00FB7A75"/>
    <w:rsid w:val="00FC050B"/>
    <w:rsid w:val="00FC131C"/>
    <w:rsid w:val="00FC1AEF"/>
    <w:rsid w:val="00FC245F"/>
    <w:rsid w:val="00FC3BC7"/>
    <w:rsid w:val="00FC4BF6"/>
    <w:rsid w:val="00FC5AEE"/>
    <w:rsid w:val="00FC5CF2"/>
    <w:rsid w:val="00FC6DDE"/>
    <w:rsid w:val="00FC7FBB"/>
    <w:rsid w:val="00FD0D59"/>
    <w:rsid w:val="00FD0E6A"/>
    <w:rsid w:val="00FD1D7B"/>
    <w:rsid w:val="00FD2E74"/>
    <w:rsid w:val="00FD3BC1"/>
    <w:rsid w:val="00FD404B"/>
    <w:rsid w:val="00FD42B0"/>
    <w:rsid w:val="00FD4CFE"/>
    <w:rsid w:val="00FD69AA"/>
    <w:rsid w:val="00FD6EC1"/>
    <w:rsid w:val="00FD6EDD"/>
    <w:rsid w:val="00FD729F"/>
    <w:rsid w:val="00FD7B3C"/>
    <w:rsid w:val="00FE0FE2"/>
    <w:rsid w:val="00FE120E"/>
    <w:rsid w:val="00FE190F"/>
    <w:rsid w:val="00FE2035"/>
    <w:rsid w:val="00FE30B4"/>
    <w:rsid w:val="00FE32B1"/>
    <w:rsid w:val="00FE4A92"/>
    <w:rsid w:val="00FF1379"/>
    <w:rsid w:val="00FF1B4B"/>
    <w:rsid w:val="00FF1F84"/>
    <w:rsid w:val="00FF20A1"/>
    <w:rsid w:val="00FF2562"/>
    <w:rsid w:val="00FF43AF"/>
    <w:rsid w:val="00FF652E"/>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15:docId w15:val="{F7F83BF7-7A46-4CDF-988A-5C6C0133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aliases w:val="BTL Table"/>
    <w:basedOn w:val="TableNormal"/>
    <w:uiPriority w:val="3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0"/>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0"/>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0"/>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3"/>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3"/>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3"/>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3"/>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3"/>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5"/>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paragraph" w:customStyle="1" w:styleId="ExhibitA1">
    <w:name w:val="ExhibitA1"/>
    <w:basedOn w:val="Normal"/>
    <w:rsid w:val="00BD3D12"/>
    <w:pPr>
      <w:keepNext/>
      <w:numPr>
        <w:numId w:val="19"/>
      </w:numPr>
      <w:spacing w:before="240" w:after="120" w:line="360" w:lineRule="auto"/>
      <w:outlineLvl w:val="0"/>
    </w:pPr>
    <w:rPr>
      <w:rFonts w:ascii="Times New Roman Bold" w:eastAsia="Times New Roman" w:hAnsi="Times New Roman Bold"/>
      <w:b/>
      <w:caps/>
    </w:rPr>
  </w:style>
  <w:style w:type="character" w:customStyle="1" w:styleId="ExhibitA2CharChar">
    <w:name w:val="ExhibitA2 Char Char"/>
    <w:basedOn w:val="DefaultParagraphFont"/>
    <w:link w:val="ExhibitA2"/>
    <w:rsid w:val="00BD3D12"/>
    <w:rPr>
      <w:sz w:val="24"/>
    </w:rPr>
  </w:style>
  <w:style w:type="paragraph" w:customStyle="1" w:styleId="ExhibitA2">
    <w:name w:val="ExhibitA2"/>
    <w:basedOn w:val="Normal"/>
    <w:link w:val="ExhibitA2CharChar"/>
    <w:rsid w:val="00BD3D12"/>
    <w:pPr>
      <w:numPr>
        <w:ilvl w:val="1"/>
        <w:numId w:val="19"/>
      </w:numPr>
      <w:spacing w:before="120" w:after="120"/>
    </w:pPr>
    <w:rPr>
      <w:rFonts w:eastAsia="Times New Roman"/>
    </w:rPr>
  </w:style>
  <w:style w:type="paragraph" w:customStyle="1" w:styleId="ExhibitA3">
    <w:name w:val="ExhibitA3"/>
    <w:basedOn w:val="Normal"/>
    <w:rsid w:val="00BD3D12"/>
    <w:pPr>
      <w:numPr>
        <w:ilvl w:val="2"/>
        <w:numId w:val="19"/>
      </w:numPr>
      <w:spacing w:before="120" w:after="120"/>
    </w:pPr>
    <w:rPr>
      <w:rFonts w:eastAsia="Times New Roman"/>
    </w:rPr>
  </w:style>
  <w:style w:type="paragraph" w:customStyle="1" w:styleId="ExhibitA4">
    <w:name w:val="ExhibitA4"/>
    <w:basedOn w:val="Normal"/>
    <w:rsid w:val="00BD3D12"/>
    <w:pPr>
      <w:numPr>
        <w:ilvl w:val="3"/>
        <w:numId w:val="19"/>
      </w:numPr>
      <w:spacing w:before="120" w:after="120"/>
    </w:pPr>
    <w:rPr>
      <w:rFonts w:eastAsia="Times New Roman"/>
    </w:rPr>
  </w:style>
  <w:style w:type="paragraph" w:customStyle="1" w:styleId="ExhibitA5">
    <w:name w:val="ExhibitA5"/>
    <w:basedOn w:val="Normal"/>
    <w:rsid w:val="00BD3D12"/>
    <w:pPr>
      <w:numPr>
        <w:ilvl w:val="4"/>
        <w:numId w:val="19"/>
      </w:numPr>
      <w:spacing w:before="120" w:after="120"/>
    </w:pPr>
    <w:rPr>
      <w:rFonts w:eastAsia="Times New Roman"/>
    </w:rPr>
  </w:style>
  <w:style w:type="paragraph" w:customStyle="1" w:styleId="ExhibitA6">
    <w:name w:val="ExhibitA6"/>
    <w:basedOn w:val="Normal"/>
    <w:rsid w:val="00BD3D12"/>
    <w:pPr>
      <w:numPr>
        <w:ilvl w:val="5"/>
        <w:numId w:val="19"/>
      </w:numPr>
      <w:spacing w:before="120" w:after="120"/>
    </w:pPr>
    <w:rPr>
      <w:rFonts w:eastAsia="Times New Roman"/>
    </w:rPr>
  </w:style>
  <w:style w:type="paragraph" w:customStyle="1" w:styleId="ExhibitA7">
    <w:name w:val="ExhibitA7"/>
    <w:basedOn w:val="Normal"/>
    <w:rsid w:val="00BD3D12"/>
    <w:pPr>
      <w:numPr>
        <w:ilvl w:val="6"/>
        <w:numId w:val="19"/>
      </w:numPr>
      <w:spacing w:before="120" w:after="120"/>
    </w:pPr>
    <w:rPr>
      <w:rFonts w:eastAsia="Times New Roman"/>
    </w:rPr>
  </w:style>
  <w:style w:type="table" w:customStyle="1" w:styleId="BTLTable1">
    <w:name w:val="BTL Table1"/>
    <w:basedOn w:val="TableNormal"/>
    <w:next w:val="TableGrid"/>
    <w:uiPriority w:val="39"/>
    <w:rsid w:val="00CE6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6474">
      <w:bodyDiv w:val="1"/>
      <w:marLeft w:val="0"/>
      <w:marRight w:val="0"/>
      <w:marTop w:val="0"/>
      <w:marBottom w:val="0"/>
      <w:divBdr>
        <w:top w:val="none" w:sz="0" w:space="0" w:color="auto"/>
        <w:left w:val="none" w:sz="0" w:space="0" w:color="auto"/>
        <w:bottom w:val="none" w:sz="0" w:space="0" w:color="auto"/>
        <w:right w:val="none" w:sz="0" w:space="0" w:color="auto"/>
      </w:divBdr>
    </w:div>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510414613">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38858065">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572161065">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 w:id="21051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4.xml"/><Relationship Id="rId39" Type="http://schemas.openxmlformats.org/officeDocument/2006/relationships/footer" Target="footer27.xml"/><Relationship Id="rId21" Type="http://schemas.openxmlformats.org/officeDocument/2006/relationships/footer" Target="footer9.xml"/><Relationship Id="rId34" Type="http://schemas.openxmlformats.org/officeDocument/2006/relationships/footer" Target="footer22.xml"/><Relationship Id="rId42" Type="http://schemas.openxmlformats.org/officeDocument/2006/relationships/hyperlink" Target="https://www.courts.ca.gov/documents/JBCM-Post-Contract-Certification-Form.docx" TargetMode="External"/><Relationship Id="rId47" Type="http://schemas.openxmlformats.org/officeDocument/2006/relationships/footer" Target="footer34.xml"/><Relationship Id="rId50" Type="http://schemas.openxmlformats.org/officeDocument/2006/relationships/header" Target="header6.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7.xml"/><Relationship Id="rId11" Type="http://schemas.openxmlformats.org/officeDocument/2006/relationships/header" Target="header2.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footer" Target="footer25.xml"/><Relationship Id="rId40" Type="http://schemas.openxmlformats.org/officeDocument/2006/relationships/footer" Target="footer28.xml"/><Relationship Id="rId45" Type="http://schemas.openxmlformats.org/officeDocument/2006/relationships/footer" Target="footer32.xml"/><Relationship Id="rId53" Type="http://schemas.openxmlformats.org/officeDocument/2006/relationships/header" Target="header8.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9.xml"/><Relationship Id="rId44" Type="http://schemas.openxmlformats.org/officeDocument/2006/relationships/footer" Target="footer31.xml"/><Relationship Id="rId52" Type="http://schemas.openxmlformats.org/officeDocument/2006/relationships/footer" Target="footer3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43" Type="http://schemas.openxmlformats.org/officeDocument/2006/relationships/footer" Target="footer30.xml"/><Relationship Id="rId48"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footer" Target="footer26.xml"/><Relationship Id="rId46" Type="http://schemas.openxmlformats.org/officeDocument/2006/relationships/footer" Target="footer33.xml"/><Relationship Id="rId20" Type="http://schemas.openxmlformats.org/officeDocument/2006/relationships/footer" Target="footer8.xml"/><Relationship Id="rId41" Type="http://schemas.openxmlformats.org/officeDocument/2006/relationships/footer" Target="footer29.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4.xml"/><Relationship Id="rId49" Type="http://schemas.openxmlformats.org/officeDocument/2006/relationships/footer" Target="footer36.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38</Pages>
  <Words>16152</Words>
  <Characters>92071</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Quadros, Terry</dc:creator>
  <cp:lastModifiedBy>Quadros, Terry</cp:lastModifiedBy>
  <cp:revision>115</cp:revision>
  <dcterms:created xsi:type="dcterms:W3CDTF">2022-10-20T21:36:00Z</dcterms:created>
  <dcterms:modified xsi:type="dcterms:W3CDTF">2022-10-26T16:15:00Z</dcterms:modified>
</cp:coreProperties>
</file>