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073"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E000B7" w:rsidRPr="005A2932" w:rsidRDefault="00E000B7" w:rsidP="00E36073">
      <w:pPr>
        <w:autoSpaceDE w:val="0"/>
        <w:autoSpaceDN w:val="0"/>
        <w:adjustRightInd w:val="0"/>
        <w:spacing w:line="240" w:lineRule="auto"/>
        <w:jc w:val="center"/>
        <w:rPr>
          <w:rFonts w:cstheme="minorHAnsi"/>
          <w:b/>
          <w:bCs/>
          <w:lang w:bidi="ar-SA"/>
        </w:rPr>
      </w:pPr>
      <w:r>
        <w:rPr>
          <w:rFonts w:cstheme="minorHAnsi"/>
          <w:b/>
          <w:bCs/>
          <w:lang w:bidi="ar-SA"/>
        </w:rPr>
        <w:t>ATTACHMENT #9</w:t>
      </w:r>
      <w:bookmarkStart w:id="0" w:name="_GoBack"/>
      <w:bookmarkEnd w:id="0"/>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000B7">
        <w:rPr>
          <w:rFonts w:ascii="Arial,Bold" w:hAnsi="Arial,Bold"/>
          <w:b/>
          <w:snapToGrid w:val="0"/>
        </w:rPr>
      </w:r>
      <w:r w:rsidR="00E000B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000B7">
        <w:rPr>
          <w:rFonts w:ascii="Arial,Bold" w:hAnsi="Arial,Bold"/>
          <w:b/>
          <w:snapToGrid w:val="0"/>
        </w:rPr>
      </w:r>
      <w:r w:rsidR="00E000B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000B7">
        <w:rPr>
          <w:rFonts w:ascii="Arial,Bold" w:hAnsi="Arial,Bold"/>
          <w:b/>
          <w:snapToGrid w:val="0"/>
        </w:rPr>
      </w:r>
      <w:r w:rsidR="00E000B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000B7">
        <w:rPr>
          <w:rFonts w:ascii="Arial,Bold" w:hAnsi="Arial,Bold"/>
          <w:b/>
          <w:snapToGrid w:val="0"/>
        </w:rPr>
      </w:r>
      <w:r w:rsidR="00E000B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rsidR="00FB0165" w:rsidRPr="00537ED3" w:rsidRDefault="00FB0165" w:rsidP="00537ED3">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E3" w:rsidRDefault="007A15E3">
    <w:pPr>
      <w:pStyle w:val="Footer"/>
      <w:jc w:val="right"/>
    </w:pPr>
  </w:p>
  <w:p w:rsidR="00BF0B8D" w:rsidRDefault="00E000B7"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0B7" w:rsidRDefault="00E000B7" w:rsidP="00E000B7">
    <w:pPr>
      <w:pStyle w:val="CommentText"/>
      <w:tabs>
        <w:tab w:val="left" w:pos="1242"/>
      </w:tabs>
      <w:ind w:right="252"/>
      <w:jc w:val="both"/>
      <w:rPr>
        <w:color w:val="000000"/>
        <w:sz w:val="22"/>
        <w:szCs w:val="22"/>
      </w:rPr>
    </w:pPr>
    <w:r>
      <w:t>RFP Title:  Interdisciplinary Education on Responsibilities of Counsel in Delinquency Proceedings</w:t>
    </w:r>
  </w:p>
  <w:p w:rsidR="00E000B7" w:rsidRDefault="00E000B7" w:rsidP="00E000B7">
    <w:pPr>
      <w:pStyle w:val="CommentText"/>
      <w:tabs>
        <w:tab w:val="left" w:pos="1242"/>
      </w:tabs>
      <w:ind w:right="252"/>
      <w:jc w:val="both"/>
      <w:rPr>
        <w:color w:val="000000"/>
        <w:sz w:val="22"/>
        <w:szCs w:val="22"/>
      </w:rPr>
    </w:pPr>
    <w:r>
      <w:t>RFP Number:</w:t>
    </w:r>
    <w:r>
      <w:rPr>
        <w:color w:val="000000"/>
      </w:rPr>
      <w:t xml:space="preserve">  CFCC-2019-10-LB</w:t>
    </w:r>
  </w:p>
  <w:p w:rsidR="007A15E3" w:rsidRPr="005A1DC5" w:rsidRDefault="007A15E3" w:rsidP="00764F4E">
    <w:pPr>
      <w:pStyle w:val="Header"/>
      <w:rPr>
        <w:sz w:val="20"/>
        <w:szCs w:val="20"/>
      </w:rPr>
    </w:pPr>
    <w:r>
      <w:rPr>
        <w:sz w:val="20"/>
        <w:szCs w:val="20"/>
      </w:rPr>
      <w:tab/>
    </w:r>
    <w:r>
      <w:rPr>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00B7"/>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002A"/>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unhideWhenUsed/>
    <w:rsid w:val="00E000B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E000B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9172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Bellows, Loralie</cp:lastModifiedBy>
  <cp:revision>2</cp:revision>
  <cp:lastPrinted>2013-08-12T18:05:00Z</cp:lastPrinted>
  <dcterms:created xsi:type="dcterms:W3CDTF">2020-04-01T19:51:00Z</dcterms:created>
  <dcterms:modified xsi:type="dcterms:W3CDTF">2020-04-01T19:51:00Z</dcterms:modified>
</cp:coreProperties>
</file>