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30" w:rsidRDefault="00EC2530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EC2530" w:rsidRDefault="00EC2530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JUDICIAL COUNCIL OF CALIFORNIA</w:t>
      </w:r>
    </w:p>
    <w:p w:rsidR="009D1BBC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  <w:r w:rsidR="00EC2530">
        <w:rPr>
          <w:color w:val="000000" w:themeColor="text1"/>
          <w:sz w:val="26"/>
          <w:szCs w:val="26"/>
        </w:rPr>
        <w:t xml:space="preserve"> </w:t>
      </w:r>
      <w:r w:rsidR="008A7439">
        <w:t>(</w:t>
      </w:r>
      <w:r w:rsidR="009D1BBC">
        <w:t>Non-IT SERVICES</w:t>
      </w:r>
      <w:r w:rsidR="008A7439">
        <w:t>)</w:t>
      </w:r>
    </w:p>
    <w:p w:rsidR="00EC2530" w:rsidRPr="00EC2530" w:rsidRDefault="00EC2530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ATTACHMENT 1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EB2341" w:rsidRDefault="00307672" w:rsidP="00EB2341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EB234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COUNCIL OF CALIFORNIA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EB234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      </w:t>
      </w:r>
      <w:r w:rsidR="00F65844" w:rsidRPr="00EB234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F65844" w:rsidRPr="00EB2341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EB2341" w:rsidRPr="00EB234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 w:rsidRPr="00EB2341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 w:rsidRPr="00EB234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EB234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E70708" w:rsidRPr="00604F17">
          <w:rPr>
            <w:rStyle w:val="Hyperlink"/>
          </w:rPr>
          <w:t>solicitations@jud.ca.gov</w:t>
        </w:r>
      </w:hyperlink>
      <w:r w:rsidR="00E70708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EB234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EB234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EB234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EB2341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EB234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EB234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EB234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EB234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EB234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EB234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EB234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EB234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EB234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EB234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EB234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EB234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EB234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EB2341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may depend upon </w:t>
      </w:r>
      <w:r w:rsidRPr="0046465F">
        <w:rPr>
          <w:color w:val="000000" w:themeColor="text1"/>
        </w:rPr>
        <w:lastRenderedPageBreak/>
        <w:t>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EB234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EB234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EB234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EB2341">
        <w:rPr>
          <w:color w:val="000000" w:themeColor="text1"/>
        </w:rPr>
        <w:t>the Judicial Council</w:t>
      </w:r>
      <w:r w:rsidRPr="0046465F">
        <w:rPr>
          <w:color w:val="000000" w:themeColor="text1"/>
        </w:rPr>
        <w:t>.</w:t>
      </w:r>
      <w:r w:rsidR="00EB2341">
        <w:rPr>
          <w:color w:val="000000" w:themeColor="text1"/>
        </w:rPr>
        <w:t xml:space="preserve"> </w:t>
      </w:r>
      <w:r w:rsidR="00EB2341" w:rsidRPr="00D358E6">
        <w:rPr>
          <w:color w:val="000000" w:themeColor="text1"/>
        </w:rPr>
        <w:t>Direct all inquiries regarding news releases or publicity to</w:t>
      </w:r>
      <w:r w:rsidR="00EB2341">
        <w:rPr>
          <w:color w:val="0000FF"/>
        </w:rPr>
        <w:t xml:space="preserve"> </w:t>
      </w:r>
      <w:hyperlink r:id="rId8" w:history="1">
        <w:r w:rsidR="00EB2341" w:rsidRPr="00604F17">
          <w:rPr>
            <w:rStyle w:val="Hyperlink"/>
          </w:rPr>
          <w:t>solicitations@jud.ca.gov</w:t>
        </w:r>
      </w:hyperlink>
      <w:r w:rsidR="00EB2341"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EB2341">
        <w:rPr>
          <w:b w:val="0"/>
          <w:caps w:val="0"/>
          <w:color w:val="000000" w:themeColor="text1"/>
        </w:rPr>
        <w:t xml:space="preserve">Judicial Council </w:t>
      </w:r>
      <w:r w:rsidRPr="00C46D7F">
        <w:rPr>
          <w:b w:val="0"/>
          <w:caps w:val="0"/>
          <w:color w:val="000000" w:themeColor="text1"/>
        </w:rPr>
        <w:t xml:space="preserve">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lastRenderedPageBreak/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EB234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EB2341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B25B07">
        <w:rPr>
          <w:b w:val="0"/>
          <w:caps w:val="0"/>
          <w:color w:val="000000" w:themeColor="text1"/>
        </w:rPr>
        <w:t xml:space="preserve"> </w:t>
      </w:r>
      <w:hyperlink r:id="rId9" w:history="1">
        <w:r w:rsidR="00EC2530" w:rsidRPr="00EC2530">
          <w:rPr>
            <w:rStyle w:val="Hyperlink"/>
            <w:sz w:val="20"/>
            <w:szCs w:val="20"/>
          </w:rPr>
          <w:t>solicitations@jud.ca.gov</w:t>
        </w:r>
      </w:hyperlink>
      <w:r w:rsidR="00B25B07" w:rsidRPr="00EC2530">
        <w:rPr>
          <w:b w:val="0"/>
          <w:bCs w:val="0"/>
          <w:caps w:val="0"/>
          <w:noProof/>
          <w:szCs w:val="20"/>
        </w:rPr>
        <w:t>.</w:t>
      </w:r>
      <w:r w:rsidR="00EC2530">
        <w:rPr>
          <w:b w:val="0"/>
          <w:bCs w:val="0"/>
          <w:caps w:val="0"/>
          <w:noProof/>
          <w:szCs w:val="20"/>
        </w:rPr>
        <w:t xml:space="preserve"> </w:t>
      </w:r>
      <w:r w:rsidR="00EC2530" w:rsidRPr="00EC2530">
        <w:rPr>
          <w:b w:val="0"/>
          <w:bCs w:val="0"/>
          <w:caps w:val="0"/>
          <w:noProof/>
          <w:szCs w:val="20"/>
        </w:rPr>
        <w:t xml:space="preserve"> </w:t>
      </w:r>
      <w:r w:rsidR="00B25B07" w:rsidRPr="00EC2530">
        <w:rPr>
          <w:b w:val="0"/>
          <w:bCs w:val="0"/>
          <w:caps w:val="0"/>
          <w:noProof/>
          <w:szCs w:val="20"/>
        </w:rPr>
        <w:t xml:space="preserve"> </w:t>
      </w:r>
      <w:r w:rsidRPr="00EC2530">
        <w:rPr>
          <w:b w:val="0"/>
          <w:bCs w:val="0"/>
          <w:caps w:val="0"/>
          <w:noProof/>
          <w:szCs w:val="20"/>
        </w:rPr>
        <w:t xml:space="preserve"> </w:t>
      </w:r>
    </w:p>
    <w:sectPr w:rsidR="00CD614D" w:rsidRPr="00307672" w:rsidSect="008820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0C" w:rsidRDefault="00CF290C" w:rsidP="00FE3A85">
      <w:r>
        <w:separator/>
      </w:r>
    </w:p>
  </w:endnote>
  <w:endnote w:type="continuationSeparator" w:id="0">
    <w:p w:rsidR="00CF290C" w:rsidRDefault="00CF290C" w:rsidP="00FE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47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C2530" w:rsidRDefault="00EC2530" w:rsidP="00EC2530">
            <w:pPr>
              <w:pStyle w:val="Footer"/>
              <w:jc w:val="right"/>
            </w:pPr>
            <w:r w:rsidRPr="00EC2530">
              <w:rPr>
                <w:sz w:val="20"/>
                <w:szCs w:val="20"/>
              </w:rPr>
              <w:t xml:space="preserve">Page </w:t>
            </w:r>
            <w:r w:rsidR="00264307" w:rsidRPr="00EC2530">
              <w:rPr>
                <w:b/>
                <w:sz w:val="20"/>
                <w:szCs w:val="20"/>
              </w:rPr>
              <w:fldChar w:fldCharType="begin"/>
            </w:r>
            <w:r w:rsidRPr="00EC2530">
              <w:rPr>
                <w:b/>
                <w:sz w:val="20"/>
                <w:szCs w:val="20"/>
              </w:rPr>
              <w:instrText xml:space="preserve"> PAGE </w:instrText>
            </w:r>
            <w:r w:rsidR="00264307" w:rsidRPr="00EC2530">
              <w:rPr>
                <w:b/>
                <w:sz w:val="20"/>
                <w:szCs w:val="20"/>
              </w:rPr>
              <w:fldChar w:fldCharType="separate"/>
            </w:r>
            <w:r w:rsidR="00A92DED">
              <w:rPr>
                <w:b/>
                <w:noProof/>
                <w:sz w:val="20"/>
                <w:szCs w:val="20"/>
              </w:rPr>
              <w:t>5</w:t>
            </w:r>
            <w:r w:rsidR="00264307" w:rsidRPr="00EC2530">
              <w:rPr>
                <w:b/>
                <w:sz w:val="20"/>
                <w:szCs w:val="20"/>
              </w:rPr>
              <w:fldChar w:fldCharType="end"/>
            </w:r>
            <w:r w:rsidRPr="00EC2530">
              <w:rPr>
                <w:sz w:val="20"/>
                <w:szCs w:val="20"/>
              </w:rPr>
              <w:t xml:space="preserve"> of </w:t>
            </w:r>
            <w:r w:rsidR="00264307" w:rsidRPr="00EC2530">
              <w:rPr>
                <w:b/>
                <w:sz w:val="20"/>
                <w:szCs w:val="20"/>
              </w:rPr>
              <w:fldChar w:fldCharType="begin"/>
            </w:r>
            <w:r w:rsidRPr="00EC2530">
              <w:rPr>
                <w:b/>
                <w:sz w:val="20"/>
                <w:szCs w:val="20"/>
              </w:rPr>
              <w:instrText xml:space="preserve"> NUMPAGES  </w:instrText>
            </w:r>
            <w:r w:rsidR="00264307" w:rsidRPr="00EC2530">
              <w:rPr>
                <w:b/>
                <w:sz w:val="20"/>
                <w:szCs w:val="20"/>
              </w:rPr>
              <w:fldChar w:fldCharType="separate"/>
            </w:r>
            <w:r w:rsidR="00A92DED">
              <w:rPr>
                <w:b/>
                <w:noProof/>
                <w:sz w:val="20"/>
                <w:szCs w:val="20"/>
              </w:rPr>
              <w:t>5</w:t>
            </w:r>
            <w:r w:rsidR="00264307" w:rsidRPr="00EC2530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B2341" w:rsidRPr="00EC2530" w:rsidRDefault="00EB2341" w:rsidP="00EC2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0C" w:rsidRDefault="00CF290C" w:rsidP="00FE3A85">
      <w:r>
        <w:separator/>
      </w:r>
    </w:p>
  </w:footnote>
  <w:footnote w:type="continuationSeparator" w:id="0">
    <w:p w:rsidR="00CF290C" w:rsidRDefault="00CF290C" w:rsidP="00FE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30" w:rsidRPr="004B18C8" w:rsidRDefault="00EC2530" w:rsidP="00EC2530">
    <w:pPr>
      <w:pStyle w:val="Header"/>
      <w:rPr>
        <w:b/>
        <w:sz w:val="20"/>
        <w:szCs w:val="20"/>
      </w:rPr>
    </w:pPr>
    <w:r w:rsidRPr="004B18C8">
      <w:rPr>
        <w:b/>
        <w:sz w:val="20"/>
        <w:szCs w:val="20"/>
      </w:rPr>
      <w:t xml:space="preserve">RFP Title: </w:t>
    </w:r>
    <w:r w:rsidRPr="004B18C8">
      <w:rPr>
        <w:sz w:val="20"/>
        <w:szCs w:val="20"/>
      </w:rPr>
      <w:t>Interdisciplinary Education on Permanency and the Courts</w:t>
    </w:r>
  </w:p>
  <w:p w:rsidR="00EC2530" w:rsidRPr="002025F0" w:rsidRDefault="00EC2530" w:rsidP="00EC2530">
    <w:pPr>
      <w:pStyle w:val="Header"/>
      <w:rPr>
        <w:b/>
        <w:sz w:val="20"/>
        <w:szCs w:val="20"/>
      </w:rPr>
    </w:pPr>
    <w:r w:rsidRPr="002025F0">
      <w:rPr>
        <w:b/>
        <w:sz w:val="20"/>
        <w:szCs w:val="20"/>
      </w:rPr>
      <w:t xml:space="preserve">RFP Number: </w:t>
    </w:r>
    <w:r w:rsidRPr="002025F0">
      <w:rPr>
        <w:sz w:val="20"/>
        <w:szCs w:val="20"/>
      </w:rPr>
      <w:t>CCFC-2015</w:t>
    </w:r>
    <w:r>
      <w:rPr>
        <w:sz w:val="20"/>
        <w:szCs w:val="20"/>
      </w:rPr>
      <w:t>01</w:t>
    </w:r>
    <w:r w:rsidRPr="002025F0">
      <w:rPr>
        <w:sz w:val="20"/>
        <w:szCs w:val="20"/>
      </w:rPr>
      <w:t>-JR</w:t>
    </w:r>
  </w:p>
  <w:p w:rsidR="00EB2341" w:rsidRDefault="00EB23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268D4"/>
    <w:rsid w:val="00062867"/>
    <w:rsid w:val="00065EC2"/>
    <w:rsid w:val="00080391"/>
    <w:rsid w:val="00082956"/>
    <w:rsid w:val="000B3EDE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1D16C5"/>
    <w:rsid w:val="00204B2E"/>
    <w:rsid w:val="00205E91"/>
    <w:rsid w:val="00212091"/>
    <w:rsid w:val="00215813"/>
    <w:rsid w:val="00220B58"/>
    <w:rsid w:val="00235CFB"/>
    <w:rsid w:val="00264307"/>
    <w:rsid w:val="00270E60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410195"/>
    <w:rsid w:val="00471CA0"/>
    <w:rsid w:val="00472189"/>
    <w:rsid w:val="004839CA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10EB"/>
    <w:rsid w:val="005F46B8"/>
    <w:rsid w:val="005F5B7A"/>
    <w:rsid w:val="00610157"/>
    <w:rsid w:val="00612D33"/>
    <w:rsid w:val="00633DA3"/>
    <w:rsid w:val="0065558F"/>
    <w:rsid w:val="00693F86"/>
    <w:rsid w:val="006D02D3"/>
    <w:rsid w:val="0071240B"/>
    <w:rsid w:val="007166BF"/>
    <w:rsid w:val="007B08E8"/>
    <w:rsid w:val="007D5350"/>
    <w:rsid w:val="007F6FB5"/>
    <w:rsid w:val="008011C2"/>
    <w:rsid w:val="00801D07"/>
    <w:rsid w:val="008036AF"/>
    <w:rsid w:val="00806692"/>
    <w:rsid w:val="00825C56"/>
    <w:rsid w:val="008261E1"/>
    <w:rsid w:val="008472CB"/>
    <w:rsid w:val="00875A22"/>
    <w:rsid w:val="0088206E"/>
    <w:rsid w:val="008A7439"/>
    <w:rsid w:val="008D5BD5"/>
    <w:rsid w:val="008F7791"/>
    <w:rsid w:val="00964F6F"/>
    <w:rsid w:val="009931F5"/>
    <w:rsid w:val="009D1BBC"/>
    <w:rsid w:val="009D21D7"/>
    <w:rsid w:val="009E086E"/>
    <w:rsid w:val="00A112EB"/>
    <w:rsid w:val="00A1373D"/>
    <w:rsid w:val="00A24954"/>
    <w:rsid w:val="00A830A3"/>
    <w:rsid w:val="00A92DED"/>
    <w:rsid w:val="00A94588"/>
    <w:rsid w:val="00AA1F23"/>
    <w:rsid w:val="00AB12FC"/>
    <w:rsid w:val="00AB5D79"/>
    <w:rsid w:val="00AC6D76"/>
    <w:rsid w:val="00B25B07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526C"/>
    <w:rsid w:val="00CD614D"/>
    <w:rsid w:val="00CF290C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70708"/>
    <w:rsid w:val="00EB2341"/>
    <w:rsid w:val="00EC2530"/>
    <w:rsid w:val="00EC757F"/>
    <w:rsid w:val="00EE33CB"/>
    <w:rsid w:val="00EE4E4C"/>
    <w:rsid w:val="00F01285"/>
    <w:rsid w:val="00F071CE"/>
    <w:rsid w:val="00F105C9"/>
    <w:rsid w:val="00F20663"/>
    <w:rsid w:val="00F300CB"/>
    <w:rsid w:val="00F65844"/>
    <w:rsid w:val="00F662AA"/>
    <w:rsid w:val="00FA3EFE"/>
    <w:rsid w:val="00FE3A85"/>
    <w:rsid w:val="00FF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licitations@jud.ca.gov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Joseph Rodrigues</cp:lastModifiedBy>
  <cp:revision>3</cp:revision>
  <cp:lastPrinted>2015-03-18T20:24:00Z</cp:lastPrinted>
  <dcterms:created xsi:type="dcterms:W3CDTF">2015-03-18T16:34:00Z</dcterms:created>
  <dcterms:modified xsi:type="dcterms:W3CDTF">2015-03-18T20:24:00Z</dcterms:modified>
</cp:coreProperties>
</file>