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07" w:type="dxa"/>
        <w:tblInd w:w="108" w:type="dxa"/>
        <w:tblLook w:val="04A0"/>
      </w:tblPr>
      <w:tblGrid>
        <w:gridCol w:w="439"/>
        <w:gridCol w:w="1054"/>
        <w:gridCol w:w="1128"/>
        <w:gridCol w:w="2959"/>
        <w:gridCol w:w="2070"/>
        <w:gridCol w:w="3387"/>
        <w:gridCol w:w="4770"/>
      </w:tblGrid>
      <w:tr w:rsidR="00D33E4A" w:rsidRPr="00D33E4A" w:rsidTr="00D33E4A">
        <w:trPr>
          <w:trHeight w:val="9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Request for Proposals for Independent Capital Construction Program – Oversight and Consulting Service</w:t>
            </w:r>
            <w:r w:rsidRPr="00D33E4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br/>
              <w:t>Conference Call on November 17, 2011</w:t>
            </w:r>
            <w:r w:rsidRPr="00D33E4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br/>
              <w:t>Attendees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33E4A" w:rsidRPr="00D33E4A" w:rsidTr="00D33E4A">
        <w:trPr>
          <w:trHeight w:val="25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33E4A" w:rsidRPr="00D33E4A" w:rsidTr="00D33E4A">
        <w:trPr>
          <w:trHeight w:val="26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#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First Name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Last Name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Vendor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Phone #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Email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Address</w:t>
            </w:r>
          </w:p>
        </w:tc>
      </w:tr>
      <w:tr w:rsidR="00D33E4A" w:rsidRPr="00D33E4A" w:rsidTr="00D33E4A">
        <w:trPr>
          <w:trHeight w:val="25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Gerry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Rodrigues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Gafcon</w:t>
            </w:r>
            <w:proofErr w:type="spellEnd"/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, Inc.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(213) 593-1027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0C3352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bidi="ar-SA"/>
              </w:rPr>
            </w:pPr>
            <w:hyperlink r:id="rId4" w:history="1">
              <w:r w:rsidR="00D33E4A" w:rsidRPr="00D33E4A">
                <w:rPr>
                  <w:rFonts w:ascii="Arial" w:eastAsia="Times New Roman" w:hAnsi="Arial" w:cs="Arial"/>
                  <w:sz w:val="20"/>
                  <w:u w:val="single"/>
                  <w:lang w:bidi="ar-SA"/>
                </w:rPr>
                <w:t>grodrigues@gafcon.com</w:t>
              </w:r>
            </w:hyperlink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600 Wilshire Blvd., Suite 950  Los Angeles, CA 90017</w:t>
            </w:r>
          </w:p>
        </w:tc>
      </w:tr>
      <w:tr w:rsidR="00D33E4A" w:rsidRPr="00D33E4A" w:rsidTr="00D33E4A">
        <w:trPr>
          <w:trHeight w:val="25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Michael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Arikat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Mace North America Limited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(415) 766-3532 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0C3352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bidi="ar-SA"/>
              </w:rPr>
            </w:pPr>
            <w:hyperlink r:id="rId5" w:history="1">
              <w:r w:rsidR="00D33E4A" w:rsidRPr="00D33E4A">
                <w:rPr>
                  <w:rFonts w:ascii="Arial" w:eastAsia="Times New Roman" w:hAnsi="Arial" w:cs="Arial"/>
                  <w:sz w:val="20"/>
                  <w:u w:val="single"/>
                  <w:lang w:bidi="ar-SA"/>
                </w:rPr>
                <w:t>Michael.Arikat@macegroup.com</w:t>
              </w:r>
            </w:hyperlink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 Embarcadero Center, Suite 1400, San Francisco, CA 94111</w:t>
            </w:r>
          </w:p>
        </w:tc>
      </w:tr>
      <w:tr w:rsidR="00D33E4A" w:rsidRPr="00D33E4A" w:rsidTr="00D33E4A">
        <w:trPr>
          <w:trHeight w:val="25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Molly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Hall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Spire Consulting Group, LLC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(512) 637-0845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0C3352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bidi="ar-SA"/>
              </w:rPr>
            </w:pPr>
            <w:hyperlink r:id="rId6" w:history="1">
              <w:r w:rsidR="00D33E4A" w:rsidRPr="00D33E4A">
                <w:rPr>
                  <w:rFonts w:ascii="Arial" w:eastAsia="Times New Roman" w:hAnsi="Arial" w:cs="Arial"/>
                  <w:sz w:val="20"/>
                  <w:u w:val="single"/>
                  <w:lang w:bidi="ar-SA"/>
                </w:rPr>
                <w:t>mollyh@spirecg.com</w:t>
              </w:r>
            </w:hyperlink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114 West 7th, Suite 600, Austin, TX 78701</w:t>
            </w:r>
          </w:p>
        </w:tc>
      </w:tr>
      <w:tr w:rsidR="00D33E4A" w:rsidRPr="00D33E4A" w:rsidTr="00D33E4A">
        <w:trPr>
          <w:trHeight w:val="25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Faris</w:t>
            </w:r>
            <w:proofErr w:type="spellEnd"/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Jessa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PMA Consultants LLC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0C3352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bidi="ar-SA"/>
              </w:rPr>
            </w:pPr>
            <w:hyperlink r:id="rId7" w:history="1">
              <w:r w:rsidR="00D33E4A" w:rsidRPr="00D33E4A">
                <w:rPr>
                  <w:rFonts w:ascii="Arial" w:eastAsia="Times New Roman" w:hAnsi="Arial" w:cs="Arial"/>
                  <w:sz w:val="20"/>
                  <w:u w:val="single"/>
                  <w:lang w:bidi="ar-SA"/>
                </w:rPr>
                <w:t>fjessa@pmaconsultants.com</w:t>
              </w:r>
            </w:hyperlink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D33E4A" w:rsidRPr="00D33E4A" w:rsidTr="00D33E4A">
        <w:trPr>
          <w:trHeight w:val="25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Bruce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Stephan,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PMA Consultants LLC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(415) 217-8831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0C3352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bidi="ar-SA"/>
              </w:rPr>
            </w:pPr>
            <w:hyperlink r:id="rId8" w:history="1">
              <w:r w:rsidR="00D33E4A" w:rsidRPr="00D33E4A">
                <w:rPr>
                  <w:rFonts w:ascii="Arial" w:eastAsia="Times New Roman" w:hAnsi="Arial" w:cs="Arial"/>
                  <w:sz w:val="20"/>
                  <w:u w:val="single"/>
                  <w:lang w:bidi="ar-SA"/>
                </w:rPr>
                <w:t>bruce@pmaconsultants.com</w:t>
              </w:r>
            </w:hyperlink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D33E4A" w:rsidRPr="00D33E4A" w:rsidTr="00D33E4A">
        <w:trPr>
          <w:trHeight w:val="25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Jerry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Neibert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PMA Consultants LLC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(321) 418-8183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0C3352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bidi="ar-SA"/>
              </w:rPr>
            </w:pPr>
            <w:hyperlink r:id="rId9" w:history="1">
              <w:r w:rsidR="00D33E4A" w:rsidRPr="00D33E4A">
                <w:rPr>
                  <w:rFonts w:ascii="Arial" w:eastAsia="Times New Roman" w:hAnsi="Arial" w:cs="Arial"/>
                  <w:sz w:val="20"/>
                  <w:u w:val="single"/>
                  <w:lang w:bidi="ar-SA"/>
                </w:rPr>
                <w:t>jneibert@pmaconsultants.com</w:t>
              </w:r>
            </w:hyperlink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D33E4A" w:rsidRPr="00D33E4A" w:rsidTr="00D33E4A">
        <w:trPr>
          <w:trHeight w:val="25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Chris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Coles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Anchor Engineering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CColes@anchorcm.com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D33E4A" w:rsidRPr="00D33E4A" w:rsidTr="00D33E4A">
        <w:trPr>
          <w:trHeight w:val="5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Joe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Garcia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Casamar</w:t>
            </w:r>
            <w:proofErr w:type="spellEnd"/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Group and </w:t>
            </w:r>
            <w:proofErr w:type="spellStart"/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Symplex</w:t>
            </w:r>
            <w:proofErr w:type="spellEnd"/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Construction Management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(661) 254-2373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0C3352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bidi="ar-SA"/>
              </w:rPr>
            </w:pPr>
            <w:hyperlink r:id="rId10" w:history="1">
              <w:r w:rsidR="00D33E4A" w:rsidRPr="00D33E4A">
                <w:rPr>
                  <w:rFonts w:ascii="Arial" w:eastAsia="Times New Roman" w:hAnsi="Arial" w:cs="Arial"/>
                  <w:sz w:val="20"/>
                  <w:u w:val="single"/>
                  <w:lang w:bidi="ar-SA"/>
                </w:rPr>
                <w:t xml:space="preserve"> jgarcia@casamargroup.com</w:t>
              </w:r>
            </w:hyperlink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D33E4A" w:rsidRPr="00D33E4A" w:rsidTr="00D33E4A">
        <w:trPr>
          <w:trHeight w:val="25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Fred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Saldana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fs3 CM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(949) 303-6652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0C3352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bidi="ar-SA"/>
              </w:rPr>
            </w:pPr>
            <w:hyperlink r:id="rId11" w:history="1">
              <w:r w:rsidR="00D33E4A" w:rsidRPr="00D33E4A">
                <w:rPr>
                  <w:rFonts w:ascii="Arial" w:eastAsia="Times New Roman" w:hAnsi="Arial" w:cs="Arial"/>
                  <w:sz w:val="20"/>
                  <w:u w:val="single"/>
                  <w:lang w:bidi="ar-SA"/>
                </w:rPr>
                <w:t>fred@fs3cm.com</w:t>
              </w:r>
            </w:hyperlink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50 </w:t>
            </w:r>
            <w:proofErr w:type="spellStart"/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Calle</w:t>
            </w:r>
            <w:proofErr w:type="spellEnd"/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de la Luna, San Clemente CA 92673</w:t>
            </w:r>
          </w:p>
        </w:tc>
      </w:tr>
      <w:tr w:rsidR="00D33E4A" w:rsidRPr="00D33E4A" w:rsidTr="00D33E4A">
        <w:trPr>
          <w:trHeight w:val="29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Paul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Garvin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Don Todd Associates, Inc.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(602) 430-0898 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4A" w:rsidRPr="00D33E4A" w:rsidRDefault="000C3352" w:rsidP="00D33E4A">
            <w:pPr>
              <w:spacing w:line="240" w:lineRule="auto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bidi="ar-SA"/>
              </w:rPr>
            </w:pPr>
            <w:hyperlink r:id="rId12" w:history="1">
              <w:r w:rsidR="00D33E4A" w:rsidRPr="00D33E4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bidi="ar-SA"/>
                </w:rPr>
                <w:t>pgarvin@dta.com</w:t>
              </w:r>
            </w:hyperlink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D33E4A" w:rsidRPr="00D33E4A" w:rsidTr="00D33E4A">
        <w:trPr>
          <w:trHeight w:val="29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Greg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Powers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Red Brick Consulting, Inc.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D33E4A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(949) 240-6542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4A" w:rsidRPr="00D33E4A" w:rsidRDefault="000C3352" w:rsidP="00D33E4A">
            <w:pPr>
              <w:spacing w:line="240" w:lineRule="auto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bidi="ar-SA"/>
              </w:rPr>
            </w:pPr>
            <w:hyperlink r:id="rId13" w:history="1">
              <w:r w:rsidR="00D33E4A" w:rsidRPr="00D33E4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bidi="ar-SA"/>
                </w:rPr>
                <w:t>gpowers@redbrickconsultants.com</w:t>
              </w:r>
            </w:hyperlink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D33E4A" w:rsidRPr="00D33E4A" w:rsidTr="00D33E4A">
        <w:trPr>
          <w:trHeight w:val="29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D33E4A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 xml:space="preserve">Kris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Nielsen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D33E4A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Pegasus Global Holdings, Inc.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D33E4A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(509) 857-2235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4A" w:rsidRPr="00D33E4A" w:rsidRDefault="000C3352" w:rsidP="00D33E4A">
            <w:pPr>
              <w:spacing w:line="240" w:lineRule="auto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bidi="ar-SA"/>
              </w:rPr>
            </w:pPr>
            <w:hyperlink r:id="rId14" w:history="1">
              <w:r w:rsidR="00D33E4A" w:rsidRPr="00D33E4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bidi="ar-SA"/>
                </w:rPr>
                <w:t xml:space="preserve"> k.nielsen@pegasus-global.com</w:t>
              </w:r>
            </w:hyperlink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D33E4A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 xml:space="preserve">1750 </w:t>
            </w:r>
            <w:proofErr w:type="spellStart"/>
            <w:r w:rsidRPr="00D33E4A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Emerick</w:t>
            </w:r>
            <w:proofErr w:type="spellEnd"/>
            <w:r w:rsidRPr="00D33E4A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 xml:space="preserve"> Road, Cle </w:t>
            </w:r>
            <w:proofErr w:type="spellStart"/>
            <w:r w:rsidRPr="00D33E4A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Elum</w:t>
            </w:r>
            <w:proofErr w:type="spellEnd"/>
            <w:r w:rsidRPr="00D33E4A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, WA 98922</w:t>
            </w:r>
          </w:p>
        </w:tc>
      </w:tr>
      <w:tr w:rsidR="00D33E4A" w:rsidRPr="00D33E4A" w:rsidTr="00D33E4A">
        <w:trPr>
          <w:trHeight w:val="29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Jim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Mueller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Kaplan </w:t>
            </w:r>
            <w:proofErr w:type="spellStart"/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Mclaughlin</w:t>
            </w:r>
            <w:proofErr w:type="spellEnd"/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&amp; Diaz Architects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20"/>
            </w:tblGrid>
            <w:tr w:rsidR="00D33E4A" w:rsidRPr="00D33E4A" w:rsidTr="00D33E4A">
              <w:trPr>
                <w:trHeight w:val="290"/>
                <w:tblCellSpacing w:w="0" w:type="dxa"/>
              </w:trPr>
              <w:tc>
                <w:tcPr>
                  <w:tcW w:w="1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7E4BC"/>
                  <w:noWrap/>
                  <w:vAlign w:val="bottom"/>
                  <w:hideMark/>
                </w:tcPr>
                <w:p w:rsidR="00D33E4A" w:rsidRPr="00D33E4A" w:rsidRDefault="00D33E4A" w:rsidP="00D33E4A">
                  <w:pPr>
                    <w:spacing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bidi="ar-SA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color w:val="000000"/>
                      <w:sz w:val="22"/>
                      <w:szCs w:val="22"/>
                      <w:lang w:bidi="ar-SA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-53340</wp:posOffset>
                        </wp:positionV>
                        <wp:extent cx="5226050" cy="1257300"/>
                        <wp:effectExtent l="19050" t="0" r="0" b="0"/>
                        <wp:wrapNone/>
                        <wp:docPr id="2" name="TextBox 1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4146550" y="3282950"/>
                                  <a:ext cx="5200650" cy="1238250"/>
                                  <a:chOff x="4146550" y="3282950"/>
                                  <a:chExt cx="5200650" cy="1238250"/>
                                </a:xfrm>
                              </a:grpSpPr>
                              <a:sp>
                                <a:nvSpPr>
                                  <a:cNvPr id="2" name="TextBox 1"/>
                                  <a:cNvSpPr txBox="1"/>
                                </a:nvSpPr>
                                <a:spPr>
                                  <a:xfrm>
                                    <a:off x="4146550" y="3282950"/>
                                    <a:ext cx="5200650" cy="1238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9525" cmpd="sng">
                                    <a:solidFill>
                                      <a:schemeClr val="lt1">
                                        <a:shade val="50000"/>
                                      </a:schemeClr>
                                    </a:solidFill>
                                  </a:ln>
                                </a:spPr>
                                <a:txSp>
                                  <a:txBody>
                                    <a:bodyPr vertOverflow="clip" wrap="square" rtlCol="0" anchor="t"/>
                                    <a:lstStyle>
                                      <a:lvl1pPr marL="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indent="0">
                                        <a:defRPr sz="1100">
                                          <a:solidFill>
                                            <a:schemeClr val="dk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en-US" sz="1100" b="1"/>
                                    </a:p>
                                    <a:p>
                                      <a:pPr algn="ctr"/>
                                      <a:r>
                                        <a:rPr lang="en-US" sz="1100" b="1"/>
                                        <a:t>Did</a:t>
                                      </a:r>
                                      <a:r>
                                        <a:rPr lang="en-US" sz="1100" b="1" baseline="0"/>
                                        <a:t> not submit an email confirmation</a:t>
                                      </a:r>
                                      <a:endParaRPr lang="en-US" sz="1100" b="1"/>
                                    </a:p>
                                  </a:txBody>
                                  <a:useSpRect/>
                                </a:txSp>
                                <a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a:style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 w:rsidRPr="00D33E4A">
                    <w:rPr>
                      <w:rFonts w:ascii="Arial" w:eastAsia="Times New Roman" w:hAnsi="Arial" w:cs="Arial"/>
                      <w:sz w:val="20"/>
                      <w:szCs w:val="20"/>
                      <w:lang w:bidi="ar-SA"/>
                    </w:rPr>
                    <w:t> </w:t>
                  </w:r>
                </w:p>
              </w:tc>
            </w:tr>
          </w:tbl>
          <w:p w:rsidR="00D33E4A" w:rsidRPr="00D33E4A" w:rsidRDefault="00D33E4A" w:rsidP="00D33E4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 w:rsidRPr="00D33E4A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</w:tr>
      <w:tr w:rsidR="00D33E4A" w:rsidRPr="00D33E4A" w:rsidTr="00D33E4A">
        <w:trPr>
          <w:trHeight w:val="25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Jeff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Nicholson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Droddus</w:t>
            </w:r>
            <w:proofErr w:type="spellEnd"/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&amp; Associates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D33E4A" w:rsidRPr="00D33E4A" w:rsidTr="00D33E4A">
        <w:trPr>
          <w:trHeight w:val="25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Rick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Lloyd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Davis Langton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D33E4A" w:rsidRPr="00D33E4A" w:rsidTr="00D33E4A">
        <w:trPr>
          <w:trHeight w:val="25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Ken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Buck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GKK Works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D33E4A" w:rsidRPr="00D33E4A" w:rsidTr="00D33E4A">
        <w:trPr>
          <w:trHeight w:val="25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Erica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Holt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Consolidated CM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D33E4A" w:rsidRPr="00D33E4A" w:rsidTr="00D33E4A">
        <w:trPr>
          <w:trHeight w:val="25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Robert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Oats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Jonas &amp; Associates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D33E4A" w:rsidRPr="00D33E4A" w:rsidTr="00D33E4A">
        <w:trPr>
          <w:trHeight w:val="25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Lauren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Sullivan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Leyland Saylor Associates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D33E4A" w:rsidRPr="00D33E4A" w:rsidTr="00D33E4A">
        <w:trPr>
          <w:trHeight w:val="25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Ryan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proofErr w:type="spellStart"/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Cockley</w:t>
            </w:r>
            <w:proofErr w:type="spellEnd"/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Abacus Project Management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33E4A" w:rsidRPr="00D33E4A" w:rsidRDefault="00D33E4A" w:rsidP="00D33E4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3E4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</w:tbl>
    <w:p w:rsidR="00CC7EA2" w:rsidRDefault="00CC7EA2"/>
    <w:sectPr w:rsidR="00CC7EA2" w:rsidSect="00D33E4A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hw9vi+boiSCXQisaK8vxrmDr9do=" w:salt="9g1+EIkdq0CBI7EZFT0BgA=="/>
  <w:defaultTabStop w:val="720"/>
  <w:drawingGridHorizontalSpacing w:val="120"/>
  <w:displayHorizontalDrawingGridEvery w:val="2"/>
  <w:characterSpacingControl w:val="doNotCompress"/>
  <w:compat/>
  <w:rsids>
    <w:rsidRoot w:val="00D33E4A"/>
    <w:rsid w:val="000C3352"/>
    <w:rsid w:val="003860CB"/>
    <w:rsid w:val="00477E3F"/>
    <w:rsid w:val="0057414F"/>
    <w:rsid w:val="00825051"/>
    <w:rsid w:val="008919CE"/>
    <w:rsid w:val="008E26F2"/>
    <w:rsid w:val="00AE0C01"/>
    <w:rsid w:val="00C5791E"/>
    <w:rsid w:val="00CC7EA2"/>
    <w:rsid w:val="00D13DD5"/>
    <w:rsid w:val="00D15035"/>
    <w:rsid w:val="00D33E4A"/>
    <w:rsid w:val="00E8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91E"/>
  </w:style>
  <w:style w:type="paragraph" w:styleId="Heading1">
    <w:name w:val="heading 1"/>
    <w:basedOn w:val="Normal"/>
    <w:next w:val="Normal"/>
    <w:link w:val="Heading1Char"/>
    <w:uiPriority w:val="9"/>
    <w:qFormat/>
    <w:rsid w:val="00C5791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5791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5791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91E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91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91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91E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91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791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5791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91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91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91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91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5791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5791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91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5791E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791E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D33E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ce@pmaconsultants.com" TargetMode="External"/><Relationship Id="rId13" Type="http://schemas.openxmlformats.org/officeDocument/2006/relationships/hyperlink" Target="mailto:gpowers@redbrickconsultant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jessa@pmaconsultants.com" TargetMode="External"/><Relationship Id="rId12" Type="http://schemas.openxmlformats.org/officeDocument/2006/relationships/hyperlink" Target="mailto:pgarvin@dta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ollyh@spirecg.com" TargetMode="External"/><Relationship Id="rId11" Type="http://schemas.openxmlformats.org/officeDocument/2006/relationships/hyperlink" Target="mailto:fred@fs3cm.com" TargetMode="External"/><Relationship Id="rId5" Type="http://schemas.openxmlformats.org/officeDocument/2006/relationships/hyperlink" Target="mailto:Michael.Arikat@macegroup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jgarcia@casamargroup.com" TargetMode="External"/><Relationship Id="rId4" Type="http://schemas.openxmlformats.org/officeDocument/2006/relationships/hyperlink" Target="mailto:grodrigues@gafcon.com" TargetMode="External"/><Relationship Id="rId9" Type="http://schemas.openxmlformats.org/officeDocument/2006/relationships/hyperlink" Target="mailto:jneibert@pmaconsultants.com" TargetMode="External"/><Relationship Id="rId14" Type="http://schemas.openxmlformats.org/officeDocument/2006/relationships/hyperlink" Target="mailto:k.nielsen@pegasus-global.com" TargetMode="Externa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1934</Characters>
  <Application>Microsoft Office Word</Application>
  <DocSecurity>8</DocSecurity>
  <Lines>241</Lines>
  <Paragraphs>172</Paragraphs>
  <ScaleCrop>false</ScaleCrop>
  <Company>Administrative Office of the Courts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MTopete</dc:creator>
  <cp:keywords/>
  <dc:description/>
  <cp:lastModifiedBy>J McGlynn</cp:lastModifiedBy>
  <cp:revision>3</cp:revision>
  <dcterms:created xsi:type="dcterms:W3CDTF">2011-11-22T23:23:00Z</dcterms:created>
  <dcterms:modified xsi:type="dcterms:W3CDTF">2011-11-22T23:25:00Z</dcterms:modified>
</cp:coreProperties>
</file>