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header8.xml" ContentType="application/vnd.openxmlformats-officedocument.wordprocessingml.header+xml"/>
  <Override PartName="/word/footer11.xml" ContentType="application/vnd.openxmlformats-officedocument.wordprocessingml.footer+xml"/>
  <Override PartName="/word/header9.xml" ContentType="application/vnd.openxmlformats-officedocument.wordprocessingml.header+xml"/>
  <Override PartName="/word/footer12.xml" ContentType="application/vnd.openxmlformats-officedocument.wordprocessingml.footer+xml"/>
  <Override PartName="/word/header10.xml" ContentType="application/vnd.openxmlformats-officedocument.wordprocessingml.header+xml"/>
  <Override PartName="/word/footer13.xml" ContentType="application/vnd.openxmlformats-officedocument.wordprocessingml.footer+xml"/>
  <Override PartName="/word/header11.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header12.xml" ContentType="application/vnd.openxmlformats-officedocument.wordprocessingml.header+xml"/>
  <Override PartName="/word/footer18.xml" ContentType="application/vnd.openxmlformats-officedocument.wordprocessingml.footer+xml"/>
  <Override PartName="/word/header13.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14.xml" ContentType="application/vnd.openxmlformats-officedocument.wordprocessingml.header+xml"/>
  <Override PartName="/word/footer21.xml" ContentType="application/vnd.openxmlformats-officedocument.wordprocessingml.footer+xml"/>
  <Override PartName="/word/header15.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E1FD4C" w14:textId="77777777" w:rsidR="00664967" w:rsidRPr="007D12C1" w:rsidRDefault="00664967" w:rsidP="00C436F3">
      <w:pPr>
        <w:spacing w:line="300" w:lineRule="atLeast"/>
        <w:jc w:val="center"/>
        <w:rPr>
          <w:rFonts w:ascii="Times New Roman" w:hAnsi="Times New Roman" w:cs="Times New Roman"/>
          <w:sz w:val="24"/>
          <w:szCs w:val="24"/>
        </w:rPr>
      </w:pPr>
    </w:p>
    <w:p w14:paraId="56BF41DF" w14:textId="77777777" w:rsidR="00664967" w:rsidRPr="007D12C1" w:rsidRDefault="00664967" w:rsidP="00C436F3">
      <w:pPr>
        <w:spacing w:line="300" w:lineRule="atLeast"/>
        <w:jc w:val="center"/>
        <w:rPr>
          <w:rFonts w:ascii="Times New Roman" w:hAnsi="Times New Roman" w:cs="Times New Roman"/>
          <w:sz w:val="24"/>
          <w:szCs w:val="24"/>
        </w:rPr>
      </w:pPr>
    </w:p>
    <w:p w14:paraId="024EEC32" w14:textId="77777777" w:rsidR="00664967" w:rsidRPr="007D12C1" w:rsidRDefault="00664967" w:rsidP="00C436F3">
      <w:pPr>
        <w:spacing w:line="300" w:lineRule="atLeast"/>
        <w:jc w:val="center"/>
        <w:rPr>
          <w:rFonts w:ascii="Times New Roman" w:hAnsi="Times New Roman" w:cs="Times New Roman"/>
          <w:sz w:val="24"/>
          <w:szCs w:val="24"/>
        </w:rPr>
      </w:pPr>
    </w:p>
    <w:p w14:paraId="28C7E806" w14:textId="77777777" w:rsidR="00664967" w:rsidRPr="007D12C1" w:rsidRDefault="00664967" w:rsidP="00C436F3">
      <w:pPr>
        <w:spacing w:line="300" w:lineRule="atLeast"/>
        <w:jc w:val="center"/>
        <w:rPr>
          <w:rFonts w:ascii="Times New Roman" w:hAnsi="Times New Roman" w:cs="Times New Roman"/>
          <w:sz w:val="24"/>
          <w:szCs w:val="24"/>
        </w:rPr>
      </w:pPr>
    </w:p>
    <w:p w14:paraId="181CE7F4" w14:textId="77777777" w:rsidR="00664967" w:rsidRPr="007D12C1" w:rsidRDefault="00664967" w:rsidP="00C436F3">
      <w:pPr>
        <w:spacing w:line="300" w:lineRule="atLeast"/>
        <w:jc w:val="center"/>
        <w:rPr>
          <w:rFonts w:ascii="Times New Roman" w:hAnsi="Times New Roman" w:cs="Times New Roman"/>
          <w:sz w:val="24"/>
          <w:szCs w:val="24"/>
        </w:rPr>
      </w:pPr>
    </w:p>
    <w:p w14:paraId="27FB47D8" w14:textId="77777777" w:rsidR="00664967" w:rsidRPr="007D12C1" w:rsidRDefault="00664967" w:rsidP="00C436F3">
      <w:pPr>
        <w:spacing w:line="300" w:lineRule="atLeast"/>
        <w:jc w:val="center"/>
        <w:rPr>
          <w:rFonts w:ascii="Times New Roman" w:hAnsi="Times New Roman" w:cs="Times New Roman"/>
          <w:sz w:val="24"/>
          <w:szCs w:val="24"/>
        </w:rPr>
      </w:pPr>
    </w:p>
    <w:p w14:paraId="6DFFF8E4" w14:textId="77777777" w:rsidR="00664967" w:rsidRPr="007D12C1" w:rsidRDefault="00664967" w:rsidP="00C436F3">
      <w:pPr>
        <w:spacing w:line="300" w:lineRule="atLeast"/>
        <w:jc w:val="center"/>
        <w:rPr>
          <w:rFonts w:ascii="Times New Roman" w:hAnsi="Times New Roman" w:cs="Times New Roman"/>
          <w:sz w:val="24"/>
          <w:szCs w:val="24"/>
        </w:rPr>
      </w:pPr>
    </w:p>
    <w:p w14:paraId="0FFC315A" w14:textId="77777777" w:rsidR="00664967" w:rsidRPr="007D12C1" w:rsidRDefault="00664967" w:rsidP="00C436F3">
      <w:pPr>
        <w:spacing w:line="300" w:lineRule="atLeast"/>
        <w:jc w:val="center"/>
        <w:rPr>
          <w:rFonts w:ascii="Times New Roman" w:hAnsi="Times New Roman" w:cs="Times New Roman"/>
          <w:b/>
          <w:sz w:val="24"/>
          <w:szCs w:val="24"/>
        </w:rPr>
      </w:pPr>
    </w:p>
    <w:p w14:paraId="58FDFA2C" w14:textId="77777777" w:rsidR="00664967" w:rsidRPr="007D12C1" w:rsidRDefault="00664967" w:rsidP="00C436F3">
      <w:pPr>
        <w:spacing w:line="300" w:lineRule="atLeast"/>
        <w:jc w:val="center"/>
        <w:rPr>
          <w:rFonts w:ascii="Times New Roman" w:hAnsi="Times New Roman" w:cs="Times New Roman"/>
          <w:b/>
          <w:sz w:val="24"/>
          <w:szCs w:val="24"/>
        </w:rPr>
      </w:pPr>
    </w:p>
    <w:p w14:paraId="227357D5" w14:textId="77777777" w:rsidR="00664967" w:rsidRPr="007D12C1" w:rsidRDefault="00664967" w:rsidP="00C436F3">
      <w:pPr>
        <w:spacing w:line="300" w:lineRule="atLeast"/>
        <w:jc w:val="center"/>
        <w:rPr>
          <w:rFonts w:ascii="Times New Roman" w:hAnsi="Times New Roman" w:cs="Times New Roman"/>
          <w:b/>
          <w:sz w:val="24"/>
          <w:szCs w:val="24"/>
        </w:rPr>
      </w:pPr>
    </w:p>
    <w:p w14:paraId="3DFD44CB" w14:textId="77777777" w:rsidR="00664967" w:rsidRPr="007D12C1" w:rsidRDefault="00664967" w:rsidP="00BA262E">
      <w:pPr>
        <w:spacing w:line="300" w:lineRule="atLeast"/>
        <w:jc w:val="center"/>
        <w:rPr>
          <w:rFonts w:ascii="Times New Roman" w:hAnsi="Times New Roman" w:cs="Times New Roman"/>
          <w:b/>
          <w:sz w:val="24"/>
          <w:szCs w:val="24"/>
        </w:rPr>
      </w:pPr>
    </w:p>
    <w:p w14:paraId="3845055A" w14:textId="72841BDD" w:rsidR="00664967" w:rsidRPr="007D12C1" w:rsidRDefault="004031C3" w:rsidP="00BA262E">
      <w:pPr>
        <w:spacing w:line="300" w:lineRule="atLeast"/>
        <w:jc w:val="center"/>
        <w:outlineLvl w:val="0"/>
        <w:rPr>
          <w:rFonts w:ascii="Times New Roman" w:hAnsi="Times New Roman" w:cs="Times New Roman"/>
          <w:b/>
          <w:bCs/>
          <w:sz w:val="24"/>
          <w:szCs w:val="24"/>
        </w:rPr>
      </w:pPr>
      <w:bookmarkStart w:id="0" w:name="_Toc88483517"/>
      <w:bookmarkStart w:id="1" w:name="_Toc89259425"/>
      <w:bookmarkStart w:id="2" w:name="_Toc89848321"/>
      <w:bookmarkStart w:id="3" w:name="_Toc139828268"/>
      <w:r w:rsidRPr="007D12C1">
        <w:rPr>
          <w:rFonts w:ascii="Times New Roman" w:hAnsi="Times New Roman" w:cs="Times New Roman"/>
          <w:b/>
          <w:bCs/>
          <w:sz w:val="24"/>
          <w:szCs w:val="24"/>
        </w:rPr>
        <w:t>SITE LICENSE AGREEMENT FOR SOLAR PHOTOVOLTAIC AND BATTERY ENERGY STORAGE SYSTEM (</w:t>
      </w:r>
      <w:r w:rsidR="001F4DA9" w:rsidRPr="007D12C1">
        <w:rPr>
          <w:rFonts w:ascii="Times New Roman" w:hAnsi="Times New Roman" w:cs="Times New Roman"/>
          <w:b/>
          <w:sz w:val="24"/>
          <w:szCs w:val="24"/>
        </w:rPr>
        <w:t>“</w:t>
      </w:r>
      <w:r w:rsidRPr="007D12C1">
        <w:rPr>
          <w:rFonts w:ascii="Times New Roman" w:hAnsi="Times New Roman" w:cs="Times New Roman"/>
          <w:b/>
          <w:bCs/>
          <w:sz w:val="24"/>
          <w:szCs w:val="24"/>
        </w:rPr>
        <w:t>SYSTEM</w:t>
      </w:r>
      <w:r w:rsidR="001F4DA9" w:rsidRPr="007D12C1">
        <w:rPr>
          <w:rFonts w:ascii="Times New Roman" w:hAnsi="Times New Roman" w:cs="Times New Roman"/>
          <w:b/>
          <w:sz w:val="24"/>
          <w:szCs w:val="24"/>
        </w:rPr>
        <w:t>”</w:t>
      </w:r>
      <w:r w:rsidRPr="007D12C1">
        <w:rPr>
          <w:rFonts w:ascii="Times New Roman" w:hAnsi="Times New Roman" w:cs="Times New Roman"/>
          <w:b/>
          <w:bCs/>
          <w:sz w:val="24"/>
          <w:szCs w:val="24"/>
        </w:rPr>
        <w:t>)</w:t>
      </w:r>
      <w:bookmarkEnd w:id="0"/>
      <w:bookmarkEnd w:id="1"/>
      <w:bookmarkEnd w:id="2"/>
      <w:bookmarkEnd w:id="3"/>
      <w:r w:rsidR="006B7E9B">
        <w:rPr>
          <w:rFonts w:ascii="Times New Roman" w:hAnsi="Times New Roman" w:cs="Times New Roman"/>
          <w:b/>
          <w:bCs/>
          <w:sz w:val="24"/>
          <w:szCs w:val="24"/>
        </w:rPr>
        <w:t xml:space="preserve"> </w:t>
      </w:r>
      <w:r w:rsidR="006B7E9B" w:rsidRPr="006B7E9B">
        <w:rPr>
          <w:rFonts w:ascii="Times New Roman" w:hAnsi="Times New Roman" w:cs="Times New Roman"/>
          <w:b/>
          <w:bCs/>
          <w:i/>
          <w:iCs/>
          <w:color w:val="FF0000"/>
          <w:sz w:val="24"/>
          <w:szCs w:val="24"/>
        </w:rPr>
        <w:t>{Revision 1}</w:t>
      </w:r>
    </w:p>
    <w:p w14:paraId="4AEB0CDC" w14:textId="77777777" w:rsidR="00664967" w:rsidRPr="007D12C1" w:rsidRDefault="00664967" w:rsidP="00BA262E">
      <w:pPr>
        <w:spacing w:line="300" w:lineRule="atLeast"/>
        <w:jc w:val="center"/>
        <w:rPr>
          <w:rFonts w:ascii="Times New Roman" w:hAnsi="Times New Roman" w:cs="Times New Roman"/>
          <w:b/>
          <w:sz w:val="24"/>
          <w:szCs w:val="24"/>
        </w:rPr>
      </w:pPr>
    </w:p>
    <w:p w14:paraId="3659327B" w14:textId="77777777" w:rsidR="00664967" w:rsidRPr="007D12C1" w:rsidRDefault="00664967" w:rsidP="00BA262E">
      <w:pPr>
        <w:tabs>
          <w:tab w:val="left" w:pos="3546"/>
        </w:tabs>
        <w:spacing w:line="300" w:lineRule="atLeast"/>
        <w:jc w:val="center"/>
        <w:rPr>
          <w:rFonts w:ascii="Times New Roman" w:hAnsi="Times New Roman" w:cs="Times New Roman"/>
          <w:b/>
          <w:sz w:val="24"/>
          <w:szCs w:val="24"/>
        </w:rPr>
      </w:pPr>
    </w:p>
    <w:p w14:paraId="16F27B5E" w14:textId="77777777" w:rsidR="00664967" w:rsidRPr="007D12C1" w:rsidRDefault="00664967" w:rsidP="00BA262E">
      <w:pPr>
        <w:spacing w:line="300" w:lineRule="atLeast"/>
        <w:jc w:val="center"/>
        <w:rPr>
          <w:rFonts w:ascii="Times New Roman" w:hAnsi="Times New Roman" w:cs="Times New Roman"/>
          <w:b/>
          <w:sz w:val="24"/>
          <w:szCs w:val="24"/>
        </w:rPr>
      </w:pPr>
    </w:p>
    <w:p w14:paraId="6F738117" w14:textId="77777777" w:rsidR="00664967" w:rsidRPr="007D12C1" w:rsidRDefault="004031C3" w:rsidP="00BA262E">
      <w:pPr>
        <w:spacing w:line="300" w:lineRule="atLeast"/>
        <w:jc w:val="center"/>
        <w:outlineLvl w:val="0"/>
        <w:rPr>
          <w:rFonts w:ascii="Times New Roman" w:hAnsi="Times New Roman" w:cs="Times New Roman"/>
          <w:b/>
          <w:sz w:val="24"/>
          <w:szCs w:val="24"/>
        </w:rPr>
      </w:pPr>
      <w:bookmarkStart w:id="4" w:name="_Toc88483518"/>
      <w:bookmarkStart w:id="5" w:name="_Toc89259426"/>
      <w:bookmarkStart w:id="6" w:name="_Toc89848322"/>
      <w:bookmarkStart w:id="7" w:name="_Toc139828269"/>
      <w:r w:rsidRPr="007D12C1">
        <w:rPr>
          <w:rFonts w:ascii="Times New Roman" w:hAnsi="Times New Roman" w:cs="Times New Roman"/>
          <w:b/>
          <w:sz w:val="24"/>
          <w:szCs w:val="24"/>
        </w:rPr>
        <w:t>AGREEMENT NUMBER:   __________________</w:t>
      </w:r>
      <w:bookmarkEnd w:id="4"/>
      <w:bookmarkEnd w:id="5"/>
      <w:bookmarkEnd w:id="6"/>
      <w:bookmarkEnd w:id="7"/>
    </w:p>
    <w:p w14:paraId="3D2C352F" w14:textId="4EFE1EE1" w:rsidR="00664967" w:rsidRPr="007D12C1" w:rsidRDefault="004031C3" w:rsidP="00BA262E">
      <w:pPr>
        <w:spacing w:after="120" w:line="300" w:lineRule="atLeast"/>
        <w:jc w:val="center"/>
        <w:rPr>
          <w:rFonts w:ascii="Times New Roman" w:hAnsi="Times New Roman" w:cs="Times New Roman"/>
          <w:b/>
          <w:sz w:val="24"/>
          <w:szCs w:val="24"/>
        </w:rPr>
      </w:pPr>
      <w:r w:rsidRPr="007D12C1">
        <w:rPr>
          <w:rFonts w:ascii="Times New Roman" w:hAnsi="Times New Roman" w:cs="Times New Roman"/>
          <w:b/>
          <w:sz w:val="24"/>
          <w:szCs w:val="24"/>
        </w:rPr>
        <w:t>(Licensee)</w:t>
      </w:r>
    </w:p>
    <w:p w14:paraId="64012038" w14:textId="77777777" w:rsidR="00664967" w:rsidRPr="007D12C1" w:rsidRDefault="00664967" w:rsidP="00BA262E">
      <w:pPr>
        <w:spacing w:line="300" w:lineRule="atLeast"/>
        <w:jc w:val="center"/>
        <w:rPr>
          <w:rFonts w:ascii="Times New Roman" w:hAnsi="Times New Roman" w:cs="Times New Roman"/>
          <w:b/>
          <w:sz w:val="24"/>
          <w:szCs w:val="24"/>
        </w:rPr>
      </w:pPr>
    </w:p>
    <w:p w14:paraId="1A3DDD83" w14:textId="77777777" w:rsidR="00664967" w:rsidRPr="007D12C1" w:rsidRDefault="00664967" w:rsidP="00BA262E">
      <w:pPr>
        <w:spacing w:line="300" w:lineRule="atLeast"/>
        <w:jc w:val="center"/>
        <w:rPr>
          <w:rFonts w:ascii="Times New Roman" w:hAnsi="Times New Roman" w:cs="Times New Roman"/>
          <w:b/>
          <w:sz w:val="24"/>
          <w:szCs w:val="24"/>
        </w:rPr>
      </w:pPr>
    </w:p>
    <w:p w14:paraId="5267A3E9" w14:textId="77777777" w:rsidR="00664967" w:rsidRPr="007D12C1" w:rsidRDefault="00664967" w:rsidP="00BA262E">
      <w:pPr>
        <w:spacing w:line="300" w:lineRule="atLeast"/>
        <w:jc w:val="center"/>
        <w:rPr>
          <w:rFonts w:ascii="Times New Roman" w:hAnsi="Times New Roman" w:cs="Times New Roman"/>
          <w:b/>
          <w:sz w:val="24"/>
          <w:szCs w:val="24"/>
        </w:rPr>
      </w:pPr>
    </w:p>
    <w:p w14:paraId="6D07F9C2" w14:textId="77777777" w:rsidR="00664967" w:rsidRPr="007D12C1" w:rsidRDefault="004031C3" w:rsidP="00BA262E">
      <w:pPr>
        <w:spacing w:line="300" w:lineRule="atLeast"/>
        <w:jc w:val="center"/>
        <w:outlineLvl w:val="0"/>
        <w:rPr>
          <w:rFonts w:ascii="Times New Roman" w:hAnsi="Times New Roman" w:cs="Times New Roman"/>
          <w:b/>
          <w:sz w:val="24"/>
          <w:szCs w:val="24"/>
        </w:rPr>
      </w:pPr>
      <w:bookmarkStart w:id="8" w:name="_Toc88483519"/>
      <w:bookmarkStart w:id="9" w:name="_Toc89259427"/>
      <w:bookmarkStart w:id="10" w:name="_Toc89848323"/>
      <w:bookmarkStart w:id="11" w:name="_Toc139828270"/>
      <w:r w:rsidRPr="007D12C1">
        <w:rPr>
          <w:rFonts w:ascii="Times New Roman" w:hAnsi="Times New Roman" w:cs="Times New Roman"/>
          <w:b/>
          <w:sz w:val="24"/>
          <w:szCs w:val="24"/>
        </w:rPr>
        <w:t>FOR THE LICENSED AREA LOCATED AT</w:t>
      </w:r>
      <w:bookmarkEnd w:id="8"/>
      <w:bookmarkEnd w:id="9"/>
      <w:bookmarkEnd w:id="10"/>
      <w:bookmarkEnd w:id="11"/>
    </w:p>
    <w:p w14:paraId="660578B1" w14:textId="77777777" w:rsidR="00664967" w:rsidRPr="007D12C1" w:rsidRDefault="00664967" w:rsidP="00BA262E">
      <w:pPr>
        <w:spacing w:line="300" w:lineRule="atLeast"/>
        <w:jc w:val="center"/>
        <w:rPr>
          <w:rFonts w:ascii="Times New Roman" w:hAnsi="Times New Roman" w:cs="Times New Roman"/>
          <w:b/>
          <w:sz w:val="24"/>
          <w:szCs w:val="24"/>
        </w:rPr>
      </w:pPr>
    </w:p>
    <w:p w14:paraId="7AF409D2" w14:textId="77777777" w:rsidR="00664967" w:rsidRPr="007D12C1" w:rsidRDefault="004031C3" w:rsidP="00BA262E">
      <w:pPr>
        <w:spacing w:line="300" w:lineRule="atLeast"/>
        <w:jc w:val="center"/>
        <w:rPr>
          <w:rFonts w:ascii="Times New Roman" w:hAnsi="Times New Roman" w:cs="Times New Roman"/>
          <w:b/>
          <w:sz w:val="24"/>
          <w:szCs w:val="24"/>
        </w:rPr>
      </w:pPr>
      <w:r w:rsidRPr="007D12C1">
        <w:rPr>
          <w:rFonts w:ascii="Times New Roman" w:hAnsi="Times New Roman" w:cs="Times New Roman"/>
          <w:b/>
          <w:sz w:val="24"/>
          <w:szCs w:val="24"/>
        </w:rPr>
        <w:t>(SITE) _______________, (CITY) ______________, CA, (ZIP) ____</w:t>
      </w:r>
    </w:p>
    <w:p w14:paraId="7F29B03A" w14:textId="77777777" w:rsidR="00664967" w:rsidRPr="007D12C1" w:rsidRDefault="00664967" w:rsidP="00BA262E">
      <w:pPr>
        <w:spacing w:line="300" w:lineRule="atLeast"/>
        <w:jc w:val="center"/>
        <w:rPr>
          <w:rFonts w:ascii="Times New Roman" w:hAnsi="Times New Roman" w:cs="Times New Roman"/>
          <w:b/>
          <w:sz w:val="24"/>
          <w:szCs w:val="24"/>
        </w:rPr>
      </w:pPr>
    </w:p>
    <w:p w14:paraId="7D5A937B" w14:textId="77777777" w:rsidR="00664967" w:rsidRPr="007D12C1" w:rsidRDefault="00664967" w:rsidP="00BA262E">
      <w:pPr>
        <w:spacing w:line="300" w:lineRule="atLeast"/>
        <w:jc w:val="center"/>
        <w:rPr>
          <w:rFonts w:ascii="Times New Roman" w:hAnsi="Times New Roman" w:cs="Times New Roman"/>
          <w:b/>
          <w:sz w:val="24"/>
          <w:szCs w:val="24"/>
        </w:rPr>
      </w:pPr>
    </w:p>
    <w:p w14:paraId="16D8E3FA" w14:textId="77777777" w:rsidR="00664967" w:rsidRPr="007D12C1" w:rsidRDefault="00664967" w:rsidP="00BA262E">
      <w:pPr>
        <w:spacing w:line="300" w:lineRule="atLeast"/>
        <w:jc w:val="center"/>
        <w:rPr>
          <w:rFonts w:ascii="Times New Roman" w:hAnsi="Times New Roman" w:cs="Times New Roman"/>
          <w:b/>
          <w:sz w:val="24"/>
          <w:szCs w:val="24"/>
        </w:rPr>
      </w:pPr>
    </w:p>
    <w:p w14:paraId="19AE9EE7" w14:textId="77777777" w:rsidR="00664967" w:rsidRPr="007D12C1" w:rsidRDefault="00664967" w:rsidP="00BA262E">
      <w:pPr>
        <w:spacing w:line="300" w:lineRule="atLeast"/>
        <w:jc w:val="center"/>
        <w:rPr>
          <w:rFonts w:ascii="Times New Roman" w:hAnsi="Times New Roman" w:cs="Times New Roman"/>
          <w:b/>
          <w:sz w:val="24"/>
          <w:szCs w:val="24"/>
        </w:rPr>
      </w:pPr>
    </w:p>
    <w:p w14:paraId="5B12B66B" w14:textId="77777777" w:rsidR="00664967" w:rsidRPr="007D12C1" w:rsidRDefault="00664967" w:rsidP="00BA262E">
      <w:pPr>
        <w:spacing w:line="300" w:lineRule="atLeast"/>
        <w:jc w:val="center"/>
        <w:rPr>
          <w:rFonts w:ascii="Times New Roman" w:hAnsi="Times New Roman" w:cs="Times New Roman"/>
          <w:b/>
          <w:sz w:val="24"/>
          <w:szCs w:val="24"/>
        </w:rPr>
      </w:pPr>
    </w:p>
    <w:p w14:paraId="77ED110B" w14:textId="77777777" w:rsidR="00664967" w:rsidRPr="007D12C1" w:rsidRDefault="004031C3" w:rsidP="00BA262E">
      <w:pPr>
        <w:spacing w:line="300" w:lineRule="atLeast"/>
        <w:jc w:val="center"/>
        <w:outlineLvl w:val="0"/>
        <w:rPr>
          <w:rFonts w:ascii="Times New Roman" w:hAnsi="Times New Roman" w:cs="Times New Roman"/>
          <w:b/>
          <w:sz w:val="24"/>
          <w:szCs w:val="24"/>
        </w:rPr>
      </w:pPr>
      <w:bookmarkStart w:id="12" w:name="_Toc88483520"/>
      <w:bookmarkStart w:id="13" w:name="_Toc89259428"/>
      <w:bookmarkStart w:id="14" w:name="_Toc89848324"/>
      <w:bookmarkStart w:id="15" w:name="_Toc139828271"/>
      <w:r w:rsidRPr="007D12C1">
        <w:rPr>
          <w:rFonts w:ascii="Times New Roman" w:hAnsi="Times New Roman" w:cs="Times New Roman"/>
          <w:b/>
          <w:sz w:val="24"/>
          <w:szCs w:val="24"/>
        </w:rPr>
        <w:t>DATED: ___________, 20___</w:t>
      </w:r>
      <w:bookmarkEnd w:id="12"/>
      <w:bookmarkEnd w:id="13"/>
      <w:bookmarkEnd w:id="14"/>
      <w:bookmarkEnd w:id="15"/>
    </w:p>
    <w:p w14:paraId="5CB3BB98" w14:textId="77777777" w:rsidR="00664967" w:rsidRPr="007D12C1" w:rsidRDefault="00664967" w:rsidP="00BA262E">
      <w:pPr>
        <w:spacing w:line="300" w:lineRule="atLeast"/>
        <w:jc w:val="center"/>
        <w:rPr>
          <w:rFonts w:ascii="Times New Roman" w:hAnsi="Times New Roman" w:cs="Times New Roman"/>
          <w:sz w:val="24"/>
          <w:szCs w:val="24"/>
        </w:rPr>
      </w:pPr>
    </w:p>
    <w:p w14:paraId="7630A5EF" w14:textId="77777777" w:rsidR="00664967" w:rsidRPr="007D12C1" w:rsidRDefault="00664967" w:rsidP="007D12C1">
      <w:pPr>
        <w:spacing w:line="300" w:lineRule="atLeast"/>
        <w:jc w:val="both"/>
        <w:rPr>
          <w:rFonts w:ascii="Times New Roman" w:hAnsi="Times New Roman" w:cs="Times New Roman"/>
          <w:sz w:val="24"/>
          <w:szCs w:val="24"/>
        </w:rPr>
      </w:pPr>
    </w:p>
    <w:p w14:paraId="435ABB5C" w14:textId="77777777" w:rsidR="00664967" w:rsidRPr="007D12C1" w:rsidRDefault="00664967" w:rsidP="007D12C1">
      <w:pPr>
        <w:spacing w:line="300" w:lineRule="atLeast"/>
        <w:jc w:val="both"/>
        <w:rPr>
          <w:rFonts w:ascii="Times New Roman" w:hAnsi="Times New Roman" w:cs="Times New Roman"/>
          <w:sz w:val="24"/>
          <w:szCs w:val="24"/>
        </w:rPr>
      </w:pPr>
    </w:p>
    <w:p w14:paraId="0AD283E1" w14:textId="77777777" w:rsidR="00664967" w:rsidRPr="007D12C1" w:rsidRDefault="00664967" w:rsidP="007D12C1">
      <w:pPr>
        <w:spacing w:line="300" w:lineRule="atLeast"/>
        <w:jc w:val="both"/>
        <w:rPr>
          <w:rFonts w:ascii="Times New Roman" w:hAnsi="Times New Roman" w:cs="Times New Roman"/>
          <w:sz w:val="24"/>
          <w:szCs w:val="24"/>
        </w:rPr>
      </w:pPr>
    </w:p>
    <w:p w14:paraId="4919FED8" w14:textId="77777777" w:rsidR="00664967" w:rsidRPr="007D12C1" w:rsidRDefault="00664967" w:rsidP="007D12C1">
      <w:pPr>
        <w:spacing w:line="300" w:lineRule="atLeast"/>
        <w:jc w:val="both"/>
        <w:rPr>
          <w:rFonts w:ascii="Times New Roman" w:hAnsi="Times New Roman" w:cs="Times New Roman"/>
          <w:sz w:val="24"/>
          <w:szCs w:val="24"/>
        </w:rPr>
      </w:pPr>
    </w:p>
    <w:p w14:paraId="05526F7A" w14:textId="77777777" w:rsidR="00664967" w:rsidRPr="007D12C1" w:rsidRDefault="00664967" w:rsidP="007D12C1">
      <w:pPr>
        <w:spacing w:line="300" w:lineRule="atLeast"/>
        <w:jc w:val="both"/>
        <w:rPr>
          <w:rFonts w:ascii="Times New Roman" w:hAnsi="Times New Roman" w:cs="Times New Roman"/>
          <w:sz w:val="24"/>
          <w:szCs w:val="24"/>
        </w:rPr>
      </w:pPr>
    </w:p>
    <w:p w14:paraId="468B47FA" w14:textId="77777777" w:rsidR="00664967" w:rsidRPr="007D12C1" w:rsidRDefault="00664967" w:rsidP="007D12C1">
      <w:pPr>
        <w:spacing w:line="300" w:lineRule="atLeast"/>
        <w:jc w:val="both"/>
        <w:rPr>
          <w:rFonts w:ascii="Times New Roman" w:hAnsi="Times New Roman" w:cs="Times New Roman"/>
          <w:sz w:val="24"/>
          <w:szCs w:val="24"/>
        </w:rPr>
      </w:pPr>
    </w:p>
    <w:p w14:paraId="6855258C" w14:textId="77777777" w:rsidR="00664967" w:rsidRPr="007D12C1" w:rsidRDefault="00664967" w:rsidP="007D12C1">
      <w:pPr>
        <w:spacing w:line="300" w:lineRule="atLeast"/>
        <w:jc w:val="both"/>
        <w:rPr>
          <w:rFonts w:ascii="Times New Roman" w:hAnsi="Times New Roman" w:cs="Times New Roman"/>
          <w:sz w:val="24"/>
          <w:szCs w:val="24"/>
        </w:rPr>
      </w:pPr>
    </w:p>
    <w:p w14:paraId="258E62FF" w14:textId="77777777" w:rsidR="00664967" w:rsidRPr="007D12C1" w:rsidRDefault="00664967" w:rsidP="007D12C1">
      <w:pPr>
        <w:spacing w:line="300" w:lineRule="atLeast"/>
        <w:jc w:val="both"/>
        <w:rPr>
          <w:rFonts w:ascii="Times New Roman" w:hAnsi="Times New Roman" w:cs="Times New Roman"/>
          <w:sz w:val="24"/>
          <w:szCs w:val="24"/>
        </w:rPr>
        <w:sectPr w:rsidR="00664967" w:rsidRPr="007D12C1">
          <w:pgSz w:w="12240" w:h="15840" w:code="1"/>
          <w:pgMar w:top="1440" w:right="1440" w:bottom="1440" w:left="1440" w:header="720" w:footer="720" w:gutter="0"/>
          <w:pgNumType w:start="1"/>
          <w:cols w:space="720"/>
          <w:docGrid w:linePitch="360"/>
        </w:sectPr>
      </w:pPr>
    </w:p>
    <w:sdt>
      <w:sdtPr>
        <w:rPr>
          <w:rFonts w:ascii="Arial" w:hAnsi="Arial" w:cs="Arial"/>
          <w:color w:val="auto"/>
          <w:sz w:val="22"/>
          <w:szCs w:val="22"/>
          <w:lang w:eastAsia="en-US"/>
        </w:rPr>
        <w:id w:val="570625018"/>
        <w:docPartObj>
          <w:docPartGallery w:val="Table of Contents"/>
          <w:docPartUnique/>
        </w:docPartObj>
      </w:sdtPr>
      <w:sdtEndPr>
        <w:rPr>
          <w:b/>
          <w:bCs/>
          <w:noProof/>
        </w:rPr>
      </w:sdtEndPr>
      <w:sdtContent>
        <w:p w14:paraId="34670B5F" w14:textId="52767740" w:rsidR="00BA3537" w:rsidRPr="007D36A5" w:rsidRDefault="00BE137E" w:rsidP="007D36A5">
          <w:pPr>
            <w:pStyle w:val="TOCHeading"/>
            <w:spacing w:before="240" w:line="300" w:lineRule="atLeast"/>
            <w:jc w:val="center"/>
            <w:rPr>
              <w:rFonts w:ascii="Times New Roman" w:hAnsi="Times New Roman"/>
              <w:b/>
              <w:bCs/>
              <w:color w:val="auto"/>
              <w:sz w:val="24"/>
              <w:szCs w:val="24"/>
            </w:rPr>
          </w:pPr>
          <w:r w:rsidRPr="007D36A5">
            <w:rPr>
              <w:rFonts w:ascii="Times New Roman" w:hAnsi="Times New Roman"/>
              <w:b/>
              <w:bCs/>
              <w:color w:val="auto"/>
              <w:sz w:val="24"/>
              <w:szCs w:val="24"/>
            </w:rPr>
            <w:t>TABLE OF CONTENTS</w:t>
          </w:r>
        </w:p>
        <w:p w14:paraId="139242EA" w14:textId="58BA9398" w:rsidR="00BA3537" w:rsidRPr="007D36A5" w:rsidRDefault="00BA3537" w:rsidP="007D36A5">
          <w:pPr>
            <w:pStyle w:val="TOC1"/>
            <w:rPr>
              <w:rFonts w:eastAsiaTheme="minorEastAsia" w:cs="Times New Roman"/>
              <w:kern w:val="2"/>
              <w:szCs w:val="24"/>
              <w14:ligatures w14:val="standardContextual"/>
            </w:rPr>
          </w:pPr>
          <w:r w:rsidRPr="007D36A5">
            <w:rPr>
              <w:rFonts w:cs="Times New Roman"/>
              <w:szCs w:val="24"/>
            </w:rPr>
            <w:fldChar w:fldCharType="begin"/>
          </w:r>
          <w:r w:rsidRPr="007D36A5">
            <w:rPr>
              <w:rFonts w:cs="Times New Roman"/>
              <w:szCs w:val="24"/>
            </w:rPr>
            <w:instrText xml:space="preserve"> TOC \o "1-3" \h \z \u </w:instrText>
          </w:r>
          <w:r w:rsidRPr="007D36A5">
            <w:rPr>
              <w:rFonts w:cs="Times New Roman"/>
              <w:szCs w:val="24"/>
            </w:rPr>
            <w:fldChar w:fldCharType="separate"/>
          </w:r>
        </w:p>
        <w:p w14:paraId="6D1DC959" w14:textId="35D4E1BE" w:rsidR="00BA3537" w:rsidRPr="007D36A5" w:rsidRDefault="00C534FE" w:rsidP="007D36A5">
          <w:pPr>
            <w:pStyle w:val="TOC1"/>
            <w:rPr>
              <w:rFonts w:eastAsiaTheme="minorEastAsia" w:cs="Times New Roman"/>
              <w:kern w:val="2"/>
              <w:szCs w:val="24"/>
              <w14:ligatures w14:val="standardContextual"/>
            </w:rPr>
          </w:pPr>
          <w:hyperlink w:anchor="_Toc139828272" w:history="1">
            <w:r w:rsidR="00BA3537" w:rsidRPr="007D36A5">
              <w:rPr>
                <w:rStyle w:val="Hyperlink"/>
                <w:szCs w:val="24"/>
              </w:rPr>
              <w:t>1.</w:t>
            </w:r>
            <w:r w:rsidR="00BA3537" w:rsidRPr="007D36A5">
              <w:rPr>
                <w:rFonts w:eastAsiaTheme="minorEastAsia" w:cs="Times New Roman"/>
                <w:kern w:val="2"/>
                <w:szCs w:val="24"/>
                <w14:ligatures w14:val="standardContextual"/>
              </w:rPr>
              <w:tab/>
            </w:r>
            <w:r w:rsidR="00BA3537" w:rsidRPr="007D36A5">
              <w:rPr>
                <w:rStyle w:val="Hyperlink"/>
                <w:szCs w:val="24"/>
              </w:rPr>
              <w:t>Exhibits, Definitions, And Compliance With the Lease</w:t>
            </w:r>
            <w:r w:rsidR="00BA3537" w:rsidRPr="007D36A5">
              <w:rPr>
                <w:rFonts w:cs="Times New Roman"/>
                <w:webHidden/>
                <w:szCs w:val="24"/>
              </w:rPr>
              <w:tab/>
            </w:r>
            <w:r w:rsidR="00BA3537" w:rsidRPr="007D36A5">
              <w:rPr>
                <w:rFonts w:cs="Times New Roman"/>
                <w:webHidden/>
                <w:szCs w:val="24"/>
              </w:rPr>
              <w:fldChar w:fldCharType="begin"/>
            </w:r>
            <w:r w:rsidR="00BA3537" w:rsidRPr="007D36A5">
              <w:rPr>
                <w:rFonts w:cs="Times New Roman"/>
                <w:webHidden/>
                <w:szCs w:val="24"/>
              </w:rPr>
              <w:instrText xml:space="preserve"> PAGEREF _Toc139828272 \h </w:instrText>
            </w:r>
            <w:r w:rsidR="00BA3537" w:rsidRPr="007D36A5">
              <w:rPr>
                <w:rFonts w:cs="Times New Roman"/>
                <w:webHidden/>
                <w:szCs w:val="24"/>
              </w:rPr>
            </w:r>
            <w:r w:rsidR="00BA3537" w:rsidRPr="007D36A5">
              <w:rPr>
                <w:rFonts w:cs="Times New Roman"/>
                <w:webHidden/>
                <w:szCs w:val="24"/>
              </w:rPr>
              <w:fldChar w:fldCharType="separate"/>
            </w:r>
            <w:r w:rsidR="00AE1CBB">
              <w:rPr>
                <w:rFonts w:cs="Times New Roman"/>
                <w:webHidden/>
                <w:szCs w:val="24"/>
              </w:rPr>
              <w:t>1</w:t>
            </w:r>
            <w:r w:rsidR="00BA3537" w:rsidRPr="007D36A5">
              <w:rPr>
                <w:rFonts w:cs="Times New Roman"/>
                <w:webHidden/>
                <w:szCs w:val="24"/>
              </w:rPr>
              <w:fldChar w:fldCharType="end"/>
            </w:r>
          </w:hyperlink>
        </w:p>
        <w:p w14:paraId="2AC239F8" w14:textId="2B0DFCAB" w:rsidR="00BA3537" w:rsidRPr="007D36A5" w:rsidRDefault="00C534FE" w:rsidP="00DB1B8A">
          <w:pPr>
            <w:pStyle w:val="TOC2"/>
            <w:rPr>
              <w:rFonts w:eastAsiaTheme="minorEastAsia"/>
              <w:kern w:val="2"/>
              <w14:ligatures w14:val="standardContextual"/>
            </w:rPr>
          </w:pPr>
          <w:hyperlink w:anchor="_Toc139828273" w:history="1">
            <w:r w:rsidR="00BA3537" w:rsidRPr="007D36A5">
              <w:rPr>
                <w:rStyle w:val="Hyperlink"/>
                <w:rFonts w:ascii="Times New Roman" w:hAnsi="Times New Roman"/>
                <w:sz w:val="24"/>
                <w:szCs w:val="24"/>
              </w:rPr>
              <w:t>1.1.</w:t>
            </w:r>
            <w:r w:rsidR="00BA3537" w:rsidRPr="007D36A5">
              <w:rPr>
                <w:rFonts w:eastAsiaTheme="minorEastAsia"/>
                <w:kern w:val="2"/>
                <w14:ligatures w14:val="standardContextual"/>
              </w:rPr>
              <w:tab/>
            </w:r>
            <w:r w:rsidR="00BA3537" w:rsidRPr="007D36A5">
              <w:rPr>
                <w:rStyle w:val="Hyperlink"/>
                <w:rFonts w:ascii="Times New Roman" w:hAnsi="Times New Roman"/>
                <w:bCs/>
                <w:sz w:val="24"/>
                <w:szCs w:val="24"/>
              </w:rPr>
              <w:t>Exhibits.</w:t>
            </w:r>
            <w:r w:rsidR="00BA3537" w:rsidRPr="007D36A5">
              <w:rPr>
                <w:webHidden/>
              </w:rPr>
              <w:tab/>
            </w:r>
            <w:r w:rsidR="00BA3537" w:rsidRPr="007D36A5">
              <w:rPr>
                <w:webHidden/>
              </w:rPr>
              <w:fldChar w:fldCharType="begin"/>
            </w:r>
            <w:r w:rsidR="00BA3537" w:rsidRPr="007D36A5">
              <w:rPr>
                <w:webHidden/>
              </w:rPr>
              <w:instrText xml:space="preserve"> PAGEREF _Toc139828273 \h </w:instrText>
            </w:r>
            <w:r w:rsidR="00BA3537" w:rsidRPr="007D36A5">
              <w:rPr>
                <w:webHidden/>
              </w:rPr>
            </w:r>
            <w:r w:rsidR="00BA3537" w:rsidRPr="007D36A5">
              <w:rPr>
                <w:webHidden/>
              </w:rPr>
              <w:fldChar w:fldCharType="separate"/>
            </w:r>
            <w:r w:rsidR="00AE1CBB">
              <w:rPr>
                <w:webHidden/>
              </w:rPr>
              <w:t>1</w:t>
            </w:r>
            <w:r w:rsidR="00BA3537" w:rsidRPr="007D36A5">
              <w:rPr>
                <w:webHidden/>
              </w:rPr>
              <w:fldChar w:fldCharType="end"/>
            </w:r>
          </w:hyperlink>
        </w:p>
        <w:p w14:paraId="7836A274" w14:textId="530321B8" w:rsidR="00BA3537" w:rsidRPr="007D36A5" w:rsidRDefault="00C534FE" w:rsidP="00DB1B8A">
          <w:pPr>
            <w:pStyle w:val="TOC2"/>
            <w:rPr>
              <w:rFonts w:eastAsiaTheme="minorEastAsia"/>
              <w:kern w:val="2"/>
              <w14:ligatures w14:val="standardContextual"/>
            </w:rPr>
          </w:pPr>
          <w:hyperlink w:anchor="_Toc139828274" w:history="1">
            <w:r w:rsidR="00BA3537" w:rsidRPr="007D36A5">
              <w:rPr>
                <w:rStyle w:val="Hyperlink"/>
                <w:rFonts w:ascii="Times New Roman" w:hAnsi="Times New Roman"/>
                <w:sz w:val="24"/>
                <w:szCs w:val="24"/>
              </w:rPr>
              <w:t>1.2.</w:t>
            </w:r>
            <w:r w:rsidR="00BA3537" w:rsidRPr="007D36A5">
              <w:rPr>
                <w:rFonts w:eastAsiaTheme="minorEastAsia"/>
                <w:kern w:val="2"/>
                <w14:ligatures w14:val="standardContextual"/>
              </w:rPr>
              <w:tab/>
            </w:r>
            <w:r w:rsidR="00BA3537" w:rsidRPr="007D36A5">
              <w:rPr>
                <w:rStyle w:val="Hyperlink"/>
                <w:rFonts w:ascii="Times New Roman" w:hAnsi="Times New Roman"/>
                <w:bCs/>
                <w:sz w:val="24"/>
                <w:szCs w:val="24"/>
              </w:rPr>
              <w:t>Definitions.</w:t>
            </w:r>
            <w:r w:rsidR="00BA3537" w:rsidRPr="007D36A5">
              <w:rPr>
                <w:rStyle w:val="Hyperlink"/>
                <w:rFonts w:ascii="Times New Roman" w:hAnsi="Times New Roman"/>
                <w:sz w:val="24"/>
                <w:szCs w:val="24"/>
              </w:rPr>
              <w:t>.</w:t>
            </w:r>
            <w:r w:rsidR="00BA3537" w:rsidRPr="007D36A5">
              <w:rPr>
                <w:webHidden/>
              </w:rPr>
              <w:tab/>
            </w:r>
            <w:r w:rsidR="00BA3537" w:rsidRPr="007D36A5">
              <w:rPr>
                <w:webHidden/>
              </w:rPr>
              <w:fldChar w:fldCharType="begin"/>
            </w:r>
            <w:r w:rsidR="00BA3537" w:rsidRPr="007D36A5">
              <w:rPr>
                <w:webHidden/>
              </w:rPr>
              <w:instrText xml:space="preserve"> PAGEREF _Toc139828274 \h </w:instrText>
            </w:r>
            <w:r w:rsidR="00BA3537" w:rsidRPr="007D36A5">
              <w:rPr>
                <w:webHidden/>
              </w:rPr>
            </w:r>
            <w:r w:rsidR="00BA3537" w:rsidRPr="007D36A5">
              <w:rPr>
                <w:webHidden/>
              </w:rPr>
              <w:fldChar w:fldCharType="separate"/>
            </w:r>
            <w:r w:rsidR="00AE1CBB">
              <w:rPr>
                <w:webHidden/>
              </w:rPr>
              <w:t>2</w:t>
            </w:r>
            <w:r w:rsidR="00BA3537" w:rsidRPr="007D36A5">
              <w:rPr>
                <w:webHidden/>
              </w:rPr>
              <w:fldChar w:fldCharType="end"/>
            </w:r>
          </w:hyperlink>
        </w:p>
        <w:p w14:paraId="6303214B" w14:textId="16E676C6" w:rsidR="00BA3537" w:rsidRPr="007D36A5" w:rsidRDefault="00C534FE" w:rsidP="00DB1B8A">
          <w:pPr>
            <w:pStyle w:val="TOC2"/>
            <w:rPr>
              <w:rFonts w:eastAsiaTheme="minorEastAsia"/>
              <w:kern w:val="2"/>
              <w14:ligatures w14:val="standardContextual"/>
            </w:rPr>
          </w:pPr>
          <w:hyperlink w:anchor="_Toc139828275" w:history="1">
            <w:r w:rsidR="00BA3537" w:rsidRPr="007D36A5">
              <w:rPr>
                <w:rStyle w:val="Hyperlink"/>
                <w:rFonts w:ascii="Times New Roman" w:hAnsi="Times New Roman"/>
                <w:sz w:val="24"/>
                <w:szCs w:val="24"/>
              </w:rPr>
              <w:t>1.3.</w:t>
            </w:r>
            <w:r w:rsidR="00BA3537" w:rsidRPr="007D36A5">
              <w:rPr>
                <w:rFonts w:eastAsiaTheme="minorEastAsia"/>
                <w:kern w:val="2"/>
                <w14:ligatures w14:val="standardContextual"/>
              </w:rPr>
              <w:tab/>
            </w:r>
            <w:r w:rsidR="00BA3537" w:rsidRPr="007D36A5">
              <w:rPr>
                <w:rStyle w:val="Hyperlink"/>
                <w:rFonts w:ascii="Times New Roman" w:hAnsi="Times New Roman"/>
                <w:bCs/>
                <w:sz w:val="24"/>
                <w:szCs w:val="24"/>
              </w:rPr>
              <w:t>Compliance with Lease, including Remedies.</w:t>
            </w:r>
            <w:r w:rsidR="00BA3537" w:rsidRPr="007D36A5">
              <w:rPr>
                <w:webHidden/>
              </w:rPr>
              <w:tab/>
            </w:r>
            <w:r w:rsidR="00BA3537" w:rsidRPr="007D36A5">
              <w:rPr>
                <w:webHidden/>
              </w:rPr>
              <w:fldChar w:fldCharType="begin"/>
            </w:r>
            <w:r w:rsidR="00BA3537" w:rsidRPr="007D36A5">
              <w:rPr>
                <w:webHidden/>
              </w:rPr>
              <w:instrText xml:space="preserve"> PAGEREF _Toc139828275 \h </w:instrText>
            </w:r>
            <w:r w:rsidR="00BA3537" w:rsidRPr="007D36A5">
              <w:rPr>
                <w:webHidden/>
              </w:rPr>
            </w:r>
            <w:r w:rsidR="00BA3537" w:rsidRPr="007D36A5">
              <w:rPr>
                <w:webHidden/>
              </w:rPr>
              <w:fldChar w:fldCharType="separate"/>
            </w:r>
            <w:r w:rsidR="00AE1CBB">
              <w:rPr>
                <w:webHidden/>
              </w:rPr>
              <w:t>2</w:t>
            </w:r>
            <w:r w:rsidR="00BA3537" w:rsidRPr="007D36A5">
              <w:rPr>
                <w:webHidden/>
              </w:rPr>
              <w:fldChar w:fldCharType="end"/>
            </w:r>
          </w:hyperlink>
        </w:p>
        <w:p w14:paraId="0A211C7B" w14:textId="6CABBBF6" w:rsidR="00BA3537" w:rsidRPr="007D36A5" w:rsidRDefault="00C534FE" w:rsidP="007D36A5">
          <w:pPr>
            <w:pStyle w:val="TOC1"/>
            <w:rPr>
              <w:rFonts w:eastAsiaTheme="minorEastAsia" w:cs="Times New Roman"/>
              <w:kern w:val="2"/>
              <w:szCs w:val="24"/>
              <w14:ligatures w14:val="standardContextual"/>
            </w:rPr>
          </w:pPr>
          <w:hyperlink w:anchor="_Toc139828276" w:history="1">
            <w:r w:rsidR="00BA3537" w:rsidRPr="007D36A5">
              <w:rPr>
                <w:rStyle w:val="Hyperlink"/>
                <w:szCs w:val="24"/>
              </w:rPr>
              <w:t>2.</w:t>
            </w:r>
            <w:r w:rsidR="00BA3537" w:rsidRPr="007D36A5">
              <w:rPr>
                <w:rFonts w:eastAsiaTheme="minorEastAsia" w:cs="Times New Roman"/>
                <w:kern w:val="2"/>
                <w:szCs w:val="24"/>
                <w14:ligatures w14:val="standardContextual"/>
              </w:rPr>
              <w:tab/>
            </w:r>
            <w:r w:rsidR="00BA3537" w:rsidRPr="007D36A5">
              <w:rPr>
                <w:rStyle w:val="Hyperlink"/>
                <w:szCs w:val="24"/>
              </w:rPr>
              <w:t>TERM</w:t>
            </w:r>
            <w:r w:rsidR="00BA3537" w:rsidRPr="007D36A5">
              <w:rPr>
                <w:rFonts w:cs="Times New Roman"/>
                <w:webHidden/>
                <w:szCs w:val="24"/>
              </w:rPr>
              <w:tab/>
            </w:r>
            <w:r w:rsidR="00BA3537" w:rsidRPr="007D36A5">
              <w:rPr>
                <w:rFonts w:cs="Times New Roman"/>
                <w:webHidden/>
                <w:szCs w:val="24"/>
              </w:rPr>
              <w:fldChar w:fldCharType="begin"/>
            </w:r>
            <w:r w:rsidR="00BA3537" w:rsidRPr="007D36A5">
              <w:rPr>
                <w:rFonts w:cs="Times New Roman"/>
                <w:webHidden/>
                <w:szCs w:val="24"/>
              </w:rPr>
              <w:instrText xml:space="preserve"> PAGEREF _Toc139828276 \h </w:instrText>
            </w:r>
            <w:r w:rsidR="00BA3537" w:rsidRPr="007D36A5">
              <w:rPr>
                <w:rFonts w:cs="Times New Roman"/>
                <w:webHidden/>
                <w:szCs w:val="24"/>
              </w:rPr>
            </w:r>
            <w:r w:rsidR="00BA3537" w:rsidRPr="007D36A5">
              <w:rPr>
                <w:rFonts w:cs="Times New Roman"/>
                <w:webHidden/>
                <w:szCs w:val="24"/>
              </w:rPr>
              <w:fldChar w:fldCharType="separate"/>
            </w:r>
            <w:r w:rsidR="00AE1CBB">
              <w:rPr>
                <w:rFonts w:cs="Times New Roman"/>
                <w:webHidden/>
                <w:szCs w:val="24"/>
              </w:rPr>
              <w:t>3</w:t>
            </w:r>
            <w:r w:rsidR="00BA3537" w:rsidRPr="007D36A5">
              <w:rPr>
                <w:rFonts w:cs="Times New Roman"/>
                <w:webHidden/>
                <w:szCs w:val="24"/>
              </w:rPr>
              <w:fldChar w:fldCharType="end"/>
            </w:r>
          </w:hyperlink>
        </w:p>
        <w:p w14:paraId="334E532E" w14:textId="015ACC97" w:rsidR="00BA3537" w:rsidRPr="007D36A5" w:rsidRDefault="00C534FE" w:rsidP="00DB1B8A">
          <w:pPr>
            <w:pStyle w:val="TOC2"/>
            <w:rPr>
              <w:rFonts w:eastAsiaTheme="minorEastAsia"/>
              <w:kern w:val="2"/>
              <w14:ligatures w14:val="standardContextual"/>
            </w:rPr>
          </w:pPr>
          <w:hyperlink w:anchor="_Toc139828277" w:history="1">
            <w:r w:rsidR="00BA3537" w:rsidRPr="007D36A5">
              <w:rPr>
                <w:rStyle w:val="Hyperlink"/>
                <w:rFonts w:ascii="Times New Roman" w:hAnsi="Times New Roman"/>
                <w:sz w:val="24"/>
                <w:szCs w:val="24"/>
              </w:rPr>
              <w:t>2.1.</w:t>
            </w:r>
            <w:r w:rsidR="00BA3537" w:rsidRPr="007D36A5">
              <w:rPr>
                <w:rFonts w:eastAsiaTheme="minorEastAsia"/>
                <w:kern w:val="2"/>
                <w14:ligatures w14:val="standardContextual"/>
              </w:rPr>
              <w:tab/>
            </w:r>
            <w:r w:rsidR="00BA3537" w:rsidRPr="007D36A5">
              <w:rPr>
                <w:rStyle w:val="Hyperlink"/>
                <w:rFonts w:ascii="Times New Roman" w:hAnsi="Times New Roman"/>
                <w:bCs/>
                <w:sz w:val="24"/>
                <w:szCs w:val="24"/>
              </w:rPr>
              <w:t>Term..</w:t>
            </w:r>
            <w:r w:rsidR="00BA3537" w:rsidRPr="007D36A5">
              <w:rPr>
                <w:rStyle w:val="Hyperlink"/>
                <w:rFonts w:ascii="Times New Roman" w:hAnsi="Times New Roman"/>
                <w:bCs/>
                <w:sz w:val="24"/>
                <w:szCs w:val="24"/>
              </w:rPr>
              <w:tab/>
            </w:r>
            <w:r w:rsidR="00BA3537" w:rsidRPr="007D36A5">
              <w:rPr>
                <w:webHidden/>
              </w:rPr>
              <w:fldChar w:fldCharType="begin"/>
            </w:r>
            <w:r w:rsidR="00BA3537" w:rsidRPr="007D36A5">
              <w:rPr>
                <w:webHidden/>
              </w:rPr>
              <w:instrText xml:space="preserve"> PAGEREF _Toc139828277 \h </w:instrText>
            </w:r>
            <w:r w:rsidR="00BA3537" w:rsidRPr="007D36A5">
              <w:rPr>
                <w:webHidden/>
              </w:rPr>
            </w:r>
            <w:r w:rsidR="00BA3537" w:rsidRPr="007D36A5">
              <w:rPr>
                <w:webHidden/>
              </w:rPr>
              <w:fldChar w:fldCharType="separate"/>
            </w:r>
            <w:r w:rsidR="00AE1CBB">
              <w:rPr>
                <w:webHidden/>
              </w:rPr>
              <w:t>3</w:t>
            </w:r>
            <w:r w:rsidR="00BA3537" w:rsidRPr="007D36A5">
              <w:rPr>
                <w:webHidden/>
              </w:rPr>
              <w:fldChar w:fldCharType="end"/>
            </w:r>
          </w:hyperlink>
        </w:p>
        <w:p w14:paraId="5ED9E3E6" w14:textId="012AEB9E" w:rsidR="00BA3537" w:rsidRPr="007D36A5" w:rsidRDefault="00C534FE" w:rsidP="00DB1B8A">
          <w:pPr>
            <w:pStyle w:val="TOC2"/>
            <w:rPr>
              <w:rFonts w:eastAsiaTheme="minorEastAsia"/>
              <w:kern w:val="2"/>
              <w14:ligatures w14:val="standardContextual"/>
            </w:rPr>
          </w:pPr>
          <w:hyperlink w:anchor="_Toc139828278" w:history="1">
            <w:r w:rsidR="00BA3537" w:rsidRPr="007D36A5">
              <w:rPr>
                <w:rStyle w:val="Hyperlink"/>
                <w:rFonts w:ascii="Times New Roman" w:hAnsi="Times New Roman"/>
                <w:sz w:val="24"/>
                <w:szCs w:val="24"/>
              </w:rPr>
              <w:t>2.2.</w:t>
            </w:r>
            <w:r w:rsidR="00BA3537" w:rsidRPr="007D36A5">
              <w:rPr>
                <w:rFonts w:eastAsiaTheme="minorEastAsia"/>
                <w:kern w:val="2"/>
                <w14:ligatures w14:val="standardContextual"/>
              </w:rPr>
              <w:tab/>
            </w:r>
            <w:r w:rsidR="00BA3537" w:rsidRPr="007D36A5">
              <w:rPr>
                <w:rStyle w:val="Hyperlink"/>
                <w:rFonts w:ascii="Times New Roman" w:hAnsi="Times New Roman"/>
                <w:bCs/>
                <w:sz w:val="24"/>
                <w:szCs w:val="24"/>
              </w:rPr>
              <w:t>No Post-Termination Use Right.</w:t>
            </w:r>
            <w:r w:rsidR="00BA3537" w:rsidRPr="007D36A5">
              <w:rPr>
                <w:webHidden/>
              </w:rPr>
              <w:tab/>
            </w:r>
            <w:r w:rsidR="00BA3537" w:rsidRPr="007D36A5">
              <w:rPr>
                <w:webHidden/>
              </w:rPr>
              <w:fldChar w:fldCharType="begin"/>
            </w:r>
            <w:r w:rsidR="00BA3537" w:rsidRPr="007D36A5">
              <w:rPr>
                <w:webHidden/>
              </w:rPr>
              <w:instrText xml:space="preserve"> PAGEREF _Toc139828278 \h </w:instrText>
            </w:r>
            <w:r w:rsidR="00BA3537" w:rsidRPr="007D36A5">
              <w:rPr>
                <w:webHidden/>
              </w:rPr>
            </w:r>
            <w:r w:rsidR="00BA3537" w:rsidRPr="007D36A5">
              <w:rPr>
                <w:webHidden/>
              </w:rPr>
              <w:fldChar w:fldCharType="separate"/>
            </w:r>
            <w:r w:rsidR="00AE1CBB">
              <w:rPr>
                <w:webHidden/>
              </w:rPr>
              <w:t>3</w:t>
            </w:r>
            <w:r w:rsidR="00BA3537" w:rsidRPr="007D36A5">
              <w:rPr>
                <w:webHidden/>
              </w:rPr>
              <w:fldChar w:fldCharType="end"/>
            </w:r>
          </w:hyperlink>
        </w:p>
        <w:p w14:paraId="6808E6BD" w14:textId="4DA16CEE" w:rsidR="00BA3537" w:rsidRPr="007D36A5" w:rsidRDefault="00C534FE" w:rsidP="007D36A5">
          <w:pPr>
            <w:pStyle w:val="TOC1"/>
            <w:rPr>
              <w:rFonts w:eastAsiaTheme="minorEastAsia" w:cs="Times New Roman"/>
              <w:kern w:val="2"/>
              <w:szCs w:val="24"/>
              <w14:ligatures w14:val="standardContextual"/>
            </w:rPr>
          </w:pPr>
          <w:hyperlink w:anchor="_Toc139828279" w:history="1">
            <w:r w:rsidR="00BA3537" w:rsidRPr="007D36A5">
              <w:rPr>
                <w:rStyle w:val="Hyperlink"/>
                <w:szCs w:val="24"/>
              </w:rPr>
              <w:t>3.</w:t>
            </w:r>
            <w:r w:rsidR="00BA3537" w:rsidRPr="007D36A5">
              <w:rPr>
                <w:rFonts w:eastAsiaTheme="minorEastAsia" w:cs="Times New Roman"/>
                <w:kern w:val="2"/>
                <w:szCs w:val="24"/>
                <w14:ligatures w14:val="standardContextual"/>
              </w:rPr>
              <w:tab/>
            </w:r>
            <w:r w:rsidR="00BA3537" w:rsidRPr="007D36A5">
              <w:rPr>
                <w:rStyle w:val="Hyperlink"/>
                <w:szCs w:val="24"/>
              </w:rPr>
              <w:t>GRANT OF LICENSE AND PERMITTED AND PROHIBITED USE</w:t>
            </w:r>
            <w:r w:rsidR="00BA3537" w:rsidRPr="007D36A5">
              <w:rPr>
                <w:rFonts w:cs="Times New Roman"/>
                <w:webHidden/>
                <w:szCs w:val="24"/>
              </w:rPr>
              <w:tab/>
            </w:r>
            <w:r w:rsidR="00BA3537" w:rsidRPr="007D36A5">
              <w:rPr>
                <w:rFonts w:cs="Times New Roman"/>
                <w:webHidden/>
                <w:szCs w:val="24"/>
              </w:rPr>
              <w:fldChar w:fldCharType="begin"/>
            </w:r>
            <w:r w:rsidR="00BA3537" w:rsidRPr="007D36A5">
              <w:rPr>
                <w:rFonts w:cs="Times New Roman"/>
                <w:webHidden/>
                <w:szCs w:val="24"/>
              </w:rPr>
              <w:instrText xml:space="preserve"> PAGEREF _Toc139828279 \h </w:instrText>
            </w:r>
            <w:r w:rsidR="00BA3537" w:rsidRPr="007D36A5">
              <w:rPr>
                <w:rFonts w:cs="Times New Roman"/>
                <w:webHidden/>
                <w:szCs w:val="24"/>
              </w:rPr>
            </w:r>
            <w:r w:rsidR="00BA3537" w:rsidRPr="007D36A5">
              <w:rPr>
                <w:rFonts w:cs="Times New Roman"/>
                <w:webHidden/>
                <w:szCs w:val="24"/>
              </w:rPr>
              <w:fldChar w:fldCharType="separate"/>
            </w:r>
            <w:r w:rsidR="00AE1CBB">
              <w:rPr>
                <w:rFonts w:cs="Times New Roman"/>
                <w:webHidden/>
                <w:szCs w:val="24"/>
              </w:rPr>
              <w:t>3</w:t>
            </w:r>
            <w:r w:rsidR="00BA3537" w:rsidRPr="007D36A5">
              <w:rPr>
                <w:rFonts w:cs="Times New Roman"/>
                <w:webHidden/>
                <w:szCs w:val="24"/>
              </w:rPr>
              <w:fldChar w:fldCharType="end"/>
            </w:r>
          </w:hyperlink>
        </w:p>
        <w:p w14:paraId="3888C7FD" w14:textId="65064D6B" w:rsidR="00BA3537" w:rsidRPr="007D36A5" w:rsidRDefault="00C534FE" w:rsidP="00DB1B8A">
          <w:pPr>
            <w:pStyle w:val="TOC2"/>
            <w:rPr>
              <w:rFonts w:eastAsiaTheme="minorEastAsia"/>
              <w:kern w:val="2"/>
              <w14:ligatures w14:val="standardContextual"/>
            </w:rPr>
          </w:pPr>
          <w:hyperlink w:anchor="_Toc139828280" w:history="1">
            <w:r w:rsidR="00BA3537" w:rsidRPr="007D36A5">
              <w:rPr>
                <w:rStyle w:val="Hyperlink"/>
                <w:rFonts w:ascii="Times New Roman" w:hAnsi="Times New Roman"/>
                <w:sz w:val="24"/>
                <w:szCs w:val="24"/>
              </w:rPr>
              <w:t>3.1.</w:t>
            </w:r>
            <w:r w:rsidR="00BA3537" w:rsidRPr="007D36A5">
              <w:rPr>
                <w:rFonts w:eastAsiaTheme="minorEastAsia"/>
                <w:kern w:val="2"/>
                <w14:ligatures w14:val="standardContextual"/>
              </w:rPr>
              <w:tab/>
            </w:r>
            <w:r w:rsidR="00BA3537" w:rsidRPr="007D36A5">
              <w:rPr>
                <w:rStyle w:val="Hyperlink"/>
                <w:rFonts w:ascii="Times New Roman" w:hAnsi="Times New Roman"/>
                <w:sz w:val="24"/>
                <w:szCs w:val="24"/>
              </w:rPr>
              <w:t>Permitted Use and Maintenance of Licensed Area.</w:t>
            </w:r>
            <w:r w:rsidR="00BA3537" w:rsidRPr="007D36A5">
              <w:rPr>
                <w:webHidden/>
              </w:rPr>
              <w:tab/>
            </w:r>
            <w:r w:rsidR="00BA3537" w:rsidRPr="007D36A5">
              <w:rPr>
                <w:webHidden/>
              </w:rPr>
              <w:fldChar w:fldCharType="begin"/>
            </w:r>
            <w:r w:rsidR="00BA3537" w:rsidRPr="007D36A5">
              <w:rPr>
                <w:webHidden/>
              </w:rPr>
              <w:instrText xml:space="preserve"> PAGEREF _Toc139828280 \h </w:instrText>
            </w:r>
            <w:r w:rsidR="00BA3537" w:rsidRPr="007D36A5">
              <w:rPr>
                <w:webHidden/>
              </w:rPr>
            </w:r>
            <w:r w:rsidR="00BA3537" w:rsidRPr="007D36A5">
              <w:rPr>
                <w:webHidden/>
              </w:rPr>
              <w:fldChar w:fldCharType="separate"/>
            </w:r>
            <w:r w:rsidR="00AE1CBB">
              <w:rPr>
                <w:webHidden/>
              </w:rPr>
              <w:t>3</w:t>
            </w:r>
            <w:r w:rsidR="00BA3537" w:rsidRPr="007D36A5">
              <w:rPr>
                <w:webHidden/>
              </w:rPr>
              <w:fldChar w:fldCharType="end"/>
            </w:r>
          </w:hyperlink>
        </w:p>
        <w:p w14:paraId="726CFAE4" w14:textId="2AFA9B69" w:rsidR="00BA3537" w:rsidRPr="007D36A5" w:rsidRDefault="00C534FE" w:rsidP="00DB1B8A">
          <w:pPr>
            <w:pStyle w:val="TOC2"/>
            <w:rPr>
              <w:rFonts w:eastAsiaTheme="minorEastAsia"/>
              <w:kern w:val="2"/>
              <w14:ligatures w14:val="standardContextual"/>
            </w:rPr>
          </w:pPr>
          <w:hyperlink w:anchor="_Toc139828281" w:history="1">
            <w:r w:rsidR="00BA3537" w:rsidRPr="007D36A5">
              <w:rPr>
                <w:rStyle w:val="Hyperlink"/>
                <w:rFonts w:ascii="Times New Roman" w:hAnsi="Times New Roman"/>
                <w:sz w:val="24"/>
                <w:szCs w:val="24"/>
              </w:rPr>
              <w:t>3.2.</w:t>
            </w:r>
            <w:r w:rsidR="00BA3537" w:rsidRPr="007D36A5">
              <w:rPr>
                <w:rFonts w:eastAsiaTheme="minorEastAsia"/>
                <w:kern w:val="2"/>
                <w14:ligatures w14:val="standardContextual"/>
              </w:rPr>
              <w:tab/>
            </w:r>
            <w:r w:rsidR="00BA3537" w:rsidRPr="007D36A5">
              <w:rPr>
                <w:rStyle w:val="Hyperlink"/>
                <w:rFonts w:ascii="Times New Roman" w:hAnsi="Times New Roman"/>
                <w:sz w:val="24"/>
                <w:szCs w:val="24"/>
              </w:rPr>
              <w:t>No Judicial Council Warranties.</w:t>
            </w:r>
            <w:r w:rsidR="00BA3537" w:rsidRPr="007D36A5">
              <w:rPr>
                <w:webHidden/>
              </w:rPr>
              <w:tab/>
            </w:r>
            <w:r w:rsidR="00BA3537" w:rsidRPr="007D36A5">
              <w:rPr>
                <w:webHidden/>
              </w:rPr>
              <w:fldChar w:fldCharType="begin"/>
            </w:r>
            <w:r w:rsidR="00BA3537" w:rsidRPr="007D36A5">
              <w:rPr>
                <w:webHidden/>
              </w:rPr>
              <w:instrText xml:space="preserve"> PAGEREF _Toc139828281 \h </w:instrText>
            </w:r>
            <w:r w:rsidR="00BA3537" w:rsidRPr="007D36A5">
              <w:rPr>
                <w:webHidden/>
              </w:rPr>
            </w:r>
            <w:r w:rsidR="00BA3537" w:rsidRPr="007D36A5">
              <w:rPr>
                <w:webHidden/>
              </w:rPr>
              <w:fldChar w:fldCharType="separate"/>
            </w:r>
            <w:r w:rsidR="00AE1CBB">
              <w:rPr>
                <w:webHidden/>
              </w:rPr>
              <w:t>3</w:t>
            </w:r>
            <w:r w:rsidR="00BA3537" w:rsidRPr="007D36A5">
              <w:rPr>
                <w:webHidden/>
              </w:rPr>
              <w:fldChar w:fldCharType="end"/>
            </w:r>
          </w:hyperlink>
        </w:p>
        <w:p w14:paraId="59E1EFB1" w14:textId="18394800" w:rsidR="00BA3537" w:rsidRPr="007D36A5" w:rsidRDefault="00C534FE" w:rsidP="00DB1B8A">
          <w:pPr>
            <w:pStyle w:val="TOC2"/>
            <w:rPr>
              <w:rFonts w:eastAsiaTheme="minorEastAsia"/>
              <w:kern w:val="2"/>
              <w14:ligatures w14:val="standardContextual"/>
            </w:rPr>
          </w:pPr>
          <w:hyperlink w:anchor="_Toc139828282" w:history="1">
            <w:r w:rsidR="00BA3537" w:rsidRPr="007D36A5">
              <w:rPr>
                <w:rStyle w:val="Hyperlink"/>
                <w:rFonts w:ascii="Times New Roman" w:hAnsi="Times New Roman"/>
                <w:sz w:val="24"/>
                <w:szCs w:val="24"/>
              </w:rPr>
              <w:t>3.3.</w:t>
            </w:r>
            <w:r w:rsidR="00BA3537" w:rsidRPr="007D36A5">
              <w:rPr>
                <w:rFonts w:eastAsiaTheme="minorEastAsia"/>
                <w:kern w:val="2"/>
                <w14:ligatures w14:val="standardContextual"/>
              </w:rPr>
              <w:tab/>
            </w:r>
            <w:r w:rsidR="00BA3537" w:rsidRPr="007D36A5">
              <w:rPr>
                <w:rStyle w:val="Hyperlink"/>
                <w:rFonts w:ascii="Times New Roman" w:hAnsi="Times New Roman"/>
                <w:sz w:val="24"/>
                <w:szCs w:val="24"/>
              </w:rPr>
              <w:t>Licensee Waiver</w:t>
            </w:r>
            <w:r w:rsidR="00BA3537" w:rsidRPr="007D36A5">
              <w:rPr>
                <w:webHidden/>
              </w:rPr>
              <w:tab/>
            </w:r>
            <w:r w:rsidR="00BA3537" w:rsidRPr="007D36A5">
              <w:rPr>
                <w:webHidden/>
              </w:rPr>
              <w:fldChar w:fldCharType="begin"/>
            </w:r>
            <w:r w:rsidR="00BA3537" w:rsidRPr="007D36A5">
              <w:rPr>
                <w:webHidden/>
              </w:rPr>
              <w:instrText xml:space="preserve"> PAGEREF _Toc139828282 \h </w:instrText>
            </w:r>
            <w:r w:rsidR="00BA3537" w:rsidRPr="007D36A5">
              <w:rPr>
                <w:webHidden/>
              </w:rPr>
            </w:r>
            <w:r w:rsidR="00BA3537" w:rsidRPr="007D36A5">
              <w:rPr>
                <w:webHidden/>
              </w:rPr>
              <w:fldChar w:fldCharType="separate"/>
            </w:r>
            <w:r w:rsidR="00AE1CBB">
              <w:rPr>
                <w:webHidden/>
              </w:rPr>
              <w:t>4</w:t>
            </w:r>
            <w:r w:rsidR="00BA3537" w:rsidRPr="007D36A5">
              <w:rPr>
                <w:webHidden/>
              </w:rPr>
              <w:fldChar w:fldCharType="end"/>
            </w:r>
          </w:hyperlink>
        </w:p>
        <w:p w14:paraId="3B18AAC0" w14:textId="5BA00443" w:rsidR="00BA3537" w:rsidRPr="007D36A5" w:rsidRDefault="00C534FE" w:rsidP="00DB1B8A">
          <w:pPr>
            <w:pStyle w:val="TOC2"/>
            <w:rPr>
              <w:rFonts w:eastAsiaTheme="minorEastAsia"/>
              <w:kern w:val="2"/>
              <w14:ligatures w14:val="standardContextual"/>
            </w:rPr>
          </w:pPr>
          <w:hyperlink w:anchor="_Toc139828286" w:history="1">
            <w:r w:rsidR="00BA3537" w:rsidRPr="007D36A5">
              <w:rPr>
                <w:rStyle w:val="Hyperlink"/>
                <w:rFonts w:ascii="Times New Roman" w:hAnsi="Times New Roman"/>
                <w:sz w:val="24"/>
                <w:szCs w:val="24"/>
              </w:rPr>
              <w:t>3.4.</w:t>
            </w:r>
            <w:r w:rsidR="00BA3537" w:rsidRPr="007D36A5">
              <w:rPr>
                <w:rFonts w:eastAsiaTheme="minorEastAsia"/>
                <w:kern w:val="2"/>
                <w14:ligatures w14:val="standardContextual"/>
              </w:rPr>
              <w:tab/>
            </w:r>
            <w:r w:rsidR="00BA3537" w:rsidRPr="007D36A5">
              <w:rPr>
                <w:rStyle w:val="Hyperlink"/>
                <w:rFonts w:ascii="Times New Roman" w:hAnsi="Times New Roman"/>
                <w:sz w:val="24"/>
                <w:szCs w:val="24"/>
              </w:rPr>
              <w:t>Limitation on Use..</w:t>
            </w:r>
            <w:r w:rsidR="00BA3537" w:rsidRPr="007D36A5">
              <w:rPr>
                <w:webHidden/>
              </w:rPr>
              <w:tab/>
            </w:r>
            <w:r w:rsidR="00BA3537" w:rsidRPr="007D36A5">
              <w:rPr>
                <w:webHidden/>
              </w:rPr>
              <w:fldChar w:fldCharType="begin"/>
            </w:r>
            <w:r w:rsidR="00BA3537" w:rsidRPr="007D36A5">
              <w:rPr>
                <w:webHidden/>
              </w:rPr>
              <w:instrText xml:space="preserve"> PAGEREF _Toc139828286 \h </w:instrText>
            </w:r>
            <w:r w:rsidR="00BA3537" w:rsidRPr="007D36A5">
              <w:rPr>
                <w:webHidden/>
              </w:rPr>
            </w:r>
            <w:r w:rsidR="00BA3537" w:rsidRPr="007D36A5">
              <w:rPr>
                <w:webHidden/>
              </w:rPr>
              <w:fldChar w:fldCharType="separate"/>
            </w:r>
            <w:r w:rsidR="00AE1CBB">
              <w:rPr>
                <w:webHidden/>
              </w:rPr>
              <w:t>5</w:t>
            </w:r>
            <w:r w:rsidR="00BA3537" w:rsidRPr="007D36A5">
              <w:rPr>
                <w:webHidden/>
              </w:rPr>
              <w:fldChar w:fldCharType="end"/>
            </w:r>
          </w:hyperlink>
        </w:p>
        <w:p w14:paraId="3C5B676F" w14:textId="6A96CE91" w:rsidR="00BA3537" w:rsidRPr="007D36A5" w:rsidRDefault="00C534FE" w:rsidP="00DB1B8A">
          <w:pPr>
            <w:pStyle w:val="TOC2"/>
            <w:rPr>
              <w:rFonts w:eastAsiaTheme="minorEastAsia"/>
              <w:kern w:val="2"/>
              <w14:ligatures w14:val="standardContextual"/>
            </w:rPr>
          </w:pPr>
          <w:hyperlink w:anchor="_Toc139828287" w:history="1">
            <w:r w:rsidR="00BA3537" w:rsidRPr="007D36A5">
              <w:rPr>
                <w:rStyle w:val="Hyperlink"/>
                <w:rFonts w:ascii="Times New Roman" w:hAnsi="Times New Roman"/>
                <w:sz w:val="24"/>
                <w:szCs w:val="24"/>
              </w:rPr>
              <w:t>3.5.</w:t>
            </w:r>
            <w:r w:rsidR="00BA3537" w:rsidRPr="007D36A5">
              <w:rPr>
                <w:rFonts w:eastAsiaTheme="minorEastAsia"/>
                <w:kern w:val="2"/>
                <w14:ligatures w14:val="standardContextual"/>
              </w:rPr>
              <w:tab/>
            </w:r>
            <w:r w:rsidR="00BA3537" w:rsidRPr="007D36A5">
              <w:rPr>
                <w:rStyle w:val="Hyperlink"/>
                <w:rFonts w:ascii="Times New Roman" w:hAnsi="Times New Roman"/>
                <w:sz w:val="24"/>
                <w:szCs w:val="24"/>
              </w:rPr>
              <w:t>Prohibited Uses.</w:t>
            </w:r>
            <w:r w:rsidR="00BA3537" w:rsidRPr="007D36A5">
              <w:rPr>
                <w:webHidden/>
              </w:rPr>
              <w:tab/>
            </w:r>
            <w:r w:rsidR="00BA3537" w:rsidRPr="007D36A5">
              <w:rPr>
                <w:webHidden/>
              </w:rPr>
              <w:fldChar w:fldCharType="begin"/>
            </w:r>
            <w:r w:rsidR="00BA3537" w:rsidRPr="007D36A5">
              <w:rPr>
                <w:webHidden/>
              </w:rPr>
              <w:instrText xml:space="preserve"> PAGEREF _Toc139828287 \h </w:instrText>
            </w:r>
            <w:r w:rsidR="00BA3537" w:rsidRPr="007D36A5">
              <w:rPr>
                <w:webHidden/>
              </w:rPr>
            </w:r>
            <w:r w:rsidR="00BA3537" w:rsidRPr="007D36A5">
              <w:rPr>
                <w:webHidden/>
              </w:rPr>
              <w:fldChar w:fldCharType="separate"/>
            </w:r>
            <w:r w:rsidR="00AE1CBB">
              <w:rPr>
                <w:webHidden/>
              </w:rPr>
              <w:t>5</w:t>
            </w:r>
            <w:r w:rsidR="00BA3537" w:rsidRPr="007D36A5">
              <w:rPr>
                <w:webHidden/>
              </w:rPr>
              <w:fldChar w:fldCharType="end"/>
            </w:r>
          </w:hyperlink>
        </w:p>
        <w:p w14:paraId="199BE571" w14:textId="5461F661" w:rsidR="00BA3537" w:rsidRPr="007D36A5" w:rsidRDefault="00C534FE" w:rsidP="00DB1B8A">
          <w:pPr>
            <w:pStyle w:val="TOC2"/>
            <w:rPr>
              <w:rFonts w:eastAsiaTheme="minorEastAsia"/>
              <w:kern w:val="2"/>
              <w14:ligatures w14:val="standardContextual"/>
            </w:rPr>
          </w:pPr>
          <w:hyperlink w:anchor="_Toc139828288" w:history="1">
            <w:r w:rsidR="00BA3537" w:rsidRPr="007D36A5">
              <w:rPr>
                <w:rStyle w:val="Hyperlink"/>
                <w:rFonts w:ascii="Times New Roman" w:hAnsi="Times New Roman"/>
                <w:sz w:val="24"/>
                <w:szCs w:val="24"/>
              </w:rPr>
              <w:t>3.6.</w:t>
            </w:r>
            <w:r w:rsidR="00BA3537" w:rsidRPr="007D36A5">
              <w:rPr>
                <w:rFonts w:eastAsiaTheme="minorEastAsia"/>
                <w:kern w:val="2"/>
                <w14:ligatures w14:val="standardContextual"/>
              </w:rPr>
              <w:tab/>
            </w:r>
            <w:r w:rsidR="00BA3537" w:rsidRPr="007D36A5">
              <w:rPr>
                <w:rStyle w:val="Hyperlink"/>
                <w:rFonts w:ascii="Times New Roman" w:hAnsi="Times New Roman"/>
                <w:sz w:val="24"/>
                <w:szCs w:val="24"/>
              </w:rPr>
              <w:t>Permittees Access.</w:t>
            </w:r>
            <w:r w:rsidR="00BA3537" w:rsidRPr="007D36A5">
              <w:rPr>
                <w:webHidden/>
              </w:rPr>
              <w:tab/>
            </w:r>
            <w:r w:rsidR="00BA3537" w:rsidRPr="007D36A5">
              <w:rPr>
                <w:webHidden/>
              </w:rPr>
              <w:fldChar w:fldCharType="begin"/>
            </w:r>
            <w:r w:rsidR="00BA3537" w:rsidRPr="007D36A5">
              <w:rPr>
                <w:webHidden/>
              </w:rPr>
              <w:instrText xml:space="preserve"> PAGEREF _Toc139828288 \h </w:instrText>
            </w:r>
            <w:r w:rsidR="00BA3537" w:rsidRPr="007D36A5">
              <w:rPr>
                <w:webHidden/>
              </w:rPr>
            </w:r>
            <w:r w:rsidR="00BA3537" w:rsidRPr="007D36A5">
              <w:rPr>
                <w:webHidden/>
              </w:rPr>
              <w:fldChar w:fldCharType="separate"/>
            </w:r>
            <w:r w:rsidR="00AE1CBB">
              <w:rPr>
                <w:webHidden/>
              </w:rPr>
              <w:t>6</w:t>
            </w:r>
            <w:r w:rsidR="00BA3537" w:rsidRPr="007D36A5">
              <w:rPr>
                <w:webHidden/>
              </w:rPr>
              <w:fldChar w:fldCharType="end"/>
            </w:r>
          </w:hyperlink>
        </w:p>
        <w:p w14:paraId="0CBDEAE8" w14:textId="2287AA94" w:rsidR="00BA3537" w:rsidRPr="007D36A5" w:rsidRDefault="00C534FE" w:rsidP="00DB1B8A">
          <w:pPr>
            <w:pStyle w:val="TOC2"/>
            <w:rPr>
              <w:rFonts w:eastAsiaTheme="minorEastAsia"/>
              <w:kern w:val="2"/>
              <w14:ligatures w14:val="standardContextual"/>
            </w:rPr>
          </w:pPr>
          <w:hyperlink w:anchor="_Toc139828289" w:history="1">
            <w:r w:rsidR="00BA3537" w:rsidRPr="007D36A5">
              <w:rPr>
                <w:rStyle w:val="Hyperlink"/>
                <w:rFonts w:ascii="Times New Roman" w:hAnsi="Times New Roman"/>
                <w:sz w:val="24"/>
                <w:szCs w:val="24"/>
              </w:rPr>
              <w:t>3.7.</w:t>
            </w:r>
            <w:r w:rsidR="00BA3537" w:rsidRPr="007D36A5">
              <w:rPr>
                <w:rFonts w:eastAsiaTheme="minorEastAsia"/>
                <w:kern w:val="2"/>
                <w14:ligatures w14:val="standardContextual"/>
              </w:rPr>
              <w:tab/>
            </w:r>
            <w:r w:rsidR="00BA3537" w:rsidRPr="007D36A5">
              <w:rPr>
                <w:rStyle w:val="Hyperlink"/>
                <w:rFonts w:ascii="Times New Roman" w:hAnsi="Times New Roman"/>
                <w:bCs/>
                <w:sz w:val="24"/>
                <w:szCs w:val="24"/>
              </w:rPr>
              <w:t>License Area Signage</w:t>
            </w:r>
            <w:r w:rsidR="006A1CF8">
              <w:rPr>
                <w:rStyle w:val="Hyperlink"/>
                <w:rFonts w:ascii="Times New Roman" w:hAnsi="Times New Roman"/>
                <w:bCs/>
                <w:sz w:val="24"/>
                <w:szCs w:val="24"/>
              </w:rPr>
              <w:t xml:space="preserve"> and</w:t>
            </w:r>
            <w:r w:rsidR="00BA3537" w:rsidRPr="007D36A5">
              <w:rPr>
                <w:rStyle w:val="Hyperlink"/>
                <w:rFonts w:ascii="Times New Roman" w:hAnsi="Times New Roman"/>
                <w:bCs/>
                <w:sz w:val="24"/>
                <w:szCs w:val="24"/>
              </w:rPr>
              <w:t xml:space="preserve"> Lighting.  </w:t>
            </w:r>
            <w:r w:rsidR="00BA3537" w:rsidRPr="007D36A5">
              <w:rPr>
                <w:webHidden/>
              </w:rPr>
              <w:tab/>
            </w:r>
            <w:r w:rsidR="00BA3537" w:rsidRPr="007D36A5">
              <w:rPr>
                <w:webHidden/>
              </w:rPr>
              <w:fldChar w:fldCharType="begin"/>
            </w:r>
            <w:r w:rsidR="00BA3537" w:rsidRPr="007D36A5">
              <w:rPr>
                <w:webHidden/>
              </w:rPr>
              <w:instrText xml:space="preserve"> PAGEREF _Toc139828289 \h </w:instrText>
            </w:r>
            <w:r w:rsidR="00BA3537" w:rsidRPr="007D36A5">
              <w:rPr>
                <w:webHidden/>
              </w:rPr>
            </w:r>
            <w:r w:rsidR="00BA3537" w:rsidRPr="007D36A5">
              <w:rPr>
                <w:webHidden/>
              </w:rPr>
              <w:fldChar w:fldCharType="separate"/>
            </w:r>
            <w:r w:rsidR="00AE1CBB">
              <w:rPr>
                <w:webHidden/>
              </w:rPr>
              <w:t>6</w:t>
            </w:r>
            <w:r w:rsidR="00BA3537" w:rsidRPr="007D36A5">
              <w:rPr>
                <w:webHidden/>
              </w:rPr>
              <w:fldChar w:fldCharType="end"/>
            </w:r>
          </w:hyperlink>
        </w:p>
        <w:p w14:paraId="6CE98B5D" w14:textId="404DC643" w:rsidR="00BA3537" w:rsidRPr="007D36A5" w:rsidRDefault="00C534FE" w:rsidP="00DB1B8A">
          <w:pPr>
            <w:pStyle w:val="TOC2"/>
            <w:rPr>
              <w:rFonts w:eastAsiaTheme="minorEastAsia"/>
              <w:kern w:val="2"/>
              <w14:ligatures w14:val="standardContextual"/>
            </w:rPr>
          </w:pPr>
          <w:hyperlink w:anchor="_Toc139828290" w:history="1">
            <w:r w:rsidR="00BA3537" w:rsidRPr="007D36A5">
              <w:rPr>
                <w:rStyle w:val="Hyperlink"/>
                <w:rFonts w:ascii="Times New Roman" w:hAnsi="Times New Roman"/>
                <w:sz w:val="24"/>
                <w:szCs w:val="24"/>
              </w:rPr>
              <w:t>3.8.</w:t>
            </w:r>
            <w:r w:rsidR="00BA3537" w:rsidRPr="007D36A5">
              <w:rPr>
                <w:rFonts w:eastAsiaTheme="minorEastAsia"/>
                <w:kern w:val="2"/>
                <w14:ligatures w14:val="standardContextual"/>
              </w:rPr>
              <w:tab/>
            </w:r>
            <w:r w:rsidR="00BA3537" w:rsidRPr="007D36A5">
              <w:rPr>
                <w:rStyle w:val="Hyperlink"/>
                <w:rFonts w:ascii="Times New Roman" w:hAnsi="Times New Roman"/>
                <w:sz w:val="24"/>
                <w:szCs w:val="24"/>
              </w:rPr>
              <w:t>Security.</w:t>
            </w:r>
            <w:r w:rsidR="00BA3537" w:rsidRPr="007D36A5">
              <w:rPr>
                <w:webHidden/>
              </w:rPr>
              <w:tab/>
            </w:r>
            <w:r w:rsidR="00BA3537" w:rsidRPr="007D36A5">
              <w:rPr>
                <w:webHidden/>
              </w:rPr>
              <w:fldChar w:fldCharType="begin"/>
            </w:r>
            <w:r w:rsidR="00BA3537" w:rsidRPr="007D36A5">
              <w:rPr>
                <w:webHidden/>
              </w:rPr>
              <w:instrText xml:space="preserve"> PAGEREF _Toc139828290 \h </w:instrText>
            </w:r>
            <w:r w:rsidR="00BA3537" w:rsidRPr="007D36A5">
              <w:rPr>
                <w:webHidden/>
              </w:rPr>
            </w:r>
            <w:r w:rsidR="00BA3537" w:rsidRPr="007D36A5">
              <w:rPr>
                <w:webHidden/>
              </w:rPr>
              <w:fldChar w:fldCharType="separate"/>
            </w:r>
            <w:r w:rsidR="00AE1CBB">
              <w:rPr>
                <w:webHidden/>
              </w:rPr>
              <w:t>6</w:t>
            </w:r>
            <w:r w:rsidR="00BA3537" w:rsidRPr="007D36A5">
              <w:rPr>
                <w:webHidden/>
              </w:rPr>
              <w:fldChar w:fldCharType="end"/>
            </w:r>
          </w:hyperlink>
        </w:p>
        <w:p w14:paraId="56945AC1" w14:textId="7BE53016" w:rsidR="00BA3537" w:rsidRPr="007D36A5" w:rsidRDefault="00C534FE" w:rsidP="00DB1B8A">
          <w:pPr>
            <w:pStyle w:val="TOC2"/>
            <w:rPr>
              <w:rFonts w:eastAsiaTheme="minorEastAsia"/>
              <w:kern w:val="2"/>
              <w14:ligatures w14:val="standardContextual"/>
            </w:rPr>
          </w:pPr>
          <w:hyperlink w:anchor="_Toc139828291" w:history="1">
            <w:r w:rsidR="00BA3537" w:rsidRPr="007D36A5">
              <w:rPr>
                <w:rStyle w:val="Hyperlink"/>
                <w:rFonts w:ascii="Times New Roman" w:hAnsi="Times New Roman"/>
                <w:sz w:val="24"/>
                <w:szCs w:val="24"/>
              </w:rPr>
              <w:t>3.9.</w:t>
            </w:r>
            <w:r w:rsidR="00BA3537" w:rsidRPr="007D36A5">
              <w:rPr>
                <w:rFonts w:eastAsiaTheme="minorEastAsia"/>
                <w:kern w:val="2"/>
                <w14:ligatures w14:val="standardContextual"/>
              </w:rPr>
              <w:tab/>
            </w:r>
            <w:r w:rsidR="00BA3537" w:rsidRPr="007D36A5">
              <w:rPr>
                <w:rStyle w:val="Hyperlink"/>
                <w:rFonts w:ascii="Times New Roman" w:hAnsi="Times New Roman"/>
                <w:sz w:val="24"/>
                <w:szCs w:val="24"/>
              </w:rPr>
              <w:t>No Interference/Quiet Enjoyment.</w:t>
            </w:r>
            <w:r w:rsidR="00BA3537" w:rsidRPr="007D36A5">
              <w:rPr>
                <w:webHidden/>
              </w:rPr>
              <w:tab/>
            </w:r>
            <w:r w:rsidR="00BA3537" w:rsidRPr="007D36A5">
              <w:rPr>
                <w:webHidden/>
              </w:rPr>
              <w:fldChar w:fldCharType="begin"/>
            </w:r>
            <w:r w:rsidR="00BA3537" w:rsidRPr="007D36A5">
              <w:rPr>
                <w:webHidden/>
              </w:rPr>
              <w:instrText xml:space="preserve"> PAGEREF _Toc139828291 \h </w:instrText>
            </w:r>
            <w:r w:rsidR="00BA3537" w:rsidRPr="007D36A5">
              <w:rPr>
                <w:webHidden/>
              </w:rPr>
            </w:r>
            <w:r w:rsidR="00BA3537" w:rsidRPr="007D36A5">
              <w:rPr>
                <w:webHidden/>
              </w:rPr>
              <w:fldChar w:fldCharType="separate"/>
            </w:r>
            <w:r w:rsidR="00AE1CBB">
              <w:rPr>
                <w:webHidden/>
              </w:rPr>
              <w:t>6</w:t>
            </w:r>
            <w:r w:rsidR="00BA3537" w:rsidRPr="007D36A5">
              <w:rPr>
                <w:webHidden/>
              </w:rPr>
              <w:fldChar w:fldCharType="end"/>
            </w:r>
          </w:hyperlink>
        </w:p>
        <w:p w14:paraId="146A9494" w14:textId="2385D70D" w:rsidR="00BA3537" w:rsidRPr="007D36A5" w:rsidRDefault="00C534FE" w:rsidP="00DB1B8A">
          <w:pPr>
            <w:pStyle w:val="TOC2"/>
            <w:rPr>
              <w:rFonts w:eastAsiaTheme="minorEastAsia"/>
              <w:kern w:val="2"/>
              <w14:ligatures w14:val="standardContextual"/>
            </w:rPr>
          </w:pPr>
          <w:hyperlink w:anchor="_Toc139828292" w:history="1">
            <w:r w:rsidR="00BA3537" w:rsidRPr="007D36A5">
              <w:rPr>
                <w:rStyle w:val="Hyperlink"/>
                <w:rFonts w:ascii="Times New Roman" w:hAnsi="Times New Roman"/>
                <w:sz w:val="24"/>
                <w:szCs w:val="24"/>
              </w:rPr>
              <w:t>3.10.</w:t>
            </w:r>
            <w:r w:rsidR="00BA3537" w:rsidRPr="007D36A5">
              <w:rPr>
                <w:rFonts w:eastAsiaTheme="minorEastAsia"/>
                <w:kern w:val="2"/>
                <w14:ligatures w14:val="standardContextual"/>
              </w:rPr>
              <w:tab/>
            </w:r>
            <w:r w:rsidR="00BA3537" w:rsidRPr="007D36A5">
              <w:rPr>
                <w:rStyle w:val="Hyperlink"/>
                <w:rFonts w:ascii="Times New Roman" w:hAnsi="Times New Roman"/>
                <w:sz w:val="24"/>
                <w:szCs w:val="24"/>
              </w:rPr>
              <w:t>Applicable Laws and Regulations.</w:t>
            </w:r>
            <w:r w:rsidR="00BA3537" w:rsidRPr="007D36A5">
              <w:rPr>
                <w:webHidden/>
              </w:rPr>
              <w:tab/>
            </w:r>
            <w:r w:rsidR="00BA3537" w:rsidRPr="007D36A5">
              <w:rPr>
                <w:webHidden/>
              </w:rPr>
              <w:fldChar w:fldCharType="begin"/>
            </w:r>
            <w:r w:rsidR="00BA3537" w:rsidRPr="007D36A5">
              <w:rPr>
                <w:webHidden/>
              </w:rPr>
              <w:instrText xml:space="preserve"> PAGEREF _Toc139828292 \h </w:instrText>
            </w:r>
            <w:r w:rsidR="00BA3537" w:rsidRPr="007D36A5">
              <w:rPr>
                <w:webHidden/>
              </w:rPr>
            </w:r>
            <w:r w:rsidR="00BA3537" w:rsidRPr="007D36A5">
              <w:rPr>
                <w:webHidden/>
              </w:rPr>
              <w:fldChar w:fldCharType="separate"/>
            </w:r>
            <w:r w:rsidR="00AE1CBB">
              <w:rPr>
                <w:webHidden/>
              </w:rPr>
              <w:t>7</w:t>
            </w:r>
            <w:r w:rsidR="00BA3537" w:rsidRPr="007D36A5">
              <w:rPr>
                <w:webHidden/>
              </w:rPr>
              <w:fldChar w:fldCharType="end"/>
            </w:r>
          </w:hyperlink>
        </w:p>
        <w:p w14:paraId="57D2ABE9" w14:textId="3DA13C3C" w:rsidR="00BA3537" w:rsidRPr="007D36A5" w:rsidRDefault="00C534FE" w:rsidP="00DB1B8A">
          <w:pPr>
            <w:pStyle w:val="TOC2"/>
            <w:rPr>
              <w:rFonts w:eastAsiaTheme="minorEastAsia"/>
              <w:kern w:val="2"/>
              <w14:ligatures w14:val="standardContextual"/>
            </w:rPr>
          </w:pPr>
          <w:hyperlink w:anchor="_Toc139828293" w:history="1">
            <w:r w:rsidR="00BA3537" w:rsidRPr="007D36A5">
              <w:rPr>
                <w:rStyle w:val="Hyperlink"/>
                <w:rFonts w:ascii="Times New Roman" w:hAnsi="Times New Roman"/>
                <w:sz w:val="24"/>
                <w:szCs w:val="24"/>
              </w:rPr>
              <w:t>3.11.</w:t>
            </w:r>
            <w:r w:rsidR="00BA3537" w:rsidRPr="007D36A5">
              <w:rPr>
                <w:rFonts w:eastAsiaTheme="minorEastAsia"/>
                <w:kern w:val="2"/>
                <w14:ligatures w14:val="standardContextual"/>
              </w:rPr>
              <w:tab/>
            </w:r>
            <w:r w:rsidR="00BA3537" w:rsidRPr="007D36A5">
              <w:rPr>
                <w:rStyle w:val="Hyperlink"/>
                <w:rFonts w:ascii="Times New Roman" w:hAnsi="Times New Roman"/>
                <w:sz w:val="24"/>
                <w:szCs w:val="24"/>
              </w:rPr>
              <w:t>Hazardous Material.</w:t>
            </w:r>
            <w:r w:rsidR="00BA3537" w:rsidRPr="007D36A5">
              <w:rPr>
                <w:webHidden/>
              </w:rPr>
              <w:tab/>
            </w:r>
            <w:r w:rsidR="00BA3537" w:rsidRPr="007D36A5">
              <w:rPr>
                <w:webHidden/>
              </w:rPr>
              <w:fldChar w:fldCharType="begin"/>
            </w:r>
            <w:r w:rsidR="00BA3537" w:rsidRPr="007D36A5">
              <w:rPr>
                <w:webHidden/>
              </w:rPr>
              <w:instrText xml:space="preserve"> PAGEREF _Toc139828293 \h </w:instrText>
            </w:r>
            <w:r w:rsidR="00BA3537" w:rsidRPr="007D36A5">
              <w:rPr>
                <w:webHidden/>
              </w:rPr>
            </w:r>
            <w:r w:rsidR="00BA3537" w:rsidRPr="007D36A5">
              <w:rPr>
                <w:webHidden/>
              </w:rPr>
              <w:fldChar w:fldCharType="separate"/>
            </w:r>
            <w:r w:rsidR="00AE1CBB">
              <w:rPr>
                <w:webHidden/>
              </w:rPr>
              <w:t>7</w:t>
            </w:r>
            <w:r w:rsidR="00BA3537" w:rsidRPr="007D36A5">
              <w:rPr>
                <w:webHidden/>
              </w:rPr>
              <w:fldChar w:fldCharType="end"/>
            </w:r>
          </w:hyperlink>
        </w:p>
        <w:p w14:paraId="1669BA14" w14:textId="62CDFFC5" w:rsidR="00BA3537" w:rsidRPr="007D36A5" w:rsidRDefault="00C534FE" w:rsidP="00DB1B8A">
          <w:pPr>
            <w:pStyle w:val="TOC2"/>
            <w:rPr>
              <w:rFonts w:eastAsiaTheme="minorEastAsia"/>
              <w:kern w:val="2"/>
              <w14:ligatures w14:val="standardContextual"/>
            </w:rPr>
          </w:pPr>
          <w:hyperlink w:anchor="_Toc139828298" w:history="1">
            <w:r w:rsidR="00BA3537" w:rsidRPr="007D36A5">
              <w:rPr>
                <w:rStyle w:val="Hyperlink"/>
                <w:rFonts w:ascii="Times New Roman" w:hAnsi="Times New Roman"/>
                <w:sz w:val="24"/>
                <w:szCs w:val="24"/>
              </w:rPr>
              <w:t>3.12.</w:t>
            </w:r>
            <w:r w:rsidR="00BA3537" w:rsidRPr="007D36A5">
              <w:rPr>
                <w:rFonts w:eastAsiaTheme="minorEastAsia"/>
                <w:kern w:val="2"/>
                <w14:ligatures w14:val="standardContextual"/>
              </w:rPr>
              <w:tab/>
            </w:r>
            <w:r w:rsidR="00BA3537" w:rsidRPr="007D36A5">
              <w:rPr>
                <w:rStyle w:val="Hyperlink"/>
                <w:rFonts w:ascii="Times New Roman" w:hAnsi="Times New Roman"/>
                <w:sz w:val="24"/>
                <w:szCs w:val="24"/>
              </w:rPr>
              <w:t>Violation of Law</w:t>
            </w:r>
            <w:r w:rsidR="006F3129" w:rsidRPr="007D36A5">
              <w:rPr>
                <w:rStyle w:val="Hyperlink"/>
                <w:rFonts w:ascii="Times New Roman" w:hAnsi="Times New Roman"/>
                <w:sz w:val="24"/>
                <w:szCs w:val="24"/>
              </w:rPr>
              <w:t>..</w:t>
            </w:r>
            <w:r w:rsidR="00BA3537" w:rsidRPr="007D36A5">
              <w:rPr>
                <w:webHidden/>
              </w:rPr>
              <w:tab/>
            </w:r>
            <w:r w:rsidR="00BA3537" w:rsidRPr="007D36A5">
              <w:rPr>
                <w:webHidden/>
              </w:rPr>
              <w:fldChar w:fldCharType="begin"/>
            </w:r>
            <w:r w:rsidR="00BA3537" w:rsidRPr="007D36A5">
              <w:rPr>
                <w:webHidden/>
              </w:rPr>
              <w:instrText xml:space="preserve"> PAGEREF _Toc139828298 \h </w:instrText>
            </w:r>
            <w:r w:rsidR="00BA3537" w:rsidRPr="007D36A5">
              <w:rPr>
                <w:webHidden/>
              </w:rPr>
            </w:r>
            <w:r w:rsidR="00BA3537" w:rsidRPr="007D36A5">
              <w:rPr>
                <w:webHidden/>
              </w:rPr>
              <w:fldChar w:fldCharType="separate"/>
            </w:r>
            <w:r w:rsidR="00AE1CBB">
              <w:rPr>
                <w:webHidden/>
              </w:rPr>
              <w:t>10</w:t>
            </w:r>
            <w:r w:rsidR="00BA3537" w:rsidRPr="007D36A5">
              <w:rPr>
                <w:webHidden/>
              </w:rPr>
              <w:fldChar w:fldCharType="end"/>
            </w:r>
          </w:hyperlink>
        </w:p>
        <w:p w14:paraId="7114591F" w14:textId="312D3854" w:rsidR="00BA3537" w:rsidRPr="007D36A5" w:rsidRDefault="00C534FE" w:rsidP="00DB1B8A">
          <w:pPr>
            <w:pStyle w:val="TOC2"/>
            <w:rPr>
              <w:rFonts w:eastAsiaTheme="minorEastAsia"/>
              <w:kern w:val="2"/>
              <w14:ligatures w14:val="standardContextual"/>
            </w:rPr>
          </w:pPr>
          <w:hyperlink w:anchor="_Toc139828299" w:history="1">
            <w:r w:rsidR="00BA3537" w:rsidRPr="007D36A5">
              <w:rPr>
                <w:rStyle w:val="Hyperlink"/>
                <w:rFonts w:ascii="Times New Roman" w:hAnsi="Times New Roman"/>
                <w:sz w:val="24"/>
                <w:szCs w:val="24"/>
              </w:rPr>
              <w:t>3.13.</w:t>
            </w:r>
            <w:r w:rsidR="00BA3537" w:rsidRPr="007D36A5">
              <w:rPr>
                <w:rFonts w:eastAsiaTheme="minorEastAsia"/>
                <w:kern w:val="2"/>
                <w14:ligatures w14:val="standardContextual"/>
              </w:rPr>
              <w:tab/>
            </w:r>
            <w:r w:rsidR="00BA3537" w:rsidRPr="007D36A5">
              <w:rPr>
                <w:rStyle w:val="Hyperlink"/>
                <w:rFonts w:ascii="Times New Roman" w:hAnsi="Times New Roman"/>
                <w:sz w:val="24"/>
                <w:szCs w:val="24"/>
              </w:rPr>
              <w:t>No Infringement.</w:t>
            </w:r>
            <w:r w:rsidR="00BA3537" w:rsidRPr="007D36A5">
              <w:rPr>
                <w:webHidden/>
              </w:rPr>
              <w:tab/>
            </w:r>
            <w:r w:rsidR="00BA3537" w:rsidRPr="007D36A5">
              <w:rPr>
                <w:webHidden/>
              </w:rPr>
              <w:fldChar w:fldCharType="begin"/>
            </w:r>
            <w:r w:rsidR="00BA3537" w:rsidRPr="007D36A5">
              <w:rPr>
                <w:webHidden/>
              </w:rPr>
              <w:instrText xml:space="preserve"> PAGEREF _Toc139828299 \h </w:instrText>
            </w:r>
            <w:r w:rsidR="00BA3537" w:rsidRPr="007D36A5">
              <w:rPr>
                <w:webHidden/>
              </w:rPr>
            </w:r>
            <w:r w:rsidR="00BA3537" w:rsidRPr="007D36A5">
              <w:rPr>
                <w:webHidden/>
              </w:rPr>
              <w:fldChar w:fldCharType="separate"/>
            </w:r>
            <w:r w:rsidR="00AE1CBB">
              <w:rPr>
                <w:webHidden/>
              </w:rPr>
              <w:t>10</w:t>
            </w:r>
            <w:r w:rsidR="00BA3537" w:rsidRPr="007D36A5">
              <w:rPr>
                <w:webHidden/>
              </w:rPr>
              <w:fldChar w:fldCharType="end"/>
            </w:r>
          </w:hyperlink>
        </w:p>
        <w:p w14:paraId="34ABDB85" w14:textId="7FD4281C" w:rsidR="00BA3537" w:rsidRPr="007D36A5" w:rsidRDefault="00C534FE" w:rsidP="00DB1B8A">
          <w:pPr>
            <w:pStyle w:val="TOC2"/>
            <w:rPr>
              <w:rFonts w:eastAsiaTheme="minorEastAsia"/>
              <w:kern w:val="2"/>
              <w14:ligatures w14:val="standardContextual"/>
            </w:rPr>
          </w:pPr>
          <w:hyperlink w:anchor="_Toc139828300" w:history="1">
            <w:r w:rsidR="00BA3537" w:rsidRPr="007D36A5">
              <w:rPr>
                <w:rStyle w:val="Hyperlink"/>
                <w:rFonts w:ascii="Times New Roman" w:hAnsi="Times New Roman"/>
                <w:sz w:val="24"/>
                <w:szCs w:val="24"/>
              </w:rPr>
              <w:t>3.14.</w:t>
            </w:r>
            <w:r w:rsidR="00BA3537" w:rsidRPr="007D36A5">
              <w:rPr>
                <w:rFonts w:eastAsiaTheme="minorEastAsia"/>
                <w:kern w:val="2"/>
                <w14:ligatures w14:val="standardContextual"/>
              </w:rPr>
              <w:tab/>
            </w:r>
            <w:r w:rsidR="00BA3537" w:rsidRPr="007D36A5">
              <w:rPr>
                <w:rStyle w:val="Hyperlink"/>
                <w:rFonts w:ascii="Times New Roman" w:hAnsi="Times New Roman"/>
                <w:bCs/>
                <w:sz w:val="24"/>
                <w:szCs w:val="24"/>
              </w:rPr>
              <w:t>Air Quality – Dust Control Plan.</w:t>
            </w:r>
            <w:r w:rsidR="006F3129" w:rsidRPr="007D36A5">
              <w:rPr>
                <w:rStyle w:val="Hyperlink"/>
                <w:rFonts w:ascii="Times New Roman" w:hAnsi="Times New Roman"/>
                <w:bCs/>
                <w:sz w:val="24"/>
                <w:szCs w:val="24"/>
              </w:rPr>
              <w:tab/>
            </w:r>
            <w:r w:rsidR="00BA3537" w:rsidRPr="007D36A5">
              <w:rPr>
                <w:webHidden/>
              </w:rPr>
              <w:fldChar w:fldCharType="begin"/>
            </w:r>
            <w:r w:rsidR="00BA3537" w:rsidRPr="007D36A5">
              <w:rPr>
                <w:webHidden/>
              </w:rPr>
              <w:instrText xml:space="preserve"> PAGEREF _Toc139828300 \h </w:instrText>
            </w:r>
            <w:r w:rsidR="00BA3537" w:rsidRPr="007D36A5">
              <w:rPr>
                <w:webHidden/>
              </w:rPr>
            </w:r>
            <w:r w:rsidR="00BA3537" w:rsidRPr="007D36A5">
              <w:rPr>
                <w:webHidden/>
              </w:rPr>
              <w:fldChar w:fldCharType="separate"/>
            </w:r>
            <w:r w:rsidR="00AE1CBB">
              <w:rPr>
                <w:webHidden/>
              </w:rPr>
              <w:t>11</w:t>
            </w:r>
            <w:r w:rsidR="00BA3537" w:rsidRPr="007D36A5">
              <w:rPr>
                <w:webHidden/>
              </w:rPr>
              <w:fldChar w:fldCharType="end"/>
            </w:r>
          </w:hyperlink>
        </w:p>
        <w:p w14:paraId="40114E77" w14:textId="51ABAB9C" w:rsidR="00BA3537" w:rsidRPr="007D36A5" w:rsidRDefault="00C534FE" w:rsidP="007D36A5">
          <w:pPr>
            <w:pStyle w:val="TOC1"/>
            <w:rPr>
              <w:rFonts w:eastAsiaTheme="minorEastAsia" w:cs="Times New Roman"/>
              <w:kern w:val="2"/>
              <w:szCs w:val="24"/>
              <w14:ligatures w14:val="standardContextual"/>
            </w:rPr>
          </w:pPr>
          <w:hyperlink w:anchor="_Toc139828301" w:history="1">
            <w:r w:rsidR="00BA3537" w:rsidRPr="007D36A5">
              <w:rPr>
                <w:rStyle w:val="Hyperlink"/>
                <w:szCs w:val="24"/>
              </w:rPr>
              <w:t>4.</w:t>
            </w:r>
            <w:r w:rsidR="00BA3537" w:rsidRPr="007D36A5">
              <w:rPr>
                <w:rFonts w:eastAsiaTheme="minorEastAsia" w:cs="Times New Roman"/>
                <w:kern w:val="2"/>
                <w:szCs w:val="24"/>
                <w14:ligatures w14:val="standardContextual"/>
              </w:rPr>
              <w:tab/>
            </w:r>
            <w:r w:rsidR="00BA3537" w:rsidRPr="007D36A5">
              <w:rPr>
                <w:rStyle w:val="Hyperlink"/>
                <w:szCs w:val="24"/>
              </w:rPr>
              <w:t>Licensee Non-Encumbrance in Facility, Site and Licensed Area, Subordination</w:t>
            </w:r>
            <w:r w:rsidR="00BA3537" w:rsidRPr="007D36A5">
              <w:rPr>
                <w:rFonts w:cs="Times New Roman"/>
                <w:webHidden/>
                <w:szCs w:val="24"/>
              </w:rPr>
              <w:tab/>
            </w:r>
            <w:r w:rsidR="00BA3537" w:rsidRPr="007D36A5">
              <w:rPr>
                <w:rFonts w:cs="Times New Roman"/>
                <w:webHidden/>
                <w:szCs w:val="24"/>
              </w:rPr>
              <w:fldChar w:fldCharType="begin"/>
            </w:r>
            <w:r w:rsidR="00BA3537" w:rsidRPr="007D36A5">
              <w:rPr>
                <w:rFonts w:cs="Times New Roman"/>
                <w:webHidden/>
                <w:szCs w:val="24"/>
              </w:rPr>
              <w:instrText xml:space="preserve"> PAGEREF _Toc139828301 \h </w:instrText>
            </w:r>
            <w:r w:rsidR="00BA3537" w:rsidRPr="007D36A5">
              <w:rPr>
                <w:rFonts w:cs="Times New Roman"/>
                <w:webHidden/>
                <w:szCs w:val="24"/>
              </w:rPr>
            </w:r>
            <w:r w:rsidR="00BA3537" w:rsidRPr="007D36A5">
              <w:rPr>
                <w:rFonts w:cs="Times New Roman"/>
                <w:webHidden/>
                <w:szCs w:val="24"/>
              </w:rPr>
              <w:fldChar w:fldCharType="separate"/>
            </w:r>
            <w:r w:rsidR="00AE1CBB">
              <w:rPr>
                <w:rFonts w:cs="Times New Roman"/>
                <w:webHidden/>
                <w:szCs w:val="24"/>
              </w:rPr>
              <w:t>11</w:t>
            </w:r>
            <w:r w:rsidR="00BA3537" w:rsidRPr="007D36A5">
              <w:rPr>
                <w:rFonts w:cs="Times New Roman"/>
                <w:webHidden/>
                <w:szCs w:val="24"/>
              </w:rPr>
              <w:fldChar w:fldCharType="end"/>
            </w:r>
          </w:hyperlink>
        </w:p>
        <w:p w14:paraId="72FBFA34" w14:textId="494FAF60" w:rsidR="00BA3537" w:rsidRPr="007D36A5" w:rsidRDefault="00C534FE" w:rsidP="00DB1B8A">
          <w:pPr>
            <w:pStyle w:val="TOC2"/>
            <w:rPr>
              <w:rFonts w:eastAsiaTheme="minorEastAsia"/>
              <w:kern w:val="2"/>
              <w14:ligatures w14:val="standardContextual"/>
            </w:rPr>
          </w:pPr>
          <w:hyperlink w:anchor="_Toc139828302" w:history="1">
            <w:r w:rsidR="00BA3537" w:rsidRPr="007D36A5">
              <w:rPr>
                <w:rStyle w:val="Hyperlink"/>
                <w:rFonts w:ascii="Times New Roman" w:hAnsi="Times New Roman"/>
                <w:sz w:val="24"/>
                <w:szCs w:val="24"/>
              </w:rPr>
              <w:t>4.1.</w:t>
            </w:r>
            <w:r w:rsidR="00BA3537" w:rsidRPr="007D36A5">
              <w:rPr>
                <w:rFonts w:eastAsiaTheme="minorEastAsia"/>
                <w:kern w:val="2"/>
                <w14:ligatures w14:val="standardContextual"/>
              </w:rPr>
              <w:tab/>
            </w:r>
            <w:r w:rsidR="00BA3537" w:rsidRPr="007D36A5">
              <w:rPr>
                <w:rStyle w:val="Hyperlink"/>
                <w:rFonts w:ascii="Times New Roman" w:hAnsi="Times New Roman"/>
                <w:sz w:val="24"/>
                <w:szCs w:val="24"/>
              </w:rPr>
              <w:t>Non-Encumbrance and Subordination to Senior Security Documents.</w:t>
            </w:r>
            <w:r w:rsidR="006F3129" w:rsidRPr="007D36A5">
              <w:rPr>
                <w:rStyle w:val="Hyperlink"/>
                <w:rFonts w:ascii="Times New Roman" w:hAnsi="Times New Roman"/>
                <w:sz w:val="24"/>
                <w:szCs w:val="24"/>
              </w:rPr>
              <w:tab/>
            </w:r>
            <w:r w:rsidR="00BA3537" w:rsidRPr="007D36A5">
              <w:rPr>
                <w:webHidden/>
              </w:rPr>
              <w:fldChar w:fldCharType="begin"/>
            </w:r>
            <w:r w:rsidR="00BA3537" w:rsidRPr="007D36A5">
              <w:rPr>
                <w:webHidden/>
              </w:rPr>
              <w:instrText xml:space="preserve"> PAGEREF _Toc139828302 \h </w:instrText>
            </w:r>
            <w:r w:rsidR="00BA3537" w:rsidRPr="007D36A5">
              <w:rPr>
                <w:webHidden/>
              </w:rPr>
            </w:r>
            <w:r w:rsidR="00BA3537" w:rsidRPr="007D36A5">
              <w:rPr>
                <w:webHidden/>
              </w:rPr>
              <w:fldChar w:fldCharType="separate"/>
            </w:r>
            <w:r w:rsidR="00AE1CBB">
              <w:rPr>
                <w:webHidden/>
              </w:rPr>
              <w:t>11</w:t>
            </w:r>
            <w:r w:rsidR="00BA3537" w:rsidRPr="007D36A5">
              <w:rPr>
                <w:webHidden/>
              </w:rPr>
              <w:fldChar w:fldCharType="end"/>
            </w:r>
          </w:hyperlink>
        </w:p>
        <w:p w14:paraId="47BA87F7" w14:textId="73201801" w:rsidR="00BA3537" w:rsidRPr="007D36A5" w:rsidRDefault="00C534FE" w:rsidP="00DB1B8A">
          <w:pPr>
            <w:pStyle w:val="TOC2"/>
            <w:rPr>
              <w:rFonts w:eastAsiaTheme="minorEastAsia"/>
              <w:kern w:val="2"/>
              <w14:ligatures w14:val="standardContextual"/>
            </w:rPr>
          </w:pPr>
          <w:hyperlink w:anchor="_Toc139828303" w:history="1">
            <w:r w:rsidR="00BA3537" w:rsidRPr="007D36A5">
              <w:rPr>
                <w:rStyle w:val="Hyperlink"/>
                <w:rFonts w:ascii="Times New Roman" w:hAnsi="Times New Roman"/>
                <w:sz w:val="24"/>
                <w:szCs w:val="24"/>
              </w:rPr>
              <w:t>4.2.</w:t>
            </w:r>
            <w:r w:rsidR="00BA3537" w:rsidRPr="007D36A5">
              <w:rPr>
                <w:rFonts w:eastAsiaTheme="minorEastAsia"/>
                <w:kern w:val="2"/>
                <w14:ligatures w14:val="standardContextual"/>
              </w:rPr>
              <w:tab/>
            </w:r>
            <w:r w:rsidR="00BA3537" w:rsidRPr="007D36A5">
              <w:rPr>
                <w:rStyle w:val="Hyperlink"/>
                <w:rFonts w:ascii="Times New Roman" w:hAnsi="Times New Roman"/>
                <w:sz w:val="24"/>
                <w:szCs w:val="24"/>
              </w:rPr>
              <w:t>Licensee Personal Property Security Interest.</w:t>
            </w:r>
            <w:r w:rsidR="006F3129" w:rsidRPr="007D36A5">
              <w:rPr>
                <w:rStyle w:val="Hyperlink"/>
                <w:rFonts w:ascii="Times New Roman" w:hAnsi="Times New Roman"/>
                <w:sz w:val="24"/>
                <w:szCs w:val="24"/>
              </w:rPr>
              <w:tab/>
            </w:r>
            <w:r w:rsidR="00BA3537" w:rsidRPr="007D36A5">
              <w:rPr>
                <w:webHidden/>
              </w:rPr>
              <w:fldChar w:fldCharType="begin"/>
            </w:r>
            <w:r w:rsidR="00BA3537" w:rsidRPr="007D36A5">
              <w:rPr>
                <w:webHidden/>
              </w:rPr>
              <w:instrText xml:space="preserve"> PAGEREF _Toc139828303 \h </w:instrText>
            </w:r>
            <w:r w:rsidR="00BA3537" w:rsidRPr="007D36A5">
              <w:rPr>
                <w:webHidden/>
              </w:rPr>
            </w:r>
            <w:r w:rsidR="00BA3537" w:rsidRPr="007D36A5">
              <w:rPr>
                <w:webHidden/>
              </w:rPr>
              <w:fldChar w:fldCharType="separate"/>
            </w:r>
            <w:r w:rsidR="00AE1CBB">
              <w:rPr>
                <w:webHidden/>
              </w:rPr>
              <w:t>11</w:t>
            </w:r>
            <w:r w:rsidR="00BA3537" w:rsidRPr="007D36A5">
              <w:rPr>
                <w:webHidden/>
              </w:rPr>
              <w:fldChar w:fldCharType="end"/>
            </w:r>
          </w:hyperlink>
        </w:p>
        <w:p w14:paraId="59FED7EF" w14:textId="5EA3A76D" w:rsidR="00BA3537" w:rsidRPr="007D36A5" w:rsidRDefault="00C534FE" w:rsidP="00DB1B8A">
          <w:pPr>
            <w:pStyle w:val="TOC2"/>
            <w:rPr>
              <w:rFonts w:eastAsiaTheme="minorEastAsia"/>
              <w:kern w:val="2"/>
              <w14:ligatures w14:val="standardContextual"/>
            </w:rPr>
          </w:pPr>
          <w:hyperlink w:anchor="_Toc139828304" w:history="1">
            <w:r w:rsidR="00BA3537" w:rsidRPr="007D36A5">
              <w:rPr>
                <w:rStyle w:val="Hyperlink"/>
                <w:rFonts w:ascii="Times New Roman" w:hAnsi="Times New Roman"/>
                <w:sz w:val="24"/>
                <w:szCs w:val="24"/>
              </w:rPr>
              <w:t>4.3.</w:t>
            </w:r>
            <w:r w:rsidR="00BA3537" w:rsidRPr="007D36A5">
              <w:rPr>
                <w:rFonts w:eastAsiaTheme="minorEastAsia"/>
                <w:kern w:val="2"/>
                <w14:ligatures w14:val="standardContextual"/>
              </w:rPr>
              <w:tab/>
            </w:r>
            <w:r w:rsidR="00BA3537" w:rsidRPr="007D36A5">
              <w:rPr>
                <w:rStyle w:val="Hyperlink"/>
                <w:rFonts w:ascii="Times New Roman" w:hAnsi="Times New Roman"/>
                <w:sz w:val="24"/>
                <w:szCs w:val="24"/>
              </w:rPr>
              <w:t>No Lien in Licensed Area.</w:t>
            </w:r>
            <w:r w:rsidR="00BA3537" w:rsidRPr="007D36A5">
              <w:rPr>
                <w:webHidden/>
              </w:rPr>
              <w:tab/>
            </w:r>
            <w:r w:rsidR="00BA3537" w:rsidRPr="007D36A5">
              <w:rPr>
                <w:webHidden/>
              </w:rPr>
              <w:fldChar w:fldCharType="begin"/>
            </w:r>
            <w:r w:rsidR="00BA3537" w:rsidRPr="007D36A5">
              <w:rPr>
                <w:webHidden/>
              </w:rPr>
              <w:instrText xml:space="preserve"> PAGEREF _Toc139828304 \h </w:instrText>
            </w:r>
            <w:r w:rsidR="00BA3537" w:rsidRPr="007D36A5">
              <w:rPr>
                <w:webHidden/>
              </w:rPr>
            </w:r>
            <w:r w:rsidR="00BA3537" w:rsidRPr="007D36A5">
              <w:rPr>
                <w:webHidden/>
              </w:rPr>
              <w:fldChar w:fldCharType="separate"/>
            </w:r>
            <w:r w:rsidR="00AE1CBB">
              <w:rPr>
                <w:webHidden/>
              </w:rPr>
              <w:t>12</w:t>
            </w:r>
            <w:r w:rsidR="00BA3537" w:rsidRPr="007D36A5">
              <w:rPr>
                <w:webHidden/>
              </w:rPr>
              <w:fldChar w:fldCharType="end"/>
            </w:r>
          </w:hyperlink>
        </w:p>
        <w:p w14:paraId="6A02496F" w14:textId="0657CB63" w:rsidR="00BA3537" w:rsidRPr="007D36A5" w:rsidRDefault="00C534FE" w:rsidP="007D36A5">
          <w:pPr>
            <w:pStyle w:val="TOC1"/>
            <w:rPr>
              <w:rFonts w:eastAsiaTheme="minorEastAsia" w:cs="Times New Roman"/>
              <w:kern w:val="2"/>
              <w:szCs w:val="24"/>
              <w14:ligatures w14:val="standardContextual"/>
            </w:rPr>
          </w:pPr>
          <w:hyperlink w:anchor="_Toc139828307" w:history="1">
            <w:r w:rsidR="00BA3537" w:rsidRPr="007D36A5">
              <w:rPr>
                <w:rStyle w:val="Hyperlink"/>
                <w:szCs w:val="24"/>
              </w:rPr>
              <w:t>5.</w:t>
            </w:r>
            <w:r w:rsidR="00BA3537" w:rsidRPr="007D36A5">
              <w:rPr>
                <w:rFonts w:eastAsiaTheme="minorEastAsia" w:cs="Times New Roman"/>
                <w:kern w:val="2"/>
                <w:szCs w:val="24"/>
                <w14:ligatures w14:val="standardContextual"/>
              </w:rPr>
              <w:tab/>
            </w:r>
            <w:r w:rsidR="00BA3537" w:rsidRPr="007D36A5">
              <w:rPr>
                <w:rStyle w:val="Hyperlink"/>
                <w:szCs w:val="24"/>
              </w:rPr>
              <w:t>SLA AND SYSTEM ASSIGNMENT AND FINANCING</w:t>
            </w:r>
            <w:r w:rsidR="00BA3537" w:rsidRPr="007D36A5">
              <w:rPr>
                <w:rFonts w:cs="Times New Roman"/>
                <w:webHidden/>
                <w:szCs w:val="24"/>
              </w:rPr>
              <w:tab/>
            </w:r>
            <w:r w:rsidR="00BA3537" w:rsidRPr="007D36A5">
              <w:rPr>
                <w:rFonts w:cs="Times New Roman"/>
                <w:webHidden/>
                <w:szCs w:val="24"/>
              </w:rPr>
              <w:fldChar w:fldCharType="begin"/>
            </w:r>
            <w:r w:rsidR="00BA3537" w:rsidRPr="007D36A5">
              <w:rPr>
                <w:rFonts w:cs="Times New Roman"/>
                <w:webHidden/>
                <w:szCs w:val="24"/>
              </w:rPr>
              <w:instrText xml:space="preserve"> PAGEREF _Toc139828307 \h </w:instrText>
            </w:r>
            <w:r w:rsidR="00BA3537" w:rsidRPr="007D36A5">
              <w:rPr>
                <w:rFonts w:cs="Times New Roman"/>
                <w:webHidden/>
                <w:szCs w:val="24"/>
              </w:rPr>
            </w:r>
            <w:r w:rsidR="00BA3537" w:rsidRPr="007D36A5">
              <w:rPr>
                <w:rFonts w:cs="Times New Roman"/>
                <w:webHidden/>
                <w:szCs w:val="24"/>
              </w:rPr>
              <w:fldChar w:fldCharType="separate"/>
            </w:r>
            <w:r w:rsidR="00AE1CBB">
              <w:rPr>
                <w:rFonts w:cs="Times New Roman"/>
                <w:webHidden/>
                <w:szCs w:val="24"/>
              </w:rPr>
              <w:t>12</w:t>
            </w:r>
            <w:r w:rsidR="00BA3537" w:rsidRPr="007D36A5">
              <w:rPr>
                <w:rFonts w:cs="Times New Roman"/>
                <w:webHidden/>
                <w:szCs w:val="24"/>
              </w:rPr>
              <w:fldChar w:fldCharType="end"/>
            </w:r>
          </w:hyperlink>
        </w:p>
        <w:p w14:paraId="74C82820" w14:textId="48EEE37E" w:rsidR="00BA3537" w:rsidRPr="007D36A5" w:rsidRDefault="00C534FE" w:rsidP="00DB1B8A">
          <w:pPr>
            <w:pStyle w:val="TOC2"/>
            <w:rPr>
              <w:rFonts w:eastAsiaTheme="minorEastAsia"/>
              <w:kern w:val="2"/>
              <w14:ligatures w14:val="standardContextual"/>
            </w:rPr>
          </w:pPr>
          <w:hyperlink w:anchor="_Toc139828308" w:history="1">
            <w:r w:rsidR="00BA3537" w:rsidRPr="007D36A5">
              <w:rPr>
                <w:rStyle w:val="Hyperlink"/>
                <w:rFonts w:ascii="Times New Roman" w:hAnsi="Times New Roman"/>
                <w:bCs/>
                <w:sz w:val="24"/>
                <w:szCs w:val="24"/>
              </w:rPr>
              <w:t>5.1.</w:t>
            </w:r>
            <w:r w:rsidR="00BA3537" w:rsidRPr="007D36A5">
              <w:rPr>
                <w:rFonts w:eastAsiaTheme="minorEastAsia"/>
                <w:kern w:val="2"/>
                <w14:ligatures w14:val="standardContextual"/>
              </w:rPr>
              <w:tab/>
            </w:r>
            <w:r w:rsidR="00BA3537" w:rsidRPr="007D36A5">
              <w:rPr>
                <w:rStyle w:val="Hyperlink"/>
                <w:rFonts w:ascii="Times New Roman" w:hAnsi="Times New Roman"/>
                <w:bCs/>
                <w:sz w:val="24"/>
                <w:szCs w:val="24"/>
              </w:rPr>
              <w:t>SLA Assignment.</w:t>
            </w:r>
            <w:r w:rsidR="00BA3537" w:rsidRPr="007D36A5">
              <w:rPr>
                <w:webHidden/>
              </w:rPr>
              <w:tab/>
            </w:r>
            <w:r w:rsidR="00BA3537" w:rsidRPr="007D36A5">
              <w:rPr>
                <w:webHidden/>
              </w:rPr>
              <w:fldChar w:fldCharType="begin"/>
            </w:r>
            <w:r w:rsidR="00BA3537" w:rsidRPr="007D36A5">
              <w:rPr>
                <w:webHidden/>
              </w:rPr>
              <w:instrText xml:space="preserve"> PAGEREF _Toc139828308 \h </w:instrText>
            </w:r>
            <w:r w:rsidR="00BA3537" w:rsidRPr="007D36A5">
              <w:rPr>
                <w:webHidden/>
              </w:rPr>
            </w:r>
            <w:r w:rsidR="00BA3537" w:rsidRPr="007D36A5">
              <w:rPr>
                <w:webHidden/>
              </w:rPr>
              <w:fldChar w:fldCharType="separate"/>
            </w:r>
            <w:r w:rsidR="00AE1CBB">
              <w:rPr>
                <w:webHidden/>
              </w:rPr>
              <w:t>12</w:t>
            </w:r>
            <w:r w:rsidR="00BA3537" w:rsidRPr="007D36A5">
              <w:rPr>
                <w:webHidden/>
              </w:rPr>
              <w:fldChar w:fldCharType="end"/>
            </w:r>
          </w:hyperlink>
        </w:p>
        <w:p w14:paraId="7FA4BA99" w14:textId="2AE1F3B5" w:rsidR="00BA3537" w:rsidRPr="007D36A5" w:rsidRDefault="00C534FE" w:rsidP="00DB1B8A">
          <w:pPr>
            <w:pStyle w:val="TOC2"/>
            <w:rPr>
              <w:rFonts w:eastAsiaTheme="minorEastAsia"/>
              <w:kern w:val="2"/>
              <w14:ligatures w14:val="standardContextual"/>
            </w:rPr>
          </w:pPr>
          <w:hyperlink w:anchor="_Toc139828311" w:history="1">
            <w:r w:rsidR="00BA3537" w:rsidRPr="007D36A5">
              <w:rPr>
                <w:rStyle w:val="Hyperlink"/>
                <w:rFonts w:ascii="Times New Roman" w:hAnsi="Times New Roman"/>
                <w:sz w:val="24"/>
                <w:szCs w:val="24"/>
              </w:rPr>
              <w:t>5.2.</w:t>
            </w:r>
            <w:r w:rsidR="00BA3537" w:rsidRPr="007D36A5">
              <w:rPr>
                <w:rFonts w:eastAsiaTheme="minorEastAsia"/>
                <w:kern w:val="2"/>
                <w14:ligatures w14:val="standardContextual"/>
              </w:rPr>
              <w:tab/>
            </w:r>
            <w:r w:rsidR="00BA3537" w:rsidRPr="007D36A5">
              <w:rPr>
                <w:rStyle w:val="Hyperlink"/>
                <w:rFonts w:ascii="Times New Roman" w:hAnsi="Times New Roman"/>
                <w:sz w:val="24"/>
                <w:szCs w:val="24"/>
              </w:rPr>
              <w:t>Judicial Council Approval..</w:t>
            </w:r>
            <w:r w:rsidR="00BA3537" w:rsidRPr="007D36A5">
              <w:rPr>
                <w:webHidden/>
              </w:rPr>
              <w:tab/>
            </w:r>
            <w:r w:rsidR="00BA3537" w:rsidRPr="007D36A5">
              <w:rPr>
                <w:webHidden/>
              </w:rPr>
              <w:fldChar w:fldCharType="begin"/>
            </w:r>
            <w:r w:rsidR="00BA3537" w:rsidRPr="007D36A5">
              <w:rPr>
                <w:webHidden/>
              </w:rPr>
              <w:instrText xml:space="preserve"> PAGEREF _Toc139828311 \h </w:instrText>
            </w:r>
            <w:r w:rsidR="00BA3537" w:rsidRPr="007D36A5">
              <w:rPr>
                <w:webHidden/>
              </w:rPr>
            </w:r>
            <w:r w:rsidR="00BA3537" w:rsidRPr="007D36A5">
              <w:rPr>
                <w:webHidden/>
              </w:rPr>
              <w:fldChar w:fldCharType="separate"/>
            </w:r>
            <w:r w:rsidR="00AE1CBB">
              <w:rPr>
                <w:webHidden/>
              </w:rPr>
              <w:t>13</w:t>
            </w:r>
            <w:r w:rsidR="00BA3537" w:rsidRPr="007D36A5">
              <w:rPr>
                <w:webHidden/>
              </w:rPr>
              <w:fldChar w:fldCharType="end"/>
            </w:r>
          </w:hyperlink>
        </w:p>
        <w:p w14:paraId="6D9773A5" w14:textId="2DB63830" w:rsidR="00BA3537" w:rsidRPr="007D36A5" w:rsidRDefault="00C534FE" w:rsidP="00DB1B8A">
          <w:pPr>
            <w:pStyle w:val="TOC2"/>
            <w:rPr>
              <w:rFonts w:eastAsiaTheme="minorEastAsia"/>
              <w:kern w:val="2"/>
              <w14:ligatures w14:val="standardContextual"/>
            </w:rPr>
          </w:pPr>
          <w:hyperlink w:anchor="_Toc139828312" w:history="1">
            <w:r w:rsidR="00BA3537" w:rsidRPr="007D36A5">
              <w:rPr>
                <w:rStyle w:val="Hyperlink"/>
                <w:rFonts w:ascii="Times New Roman" w:hAnsi="Times New Roman"/>
                <w:sz w:val="24"/>
                <w:szCs w:val="24"/>
              </w:rPr>
              <w:t>5.3.</w:t>
            </w:r>
            <w:r w:rsidR="00BA3537" w:rsidRPr="007D36A5">
              <w:rPr>
                <w:rFonts w:eastAsiaTheme="minorEastAsia"/>
                <w:kern w:val="2"/>
                <w14:ligatures w14:val="standardContextual"/>
              </w:rPr>
              <w:tab/>
            </w:r>
            <w:r w:rsidR="00BA3537" w:rsidRPr="007D36A5">
              <w:rPr>
                <w:rStyle w:val="Hyperlink"/>
                <w:rFonts w:ascii="Times New Roman" w:hAnsi="Times New Roman"/>
                <w:sz w:val="24"/>
                <w:szCs w:val="24"/>
              </w:rPr>
              <w:t>System Financing</w:t>
            </w:r>
            <w:r w:rsidR="00BA3537" w:rsidRPr="007D36A5">
              <w:rPr>
                <w:webHidden/>
              </w:rPr>
              <w:tab/>
            </w:r>
            <w:r w:rsidR="00BA3537" w:rsidRPr="007D36A5">
              <w:rPr>
                <w:webHidden/>
              </w:rPr>
              <w:fldChar w:fldCharType="begin"/>
            </w:r>
            <w:r w:rsidR="00BA3537" w:rsidRPr="007D36A5">
              <w:rPr>
                <w:webHidden/>
              </w:rPr>
              <w:instrText xml:space="preserve"> PAGEREF _Toc139828312 \h </w:instrText>
            </w:r>
            <w:r w:rsidR="00BA3537" w:rsidRPr="007D36A5">
              <w:rPr>
                <w:webHidden/>
              </w:rPr>
            </w:r>
            <w:r w:rsidR="00BA3537" w:rsidRPr="007D36A5">
              <w:rPr>
                <w:webHidden/>
              </w:rPr>
              <w:fldChar w:fldCharType="separate"/>
            </w:r>
            <w:r w:rsidR="00AE1CBB">
              <w:rPr>
                <w:webHidden/>
              </w:rPr>
              <w:t>13</w:t>
            </w:r>
            <w:r w:rsidR="00BA3537" w:rsidRPr="007D36A5">
              <w:rPr>
                <w:webHidden/>
              </w:rPr>
              <w:fldChar w:fldCharType="end"/>
            </w:r>
          </w:hyperlink>
        </w:p>
        <w:p w14:paraId="6CA14B70" w14:textId="1E546D80" w:rsidR="00BA3537" w:rsidRPr="007D36A5" w:rsidRDefault="00C534FE" w:rsidP="00DB1B8A">
          <w:pPr>
            <w:pStyle w:val="TOC2"/>
            <w:rPr>
              <w:rFonts w:eastAsiaTheme="minorEastAsia"/>
              <w:kern w:val="2"/>
              <w14:ligatures w14:val="standardContextual"/>
            </w:rPr>
          </w:pPr>
          <w:hyperlink w:anchor="_Toc139828315" w:history="1">
            <w:r w:rsidR="00BA3537" w:rsidRPr="007D36A5">
              <w:rPr>
                <w:rStyle w:val="Hyperlink"/>
                <w:rFonts w:ascii="Times New Roman" w:hAnsi="Times New Roman"/>
                <w:sz w:val="24"/>
                <w:szCs w:val="24"/>
              </w:rPr>
              <w:t>5.4.</w:t>
            </w:r>
            <w:r w:rsidR="00BA3537" w:rsidRPr="007D36A5">
              <w:rPr>
                <w:rFonts w:eastAsiaTheme="minorEastAsia"/>
                <w:kern w:val="2"/>
                <w14:ligatures w14:val="standardContextual"/>
              </w:rPr>
              <w:tab/>
            </w:r>
            <w:r w:rsidR="00BA3537" w:rsidRPr="007D36A5">
              <w:rPr>
                <w:rStyle w:val="Hyperlink"/>
                <w:rFonts w:ascii="Times New Roman" w:hAnsi="Times New Roman"/>
                <w:sz w:val="24"/>
                <w:szCs w:val="24"/>
              </w:rPr>
              <w:t>Collateral Assignment.</w:t>
            </w:r>
            <w:r w:rsidR="00BA3537" w:rsidRPr="007D36A5">
              <w:rPr>
                <w:webHidden/>
              </w:rPr>
              <w:tab/>
            </w:r>
            <w:r w:rsidR="00BA3537" w:rsidRPr="007D36A5">
              <w:rPr>
                <w:webHidden/>
              </w:rPr>
              <w:fldChar w:fldCharType="begin"/>
            </w:r>
            <w:r w:rsidR="00BA3537" w:rsidRPr="007D36A5">
              <w:rPr>
                <w:webHidden/>
              </w:rPr>
              <w:instrText xml:space="preserve"> PAGEREF _Toc139828315 \h </w:instrText>
            </w:r>
            <w:r w:rsidR="00BA3537" w:rsidRPr="007D36A5">
              <w:rPr>
                <w:webHidden/>
              </w:rPr>
            </w:r>
            <w:r w:rsidR="00BA3537" w:rsidRPr="007D36A5">
              <w:rPr>
                <w:webHidden/>
              </w:rPr>
              <w:fldChar w:fldCharType="separate"/>
            </w:r>
            <w:r w:rsidR="00AE1CBB">
              <w:rPr>
                <w:webHidden/>
              </w:rPr>
              <w:t>14</w:t>
            </w:r>
            <w:r w:rsidR="00BA3537" w:rsidRPr="007D36A5">
              <w:rPr>
                <w:webHidden/>
              </w:rPr>
              <w:fldChar w:fldCharType="end"/>
            </w:r>
          </w:hyperlink>
        </w:p>
        <w:p w14:paraId="02D7F11E" w14:textId="2DCF225E" w:rsidR="00BA3537" w:rsidRPr="007D36A5" w:rsidRDefault="00C534FE" w:rsidP="00DB1B8A">
          <w:pPr>
            <w:pStyle w:val="TOC2"/>
            <w:rPr>
              <w:rFonts w:eastAsiaTheme="minorEastAsia"/>
              <w:kern w:val="2"/>
              <w14:ligatures w14:val="standardContextual"/>
            </w:rPr>
          </w:pPr>
          <w:hyperlink w:anchor="_Toc139828316" w:history="1">
            <w:r w:rsidR="00BA3537" w:rsidRPr="007D36A5">
              <w:rPr>
                <w:rStyle w:val="Hyperlink"/>
                <w:rFonts w:ascii="Times New Roman" w:hAnsi="Times New Roman"/>
                <w:sz w:val="24"/>
                <w:szCs w:val="24"/>
              </w:rPr>
              <w:t>5.5.</w:t>
            </w:r>
            <w:r w:rsidR="00BA3537" w:rsidRPr="007D36A5">
              <w:rPr>
                <w:rFonts w:eastAsiaTheme="minorEastAsia"/>
                <w:kern w:val="2"/>
                <w14:ligatures w14:val="standardContextual"/>
              </w:rPr>
              <w:tab/>
            </w:r>
            <w:r w:rsidR="00BA3537" w:rsidRPr="007D36A5">
              <w:rPr>
                <w:rStyle w:val="Hyperlink"/>
                <w:rFonts w:ascii="Times New Roman" w:hAnsi="Times New Roman"/>
                <w:sz w:val="24"/>
                <w:szCs w:val="24"/>
              </w:rPr>
              <w:t>Judicial Council Consent and Estoppel Certificate.</w:t>
            </w:r>
            <w:r w:rsidR="00BA3537" w:rsidRPr="007D36A5">
              <w:rPr>
                <w:webHidden/>
              </w:rPr>
              <w:tab/>
            </w:r>
            <w:r w:rsidR="00BA3537" w:rsidRPr="007D36A5">
              <w:rPr>
                <w:webHidden/>
              </w:rPr>
              <w:fldChar w:fldCharType="begin"/>
            </w:r>
            <w:r w:rsidR="00BA3537" w:rsidRPr="007D36A5">
              <w:rPr>
                <w:webHidden/>
              </w:rPr>
              <w:instrText xml:space="preserve"> PAGEREF _Toc139828316 \h </w:instrText>
            </w:r>
            <w:r w:rsidR="00BA3537" w:rsidRPr="007D36A5">
              <w:rPr>
                <w:webHidden/>
              </w:rPr>
            </w:r>
            <w:r w:rsidR="00BA3537" w:rsidRPr="007D36A5">
              <w:rPr>
                <w:webHidden/>
              </w:rPr>
              <w:fldChar w:fldCharType="separate"/>
            </w:r>
            <w:r w:rsidR="00AE1CBB">
              <w:rPr>
                <w:webHidden/>
              </w:rPr>
              <w:t>14</w:t>
            </w:r>
            <w:r w:rsidR="00BA3537" w:rsidRPr="007D36A5">
              <w:rPr>
                <w:webHidden/>
              </w:rPr>
              <w:fldChar w:fldCharType="end"/>
            </w:r>
          </w:hyperlink>
        </w:p>
        <w:p w14:paraId="3149AEE4" w14:textId="318DEA7C" w:rsidR="00BA3537" w:rsidRPr="007D36A5" w:rsidRDefault="00C534FE" w:rsidP="00DB1B8A">
          <w:pPr>
            <w:pStyle w:val="TOC2"/>
            <w:rPr>
              <w:rFonts w:eastAsiaTheme="minorEastAsia"/>
              <w:kern w:val="2"/>
              <w14:ligatures w14:val="standardContextual"/>
            </w:rPr>
          </w:pPr>
          <w:hyperlink w:anchor="_Toc139828317" w:history="1">
            <w:r w:rsidR="00BA3537" w:rsidRPr="007D36A5">
              <w:rPr>
                <w:rStyle w:val="Hyperlink"/>
                <w:rFonts w:ascii="Times New Roman" w:hAnsi="Times New Roman"/>
                <w:sz w:val="24"/>
                <w:szCs w:val="24"/>
              </w:rPr>
              <w:t>5.6.</w:t>
            </w:r>
            <w:r w:rsidR="00BA3537" w:rsidRPr="007D36A5">
              <w:rPr>
                <w:rFonts w:eastAsiaTheme="minorEastAsia"/>
                <w:kern w:val="2"/>
                <w14:ligatures w14:val="standardContextual"/>
              </w:rPr>
              <w:tab/>
            </w:r>
            <w:r w:rsidR="00BA3537" w:rsidRPr="007D36A5">
              <w:rPr>
                <w:rStyle w:val="Hyperlink"/>
                <w:rFonts w:ascii="Times New Roman" w:hAnsi="Times New Roman"/>
                <w:sz w:val="24"/>
                <w:szCs w:val="24"/>
              </w:rPr>
              <w:t>Licensee’s Default Under Financing Agreements.</w:t>
            </w:r>
            <w:r w:rsidR="00BA3537" w:rsidRPr="007D36A5">
              <w:rPr>
                <w:webHidden/>
              </w:rPr>
              <w:tab/>
            </w:r>
            <w:r w:rsidR="00BA3537" w:rsidRPr="007D36A5">
              <w:rPr>
                <w:webHidden/>
              </w:rPr>
              <w:fldChar w:fldCharType="begin"/>
            </w:r>
            <w:r w:rsidR="00BA3537" w:rsidRPr="007D36A5">
              <w:rPr>
                <w:webHidden/>
              </w:rPr>
              <w:instrText xml:space="preserve"> PAGEREF _Toc139828317 \h </w:instrText>
            </w:r>
            <w:r w:rsidR="00BA3537" w:rsidRPr="007D36A5">
              <w:rPr>
                <w:webHidden/>
              </w:rPr>
            </w:r>
            <w:r w:rsidR="00BA3537" w:rsidRPr="007D36A5">
              <w:rPr>
                <w:webHidden/>
              </w:rPr>
              <w:fldChar w:fldCharType="separate"/>
            </w:r>
            <w:r w:rsidR="00AE1CBB">
              <w:rPr>
                <w:webHidden/>
              </w:rPr>
              <w:t>14</w:t>
            </w:r>
            <w:r w:rsidR="00BA3537" w:rsidRPr="007D36A5">
              <w:rPr>
                <w:webHidden/>
              </w:rPr>
              <w:fldChar w:fldCharType="end"/>
            </w:r>
          </w:hyperlink>
        </w:p>
        <w:p w14:paraId="72C73400" w14:textId="62F19396" w:rsidR="00BA3537" w:rsidRPr="007D36A5" w:rsidRDefault="00C534FE" w:rsidP="007D36A5">
          <w:pPr>
            <w:pStyle w:val="TOC1"/>
            <w:rPr>
              <w:rFonts w:eastAsiaTheme="minorEastAsia" w:cs="Times New Roman"/>
              <w:kern w:val="2"/>
              <w:szCs w:val="24"/>
              <w14:ligatures w14:val="standardContextual"/>
            </w:rPr>
          </w:pPr>
          <w:hyperlink w:anchor="_Toc139828318" w:history="1">
            <w:r w:rsidR="00BA3537" w:rsidRPr="007D36A5">
              <w:rPr>
                <w:rStyle w:val="Hyperlink"/>
                <w:szCs w:val="24"/>
              </w:rPr>
              <w:t>6.</w:t>
            </w:r>
            <w:r w:rsidR="00BA3537" w:rsidRPr="007D36A5">
              <w:rPr>
                <w:rFonts w:eastAsiaTheme="minorEastAsia" w:cs="Times New Roman"/>
                <w:kern w:val="2"/>
                <w:szCs w:val="24"/>
                <w14:ligatures w14:val="standardContextual"/>
              </w:rPr>
              <w:tab/>
            </w:r>
            <w:r w:rsidR="00BA3537" w:rsidRPr="007D36A5">
              <w:rPr>
                <w:rStyle w:val="Hyperlink"/>
                <w:szCs w:val="24"/>
              </w:rPr>
              <w:t>OWNERSHIP OF SYSTEM</w:t>
            </w:r>
            <w:r w:rsidR="00BA3537" w:rsidRPr="007D36A5">
              <w:rPr>
                <w:rFonts w:cs="Times New Roman"/>
                <w:webHidden/>
                <w:szCs w:val="24"/>
              </w:rPr>
              <w:tab/>
            </w:r>
            <w:r w:rsidR="00BA3537" w:rsidRPr="007D36A5">
              <w:rPr>
                <w:rFonts w:cs="Times New Roman"/>
                <w:webHidden/>
                <w:szCs w:val="24"/>
              </w:rPr>
              <w:fldChar w:fldCharType="begin"/>
            </w:r>
            <w:r w:rsidR="00BA3537" w:rsidRPr="007D36A5">
              <w:rPr>
                <w:rFonts w:cs="Times New Roman"/>
                <w:webHidden/>
                <w:szCs w:val="24"/>
              </w:rPr>
              <w:instrText xml:space="preserve"> PAGEREF _Toc139828318 \h </w:instrText>
            </w:r>
            <w:r w:rsidR="00BA3537" w:rsidRPr="007D36A5">
              <w:rPr>
                <w:rFonts w:cs="Times New Roman"/>
                <w:webHidden/>
                <w:szCs w:val="24"/>
              </w:rPr>
            </w:r>
            <w:r w:rsidR="00BA3537" w:rsidRPr="007D36A5">
              <w:rPr>
                <w:rFonts w:cs="Times New Roman"/>
                <w:webHidden/>
                <w:szCs w:val="24"/>
              </w:rPr>
              <w:fldChar w:fldCharType="separate"/>
            </w:r>
            <w:r w:rsidR="00AE1CBB">
              <w:rPr>
                <w:rFonts w:cs="Times New Roman"/>
                <w:webHidden/>
                <w:szCs w:val="24"/>
              </w:rPr>
              <w:t>15</w:t>
            </w:r>
            <w:r w:rsidR="00BA3537" w:rsidRPr="007D36A5">
              <w:rPr>
                <w:rFonts w:cs="Times New Roman"/>
                <w:webHidden/>
                <w:szCs w:val="24"/>
              </w:rPr>
              <w:fldChar w:fldCharType="end"/>
            </w:r>
          </w:hyperlink>
        </w:p>
        <w:p w14:paraId="5F22C64E" w14:textId="6C8632F2" w:rsidR="00BA3537" w:rsidRPr="007D36A5" w:rsidRDefault="00C534FE" w:rsidP="00DB1B8A">
          <w:pPr>
            <w:pStyle w:val="TOC2"/>
            <w:rPr>
              <w:rFonts w:eastAsiaTheme="minorEastAsia"/>
              <w:kern w:val="2"/>
              <w14:ligatures w14:val="standardContextual"/>
            </w:rPr>
          </w:pPr>
          <w:hyperlink w:anchor="_Toc139828319" w:history="1">
            <w:r w:rsidR="00BA3537" w:rsidRPr="007D36A5">
              <w:rPr>
                <w:rStyle w:val="Hyperlink"/>
                <w:rFonts w:ascii="Times New Roman" w:hAnsi="Times New Roman"/>
                <w:sz w:val="24"/>
                <w:szCs w:val="24"/>
              </w:rPr>
              <w:t>6.1.</w:t>
            </w:r>
            <w:r w:rsidR="00BA3537" w:rsidRPr="007D36A5">
              <w:rPr>
                <w:rFonts w:eastAsiaTheme="minorEastAsia"/>
                <w:kern w:val="2"/>
                <w14:ligatures w14:val="standardContextual"/>
              </w:rPr>
              <w:tab/>
            </w:r>
            <w:r w:rsidR="00BA3537" w:rsidRPr="007D36A5">
              <w:rPr>
                <w:rStyle w:val="Hyperlink"/>
                <w:rFonts w:ascii="Times New Roman" w:hAnsi="Times New Roman"/>
                <w:sz w:val="24"/>
                <w:szCs w:val="24"/>
              </w:rPr>
              <w:t>Title to System.</w:t>
            </w:r>
            <w:r w:rsidR="00BA3537" w:rsidRPr="007D36A5">
              <w:rPr>
                <w:webHidden/>
              </w:rPr>
              <w:tab/>
            </w:r>
            <w:r w:rsidR="00BA3537" w:rsidRPr="007D36A5">
              <w:rPr>
                <w:webHidden/>
              </w:rPr>
              <w:fldChar w:fldCharType="begin"/>
            </w:r>
            <w:r w:rsidR="00BA3537" w:rsidRPr="007D36A5">
              <w:rPr>
                <w:webHidden/>
              </w:rPr>
              <w:instrText xml:space="preserve"> PAGEREF _Toc139828319 \h </w:instrText>
            </w:r>
            <w:r w:rsidR="00BA3537" w:rsidRPr="007D36A5">
              <w:rPr>
                <w:webHidden/>
              </w:rPr>
            </w:r>
            <w:r w:rsidR="00BA3537" w:rsidRPr="007D36A5">
              <w:rPr>
                <w:webHidden/>
              </w:rPr>
              <w:fldChar w:fldCharType="separate"/>
            </w:r>
            <w:r w:rsidR="00AE1CBB">
              <w:rPr>
                <w:webHidden/>
              </w:rPr>
              <w:t>15</w:t>
            </w:r>
            <w:r w:rsidR="00BA3537" w:rsidRPr="007D36A5">
              <w:rPr>
                <w:webHidden/>
              </w:rPr>
              <w:fldChar w:fldCharType="end"/>
            </w:r>
          </w:hyperlink>
        </w:p>
        <w:p w14:paraId="541E842A" w14:textId="5D9EFCF6" w:rsidR="00BA3537" w:rsidRPr="007D36A5" w:rsidRDefault="00C534FE" w:rsidP="00DB1B8A">
          <w:pPr>
            <w:pStyle w:val="TOC2"/>
            <w:rPr>
              <w:rFonts w:eastAsiaTheme="minorEastAsia"/>
              <w:kern w:val="2"/>
              <w14:ligatures w14:val="standardContextual"/>
            </w:rPr>
          </w:pPr>
          <w:hyperlink w:anchor="_Toc139828320" w:history="1">
            <w:r w:rsidR="00BA3537" w:rsidRPr="007D36A5">
              <w:rPr>
                <w:rStyle w:val="Hyperlink"/>
                <w:rFonts w:ascii="Times New Roman" w:hAnsi="Times New Roman"/>
                <w:sz w:val="24"/>
                <w:szCs w:val="24"/>
              </w:rPr>
              <w:t>6.2.</w:t>
            </w:r>
            <w:r w:rsidR="00BA3537" w:rsidRPr="007D36A5">
              <w:rPr>
                <w:rFonts w:eastAsiaTheme="minorEastAsia"/>
                <w:kern w:val="2"/>
                <w14:ligatures w14:val="standardContextual"/>
              </w:rPr>
              <w:tab/>
            </w:r>
            <w:r w:rsidR="00BA3537" w:rsidRPr="007D36A5">
              <w:rPr>
                <w:rStyle w:val="Hyperlink"/>
                <w:rFonts w:ascii="Times New Roman" w:hAnsi="Times New Roman"/>
                <w:sz w:val="24"/>
                <w:szCs w:val="24"/>
              </w:rPr>
              <w:t>Filings.</w:t>
            </w:r>
            <w:r w:rsidR="00BA3537" w:rsidRPr="007D36A5">
              <w:rPr>
                <w:webHidden/>
              </w:rPr>
              <w:tab/>
            </w:r>
            <w:r w:rsidR="00BA3537" w:rsidRPr="007D36A5">
              <w:rPr>
                <w:webHidden/>
              </w:rPr>
              <w:fldChar w:fldCharType="begin"/>
            </w:r>
            <w:r w:rsidR="00BA3537" w:rsidRPr="007D36A5">
              <w:rPr>
                <w:webHidden/>
              </w:rPr>
              <w:instrText xml:space="preserve"> PAGEREF _Toc139828320 \h </w:instrText>
            </w:r>
            <w:r w:rsidR="00BA3537" w:rsidRPr="007D36A5">
              <w:rPr>
                <w:webHidden/>
              </w:rPr>
            </w:r>
            <w:r w:rsidR="00BA3537" w:rsidRPr="007D36A5">
              <w:rPr>
                <w:webHidden/>
              </w:rPr>
              <w:fldChar w:fldCharType="separate"/>
            </w:r>
            <w:r w:rsidR="00AE1CBB">
              <w:rPr>
                <w:webHidden/>
              </w:rPr>
              <w:t>15</w:t>
            </w:r>
            <w:r w:rsidR="00BA3537" w:rsidRPr="007D36A5">
              <w:rPr>
                <w:webHidden/>
              </w:rPr>
              <w:fldChar w:fldCharType="end"/>
            </w:r>
          </w:hyperlink>
        </w:p>
        <w:p w14:paraId="31C11354" w14:textId="44D786C9" w:rsidR="00BA3537" w:rsidRPr="007D36A5" w:rsidRDefault="00C534FE" w:rsidP="00DB1B8A">
          <w:pPr>
            <w:pStyle w:val="TOC2"/>
            <w:rPr>
              <w:rFonts w:eastAsiaTheme="minorEastAsia"/>
              <w:kern w:val="2"/>
              <w14:ligatures w14:val="standardContextual"/>
            </w:rPr>
          </w:pPr>
          <w:hyperlink w:anchor="_Toc139828321" w:history="1">
            <w:r w:rsidR="00BA3537" w:rsidRPr="007D36A5">
              <w:rPr>
                <w:rStyle w:val="Hyperlink"/>
                <w:rFonts w:ascii="Times New Roman" w:hAnsi="Times New Roman"/>
                <w:sz w:val="24"/>
                <w:szCs w:val="24"/>
              </w:rPr>
              <w:t>6.3.</w:t>
            </w:r>
            <w:r w:rsidR="00BA3537" w:rsidRPr="007D36A5">
              <w:rPr>
                <w:rFonts w:eastAsiaTheme="minorEastAsia"/>
                <w:kern w:val="2"/>
                <w14:ligatures w14:val="standardContextual"/>
              </w:rPr>
              <w:tab/>
            </w:r>
            <w:r w:rsidR="00BA3537" w:rsidRPr="007D36A5">
              <w:rPr>
                <w:rStyle w:val="Hyperlink"/>
                <w:rFonts w:ascii="Times New Roman" w:hAnsi="Times New Roman"/>
                <w:sz w:val="24"/>
                <w:szCs w:val="24"/>
              </w:rPr>
              <w:t>Security Interests in System.</w:t>
            </w:r>
            <w:r w:rsidR="00BA3537" w:rsidRPr="007D36A5">
              <w:rPr>
                <w:webHidden/>
              </w:rPr>
              <w:tab/>
            </w:r>
            <w:r w:rsidR="00BA3537" w:rsidRPr="007D36A5">
              <w:rPr>
                <w:webHidden/>
              </w:rPr>
              <w:fldChar w:fldCharType="begin"/>
            </w:r>
            <w:r w:rsidR="00BA3537" w:rsidRPr="007D36A5">
              <w:rPr>
                <w:webHidden/>
              </w:rPr>
              <w:instrText xml:space="preserve"> PAGEREF _Toc139828321 \h </w:instrText>
            </w:r>
            <w:r w:rsidR="00BA3537" w:rsidRPr="007D36A5">
              <w:rPr>
                <w:webHidden/>
              </w:rPr>
            </w:r>
            <w:r w:rsidR="00BA3537" w:rsidRPr="007D36A5">
              <w:rPr>
                <w:webHidden/>
              </w:rPr>
              <w:fldChar w:fldCharType="separate"/>
            </w:r>
            <w:r w:rsidR="00AE1CBB">
              <w:rPr>
                <w:webHidden/>
              </w:rPr>
              <w:t>16</w:t>
            </w:r>
            <w:r w:rsidR="00BA3537" w:rsidRPr="007D36A5">
              <w:rPr>
                <w:webHidden/>
              </w:rPr>
              <w:fldChar w:fldCharType="end"/>
            </w:r>
          </w:hyperlink>
        </w:p>
        <w:p w14:paraId="570F4FB6" w14:textId="004451A6" w:rsidR="00BA3537" w:rsidRPr="007D36A5" w:rsidRDefault="00C534FE" w:rsidP="00DB1B8A">
          <w:pPr>
            <w:pStyle w:val="TOC2"/>
            <w:rPr>
              <w:rFonts w:eastAsiaTheme="minorEastAsia"/>
              <w:kern w:val="2"/>
              <w14:ligatures w14:val="standardContextual"/>
            </w:rPr>
          </w:pPr>
          <w:hyperlink w:anchor="_Toc139828322" w:history="1">
            <w:r w:rsidR="00BA3537" w:rsidRPr="007D36A5">
              <w:rPr>
                <w:rStyle w:val="Hyperlink"/>
                <w:rFonts w:ascii="Times New Roman" w:hAnsi="Times New Roman"/>
                <w:sz w:val="24"/>
                <w:szCs w:val="24"/>
              </w:rPr>
              <w:t>6.4.</w:t>
            </w:r>
            <w:r w:rsidR="00BA3537" w:rsidRPr="007D36A5">
              <w:rPr>
                <w:rFonts w:eastAsiaTheme="minorEastAsia"/>
                <w:kern w:val="2"/>
                <w14:ligatures w14:val="standardContextual"/>
              </w:rPr>
              <w:tab/>
            </w:r>
            <w:r w:rsidR="00BA3537" w:rsidRPr="007D36A5">
              <w:rPr>
                <w:rStyle w:val="Hyperlink"/>
                <w:rFonts w:ascii="Times New Roman" w:hAnsi="Times New Roman"/>
                <w:sz w:val="24"/>
                <w:szCs w:val="24"/>
              </w:rPr>
              <w:t>No Fixture.</w:t>
            </w:r>
            <w:r w:rsidR="00BA3537" w:rsidRPr="007D36A5">
              <w:rPr>
                <w:webHidden/>
              </w:rPr>
              <w:tab/>
            </w:r>
            <w:r w:rsidR="00BA3537" w:rsidRPr="007D36A5">
              <w:rPr>
                <w:webHidden/>
              </w:rPr>
              <w:fldChar w:fldCharType="begin"/>
            </w:r>
            <w:r w:rsidR="00BA3537" w:rsidRPr="007D36A5">
              <w:rPr>
                <w:webHidden/>
              </w:rPr>
              <w:instrText xml:space="preserve"> PAGEREF _Toc139828322 \h </w:instrText>
            </w:r>
            <w:r w:rsidR="00BA3537" w:rsidRPr="007D36A5">
              <w:rPr>
                <w:webHidden/>
              </w:rPr>
            </w:r>
            <w:r w:rsidR="00BA3537" w:rsidRPr="007D36A5">
              <w:rPr>
                <w:webHidden/>
              </w:rPr>
              <w:fldChar w:fldCharType="separate"/>
            </w:r>
            <w:r w:rsidR="00AE1CBB">
              <w:rPr>
                <w:webHidden/>
              </w:rPr>
              <w:t>16</w:t>
            </w:r>
            <w:r w:rsidR="00BA3537" w:rsidRPr="007D36A5">
              <w:rPr>
                <w:webHidden/>
              </w:rPr>
              <w:fldChar w:fldCharType="end"/>
            </w:r>
          </w:hyperlink>
        </w:p>
        <w:p w14:paraId="0171DCED" w14:textId="2058C73A" w:rsidR="00BA3537" w:rsidRPr="007D36A5" w:rsidRDefault="00C534FE" w:rsidP="00DB1B8A">
          <w:pPr>
            <w:pStyle w:val="TOC2"/>
            <w:rPr>
              <w:rFonts w:eastAsiaTheme="minorEastAsia"/>
              <w:kern w:val="2"/>
              <w14:ligatures w14:val="standardContextual"/>
            </w:rPr>
          </w:pPr>
          <w:hyperlink w:anchor="_Toc139828323" w:history="1">
            <w:r w:rsidR="00BA3537" w:rsidRPr="007D36A5">
              <w:rPr>
                <w:rStyle w:val="Hyperlink"/>
                <w:rFonts w:ascii="Times New Roman" w:hAnsi="Times New Roman"/>
                <w:sz w:val="24"/>
                <w:szCs w:val="24"/>
              </w:rPr>
              <w:t>6.5.</w:t>
            </w:r>
            <w:r w:rsidR="00BA3537" w:rsidRPr="007D36A5">
              <w:rPr>
                <w:rFonts w:eastAsiaTheme="minorEastAsia"/>
                <w:kern w:val="2"/>
                <w14:ligatures w14:val="standardContextual"/>
              </w:rPr>
              <w:tab/>
            </w:r>
            <w:r w:rsidR="00BA3537" w:rsidRPr="007D36A5">
              <w:rPr>
                <w:rStyle w:val="Hyperlink"/>
                <w:rFonts w:ascii="Times New Roman" w:hAnsi="Times New Roman"/>
                <w:sz w:val="24"/>
                <w:szCs w:val="24"/>
              </w:rPr>
              <w:t>No Recording.</w:t>
            </w:r>
            <w:r w:rsidR="00BA3537" w:rsidRPr="007D36A5">
              <w:rPr>
                <w:webHidden/>
              </w:rPr>
              <w:tab/>
            </w:r>
            <w:r w:rsidR="00BA3537" w:rsidRPr="007D36A5">
              <w:rPr>
                <w:webHidden/>
              </w:rPr>
              <w:fldChar w:fldCharType="begin"/>
            </w:r>
            <w:r w:rsidR="00BA3537" w:rsidRPr="007D36A5">
              <w:rPr>
                <w:webHidden/>
              </w:rPr>
              <w:instrText xml:space="preserve"> PAGEREF _Toc139828323 \h </w:instrText>
            </w:r>
            <w:r w:rsidR="00BA3537" w:rsidRPr="007D36A5">
              <w:rPr>
                <w:webHidden/>
              </w:rPr>
            </w:r>
            <w:r w:rsidR="00BA3537" w:rsidRPr="007D36A5">
              <w:rPr>
                <w:webHidden/>
              </w:rPr>
              <w:fldChar w:fldCharType="separate"/>
            </w:r>
            <w:r w:rsidR="00AE1CBB">
              <w:rPr>
                <w:webHidden/>
              </w:rPr>
              <w:t>16</w:t>
            </w:r>
            <w:r w:rsidR="00BA3537" w:rsidRPr="007D36A5">
              <w:rPr>
                <w:webHidden/>
              </w:rPr>
              <w:fldChar w:fldCharType="end"/>
            </w:r>
          </w:hyperlink>
        </w:p>
        <w:p w14:paraId="0835217B" w14:textId="0CE1EB8C" w:rsidR="00BA3537" w:rsidRPr="007D36A5" w:rsidRDefault="00C534FE" w:rsidP="00DB1B8A">
          <w:pPr>
            <w:pStyle w:val="TOC2"/>
            <w:rPr>
              <w:rFonts w:eastAsiaTheme="minorEastAsia"/>
              <w:kern w:val="2"/>
              <w14:ligatures w14:val="standardContextual"/>
            </w:rPr>
          </w:pPr>
          <w:hyperlink w:anchor="_Toc139828324" w:history="1">
            <w:r w:rsidR="00BA3537" w:rsidRPr="007D36A5">
              <w:rPr>
                <w:rStyle w:val="Hyperlink"/>
                <w:rFonts w:ascii="Times New Roman" w:hAnsi="Times New Roman"/>
                <w:sz w:val="24"/>
                <w:szCs w:val="24"/>
              </w:rPr>
              <w:t>6.6.</w:t>
            </w:r>
            <w:r w:rsidR="00BA3537" w:rsidRPr="007D36A5">
              <w:rPr>
                <w:rFonts w:eastAsiaTheme="minorEastAsia"/>
                <w:kern w:val="2"/>
                <w14:ligatures w14:val="standardContextual"/>
              </w:rPr>
              <w:tab/>
            </w:r>
            <w:r w:rsidR="00BA3537" w:rsidRPr="007D36A5">
              <w:rPr>
                <w:rStyle w:val="Hyperlink"/>
                <w:rFonts w:ascii="Times New Roman" w:hAnsi="Times New Roman"/>
                <w:sz w:val="24"/>
                <w:szCs w:val="24"/>
              </w:rPr>
              <w:t>Existing Liens.</w:t>
            </w:r>
            <w:r w:rsidR="00BA3537" w:rsidRPr="007D36A5">
              <w:rPr>
                <w:webHidden/>
              </w:rPr>
              <w:tab/>
            </w:r>
            <w:r w:rsidR="00BA3537" w:rsidRPr="007D36A5">
              <w:rPr>
                <w:webHidden/>
              </w:rPr>
              <w:fldChar w:fldCharType="begin"/>
            </w:r>
            <w:r w:rsidR="00BA3537" w:rsidRPr="007D36A5">
              <w:rPr>
                <w:webHidden/>
              </w:rPr>
              <w:instrText xml:space="preserve"> PAGEREF _Toc139828324 \h </w:instrText>
            </w:r>
            <w:r w:rsidR="00BA3537" w:rsidRPr="007D36A5">
              <w:rPr>
                <w:webHidden/>
              </w:rPr>
            </w:r>
            <w:r w:rsidR="00BA3537" w:rsidRPr="007D36A5">
              <w:rPr>
                <w:webHidden/>
              </w:rPr>
              <w:fldChar w:fldCharType="separate"/>
            </w:r>
            <w:r w:rsidR="00AE1CBB">
              <w:rPr>
                <w:webHidden/>
              </w:rPr>
              <w:t>16</w:t>
            </w:r>
            <w:r w:rsidR="00BA3537" w:rsidRPr="007D36A5">
              <w:rPr>
                <w:webHidden/>
              </w:rPr>
              <w:fldChar w:fldCharType="end"/>
            </w:r>
          </w:hyperlink>
        </w:p>
        <w:p w14:paraId="795213B1" w14:textId="31EAFAD9" w:rsidR="00BA3537" w:rsidRPr="007D36A5" w:rsidRDefault="00C534FE" w:rsidP="007D36A5">
          <w:pPr>
            <w:pStyle w:val="TOC1"/>
            <w:rPr>
              <w:rFonts w:eastAsiaTheme="minorEastAsia" w:cs="Times New Roman"/>
              <w:kern w:val="2"/>
              <w:szCs w:val="24"/>
              <w14:ligatures w14:val="standardContextual"/>
            </w:rPr>
          </w:pPr>
          <w:hyperlink w:anchor="_Toc139828325" w:history="1">
            <w:r w:rsidR="00BA3537" w:rsidRPr="007D36A5">
              <w:rPr>
                <w:rStyle w:val="Hyperlink"/>
                <w:szCs w:val="24"/>
              </w:rPr>
              <w:t>7.</w:t>
            </w:r>
            <w:r w:rsidR="00BA3537" w:rsidRPr="007D36A5">
              <w:rPr>
                <w:rFonts w:eastAsiaTheme="minorEastAsia" w:cs="Times New Roman"/>
                <w:kern w:val="2"/>
                <w:szCs w:val="24"/>
                <w14:ligatures w14:val="standardContextual"/>
              </w:rPr>
              <w:tab/>
            </w:r>
            <w:r w:rsidR="00BA3537" w:rsidRPr="007D36A5">
              <w:rPr>
                <w:rStyle w:val="Hyperlink"/>
                <w:szCs w:val="24"/>
              </w:rPr>
              <w:t>DESIGN REQUIREMENTS; CONDITIONS PRECEDENT</w:t>
            </w:r>
            <w:r w:rsidR="00BA3537" w:rsidRPr="007D36A5">
              <w:rPr>
                <w:rFonts w:cs="Times New Roman"/>
                <w:webHidden/>
                <w:szCs w:val="24"/>
              </w:rPr>
              <w:tab/>
            </w:r>
            <w:r w:rsidR="00BA3537" w:rsidRPr="007D36A5">
              <w:rPr>
                <w:rFonts w:cs="Times New Roman"/>
                <w:webHidden/>
                <w:szCs w:val="24"/>
              </w:rPr>
              <w:fldChar w:fldCharType="begin"/>
            </w:r>
            <w:r w:rsidR="00BA3537" w:rsidRPr="007D36A5">
              <w:rPr>
                <w:rFonts w:cs="Times New Roman"/>
                <w:webHidden/>
                <w:szCs w:val="24"/>
              </w:rPr>
              <w:instrText xml:space="preserve"> PAGEREF _Toc139828325 \h </w:instrText>
            </w:r>
            <w:r w:rsidR="00BA3537" w:rsidRPr="007D36A5">
              <w:rPr>
                <w:rFonts w:cs="Times New Roman"/>
                <w:webHidden/>
                <w:szCs w:val="24"/>
              </w:rPr>
            </w:r>
            <w:r w:rsidR="00BA3537" w:rsidRPr="007D36A5">
              <w:rPr>
                <w:rFonts w:cs="Times New Roman"/>
                <w:webHidden/>
                <w:szCs w:val="24"/>
              </w:rPr>
              <w:fldChar w:fldCharType="separate"/>
            </w:r>
            <w:r w:rsidR="00AE1CBB">
              <w:rPr>
                <w:rFonts w:cs="Times New Roman"/>
                <w:webHidden/>
                <w:szCs w:val="24"/>
              </w:rPr>
              <w:t>16</w:t>
            </w:r>
            <w:r w:rsidR="00BA3537" w:rsidRPr="007D36A5">
              <w:rPr>
                <w:rFonts w:cs="Times New Roman"/>
                <w:webHidden/>
                <w:szCs w:val="24"/>
              </w:rPr>
              <w:fldChar w:fldCharType="end"/>
            </w:r>
          </w:hyperlink>
        </w:p>
        <w:p w14:paraId="5CCA78DA" w14:textId="67195A00" w:rsidR="00BA3537" w:rsidRPr="007D36A5" w:rsidRDefault="00C534FE" w:rsidP="00DB1B8A">
          <w:pPr>
            <w:pStyle w:val="TOC2"/>
            <w:rPr>
              <w:rFonts w:eastAsiaTheme="minorEastAsia"/>
              <w:kern w:val="2"/>
              <w14:ligatures w14:val="standardContextual"/>
            </w:rPr>
          </w:pPr>
          <w:hyperlink w:anchor="_Toc139828326" w:history="1">
            <w:r w:rsidR="00BA3537" w:rsidRPr="007D36A5">
              <w:rPr>
                <w:rStyle w:val="Hyperlink"/>
                <w:rFonts w:ascii="Times New Roman" w:hAnsi="Times New Roman"/>
                <w:sz w:val="24"/>
                <w:szCs w:val="24"/>
              </w:rPr>
              <w:t>7.1.</w:t>
            </w:r>
            <w:r w:rsidR="00BA3537" w:rsidRPr="007D36A5">
              <w:rPr>
                <w:rFonts w:eastAsiaTheme="minorEastAsia"/>
                <w:kern w:val="2"/>
                <w14:ligatures w14:val="standardContextual"/>
              </w:rPr>
              <w:tab/>
            </w:r>
            <w:r w:rsidR="00BA3537" w:rsidRPr="007D36A5">
              <w:rPr>
                <w:rStyle w:val="Hyperlink"/>
                <w:rFonts w:ascii="Times New Roman" w:hAnsi="Times New Roman"/>
                <w:sz w:val="24"/>
                <w:szCs w:val="24"/>
              </w:rPr>
              <w:t>General.</w:t>
            </w:r>
            <w:r w:rsidR="00BA3537" w:rsidRPr="007D36A5">
              <w:rPr>
                <w:webHidden/>
              </w:rPr>
              <w:tab/>
            </w:r>
            <w:r w:rsidR="00BA3537" w:rsidRPr="007D36A5">
              <w:rPr>
                <w:webHidden/>
              </w:rPr>
              <w:fldChar w:fldCharType="begin"/>
            </w:r>
            <w:r w:rsidR="00BA3537" w:rsidRPr="007D36A5">
              <w:rPr>
                <w:webHidden/>
              </w:rPr>
              <w:instrText xml:space="preserve"> PAGEREF _Toc139828326 \h </w:instrText>
            </w:r>
            <w:r w:rsidR="00BA3537" w:rsidRPr="007D36A5">
              <w:rPr>
                <w:webHidden/>
              </w:rPr>
            </w:r>
            <w:r w:rsidR="00BA3537" w:rsidRPr="007D36A5">
              <w:rPr>
                <w:webHidden/>
              </w:rPr>
              <w:fldChar w:fldCharType="separate"/>
            </w:r>
            <w:r w:rsidR="00AE1CBB">
              <w:rPr>
                <w:webHidden/>
              </w:rPr>
              <w:t>16</w:t>
            </w:r>
            <w:r w:rsidR="00BA3537" w:rsidRPr="007D36A5">
              <w:rPr>
                <w:webHidden/>
              </w:rPr>
              <w:fldChar w:fldCharType="end"/>
            </w:r>
          </w:hyperlink>
        </w:p>
        <w:p w14:paraId="5E8B3C0E" w14:textId="2C1352FB" w:rsidR="00BA3537" w:rsidRPr="007D36A5" w:rsidRDefault="00C534FE" w:rsidP="00DB1B8A">
          <w:pPr>
            <w:pStyle w:val="TOC2"/>
            <w:rPr>
              <w:rFonts w:eastAsiaTheme="minorEastAsia"/>
              <w:kern w:val="2"/>
              <w14:ligatures w14:val="standardContextual"/>
            </w:rPr>
          </w:pPr>
          <w:hyperlink w:anchor="_Toc139828327" w:history="1">
            <w:r w:rsidR="00BA3537" w:rsidRPr="007D36A5">
              <w:rPr>
                <w:rStyle w:val="Hyperlink"/>
                <w:rFonts w:ascii="Times New Roman" w:hAnsi="Times New Roman"/>
                <w:sz w:val="24"/>
                <w:szCs w:val="24"/>
              </w:rPr>
              <w:t>7.2.</w:t>
            </w:r>
            <w:r w:rsidR="00BA3537" w:rsidRPr="007D36A5">
              <w:rPr>
                <w:rFonts w:eastAsiaTheme="minorEastAsia"/>
                <w:kern w:val="2"/>
                <w14:ligatures w14:val="standardContextual"/>
              </w:rPr>
              <w:tab/>
            </w:r>
            <w:r w:rsidR="00BA3537" w:rsidRPr="007D36A5">
              <w:rPr>
                <w:rStyle w:val="Hyperlink"/>
                <w:rFonts w:ascii="Times New Roman" w:hAnsi="Times New Roman"/>
                <w:sz w:val="24"/>
                <w:szCs w:val="24"/>
              </w:rPr>
              <w:t>CEQA Compliance.</w:t>
            </w:r>
            <w:r w:rsidR="00BA3537" w:rsidRPr="007D36A5">
              <w:rPr>
                <w:webHidden/>
              </w:rPr>
              <w:tab/>
            </w:r>
            <w:r w:rsidR="00BA3537" w:rsidRPr="007D36A5">
              <w:rPr>
                <w:webHidden/>
              </w:rPr>
              <w:fldChar w:fldCharType="begin"/>
            </w:r>
            <w:r w:rsidR="00BA3537" w:rsidRPr="007D36A5">
              <w:rPr>
                <w:webHidden/>
              </w:rPr>
              <w:instrText xml:space="preserve"> PAGEREF _Toc139828327 \h </w:instrText>
            </w:r>
            <w:r w:rsidR="00BA3537" w:rsidRPr="007D36A5">
              <w:rPr>
                <w:webHidden/>
              </w:rPr>
            </w:r>
            <w:r w:rsidR="00BA3537" w:rsidRPr="007D36A5">
              <w:rPr>
                <w:webHidden/>
              </w:rPr>
              <w:fldChar w:fldCharType="separate"/>
            </w:r>
            <w:r w:rsidR="00AE1CBB">
              <w:rPr>
                <w:webHidden/>
              </w:rPr>
              <w:t>16</w:t>
            </w:r>
            <w:r w:rsidR="00BA3537" w:rsidRPr="007D36A5">
              <w:rPr>
                <w:webHidden/>
              </w:rPr>
              <w:fldChar w:fldCharType="end"/>
            </w:r>
          </w:hyperlink>
        </w:p>
        <w:p w14:paraId="1E8BBE67" w14:textId="02BD4327" w:rsidR="00BA3537" w:rsidRPr="007D36A5" w:rsidRDefault="00C534FE" w:rsidP="00DB1B8A">
          <w:pPr>
            <w:pStyle w:val="TOC2"/>
            <w:rPr>
              <w:rFonts w:eastAsiaTheme="minorEastAsia"/>
              <w:kern w:val="2"/>
              <w14:ligatures w14:val="standardContextual"/>
            </w:rPr>
          </w:pPr>
          <w:hyperlink w:anchor="_Toc139828328" w:history="1">
            <w:r w:rsidR="00BA3537" w:rsidRPr="007D36A5">
              <w:rPr>
                <w:rStyle w:val="Hyperlink"/>
                <w:rFonts w:ascii="Times New Roman" w:hAnsi="Times New Roman"/>
                <w:sz w:val="24"/>
                <w:szCs w:val="24"/>
              </w:rPr>
              <w:t>7.3.</w:t>
            </w:r>
            <w:r w:rsidR="00BA3537" w:rsidRPr="007D36A5">
              <w:rPr>
                <w:rFonts w:eastAsiaTheme="minorEastAsia"/>
                <w:kern w:val="2"/>
                <w14:ligatures w14:val="standardContextual"/>
              </w:rPr>
              <w:tab/>
            </w:r>
            <w:r w:rsidR="00BA3537" w:rsidRPr="007D36A5">
              <w:rPr>
                <w:rStyle w:val="Hyperlink"/>
                <w:rFonts w:ascii="Times New Roman" w:hAnsi="Times New Roman"/>
                <w:sz w:val="24"/>
                <w:szCs w:val="24"/>
              </w:rPr>
              <w:t>System Requirements</w:t>
            </w:r>
            <w:r w:rsidR="00BA3537" w:rsidRPr="007D36A5">
              <w:rPr>
                <w:webHidden/>
              </w:rPr>
              <w:tab/>
            </w:r>
            <w:r w:rsidR="00BA3537" w:rsidRPr="007D36A5">
              <w:rPr>
                <w:webHidden/>
              </w:rPr>
              <w:fldChar w:fldCharType="begin"/>
            </w:r>
            <w:r w:rsidR="00BA3537" w:rsidRPr="007D36A5">
              <w:rPr>
                <w:webHidden/>
              </w:rPr>
              <w:instrText xml:space="preserve"> PAGEREF _Toc139828328 \h </w:instrText>
            </w:r>
            <w:r w:rsidR="00BA3537" w:rsidRPr="007D36A5">
              <w:rPr>
                <w:webHidden/>
              </w:rPr>
            </w:r>
            <w:r w:rsidR="00BA3537" w:rsidRPr="007D36A5">
              <w:rPr>
                <w:webHidden/>
              </w:rPr>
              <w:fldChar w:fldCharType="separate"/>
            </w:r>
            <w:r w:rsidR="00AE1CBB">
              <w:rPr>
                <w:webHidden/>
              </w:rPr>
              <w:t>17</w:t>
            </w:r>
            <w:r w:rsidR="00BA3537" w:rsidRPr="007D36A5">
              <w:rPr>
                <w:webHidden/>
              </w:rPr>
              <w:fldChar w:fldCharType="end"/>
            </w:r>
          </w:hyperlink>
        </w:p>
        <w:p w14:paraId="18C8C201" w14:textId="12240822" w:rsidR="00BA3537" w:rsidRPr="007D36A5" w:rsidRDefault="00C534FE" w:rsidP="00DB1B8A">
          <w:pPr>
            <w:pStyle w:val="TOC2"/>
            <w:rPr>
              <w:rFonts w:eastAsiaTheme="minorEastAsia"/>
              <w:kern w:val="2"/>
              <w14:ligatures w14:val="standardContextual"/>
            </w:rPr>
          </w:pPr>
          <w:hyperlink w:anchor="_Toc139828333" w:history="1">
            <w:r w:rsidR="00BA3537" w:rsidRPr="007D36A5">
              <w:rPr>
                <w:rStyle w:val="Hyperlink"/>
                <w:rFonts w:ascii="Times New Roman" w:hAnsi="Times New Roman"/>
                <w:sz w:val="24"/>
                <w:szCs w:val="24"/>
              </w:rPr>
              <w:t>7.4.</w:t>
            </w:r>
            <w:r w:rsidR="00BA3537" w:rsidRPr="007D36A5">
              <w:rPr>
                <w:rFonts w:eastAsiaTheme="minorEastAsia"/>
                <w:kern w:val="2"/>
                <w14:ligatures w14:val="standardContextual"/>
              </w:rPr>
              <w:tab/>
            </w:r>
            <w:r w:rsidR="00BA3537" w:rsidRPr="007D36A5">
              <w:rPr>
                <w:rStyle w:val="Hyperlink"/>
                <w:rFonts w:ascii="Times New Roman" w:hAnsi="Times New Roman"/>
                <w:sz w:val="24"/>
                <w:szCs w:val="24"/>
              </w:rPr>
              <w:t>Permits.</w:t>
            </w:r>
            <w:r w:rsidR="00BA3537" w:rsidRPr="007D36A5">
              <w:rPr>
                <w:webHidden/>
              </w:rPr>
              <w:tab/>
            </w:r>
            <w:r w:rsidR="00BA3537" w:rsidRPr="007D36A5">
              <w:rPr>
                <w:webHidden/>
              </w:rPr>
              <w:fldChar w:fldCharType="begin"/>
            </w:r>
            <w:r w:rsidR="00BA3537" w:rsidRPr="007D36A5">
              <w:rPr>
                <w:webHidden/>
              </w:rPr>
              <w:instrText xml:space="preserve"> PAGEREF _Toc139828333 \h </w:instrText>
            </w:r>
            <w:r w:rsidR="00BA3537" w:rsidRPr="007D36A5">
              <w:rPr>
                <w:webHidden/>
              </w:rPr>
            </w:r>
            <w:r w:rsidR="00BA3537" w:rsidRPr="007D36A5">
              <w:rPr>
                <w:webHidden/>
              </w:rPr>
              <w:fldChar w:fldCharType="separate"/>
            </w:r>
            <w:r w:rsidR="00AE1CBB">
              <w:rPr>
                <w:webHidden/>
              </w:rPr>
              <w:t>18</w:t>
            </w:r>
            <w:r w:rsidR="00BA3537" w:rsidRPr="007D36A5">
              <w:rPr>
                <w:webHidden/>
              </w:rPr>
              <w:fldChar w:fldCharType="end"/>
            </w:r>
          </w:hyperlink>
        </w:p>
        <w:p w14:paraId="68C75C74" w14:textId="65847759" w:rsidR="00BA3537" w:rsidRPr="007D36A5" w:rsidRDefault="00C534FE" w:rsidP="00DB1B8A">
          <w:pPr>
            <w:pStyle w:val="TOC2"/>
            <w:rPr>
              <w:rFonts w:eastAsiaTheme="minorEastAsia"/>
              <w:kern w:val="2"/>
              <w14:ligatures w14:val="standardContextual"/>
            </w:rPr>
          </w:pPr>
          <w:hyperlink w:anchor="_Toc139828334" w:history="1">
            <w:r w:rsidR="00BA3537" w:rsidRPr="007D36A5">
              <w:rPr>
                <w:rStyle w:val="Hyperlink"/>
                <w:rFonts w:ascii="Times New Roman" w:hAnsi="Times New Roman"/>
                <w:sz w:val="24"/>
                <w:szCs w:val="24"/>
              </w:rPr>
              <w:t>7.5.</w:t>
            </w:r>
            <w:r w:rsidR="00BA3537" w:rsidRPr="007D36A5">
              <w:rPr>
                <w:rFonts w:eastAsiaTheme="minorEastAsia"/>
                <w:kern w:val="2"/>
                <w14:ligatures w14:val="standardContextual"/>
              </w:rPr>
              <w:tab/>
            </w:r>
            <w:r w:rsidR="00BA3537" w:rsidRPr="007D36A5">
              <w:rPr>
                <w:rStyle w:val="Hyperlink"/>
                <w:rFonts w:ascii="Times New Roman" w:hAnsi="Times New Roman"/>
                <w:sz w:val="24"/>
                <w:szCs w:val="24"/>
              </w:rPr>
              <w:t>System Design and Plan Approval</w:t>
            </w:r>
            <w:r w:rsidR="00BA3537" w:rsidRPr="007D36A5">
              <w:rPr>
                <w:webHidden/>
              </w:rPr>
              <w:tab/>
            </w:r>
            <w:r w:rsidR="00BA3537" w:rsidRPr="007D36A5">
              <w:rPr>
                <w:webHidden/>
              </w:rPr>
              <w:fldChar w:fldCharType="begin"/>
            </w:r>
            <w:r w:rsidR="00BA3537" w:rsidRPr="007D36A5">
              <w:rPr>
                <w:webHidden/>
              </w:rPr>
              <w:instrText xml:space="preserve"> PAGEREF _Toc139828334 \h </w:instrText>
            </w:r>
            <w:r w:rsidR="00BA3537" w:rsidRPr="007D36A5">
              <w:rPr>
                <w:webHidden/>
              </w:rPr>
            </w:r>
            <w:r w:rsidR="00BA3537" w:rsidRPr="007D36A5">
              <w:rPr>
                <w:webHidden/>
              </w:rPr>
              <w:fldChar w:fldCharType="separate"/>
            </w:r>
            <w:r w:rsidR="00AE1CBB">
              <w:rPr>
                <w:webHidden/>
              </w:rPr>
              <w:t>18</w:t>
            </w:r>
            <w:r w:rsidR="00BA3537" w:rsidRPr="007D36A5">
              <w:rPr>
                <w:webHidden/>
              </w:rPr>
              <w:fldChar w:fldCharType="end"/>
            </w:r>
          </w:hyperlink>
        </w:p>
        <w:p w14:paraId="5888854A" w14:textId="24BDB8AE" w:rsidR="00BA3537" w:rsidRPr="007D36A5" w:rsidRDefault="00C534FE" w:rsidP="00DB1B8A">
          <w:pPr>
            <w:pStyle w:val="TOC2"/>
            <w:rPr>
              <w:rFonts w:eastAsiaTheme="minorEastAsia"/>
              <w:kern w:val="2"/>
              <w14:ligatures w14:val="standardContextual"/>
            </w:rPr>
          </w:pPr>
          <w:hyperlink w:anchor="_Toc139828339" w:history="1">
            <w:r w:rsidR="00BA3537" w:rsidRPr="007D36A5">
              <w:rPr>
                <w:rStyle w:val="Hyperlink"/>
                <w:rFonts w:ascii="Times New Roman" w:hAnsi="Times New Roman"/>
                <w:bCs/>
                <w:sz w:val="24"/>
                <w:szCs w:val="24"/>
              </w:rPr>
              <w:t>7.6.</w:t>
            </w:r>
            <w:r w:rsidR="00BA3537" w:rsidRPr="007D36A5">
              <w:rPr>
                <w:rFonts w:eastAsiaTheme="minorEastAsia"/>
                <w:kern w:val="2"/>
                <w14:ligatures w14:val="standardContextual"/>
              </w:rPr>
              <w:tab/>
            </w:r>
            <w:r w:rsidR="00BA3537" w:rsidRPr="007D36A5">
              <w:rPr>
                <w:rStyle w:val="Hyperlink"/>
                <w:rFonts w:ascii="Times New Roman" w:hAnsi="Times New Roman"/>
                <w:bCs/>
                <w:sz w:val="24"/>
                <w:szCs w:val="24"/>
              </w:rPr>
              <w:t>Reserved.</w:t>
            </w:r>
            <w:r w:rsidR="00BA3537" w:rsidRPr="007D36A5">
              <w:rPr>
                <w:webHidden/>
              </w:rPr>
              <w:tab/>
            </w:r>
            <w:r w:rsidR="00BA3537" w:rsidRPr="007D36A5">
              <w:rPr>
                <w:webHidden/>
              </w:rPr>
              <w:fldChar w:fldCharType="begin"/>
            </w:r>
            <w:r w:rsidR="00BA3537" w:rsidRPr="007D36A5">
              <w:rPr>
                <w:webHidden/>
              </w:rPr>
              <w:instrText xml:space="preserve"> PAGEREF _Toc139828339 \h </w:instrText>
            </w:r>
            <w:r w:rsidR="00BA3537" w:rsidRPr="007D36A5">
              <w:rPr>
                <w:webHidden/>
              </w:rPr>
            </w:r>
            <w:r w:rsidR="00BA3537" w:rsidRPr="007D36A5">
              <w:rPr>
                <w:webHidden/>
              </w:rPr>
              <w:fldChar w:fldCharType="separate"/>
            </w:r>
            <w:r w:rsidR="00AE1CBB">
              <w:rPr>
                <w:webHidden/>
              </w:rPr>
              <w:t>20</w:t>
            </w:r>
            <w:r w:rsidR="00BA3537" w:rsidRPr="007D36A5">
              <w:rPr>
                <w:webHidden/>
              </w:rPr>
              <w:fldChar w:fldCharType="end"/>
            </w:r>
          </w:hyperlink>
        </w:p>
        <w:p w14:paraId="086E3A02" w14:textId="582CA734" w:rsidR="00BA3537" w:rsidRPr="007D36A5" w:rsidRDefault="00C534FE" w:rsidP="00DB1B8A">
          <w:pPr>
            <w:pStyle w:val="TOC2"/>
            <w:rPr>
              <w:rFonts w:eastAsiaTheme="minorEastAsia"/>
              <w:kern w:val="2"/>
              <w14:ligatures w14:val="standardContextual"/>
            </w:rPr>
          </w:pPr>
          <w:hyperlink w:anchor="_Toc139828340" w:history="1">
            <w:r w:rsidR="00BA3537" w:rsidRPr="007D36A5">
              <w:rPr>
                <w:rStyle w:val="Hyperlink"/>
                <w:rFonts w:ascii="Times New Roman" w:hAnsi="Times New Roman"/>
                <w:sz w:val="24"/>
                <w:szCs w:val="24"/>
              </w:rPr>
              <w:t>7.7.</w:t>
            </w:r>
            <w:r w:rsidR="00BA3537" w:rsidRPr="007D36A5">
              <w:rPr>
                <w:rFonts w:eastAsiaTheme="minorEastAsia"/>
                <w:kern w:val="2"/>
                <w14:ligatures w14:val="standardContextual"/>
              </w:rPr>
              <w:tab/>
            </w:r>
            <w:r w:rsidR="00BA3537" w:rsidRPr="007D36A5">
              <w:rPr>
                <w:rStyle w:val="Hyperlink"/>
                <w:rFonts w:ascii="Times New Roman" w:hAnsi="Times New Roman"/>
                <w:sz w:val="24"/>
                <w:szCs w:val="24"/>
              </w:rPr>
              <w:t xml:space="preserve">Transaction Fees. </w:t>
            </w:r>
            <w:r w:rsidR="00BA3537" w:rsidRPr="007D36A5">
              <w:rPr>
                <w:webHidden/>
              </w:rPr>
              <w:tab/>
            </w:r>
            <w:r w:rsidR="00BA3537" w:rsidRPr="007D36A5">
              <w:rPr>
                <w:webHidden/>
              </w:rPr>
              <w:fldChar w:fldCharType="begin"/>
            </w:r>
            <w:r w:rsidR="00BA3537" w:rsidRPr="007D36A5">
              <w:rPr>
                <w:webHidden/>
              </w:rPr>
              <w:instrText xml:space="preserve"> PAGEREF _Toc139828340 \h </w:instrText>
            </w:r>
            <w:r w:rsidR="00BA3537" w:rsidRPr="007D36A5">
              <w:rPr>
                <w:webHidden/>
              </w:rPr>
            </w:r>
            <w:r w:rsidR="00BA3537" w:rsidRPr="007D36A5">
              <w:rPr>
                <w:webHidden/>
              </w:rPr>
              <w:fldChar w:fldCharType="separate"/>
            </w:r>
            <w:r w:rsidR="00AE1CBB">
              <w:rPr>
                <w:webHidden/>
              </w:rPr>
              <w:t>20</w:t>
            </w:r>
            <w:r w:rsidR="00BA3537" w:rsidRPr="007D36A5">
              <w:rPr>
                <w:webHidden/>
              </w:rPr>
              <w:fldChar w:fldCharType="end"/>
            </w:r>
          </w:hyperlink>
        </w:p>
        <w:p w14:paraId="07B41534" w14:textId="63B5732D" w:rsidR="00BA3537" w:rsidRPr="007D36A5" w:rsidRDefault="00C534FE" w:rsidP="00DB1B8A">
          <w:pPr>
            <w:pStyle w:val="TOC2"/>
            <w:rPr>
              <w:rFonts w:eastAsiaTheme="minorEastAsia"/>
              <w:kern w:val="2"/>
              <w14:ligatures w14:val="standardContextual"/>
            </w:rPr>
          </w:pPr>
          <w:hyperlink w:anchor="_Toc139828341" w:history="1">
            <w:r w:rsidR="00BA3537" w:rsidRPr="007D36A5">
              <w:rPr>
                <w:rStyle w:val="Hyperlink"/>
                <w:rFonts w:ascii="Times New Roman" w:hAnsi="Times New Roman"/>
                <w:sz w:val="24"/>
                <w:szCs w:val="24"/>
              </w:rPr>
              <w:t>7.8.</w:t>
            </w:r>
            <w:r w:rsidR="00BA3537" w:rsidRPr="007D36A5">
              <w:rPr>
                <w:rFonts w:eastAsiaTheme="minorEastAsia"/>
                <w:kern w:val="2"/>
                <w14:ligatures w14:val="standardContextual"/>
              </w:rPr>
              <w:tab/>
            </w:r>
            <w:r w:rsidR="00BA3537" w:rsidRPr="007D36A5">
              <w:rPr>
                <w:rStyle w:val="Hyperlink"/>
                <w:rFonts w:ascii="Times New Roman" w:hAnsi="Times New Roman"/>
                <w:sz w:val="24"/>
                <w:szCs w:val="24"/>
              </w:rPr>
              <w:t>Form of Submittals.</w:t>
            </w:r>
            <w:r w:rsidR="00BA3537" w:rsidRPr="007D36A5">
              <w:rPr>
                <w:webHidden/>
              </w:rPr>
              <w:tab/>
            </w:r>
            <w:r w:rsidR="00BA3537" w:rsidRPr="007D36A5">
              <w:rPr>
                <w:webHidden/>
              </w:rPr>
              <w:fldChar w:fldCharType="begin"/>
            </w:r>
            <w:r w:rsidR="00BA3537" w:rsidRPr="007D36A5">
              <w:rPr>
                <w:webHidden/>
              </w:rPr>
              <w:instrText xml:space="preserve"> PAGEREF _Toc139828341 \h </w:instrText>
            </w:r>
            <w:r w:rsidR="00BA3537" w:rsidRPr="007D36A5">
              <w:rPr>
                <w:webHidden/>
              </w:rPr>
            </w:r>
            <w:r w:rsidR="00BA3537" w:rsidRPr="007D36A5">
              <w:rPr>
                <w:webHidden/>
              </w:rPr>
              <w:fldChar w:fldCharType="separate"/>
            </w:r>
            <w:r w:rsidR="00AE1CBB">
              <w:rPr>
                <w:webHidden/>
              </w:rPr>
              <w:t>20</w:t>
            </w:r>
            <w:r w:rsidR="00BA3537" w:rsidRPr="007D36A5">
              <w:rPr>
                <w:webHidden/>
              </w:rPr>
              <w:fldChar w:fldCharType="end"/>
            </w:r>
          </w:hyperlink>
        </w:p>
        <w:p w14:paraId="229E2164" w14:textId="69EEFA44" w:rsidR="00BA3537" w:rsidRPr="007D36A5" w:rsidRDefault="00C534FE" w:rsidP="00DB1B8A">
          <w:pPr>
            <w:pStyle w:val="TOC2"/>
            <w:rPr>
              <w:rFonts w:eastAsiaTheme="minorEastAsia"/>
              <w:kern w:val="2"/>
              <w14:ligatures w14:val="standardContextual"/>
            </w:rPr>
          </w:pPr>
          <w:hyperlink w:anchor="_Toc139828342" w:history="1">
            <w:r w:rsidR="00BA3537" w:rsidRPr="007D36A5">
              <w:rPr>
                <w:rStyle w:val="Hyperlink"/>
                <w:rFonts w:ascii="Times New Roman" w:hAnsi="Times New Roman"/>
                <w:sz w:val="24"/>
                <w:szCs w:val="24"/>
              </w:rPr>
              <w:t>7.9.</w:t>
            </w:r>
            <w:r w:rsidR="00BA3537" w:rsidRPr="007D36A5">
              <w:rPr>
                <w:rFonts w:eastAsiaTheme="minorEastAsia"/>
                <w:kern w:val="2"/>
                <w14:ligatures w14:val="standardContextual"/>
              </w:rPr>
              <w:tab/>
            </w:r>
            <w:r w:rsidR="00BA3537" w:rsidRPr="007D36A5">
              <w:rPr>
                <w:rStyle w:val="Hyperlink"/>
                <w:rFonts w:ascii="Times New Roman" w:hAnsi="Times New Roman"/>
                <w:sz w:val="24"/>
                <w:szCs w:val="24"/>
              </w:rPr>
              <w:t>Associated Agreements</w:t>
            </w:r>
            <w:r w:rsidR="00BA3537" w:rsidRPr="007D36A5">
              <w:rPr>
                <w:webHidden/>
              </w:rPr>
              <w:tab/>
            </w:r>
            <w:r w:rsidR="00BA3537" w:rsidRPr="007D36A5">
              <w:rPr>
                <w:webHidden/>
              </w:rPr>
              <w:fldChar w:fldCharType="begin"/>
            </w:r>
            <w:r w:rsidR="00BA3537" w:rsidRPr="007D36A5">
              <w:rPr>
                <w:webHidden/>
              </w:rPr>
              <w:instrText xml:space="preserve"> PAGEREF _Toc139828342 \h </w:instrText>
            </w:r>
            <w:r w:rsidR="00BA3537" w:rsidRPr="007D36A5">
              <w:rPr>
                <w:webHidden/>
              </w:rPr>
            </w:r>
            <w:r w:rsidR="00BA3537" w:rsidRPr="007D36A5">
              <w:rPr>
                <w:webHidden/>
              </w:rPr>
              <w:fldChar w:fldCharType="separate"/>
            </w:r>
            <w:r w:rsidR="00AE1CBB">
              <w:rPr>
                <w:webHidden/>
              </w:rPr>
              <w:t>20</w:t>
            </w:r>
            <w:r w:rsidR="00BA3537" w:rsidRPr="007D36A5">
              <w:rPr>
                <w:webHidden/>
              </w:rPr>
              <w:fldChar w:fldCharType="end"/>
            </w:r>
          </w:hyperlink>
        </w:p>
        <w:p w14:paraId="274BBDEA" w14:textId="027ACC48" w:rsidR="00BA3537" w:rsidRPr="007D36A5" w:rsidRDefault="00C534FE" w:rsidP="007D36A5">
          <w:pPr>
            <w:pStyle w:val="TOC1"/>
            <w:rPr>
              <w:rFonts w:eastAsiaTheme="minorEastAsia" w:cs="Times New Roman"/>
              <w:kern w:val="2"/>
              <w:szCs w:val="24"/>
              <w14:ligatures w14:val="standardContextual"/>
            </w:rPr>
          </w:pPr>
          <w:hyperlink w:anchor="_Toc139828345" w:history="1">
            <w:r w:rsidR="00BA3537" w:rsidRPr="007D36A5">
              <w:rPr>
                <w:rStyle w:val="Hyperlink"/>
                <w:szCs w:val="24"/>
              </w:rPr>
              <w:t>8.</w:t>
            </w:r>
            <w:r w:rsidR="00BA3537" w:rsidRPr="007D36A5">
              <w:rPr>
                <w:rFonts w:eastAsiaTheme="minorEastAsia" w:cs="Times New Roman"/>
                <w:kern w:val="2"/>
                <w:szCs w:val="24"/>
                <w14:ligatures w14:val="standardContextual"/>
              </w:rPr>
              <w:tab/>
            </w:r>
            <w:r w:rsidR="00BA3537" w:rsidRPr="007D36A5">
              <w:rPr>
                <w:rStyle w:val="Hyperlink"/>
                <w:szCs w:val="24"/>
              </w:rPr>
              <w:t>SYSTEM CONSTRUCTION; INSTALLATION; OPERATION AND MAINTENANCE</w:t>
            </w:r>
            <w:r w:rsidR="00BA3537" w:rsidRPr="007D36A5">
              <w:rPr>
                <w:rFonts w:cs="Times New Roman"/>
                <w:webHidden/>
                <w:szCs w:val="24"/>
              </w:rPr>
              <w:tab/>
            </w:r>
            <w:r w:rsidR="00BA3537" w:rsidRPr="007D36A5">
              <w:rPr>
                <w:rFonts w:cs="Times New Roman"/>
                <w:webHidden/>
                <w:szCs w:val="24"/>
              </w:rPr>
              <w:fldChar w:fldCharType="begin"/>
            </w:r>
            <w:r w:rsidR="00BA3537" w:rsidRPr="007D36A5">
              <w:rPr>
                <w:rFonts w:cs="Times New Roman"/>
                <w:webHidden/>
                <w:szCs w:val="24"/>
              </w:rPr>
              <w:instrText xml:space="preserve"> PAGEREF _Toc139828345 \h </w:instrText>
            </w:r>
            <w:r w:rsidR="00BA3537" w:rsidRPr="007D36A5">
              <w:rPr>
                <w:rFonts w:cs="Times New Roman"/>
                <w:webHidden/>
                <w:szCs w:val="24"/>
              </w:rPr>
            </w:r>
            <w:r w:rsidR="00BA3537" w:rsidRPr="007D36A5">
              <w:rPr>
                <w:rFonts w:cs="Times New Roman"/>
                <w:webHidden/>
                <w:szCs w:val="24"/>
              </w:rPr>
              <w:fldChar w:fldCharType="separate"/>
            </w:r>
            <w:r w:rsidR="00AE1CBB">
              <w:rPr>
                <w:rFonts w:cs="Times New Roman"/>
                <w:webHidden/>
                <w:szCs w:val="24"/>
              </w:rPr>
              <w:t>21</w:t>
            </w:r>
            <w:r w:rsidR="00BA3537" w:rsidRPr="007D36A5">
              <w:rPr>
                <w:rFonts w:cs="Times New Roman"/>
                <w:webHidden/>
                <w:szCs w:val="24"/>
              </w:rPr>
              <w:fldChar w:fldCharType="end"/>
            </w:r>
          </w:hyperlink>
        </w:p>
        <w:p w14:paraId="1FC17368" w14:textId="3B75EDBA" w:rsidR="00BA3537" w:rsidRPr="007D36A5" w:rsidRDefault="00C534FE" w:rsidP="00DB1B8A">
          <w:pPr>
            <w:pStyle w:val="TOC2"/>
            <w:rPr>
              <w:rFonts w:eastAsiaTheme="minorEastAsia"/>
              <w:kern w:val="2"/>
              <w14:ligatures w14:val="standardContextual"/>
            </w:rPr>
          </w:pPr>
          <w:hyperlink w:anchor="_Toc139828346" w:history="1">
            <w:r w:rsidR="00BA3537" w:rsidRPr="007D36A5">
              <w:rPr>
                <w:rStyle w:val="Hyperlink"/>
                <w:rFonts w:ascii="Times New Roman" w:hAnsi="Times New Roman"/>
                <w:sz w:val="24"/>
                <w:szCs w:val="24"/>
              </w:rPr>
              <w:t>8.1.</w:t>
            </w:r>
            <w:r w:rsidR="00BA3537" w:rsidRPr="007D36A5">
              <w:rPr>
                <w:rFonts w:eastAsiaTheme="minorEastAsia"/>
                <w:kern w:val="2"/>
                <w14:ligatures w14:val="standardContextual"/>
              </w:rPr>
              <w:tab/>
            </w:r>
            <w:r w:rsidR="00BA3537" w:rsidRPr="007D36A5">
              <w:rPr>
                <w:rStyle w:val="Hyperlink"/>
                <w:rFonts w:ascii="Times New Roman" w:hAnsi="Times New Roman"/>
                <w:sz w:val="24"/>
                <w:szCs w:val="24"/>
              </w:rPr>
              <w:t>Judicial Council Approval.</w:t>
            </w:r>
            <w:r w:rsidR="00BA3537" w:rsidRPr="007D36A5">
              <w:rPr>
                <w:webHidden/>
              </w:rPr>
              <w:tab/>
            </w:r>
            <w:r w:rsidR="00BA3537" w:rsidRPr="007D36A5">
              <w:rPr>
                <w:webHidden/>
              </w:rPr>
              <w:fldChar w:fldCharType="begin"/>
            </w:r>
            <w:r w:rsidR="00BA3537" w:rsidRPr="007D36A5">
              <w:rPr>
                <w:webHidden/>
              </w:rPr>
              <w:instrText xml:space="preserve"> PAGEREF _Toc139828346 \h </w:instrText>
            </w:r>
            <w:r w:rsidR="00BA3537" w:rsidRPr="007D36A5">
              <w:rPr>
                <w:webHidden/>
              </w:rPr>
            </w:r>
            <w:r w:rsidR="00BA3537" w:rsidRPr="007D36A5">
              <w:rPr>
                <w:webHidden/>
              </w:rPr>
              <w:fldChar w:fldCharType="separate"/>
            </w:r>
            <w:r w:rsidR="00AE1CBB">
              <w:rPr>
                <w:webHidden/>
              </w:rPr>
              <w:t>21</w:t>
            </w:r>
            <w:r w:rsidR="00BA3537" w:rsidRPr="007D36A5">
              <w:rPr>
                <w:webHidden/>
              </w:rPr>
              <w:fldChar w:fldCharType="end"/>
            </w:r>
          </w:hyperlink>
        </w:p>
        <w:p w14:paraId="796E0B14" w14:textId="18DC4193" w:rsidR="00BA3537" w:rsidRPr="007D36A5" w:rsidRDefault="00C534FE" w:rsidP="00DB1B8A">
          <w:pPr>
            <w:pStyle w:val="TOC2"/>
            <w:rPr>
              <w:rFonts w:eastAsiaTheme="minorEastAsia"/>
              <w:kern w:val="2"/>
              <w14:ligatures w14:val="standardContextual"/>
            </w:rPr>
          </w:pPr>
          <w:hyperlink w:anchor="_Toc139828350" w:history="1">
            <w:r w:rsidR="00BA3537" w:rsidRPr="007D36A5">
              <w:rPr>
                <w:rStyle w:val="Hyperlink"/>
                <w:rFonts w:ascii="Times New Roman" w:hAnsi="Times New Roman"/>
                <w:sz w:val="24"/>
                <w:szCs w:val="24"/>
              </w:rPr>
              <w:t>8.2.</w:t>
            </w:r>
            <w:r w:rsidR="00BA3537" w:rsidRPr="007D36A5">
              <w:rPr>
                <w:rFonts w:eastAsiaTheme="minorEastAsia"/>
                <w:kern w:val="2"/>
                <w14:ligatures w14:val="standardContextual"/>
              </w:rPr>
              <w:tab/>
            </w:r>
            <w:r w:rsidR="00BA3537" w:rsidRPr="007D36A5">
              <w:rPr>
                <w:rStyle w:val="Hyperlink"/>
                <w:rFonts w:ascii="Times New Roman" w:hAnsi="Times New Roman"/>
                <w:sz w:val="24"/>
                <w:szCs w:val="24"/>
              </w:rPr>
              <w:t>Construction Start Date.</w:t>
            </w:r>
            <w:r w:rsidR="00BA3537" w:rsidRPr="007D36A5">
              <w:rPr>
                <w:webHidden/>
              </w:rPr>
              <w:tab/>
            </w:r>
            <w:r w:rsidR="00BA3537" w:rsidRPr="007D36A5">
              <w:rPr>
                <w:webHidden/>
              </w:rPr>
              <w:fldChar w:fldCharType="begin"/>
            </w:r>
            <w:r w:rsidR="00BA3537" w:rsidRPr="007D36A5">
              <w:rPr>
                <w:webHidden/>
              </w:rPr>
              <w:instrText xml:space="preserve"> PAGEREF _Toc139828350 \h </w:instrText>
            </w:r>
            <w:r w:rsidR="00BA3537" w:rsidRPr="007D36A5">
              <w:rPr>
                <w:webHidden/>
              </w:rPr>
            </w:r>
            <w:r w:rsidR="00BA3537" w:rsidRPr="007D36A5">
              <w:rPr>
                <w:webHidden/>
              </w:rPr>
              <w:fldChar w:fldCharType="separate"/>
            </w:r>
            <w:r w:rsidR="00AE1CBB">
              <w:rPr>
                <w:webHidden/>
              </w:rPr>
              <w:t>21</w:t>
            </w:r>
            <w:r w:rsidR="00BA3537" w:rsidRPr="007D36A5">
              <w:rPr>
                <w:webHidden/>
              </w:rPr>
              <w:fldChar w:fldCharType="end"/>
            </w:r>
          </w:hyperlink>
        </w:p>
        <w:p w14:paraId="0DAC066A" w14:textId="41454287" w:rsidR="00BA3537" w:rsidRPr="007D36A5" w:rsidRDefault="00C534FE" w:rsidP="00DB1B8A">
          <w:pPr>
            <w:pStyle w:val="TOC2"/>
            <w:rPr>
              <w:rFonts w:eastAsiaTheme="minorEastAsia"/>
              <w:kern w:val="2"/>
              <w14:ligatures w14:val="standardContextual"/>
            </w:rPr>
          </w:pPr>
          <w:hyperlink w:anchor="_Toc139828351" w:history="1">
            <w:r w:rsidR="00BA3537" w:rsidRPr="007D36A5">
              <w:rPr>
                <w:rStyle w:val="Hyperlink"/>
                <w:rFonts w:ascii="Times New Roman" w:hAnsi="Times New Roman"/>
                <w:bCs/>
                <w:sz w:val="24"/>
                <w:szCs w:val="24"/>
              </w:rPr>
              <w:t>8.3.</w:t>
            </w:r>
            <w:r w:rsidR="00BA3537" w:rsidRPr="007D36A5">
              <w:rPr>
                <w:rFonts w:eastAsiaTheme="minorEastAsia"/>
                <w:kern w:val="2"/>
                <w14:ligatures w14:val="standardContextual"/>
              </w:rPr>
              <w:tab/>
            </w:r>
            <w:r w:rsidR="00BA3537" w:rsidRPr="007D36A5">
              <w:rPr>
                <w:rStyle w:val="Hyperlink"/>
                <w:rFonts w:ascii="Times New Roman" w:hAnsi="Times New Roman"/>
                <w:bCs/>
                <w:sz w:val="24"/>
                <w:szCs w:val="24"/>
              </w:rPr>
              <w:t>Completion of System.</w:t>
            </w:r>
            <w:r w:rsidR="00BA3537" w:rsidRPr="007D36A5">
              <w:rPr>
                <w:webHidden/>
              </w:rPr>
              <w:tab/>
            </w:r>
            <w:r w:rsidR="00BA3537" w:rsidRPr="007D36A5">
              <w:rPr>
                <w:webHidden/>
              </w:rPr>
              <w:fldChar w:fldCharType="begin"/>
            </w:r>
            <w:r w:rsidR="00BA3537" w:rsidRPr="007D36A5">
              <w:rPr>
                <w:webHidden/>
              </w:rPr>
              <w:instrText xml:space="preserve"> PAGEREF _Toc139828351 \h </w:instrText>
            </w:r>
            <w:r w:rsidR="00BA3537" w:rsidRPr="007D36A5">
              <w:rPr>
                <w:webHidden/>
              </w:rPr>
            </w:r>
            <w:r w:rsidR="00BA3537" w:rsidRPr="007D36A5">
              <w:rPr>
                <w:webHidden/>
              </w:rPr>
              <w:fldChar w:fldCharType="separate"/>
            </w:r>
            <w:r w:rsidR="00AE1CBB">
              <w:rPr>
                <w:webHidden/>
              </w:rPr>
              <w:t>21</w:t>
            </w:r>
            <w:r w:rsidR="00BA3537" w:rsidRPr="007D36A5">
              <w:rPr>
                <w:webHidden/>
              </w:rPr>
              <w:fldChar w:fldCharType="end"/>
            </w:r>
          </w:hyperlink>
        </w:p>
        <w:p w14:paraId="1B7EC5A2" w14:textId="7D5FD01E" w:rsidR="00BA3537" w:rsidRPr="007D36A5" w:rsidRDefault="00C534FE" w:rsidP="00DB1B8A">
          <w:pPr>
            <w:pStyle w:val="TOC2"/>
            <w:rPr>
              <w:rFonts w:eastAsiaTheme="minorEastAsia"/>
              <w:kern w:val="2"/>
              <w14:ligatures w14:val="standardContextual"/>
            </w:rPr>
          </w:pPr>
          <w:hyperlink w:anchor="_Toc139828352" w:history="1">
            <w:r w:rsidR="00BA3537" w:rsidRPr="007D36A5">
              <w:rPr>
                <w:rStyle w:val="Hyperlink"/>
                <w:rFonts w:ascii="Times New Roman" w:hAnsi="Times New Roman"/>
                <w:sz w:val="24"/>
                <w:szCs w:val="24"/>
              </w:rPr>
              <w:t>8.4.</w:t>
            </w:r>
            <w:r w:rsidR="00BA3537" w:rsidRPr="007D36A5">
              <w:rPr>
                <w:rFonts w:eastAsiaTheme="minorEastAsia"/>
                <w:kern w:val="2"/>
                <w14:ligatures w14:val="standardContextual"/>
              </w:rPr>
              <w:tab/>
            </w:r>
            <w:r w:rsidR="00BA3537" w:rsidRPr="007D36A5">
              <w:rPr>
                <w:rStyle w:val="Hyperlink"/>
                <w:rFonts w:ascii="Times New Roman" w:hAnsi="Times New Roman"/>
                <w:sz w:val="24"/>
                <w:szCs w:val="24"/>
              </w:rPr>
              <w:t>Extensions of Dates..</w:t>
            </w:r>
            <w:r w:rsidR="00BA3537" w:rsidRPr="007D36A5">
              <w:rPr>
                <w:webHidden/>
              </w:rPr>
              <w:tab/>
            </w:r>
            <w:r w:rsidR="00BA3537" w:rsidRPr="007D36A5">
              <w:rPr>
                <w:webHidden/>
              </w:rPr>
              <w:fldChar w:fldCharType="begin"/>
            </w:r>
            <w:r w:rsidR="00BA3537" w:rsidRPr="007D36A5">
              <w:rPr>
                <w:webHidden/>
              </w:rPr>
              <w:instrText xml:space="preserve"> PAGEREF _Toc139828352 \h </w:instrText>
            </w:r>
            <w:r w:rsidR="00BA3537" w:rsidRPr="007D36A5">
              <w:rPr>
                <w:webHidden/>
              </w:rPr>
            </w:r>
            <w:r w:rsidR="00BA3537" w:rsidRPr="007D36A5">
              <w:rPr>
                <w:webHidden/>
              </w:rPr>
              <w:fldChar w:fldCharType="separate"/>
            </w:r>
            <w:r w:rsidR="00AE1CBB">
              <w:rPr>
                <w:webHidden/>
              </w:rPr>
              <w:t>21</w:t>
            </w:r>
            <w:r w:rsidR="00BA3537" w:rsidRPr="007D36A5">
              <w:rPr>
                <w:webHidden/>
              </w:rPr>
              <w:fldChar w:fldCharType="end"/>
            </w:r>
          </w:hyperlink>
        </w:p>
        <w:p w14:paraId="6970A95F" w14:textId="63A905DE" w:rsidR="00BA3537" w:rsidRPr="007D36A5" w:rsidRDefault="00C534FE" w:rsidP="00DB1B8A">
          <w:pPr>
            <w:pStyle w:val="TOC2"/>
            <w:rPr>
              <w:rFonts w:eastAsiaTheme="minorEastAsia"/>
              <w:kern w:val="2"/>
              <w14:ligatures w14:val="standardContextual"/>
            </w:rPr>
          </w:pPr>
          <w:hyperlink w:anchor="_Toc139828353" w:history="1">
            <w:r w:rsidR="00BA3537" w:rsidRPr="007D36A5">
              <w:rPr>
                <w:rStyle w:val="Hyperlink"/>
                <w:rFonts w:ascii="Times New Roman" w:hAnsi="Times New Roman"/>
                <w:sz w:val="24"/>
                <w:szCs w:val="24"/>
              </w:rPr>
              <w:t>8.5.</w:t>
            </w:r>
            <w:r w:rsidR="00BA3537" w:rsidRPr="007D36A5">
              <w:rPr>
                <w:rFonts w:eastAsiaTheme="minorEastAsia"/>
                <w:kern w:val="2"/>
                <w14:ligatures w14:val="standardContextual"/>
              </w:rPr>
              <w:tab/>
            </w:r>
            <w:r w:rsidR="00BA3537" w:rsidRPr="007D36A5">
              <w:rPr>
                <w:rStyle w:val="Hyperlink"/>
                <w:rFonts w:ascii="Times New Roman" w:hAnsi="Times New Roman"/>
                <w:sz w:val="24"/>
                <w:szCs w:val="24"/>
              </w:rPr>
              <w:t>Liquidated Damages for Delay..</w:t>
            </w:r>
            <w:r w:rsidR="00BA3537" w:rsidRPr="007D36A5">
              <w:rPr>
                <w:webHidden/>
              </w:rPr>
              <w:tab/>
            </w:r>
            <w:r w:rsidR="00BA3537" w:rsidRPr="007D36A5">
              <w:rPr>
                <w:webHidden/>
              </w:rPr>
              <w:fldChar w:fldCharType="begin"/>
            </w:r>
            <w:r w:rsidR="00BA3537" w:rsidRPr="007D36A5">
              <w:rPr>
                <w:webHidden/>
              </w:rPr>
              <w:instrText xml:space="preserve"> PAGEREF _Toc139828353 \h </w:instrText>
            </w:r>
            <w:r w:rsidR="00BA3537" w:rsidRPr="007D36A5">
              <w:rPr>
                <w:webHidden/>
              </w:rPr>
            </w:r>
            <w:r w:rsidR="00BA3537" w:rsidRPr="007D36A5">
              <w:rPr>
                <w:webHidden/>
              </w:rPr>
              <w:fldChar w:fldCharType="separate"/>
            </w:r>
            <w:r w:rsidR="00AE1CBB">
              <w:rPr>
                <w:webHidden/>
              </w:rPr>
              <w:t>22</w:t>
            </w:r>
            <w:r w:rsidR="00BA3537" w:rsidRPr="007D36A5">
              <w:rPr>
                <w:webHidden/>
              </w:rPr>
              <w:fldChar w:fldCharType="end"/>
            </w:r>
          </w:hyperlink>
        </w:p>
        <w:p w14:paraId="221E9354" w14:textId="17A3359C" w:rsidR="00BA3537" w:rsidRPr="007D36A5" w:rsidRDefault="00C534FE" w:rsidP="00DB1B8A">
          <w:pPr>
            <w:pStyle w:val="TOC2"/>
            <w:rPr>
              <w:rFonts w:eastAsiaTheme="minorEastAsia"/>
              <w:kern w:val="2"/>
              <w14:ligatures w14:val="standardContextual"/>
            </w:rPr>
          </w:pPr>
          <w:hyperlink w:anchor="_Toc139828354" w:history="1">
            <w:r w:rsidR="00BA3537" w:rsidRPr="007D36A5">
              <w:rPr>
                <w:rStyle w:val="Hyperlink"/>
                <w:rFonts w:ascii="Times New Roman" w:hAnsi="Times New Roman"/>
                <w:sz w:val="24"/>
                <w:szCs w:val="24"/>
              </w:rPr>
              <w:t>8.6.</w:t>
            </w:r>
            <w:r w:rsidR="00BA3537" w:rsidRPr="007D36A5">
              <w:rPr>
                <w:rFonts w:eastAsiaTheme="minorEastAsia"/>
                <w:kern w:val="2"/>
                <w14:ligatures w14:val="standardContextual"/>
              </w:rPr>
              <w:tab/>
            </w:r>
            <w:r w:rsidR="00BA3537" w:rsidRPr="007D36A5">
              <w:rPr>
                <w:rStyle w:val="Hyperlink"/>
                <w:rFonts w:ascii="Times New Roman" w:hAnsi="Times New Roman"/>
                <w:sz w:val="24"/>
                <w:szCs w:val="24"/>
              </w:rPr>
              <w:t>Notice of Commercial Operation Date (COD)..</w:t>
            </w:r>
            <w:r w:rsidR="00BA3537" w:rsidRPr="007D36A5">
              <w:rPr>
                <w:webHidden/>
              </w:rPr>
              <w:tab/>
            </w:r>
            <w:r w:rsidR="00BA3537" w:rsidRPr="007D36A5">
              <w:rPr>
                <w:webHidden/>
              </w:rPr>
              <w:fldChar w:fldCharType="begin"/>
            </w:r>
            <w:r w:rsidR="00BA3537" w:rsidRPr="007D36A5">
              <w:rPr>
                <w:webHidden/>
              </w:rPr>
              <w:instrText xml:space="preserve"> PAGEREF _Toc139828354 \h </w:instrText>
            </w:r>
            <w:r w:rsidR="00BA3537" w:rsidRPr="007D36A5">
              <w:rPr>
                <w:webHidden/>
              </w:rPr>
            </w:r>
            <w:r w:rsidR="00BA3537" w:rsidRPr="007D36A5">
              <w:rPr>
                <w:webHidden/>
              </w:rPr>
              <w:fldChar w:fldCharType="separate"/>
            </w:r>
            <w:r w:rsidR="00AE1CBB">
              <w:rPr>
                <w:webHidden/>
              </w:rPr>
              <w:t>22</w:t>
            </w:r>
            <w:r w:rsidR="00BA3537" w:rsidRPr="007D36A5">
              <w:rPr>
                <w:webHidden/>
              </w:rPr>
              <w:fldChar w:fldCharType="end"/>
            </w:r>
          </w:hyperlink>
        </w:p>
        <w:p w14:paraId="0A06D3FD" w14:textId="6C11F177" w:rsidR="00BA3537" w:rsidRPr="007D36A5" w:rsidRDefault="00C534FE" w:rsidP="00DB1B8A">
          <w:pPr>
            <w:pStyle w:val="TOC2"/>
            <w:rPr>
              <w:rFonts w:eastAsiaTheme="minorEastAsia"/>
              <w:kern w:val="2"/>
              <w14:ligatures w14:val="standardContextual"/>
            </w:rPr>
          </w:pPr>
          <w:hyperlink w:anchor="_Toc139828355" w:history="1">
            <w:r w:rsidR="00BA3537" w:rsidRPr="007D36A5">
              <w:rPr>
                <w:rStyle w:val="Hyperlink"/>
                <w:rFonts w:ascii="Times New Roman" w:hAnsi="Times New Roman"/>
                <w:sz w:val="24"/>
                <w:szCs w:val="24"/>
              </w:rPr>
              <w:t>8.7.</w:t>
            </w:r>
            <w:r w:rsidR="00BA3537" w:rsidRPr="007D36A5">
              <w:rPr>
                <w:rFonts w:eastAsiaTheme="minorEastAsia"/>
                <w:kern w:val="2"/>
                <w14:ligatures w14:val="standardContextual"/>
              </w:rPr>
              <w:tab/>
            </w:r>
            <w:r w:rsidR="00BA3537" w:rsidRPr="007D36A5">
              <w:rPr>
                <w:rStyle w:val="Hyperlink"/>
                <w:rFonts w:ascii="Times New Roman" w:hAnsi="Times New Roman"/>
                <w:bCs/>
                <w:sz w:val="24"/>
                <w:szCs w:val="24"/>
              </w:rPr>
              <w:t>Punch List.</w:t>
            </w:r>
            <w:r w:rsidR="00BA3537" w:rsidRPr="007D36A5">
              <w:rPr>
                <w:webHidden/>
              </w:rPr>
              <w:tab/>
            </w:r>
            <w:r w:rsidR="00BA3537" w:rsidRPr="007D36A5">
              <w:rPr>
                <w:webHidden/>
              </w:rPr>
              <w:fldChar w:fldCharType="begin"/>
            </w:r>
            <w:r w:rsidR="00BA3537" w:rsidRPr="007D36A5">
              <w:rPr>
                <w:webHidden/>
              </w:rPr>
              <w:instrText xml:space="preserve"> PAGEREF _Toc139828355 \h </w:instrText>
            </w:r>
            <w:r w:rsidR="00BA3537" w:rsidRPr="007D36A5">
              <w:rPr>
                <w:webHidden/>
              </w:rPr>
            </w:r>
            <w:r w:rsidR="00BA3537" w:rsidRPr="007D36A5">
              <w:rPr>
                <w:webHidden/>
              </w:rPr>
              <w:fldChar w:fldCharType="separate"/>
            </w:r>
            <w:r w:rsidR="00AE1CBB">
              <w:rPr>
                <w:webHidden/>
              </w:rPr>
              <w:t>22</w:t>
            </w:r>
            <w:r w:rsidR="00BA3537" w:rsidRPr="007D36A5">
              <w:rPr>
                <w:webHidden/>
              </w:rPr>
              <w:fldChar w:fldCharType="end"/>
            </w:r>
          </w:hyperlink>
        </w:p>
        <w:p w14:paraId="42FF358D" w14:textId="6C578318" w:rsidR="00BA3537" w:rsidRPr="007D36A5" w:rsidRDefault="00C534FE" w:rsidP="00DB1B8A">
          <w:pPr>
            <w:pStyle w:val="TOC2"/>
            <w:rPr>
              <w:rFonts w:eastAsiaTheme="minorEastAsia"/>
              <w:kern w:val="2"/>
              <w14:ligatures w14:val="standardContextual"/>
            </w:rPr>
          </w:pPr>
          <w:hyperlink w:anchor="_Toc139828356" w:history="1">
            <w:r w:rsidR="00BA3537" w:rsidRPr="007D36A5">
              <w:rPr>
                <w:rStyle w:val="Hyperlink"/>
                <w:rFonts w:ascii="Times New Roman" w:hAnsi="Times New Roman"/>
                <w:sz w:val="24"/>
                <w:szCs w:val="24"/>
              </w:rPr>
              <w:t>8.8.</w:t>
            </w:r>
            <w:r w:rsidR="00BA3537" w:rsidRPr="007D36A5">
              <w:rPr>
                <w:rFonts w:eastAsiaTheme="minorEastAsia"/>
                <w:kern w:val="2"/>
                <w14:ligatures w14:val="standardContextual"/>
              </w:rPr>
              <w:tab/>
            </w:r>
            <w:r w:rsidR="00BA3537" w:rsidRPr="007D36A5">
              <w:rPr>
                <w:rStyle w:val="Hyperlink"/>
                <w:rFonts w:ascii="Times New Roman" w:hAnsi="Times New Roman"/>
                <w:sz w:val="24"/>
                <w:szCs w:val="24"/>
              </w:rPr>
              <w:t>Project Manual.</w:t>
            </w:r>
            <w:r w:rsidR="00BA3537" w:rsidRPr="007D36A5">
              <w:rPr>
                <w:webHidden/>
              </w:rPr>
              <w:tab/>
            </w:r>
            <w:r w:rsidR="00BA3537" w:rsidRPr="007D36A5">
              <w:rPr>
                <w:webHidden/>
              </w:rPr>
              <w:fldChar w:fldCharType="begin"/>
            </w:r>
            <w:r w:rsidR="00BA3537" w:rsidRPr="007D36A5">
              <w:rPr>
                <w:webHidden/>
              </w:rPr>
              <w:instrText xml:space="preserve"> PAGEREF _Toc139828356 \h </w:instrText>
            </w:r>
            <w:r w:rsidR="00BA3537" w:rsidRPr="007D36A5">
              <w:rPr>
                <w:webHidden/>
              </w:rPr>
            </w:r>
            <w:r w:rsidR="00BA3537" w:rsidRPr="007D36A5">
              <w:rPr>
                <w:webHidden/>
              </w:rPr>
              <w:fldChar w:fldCharType="separate"/>
            </w:r>
            <w:r w:rsidR="00AE1CBB">
              <w:rPr>
                <w:webHidden/>
              </w:rPr>
              <w:t>22</w:t>
            </w:r>
            <w:r w:rsidR="00BA3537" w:rsidRPr="007D36A5">
              <w:rPr>
                <w:webHidden/>
              </w:rPr>
              <w:fldChar w:fldCharType="end"/>
            </w:r>
          </w:hyperlink>
        </w:p>
        <w:p w14:paraId="53B6353E" w14:textId="4BADD686" w:rsidR="00BA3537" w:rsidRPr="007D36A5" w:rsidRDefault="00C534FE" w:rsidP="00DB1B8A">
          <w:pPr>
            <w:pStyle w:val="TOC2"/>
            <w:rPr>
              <w:rFonts w:eastAsiaTheme="minorEastAsia"/>
              <w:kern w:val="2"/>
              <w14:ligatures w14:val="standardContextual"/>
            </w:rPr>
          </w:pPr>
          <w:hyperlink w:anchor="_Toc139828357" w:history="1">
            <w:r w:rsidR="00BA3537" w:rsidRPr="007D36A5">
              <w:rPr>
                <w:rStyle w:val="Hyperlink"/>
                <w:rFonts w:ascii="Times New Roman" w:hAnsi="Times New Roman"/>
                <w:sz w:val="24"/>
                <w:szCs w:val="24"/>
              </w:rPr>
              <w:t>8.9.</w:t>
            </w:r>
            <w:r w:rsidR="00BA3537" w:rsidRPr="007D36A5">
              <w:rPr>
                <w:rFonts w:eastAsiaTheme="minorEastAsia"/>
                <w:kern w:val="2"/>
                <w14:ligatures w14:val="standardContextual"/>
              </w:rPr>
              <w:tab/>
            </w:r>
            <w:r w:rsidR="00BA3537" w:rsidRPr="007D36A5">
              <w:rPr>
                <w:rStyle w:val="Hyperlink"/>
                <w:rFonts w:ascii="Times New Roman" w:hAnsi="Times New Roman"/>
                <w:sz w:val="24"/>
                <w:szCs w:val="24"/>
              </w:rPr>
              <w:t>Alterations.</w:t>
            </w:r>
            <w:r w:rsidR="00BA3537" w:rsidRPr="007D36A5">
              <w:rPr>
                <w:webHidden/>
              </w:rPr>
              <w:tab/>
            </w:r>
            <w:r w:rsidR="00BA3537" w:rsidRPr="007D36A5">
              <w:rPr>
                <w:webHidden/>
              </w:rPr>
              <w:fldChar w:fldCharType="begin"/>
            </w:r>
            <w:r w:rsidR="00BA3537" w:rsidRPr="007D36A5">
              <w:rPr>
                <w:webHidden/>
              </w:rPr>
              <w:instrText xml:space="preserve"> PAGEREF _Toc139828357 \h </w:instrText>
            </w:r>
            <w:r w:rsidR="00BA3537" w:rsidRPr="007D36A5">
              <w:rPr>
                <w:webHidden/>
              </w:rPr>
            </w:r>
            <w:r w:rsidR="00BA3537" w:rsidRPr="007D36A5">
              <w:rPr>
                <w:webHidden/>
              </w:rPr>
              <w:fldChar w:fldCharType="separate"/>
            </w:r>
            <w:r w:rsidR="00AE1CBB">
              <w:rPr>
                <w:webHidden/>
              </w:rPr>
              <w:t>22</w:t>
            </w:r>
            <w:r w:rsidR="00BA3537" w:rsidRPr="007D36A5">
              <w:rPr>
                <w:webHidden/>
              </w:rPr>
              <w:fldChar w:fldCharType="end"/>
            </w:r>
          </w:hyperlink>
        </w:p>
        <w:p w14:paraId="10256F42" w14:textId="4784295D" w:rsidR="00BA3537" w:rsidRPr="007D36A5" w:rsidRDefault="00C534FE" w:rsidP="00DB1B8A">
          <w:pPr>
            <w:pStyle w:val="TOC2"/>
            <w:rPr>
              <w:rFonts w:eastAsiaTheme="minorEastAsia"/>
              <w:kern w:val="2"/>
              <w14:ligatures w14:val="standardContextual"/>
            </w:rPr>
          </w:pPr>
          <w:hyperlink w:anchor="_Toc139828358" w:history="1">
            <w:r w:rsidR="00BA3537" w:rsidRPr="007D36A5">
              <w:rPr>
                <w:rStyle w:val="Hyperlink"/>
                <w:rFonts w:ascii="Times New Roman" w:hAnsi="Times New Roman"/>
                <w:sz w:val="24"/>
                <w:szCs w:val="24"/>
              </w:rPr>
              <w:t>8.10.</w:t>
            </w:r>
            <w:r w:rsidR="00BA3537" w:rsidRPr="007D36A5">
              <w:rPr>
                <w:rFonts w:eastAsiaTheme="minorEastAsia"/>
                <w:kern w:val="2"/>
                <w14:ligatures w14:val="standardContextual"/>
              </w:rPr>
              <w:tab/>
            </w:r>
            <w:r w:rsidR="00BA3537" w:rsidRPr="007D36A5">
              <w:rPr>
                <w:rStyle w:val="Hyperlink"/>
                <w:rFonts w:ascii="Times New Roman" w:hAnsi="Times New Roman"/>
                <w:sz w:val="24"/>
                <w:szCs w:val="24"/>
              </w:rPr>
              <w:t>Inspection of System.</w:t>
            </w:r>
            <w:r w:rsidR="00BA3537" w:rsidRPr="007D36A5">
              <w:rPr>
                <w:webHidden/>
              </w:rPr>
              <w:tab/>
            </w:r>
            <w:r w:rsidR="00BA3537" w:rsidRPr="007D36A5">
              <w:rPr>
                <w:webHidden/>
              </w:rPr>
              <w:fldChar w:fldCharType="begin"/>
            </w:r>
            <w:r w:rsidR="00BA3537" w:rsidRPr="007D36A5">
              <w:rPr>
                <w:webHidden/>
              </w:rPr>
              <w:instrText xml:space="preserve"> PAGEREF _Toc139828358 \h </w:instrText>
            </w:r>
            <w:r w:rsidR="00BA3537" w:rsidRPr="007D36A5">
              <w:rPr>
                <w:webHidden/>
              </w:rPr>
            </w:r>
            <w:r w:rsidR="00BA3537" w:rsidRPr="007D36A5">
              <w:rPr>
                <w:webHidden/>
              </w:rPr>
              <w:fldChar w:fldCharType="separate"/>
            </w:r>
            <w:r w:rsidR="00AE1CBB">
              <w:rPr>
                <w:webHidden/>
              </w:rPr>
              <w:t>23</w:t>
            </w:r>
            <w:r w:rsidR="00BA3537" w:rsidRPr="007D36A5">
              <w:rPr>
                <w:webHidden/>
              </w:rPr>
              <w:fldChar w:fldCharType="end"/>
            </w:r>
          </w:hyperlink>
        </w:p>
        <w:p w14:paraId="0729E164" w14:textId="40BB9F65" w:rsidR="00BA3537" w:rsidRPr="007D36A5" w:rsidRDefault="00C534FE" w:rsidP="00DB1B8A">
          <w:pPr>
            <w:pStyle w:val="TOC2"/>
            <w:rPr>
              <w:rFonts w:eastAsiaTheme="minorEastAsia"/>
              <w:kern w:val="2"/>
              <w14:ligatures w14:val="standardContextual"/>
            </w:rPr>
          </w:pPr>
          <w:hyperlink w:anchor="_Toc139828359" w:history="1">
            <w:r w:rsidR="00BA3537" w:rsidRPr="007D36A5">
              <w:rPr>
                <w:rStyle w:val="Hyperlink"/>
                <w:rFonts w:ascii="Times New Roman" w:hAnsi="Times New Roman"/>
                <w:sz w:val="24"/>
                <w:szCs w:val="24"/>
              </w:rPr>
              <w:t>8.11.</w:t>
            </w:r>
            <w:r w:rsidR="00BA3537" w:rsidRPr="007D36A5">
              <w:rPr>
                <w:rFonts w:eastAsiaTheme="minorEastAsia"/>
                <w:kern w:val="2"/>
                <w14:ligatures w14:val="standardContextual"/>
              </w:rPr>
              <w:tab/>
            </w:r>
            <w:r w:rsidR="00BA3537" w:rsidRPr="007D36A5">
              <w:rPr>
                <w:rStyle w:val="Hyperlink"/>
                <w:rFonts w:ascii="Times New Roman" w:hAnsi="Times New Roman"/>
                <w:sz w:val="24"/>
                <w:szCs w:val="24"/>
              </w:rPr>
              <w:t>As-Built Drawings.</w:t>
            </w:r>
            <w:r w:rsidR="00BA3537" w:rsidRPr="007D36A5">
              <w:rPr>
                <w:webHidden/>
              </w:rPr>
              <w:tab/>
            </w:r>
            <w:r w:rsidR="00BA3537" w:rsidRPr="007D36A5">
              <w:rPr>
                <w:webHidden/>
              </w:rPr>
              <w:fldChar w:fldCharType="begin"/>
            </w:r>
            <w:r w:rsidR="00BA3537" w:rsidRPr="007D36A5">
              <w:rPr>
                <w:webHidden/>
              </w:rPr>
              <w:instrText xml:space="preserve"> PAGEREF _Toc139828359 \h </w:instrText>
            </w:r>
            <w:r w:rsidR="00BA3537" w:rsidRPr="007D36A5">
              <w:rPr>
                <w:webHidden/>
              </w:rPr>
            </w:r>
            <w:r w:rsidR="00BA3537" w:rsidRPr="007D36A5">
              <w:rPr>
                <w:webHidden/>
              </w:rPr>
              <w:fldChar w:fldCharType="separate"/>
            </w:r>
            <w:r w:rsidR="00AE1CBB">
              <w:rPr>
                <w:webHidden/>
              </w:rPr>
              <w:t>23</w:t>
            </w:r>
            <w:r w:rsidR="00BA3537" w:rsidRPr="007D36A5">
              <w:rPr>
                <w:webHidden/>
              </w:rPr>
              <w:fldChar w:fldCharType="end"/>
            </w:r>
          </w:hyperlink>
        </w:p>
        <w:p w14:paraId="6CB86575" w14:textId="16C7FAAA" w:rsidR="00BA3537" w:rsidRPr="007D36A5" w:rsidRDefault="00C534FE" w:rsidP="00DB1B8A">
          <w:pPr>
            <w:pStyle w:val="TOC2"/>
            <w:rPr>
              <w:rFonts w:eastAsiaTheme="minorEastAsia"/>
              <w:kern w:val="2"/>
              <w14:ligatures w14:val="standardContextual"/>
            </w:rPr>
          </w:pPr>
          <w:hyperlink w:anchor="_Toc139828360" w:history="1">
            <w:r w:rsidR="00BA3537" w:rsidRPr="007D36A5">
              <w:rPr>
                <w:rStyle w:val="Hyperlink"/>
                <w:rFonts w:ascii="Times New Roman" w:hAnsi="Times New Roman"/>
                <w:sz w:val="24"/>
                <w:szCs w:val="24"/>
              </w:rPr>
              <w:t>8.12.</w:t>
            </w:r>
            <w:r w:rsidR="00BA3537" w:rsidRPr="007D36A5">
              <w:rPr>
                <w:rFonts w:eastAsiaTheme="minorEastAsia"/>
                <w:kern w:val="2"/>
                <w14:ligatures w14:val="standardContextual"/>
              </w:rPr>
              <w:tab/>
            </w:r>
            <w:r w:rsidR="00BA3537" w:rsidRPr="007D36A5">
              <w:rPr>
                <w:rStyle w:val="Hyperlink"/>
                <w:rFonts w:ascii="Times New Roman" w:hAnsi="Times New Roman"/>
                <w:sz w:val="24"/>
                <w:szCs w:val="24"/>
              </w:rPr>
              <w:t>System Design and Installation Process and Milestones.</w:t>
            </w:r>
            <w:r w:rsidR="00BA3537" w:rsidRPr="007D36A5">
              <w:rPr>
                <w:webHidden/>
              </w:rPr>
              <w:tab/>
            </w:r>
            <w:r w:rsidR="00BA3537" w:rsidRPr="007D36A5">
              <w:rPr>
                <w:webHidden/>
              </w:rPr>
              <w:fldChar w:fldCharType="begin"/>
            </w:r>
            <w:r w:rsidR="00BA3537" w:rsidRPr="007D36A5">
              <w:rPr>
                <w:webHidden/>
              </w:rPr>
              <w:instrText xml:space="preserve"> PAGEREF _Toc139828360 \h </w:instrText>
            </w:r>
            <w:r w:rsidR="00BA3537" w:rsidRPr="007D36A5">
              <w:rPr>
                <w:webHidden/>
              </w:rPr>
            </w:r>
            <w:r w:rsidR="00BA3537" w:rsidRPr="007D36A5">
              <w:rPr>
                <w:webHidden/>
              </w:rPr>
              <w:fldChar w:fldCharType="separate"/>
            </w:r>
            <w:r w:rsidR="00AE1CBB">
              <w:rPr>
                <w:webHidden/>
              </w:rPr>
              <w:t>23</w:t>
            </w:r>
            <w:r w:rsidR="00BA3537" w:rsidRPr="007D36A5">
              <w:rPr>
                <w:webHidden/>
              </w:rPr>
              <w:fldChar w:fldCharType="end"/>
            </w:r>
          </w:hyperlink>
        </w:p>
        <w:p w14:paraId="7919392E" w14:textId="307963FC" w:rsidR="00BA3537" w:rsidRPr="007D36A5" w:rsidRDefault="00C534FE" w:rsidP="00DB1B8A">
          <w:pPr>
            <w:pStyle w:val="TOC2"/>
            <w:rPr>
              <w:rFonts w:eastAsiaTheme="minorEastAsia"/>
              <w:kern w:val="2"/>
              <w14:ligatures w14:val="standardContextual"/>
            </w:rPr>
          </w:pPr>
          <w:hyperlink w:anchor="_Toc139828361" w:history="1">
            <w:r w:rsidR="00BA3537" w:rsidRPr="007D36A5">
              <w:rPr>
                <w:rStyle w:val="Hyperlink"/>
                <w:rFonts w:ascii="Times New Roman" w:hAnsi="Times New Roman"/>
                <w:sz w:val="24"/>
                <w:szCs w:val="24"/>
              </w:rPr>
              <w:t>8.13.</w:t>
            </w:r>
            <w:r w:rsidR="00BA3537" w:rsidRPr="007D36A5">
              <w:rPr>
                <w:rFonts w:eastAsiaTheme="minorEastAsia"/>
                <w:kern w:val="2"/>
                <w14:ligatures w14:val="standardContextual"/>
              </w:rPr>
              <w:tab/>
            </w:r>
            <w:r w:rsidR="00BA3537" w:rsidRPr="007D36A5">
              <w:rPr>
                <w:rStyle w:val="Hyperlink"/>
                <w:rFonts w:ascii="Times New Roman" w:hAnsi="Times New Roman"/>
                <w:sz w:val="24"/>
                <w:szCs w:val="24"/>
              </w:rPr>
              <w:t>No Judicial Council Responsibility.</w:t>
            </w:r>
            <w:r w:rsidR="00BA3537" w:rsidRPr="007D36A5">
              <w:rPr>
                <w:webHidden/>
              </w:rPr>
              <w:tab/>
            </w:r>
            <w:r w:rsidR="00BA3537" w:rsidRPr="007D36A5">
              <w:rPr>
                <w:webHidden/>
              </w:rPr>
              <w:fldChar w:fldCharType="begin"/>
            </w:r>
            <w:r w:rsidR="00BA3537" w:rsidRPr="007D36A5">
              <w:rPr>
                <w:webHidden/>
              </w:rPr>
              <w:instrText xml:space="preserve"> PAGEREF _Toc139828361 \h </w:instrText>
            </w:r>
            <w:r w:rsidR="00BA3537" w:rsidRPr="007D36A5">
              <w:rPr>
                <w:webHidden/>
              </w:rPr>
            </w:r>
            <w:r w:rsidR="00BA3537" w:rsidRPr="007D36A5">
              <w:rPr>
                <w:webHidden/>
              </w:rPr>
              <w:fldChar w:fldCharType="separate"/>
            </w:r>
            <w:r w:rsidR="00AE1CBB">
              <w:rPr>
                <w:webHidden/>
              </w:rPr>
              <w:t>24</w:t>
            </w:r>
            <w:r w:rsidR="00BA3537" w:rsidRPr="007D36A5">
              <w:rPr>
                <w:webHidden/>
              </w:rPr>
              <w:fldChar w:fldCharType="end"/>
            </w:r>
          </w:hyperlink>
        </w:p>
        <w:p w14:paraId="57B38754" w14:textId="09F32E7C" w:rsidR="00BA3537" w:rsidRPr="007D36A5" w:rsidRDefault="00C534FE" w:rsidP="00DB1B8A">
          <w:pPr>
            <w:pStyle w:val="TOC2"/>
            <w:rPr>
              <w:rFonts w:eastAsiaTheme="minorEastAsia"/>
              <w:kern w:val="2"/>
              <w14:ligatures w14:val="standardContextual"/>
            </w:rPr>
          </w:pPr>
          <w:hyperlink w:anchor="_Toc139828362" w:history="1">
            <w:r w:rsidR="00BA3537" w:rsidRPr="007D36A5">
              <w:rPr>
                <w:rStyle w:val="Hyperlink"/>
                <w:rFonts w:ascii="Times New Roman" w:hAnsi="Times New Roman"/>
                <w:sz w:val="24"/>
                <w:szCs w:val="24"/>
              </w:rPr>
              <w:t>8.14.</w:t>
            </w:r>
            <w:r w:rsidR="00BA3537" w:rsidRPr="007D36A5">
              <w:rPr>
                <w:rFonts w:eastAsiaTheme="minorEastAsia"/>
                <w:kern w:val="2"/>
                <w14:ligatures w14:val="standardContextual"/>
              </w:rPr>
              <w:tab/>
            </w:r>
            <w:r w:rsidR="00BA3537" w:rsidRPr="007D36A5">
              <w:rPr>
                <w:rStyle w:val="Hyperlink"/>
                <w:rFonts w:ascii="Times New Roman" w:hAnsi="Times New Roman"/>
                <w:sz w:val="24"/>
                <w:szCs w:val="24"/>
              </w:rPr>
              <w:t>Licensee Liability for Damage to Facility or Site.</w:t>
            </w:r>
            <w:r w:rsidR="00BA3537" w:rsidRPr="007D36A5">
              <w:rPr>
                <w:webHidden/>
              </w:rPr>
              <w:tab/>
            </w:r>
            <w:r w:rsidR="00BA3537" w:rsidRPr="007D36A5">
              <w:rPr>
                <w:webHidden/>
              </w:rPr>
              <w:fldChar w:fldCharType="begin"/>
            </w:r>
            <w:r w:rsidR="00BA3537" w:rsidRPr="007D36A5">
              <w:rPr>
                <w:webHidden/>
              </w:rPr>
              <w:instrText xml:space="preserve"> PAGEREF _Toc139828362 \h </w:instrText>
            </w:r>
            <w:r w:rsidR="00BA3537" w:rsidRPr="007D36A5">
              <w:rPr>
                <w:webHidden/>
              </w:rPr>
            </w:r>
            <w:r w:rsidR="00BA3537" w:rsidRPr="007D36A5">
              <w:rPr>
                <w:webHidden/>
              </w:rPr>
              <w:fldChar w:fldCharType="separate"/>
            </w:r>
            <w:r w:rsidR="00AE1CBB">
              <w:rPr>
                <w:webHidden/>
              </w:rPr>
              <w:t>24</w:t>
            </w:r>
            <w:r w:rsidR="00BA3537" w:rsidRPr="007D36A5">
              <w:rPr>
                <w:webHidden/>
              </w:rPr>
              <w:fldChar w:fldCharType="end"/>
            </w:r>
          </w:hyperlink>
        </w:p>
        <w:p w14:paraId="1D5B97D4" w14:textId="47189513" w:rsidR="00BA3537" w:rsidRPr="007D36A5" w:rsidRDefault="00C534FE" w:rsidP="00DB1B8A">
          <w:pPr>
            <w:pStyle w:val="TOC2"/>
            <w:rPr>
              <w:rFonts w:eastAsiaTheme="minorEastAsia"/>
              <w:kern w:val="2"/>
              <w14:ligatures w14:val="standardContextual"/>
            </w:rPr>
          </w:pPr>
          <w:hyperlink w:anchor="_Toc139828363" w:history="1">
            <w:r w:rsidR="00BA3537" w:rsidRPr="007D36A5">
              <w:rPr>
                <w:rStyle w:val="Hyperlink"/>
                <w:rFonts w:ascii="Times New Roman" w:hAnsi="Times New Roman"/>
                <w:sz w:val="24"/>
                <w:szCs w:val="24"/>
              </w:rPr>
              <w:t>8.15.</w:t>
            </w:r>
            <w:r w:rsidR="00BA3537" w:rsidRPr="007D36A5">
              <w:rPr>
                <w:rFonts w:eastAsiaTheme="minorEastAsia"/>
                <w:kern w:val="2"/>
                <w14:ligatures w14:val="standardContextual"/>
              </w:rPr>
              <w:tab/>
            </w:r>
            <w:r w:rsidR="00BA3537" w:rsidRPr="007D36A5">
              <w:rPr>
                <w:rStyle w:val="Hyperlink"/>
                <w:rFonts w:ascii="Times New Roman" w:hAnsi="Times New Roman"/>
                <w:sz w:val="24"/>
                <w:szCs w:val="24"/>
              </w:rPr>
              <w:t>Prevailing Wage.</w:t>
            </w:r>
            <w:r w:rsidR="00BA3537" w:rsidRPr="007D36A5">
              <w:rPr>
                <w:webHidden/>
              </w:rPr>
              <w:tab/>
            </w:r>
            <w:r w:rsidR="00BA3537" w:rsidRPr="007D36A5">
              <w:rPr>
                <w:webHidden/>
              </w:rPr>
              <w:fldChar w:fldCharType="begin"/>
            </w:r>
            <w:r w:rsidR="00BA3537" w:rsidRPr="007D36A5">
              <w:rPr>
                <w:webHidden/>
              </w:rPr>
              <w:instrText xml:space="preserve"> PAGEREF _Toc139828363 \h </w:instrText>
            </w:r>
            <w:r w:rsidR="00BA3537" w:rsidRPr="007D36A5">
              <w:rPr>
                <w:webHidden/>
              </w:rPr>
            </w:r>
            <w:r w:rsidR="00BA3537" w:rsidRPr="007D36A5">
              <w:rPr>
                <w:webHidden/>
              </w:rPr>
              <w:fldChar w:fldCharType="separate"/>
            </w:r>
            <w:r w:rsidR="00AE1CBB">
              <w:rPr>
                <w:webHidden/>
              </w:rPr>
              <w:t>24</w:t>
            </w:r>
            <w:r w:rsidR="00BA3537" w:rsidRPr="007D36A5">
              <w:rPr>
                <w:webHidden/>
              </w:rPr>
              <w:fldChar w:fldCharType="end"/>
            </w:r>
          </w:hyperlink>
        </w:p>
        <w:p w14:paraId="5DDC7296" w14:textId="659748B7" w:rsidR="00BA3537" w:rsidRPr="007D36A5" w:rsidRDefault="00C534FE" w:rsidP="00DB1B8A">
          <w:pPr>
            <w:pStyle w:val="TOC2"/>
            <w:rPr>
              <w:rFonts w:eastAsiaTheme="minorEastAsia"/>
              <w:kern w:val="2"/>
              <w14:ligatures w14:val="standardContextual"/>
            </w:rPr>
          </w:pPr>
          <w:hyperlink w:anchor="_Toc139828364" w:history="1">
            <w:r w:rsidR="00BA3537" w:rsidRPr="007D36A5">
              <w:rPr>
                <w:rStyle w:val="Hyperlink"/>
                <w:rFonts w:ascii="Times New Roman" w:hAnsi="Times New Roman"/>
                <w:sz w:val="24"/>
                <w:szCs w:val="24"/>
              </w:rPr>
              <w:t>8.16.</w:t>
            </w:r>
            <w:r w:rsidR="00BA3537" w:rsidRPr="007D36A5">
              <w:rPr>
                <w:rFonts w:eastAsiaTheme="minorEastAsia"/>
                <w:kern w:val="2"/>
                <w14:ligatures w14:val="standardContextual"/>
              </w:rPr>
              <w:tab/>
            </w:r>
            <w:r w:rsidR="00BA3537" w:rsidRPr="007D36A5">
              <w:rPr>
                <w:rStyle w:val="Hyperlink"/>
                <w:rFonts w:ascii="Times New Roman" w:hAnsi="Times New Roman"/>
                <w:bCs/>
                <w:sz w:val="24"/>
                <w:szCs w:val="24"/>
              </w:rPr>
              <w:t>Operations and Maintenance.</w:t>
            </w:r>
            <w:r w:rsidR="00BA3537" w:rsidRPr="007D36A5">
              <w:rPr>
                <w:webHidden/>
              </w:rPr>
              <w:tab/>
            </w:r>
            <w:r w:rsidR="00BA3537" w:rsidRPr="007D36A5">
              <w:rPr>
                <w:webHidden/>
              </w:rPr>
              <w:fldChar w:fldCharType="begin"/>
            </w:r>
            <w:r w:rsidR="00BA3537" w:rsidRPr="007D36A5">
              <w:rPr>
                <w:webHidden/>
              </w:rPr>
              <w:instrText xml:space="preserve"> PAGEREF _Toc139828364 \h </w:instrText>
            </w:r>
            <w:r w:rsidR="00BA3537" w:rsidRPr="007D36A5">
              <w:rPr>
                <w:webHidden/>
              </w:rPr>
            </w:r>
            <w:r w:rsidR="00BA3537" w:rsidRPr="007D36A5">
              <w:rPr>
                <w:webHidden/>
              </w:rPr>
              <w:fldChar w:fldCharType="separate"/>
            </w:r>
            <w:r w:rsidR="00AE1CBB">
              <w:rPr>
                <w:webHidden/>
              </w:rPr>
              <w:t>24</w:t>
            </w:r>
            <w:r w:rsidR="00BA3537" w:rsidRPr="007D36A5">
              <w:rPr>
                <w:webHidden/>
              </w:rPr>
              <w:fldChar w:fldCharType="end"/>
            </w:r>
          </w:hyperlink>
        </w:p>
        <w:p w14:paraId="37519F48" w14:textId="1FAF0A39" w:rsidR="00BA3537" w:rsidRPr="007D36A5" w:rsidRDefault="00C534FE" w:rsidP="00DB1B8A">
          <w:pPr>
            <w:pStyle w:val="TOC2"/>
            <w:rPr>
              <w:rFonts w:eastAsiaTheme="minorEastAsia"/>
              <w:kern w:val="2"/>
              <w14:ligatures w14:val="standardContextual"/>
            </w:rPr>
          </w:pPr>
          <w:hyperlink w:anchor="_Toc139828377" w:history="1">
            <w:r w:rsidR="00BA3537" w:rsidRPr="007D36A5">
              <w:rPr>
                <w:rStyle w:val="Hyperlink"/>
                <w:rFonts w:ascii="Times New Roman" w:hAnsi="Times New Roman"/>
                <w:sz w:val="24"/>
                <w:szCs w:val="24"/>
              </w:rPr>
              <w:t>8.17.</w:t>
            </w:r>
            <w:r w:rsidR="00BA3537" w:rsidRPr="007D36A5">
              <w:rPr>
                <w:rFonts w:eastAsiaTheme="minorEastAsia"/>
                <w:kern w:val="2"/>
                <w14:ligatures w14:val="standardContextual"/>
              </w:rPr>
              <w:tab/>
            </w:r>
            <w:r w:rsidR="00BA3537" w:rsidRPr="007D36A5">
              <w:rPr>
                <w:rStyle w:val="Hyperlink"/>
                <w:rFonts w:ascii="Times New Roman" w:hAnsi="Times New Roman"/>
                <w:sz w:val="24"/>
                <w:szCs w:val="24"/>
              </w:rPr>
              <w:t>System Malfunctions, Shutdowns, And Emergencies</w:t>
            </w:r>
            <w:r w:rsidR="00BA3537" w:rsidRPr="007D36A5">
              <w:rPr>
                <w:webHidden/>
              </w:rPr>
              <w:tab/>
            </w:r>
            <w:r w:rsidR="00BA3537" w:rsidRPr="007D36A5">
              <w:rPr>
                <w:webHidden/>
              </w:rPr>
              <w:fldChar w:fldCharType="begin"/>
            </w:r>
            <w:r w:rsidR="00BA3537" w:rsidRPr="007D36A5">
              <w:rPr>
                <w:webHidden/>
              </w:rPr>
              <w:instrText xml:space="preserve"> PAGEREF _Toc139828377 \h </w:instrText>
            </w:r>
            <w:r w:rsidR="00BA3537" w:rsidRPr="007D36A5">
              <w:rPr>
                <w:webHidden/>
              </w:rPr>
            </w:r>
            <w:r w:rsidR="00BA3537" w:rsidRPr="007D36A5">
              <w:rPr>
                <w:webHidden/>
              </w:rPr>
              <w:fldChar w:fldCharType="separate"/>
            </w:r>
            <w:r w:rsidR="00AE1CBB">
              <w:rPr>
                <w:webHidden/>
              </w:rPr>
              <w:t>27</w:t>
            </w:r>
            <w:r w:rsidR="00BA3537" w:rsidRPr="007D36A5">
              <w:rPr>
                <w:webHidden/>
              </w:rPr>
              <w:fldChar w:fldCharType="end"/>
            </w:r>
          </w:hyperlink>
        </w:p>
        <w:p w14:paraId="7DD705E3" w14:textId="29ADBE4D" w:rsidR="00BA3537" w:rsidRPr="007D36A5" w:rsidRDefault="00C534FE" w:rsidP="00DB1B8A">
          <w:pPr>
            <w:pStyle w:val="TOC2"/>
            <w:rPr>
              <w:rFonts w:eastAsiaTheme="minorEastAsia"/>
              <w:kern w:val="2"/>
              <w14:ligatures w14:val="standardContextual"/>
            </w:rPr>
          </w:pPr>
          <w:hyperlink w:anchor="_Toc139828384" w:history="1">
            <w:r w:rsidR="00BA3537" w:rsidRPr="007D36A5">
              <w:rPr>
                <w:rStyle w:val="Hyperlink"/>
                <w:rFonts w:ascii="Times New Roman" w:hAnsi="Times New Roman"/>
                <w:bCs/>
                <w:sz w:val="24"/>
                <w:szCs w:val="24"/>
              </w:rPr>
              <w:t>8.18.</w:t>
            </w:r>
            <w:r w:rsidR="00BA3537" w:rsidRPr="007D36A5">
              <w:rPr>
                <w:rFonts w:eastAsiaTheme="minorEastAsia"/>
                <w:kern w:val="2"/>
                <w14:ligatures w14:val="standardContextual"/>
              </w:rPr>
              <w:tab/>
            </w:r>
            <w:r w:rsidR="00BA3537" w:rsidRPr="007D36A5">
              <w:rPr>
                <w:rStyle w:val="Hyperlink"/>
                <w:rFonts w:ascii="Times New Roman" w:hAnsi="Times New Roman"/>
                <w:bCs/>
                <w:sz w:val="24"/>
                <w:szCs w:val="24"/>
              </w:rPr>
              <w:t>System Shutdowns.</w:t>
            </w:r>
            <w:r w:rsidR="00BA3537" w:rsidRPr="007D36A5">
              <w:rPr>
                <w:webHidden/>
              </w:rPr>
              <w:tab/>
            </w:r>
            <w:r w:rsidR="00BA3537" w:rsidRPr="007D36A5">
              <w:rPr>
                <w:webHidden/>
              </w:rPr>
              <w:fldChar w:fldCharType="begin"/>
            </w:r>
            <w:r w:rsidR="00BA3537" w:rsidRPr="007D36A5">
              <w:rPr>
                <w:webHidden/>
              </w:rPr>
              <w:instrText xml:space="preserve"> PAGEREF _Toc139828384 \h </w:instrText>
            </w:r>
            <w:r w:rsidR="00BA3537" w:rsidRPr="007D36A5">
              <w:rPr>
                <w:webHidden/>
              </w:rPr>
            </w:r>
            <w:r w:rsidR="00BA3537" w:rsidRPr="007D36A5">
              <w:rPr>
                <w:webHidden/>
              </w:rPr>
              <w:fldChar w:fldCharType="separate"/>
            </w:r>
            <w:r w:rsidR="00AE1CBB">
              <w:rPr>
                <w:webHidden/>
              </w:rPr>
              <w:t>28</w:t>
            </w:r>
            <w:r w:rsidR="00BA3537" w:rsidRPr="007D36A5">
              <w:rPr>
                <w:webHidden/>
              </w:rPr>
              <w:fldChar w:fldCharType="end"/>
            </w:r>
          </w:hyperlink>
        </w:p>
        <w:p w14:paraId="3B3A4669" w14:textId="4E429216" w:rsidR="00BA3537" w:rsidRPr="007D36A5" w:rsidRDefault="00C534FE" w:rsidP="007D36A5">
          <w:pPr>
            <w:pStyle w:val="TOC1"/>
            <w:rPr>
              <w:rFonts w:eastAsiaTheme="minorEastAsia" w:cs="Times New Roman"/>
              <w:kern w:val="2"/>
              <w:szCs w:val="24"/>
              <w14:ligatures w14:val="standardContextual"/>
            </w:rPr>
          </w:pPr>
          <w:hyperlink w:anchor="_Toc139828388" w:history="1">
            <w:r w:rsidR="00BA3537" w:rsidRPr="007D36A5">
              <w:rPr>
                <w:rStyle w:val="Hyperlink"/>
                <w:szCs w:val="24"/>
              </w:rPr>
              <w:t>9.</w:t>
            </w:r>
            <w:r w:rsidR="00BA3537" w:rsidRPr="007D36A5">
              <w:rPr>
                <w:rFonts w:eastAsiaTheme="minorEastAsia" w:cs="Times New Roman"/>
                <w:kern w:val="2"/>
                <w:szCs w:val="24"/>
                <w14:ligatures w14:val="standardContextual"/>
              </w:rPr>
              <w:tab/>
            </w:r>
            <w:r w:rsidR="00BA3537" w:rsidRPr="007D36A5">
              <w:rPr>
                <w:rStyle w:val="Hyperlink"/>
                <w:szCs w:val="24"/>
              </w:rPr>
              <w:t>INSURANCE</w:t>
            </w:r>
            <w:r w:rsidR="00BA3537" w:rsidRPr="007D36A5">
              <w:rPr>
                <w:rFonts w:cs="Times New Roman"/>
                <w:webHidden/>
                <w:szCs w:val="24"/>
              </w:rPr>
              <w:tab/>
            </w:r>
            <w:r w:rsidR="00BA3537" w:rsidRPr="007D36A5">
              <w:rPr>
                <w:rFonts w:cs="Times New Roman"/>
                <w:webHidden/>
                <w:szCs w:val="24"/>
              </w:rPr>
              <w:fldChar w:fldCharType="begin"/>
            </w:r>
            <w:r w:rsidR="00BA3537" w:rsidRPr="007D36A5">
              <w:rPr>
                <w:rFonts w:cs="Times New Roman"/>
                <w:webHidden/>
                <w:szCs w:val="24"/>
              </w:rPr>
              <w:instrText xml:space="preserve"> PAGEREF _Toc139828388 \h </w:instrText>
            </w:r>
            <w:r w:rsidR="00BA3537" w:rsidRPr="007D36A5">
              <w:rPr>
                <w:rFonts w:cs="Times New Roman"/>
                <w:webHidden/>
                <w:szCs w:val="24"/>
              </w:rPr>
            </w:r>
            <w:r w:rsidR="00BA3537" w:rsidRPr="007D36A5">
              <w:rPr>
                <w:rFonts w:cs="Times New Roman"/>
                <w:webHidden/>
                <w:szCs w:val="24"/>
              </w:rPr>
              <w:fldChar w:fldCharType="separate"/>
            </w:r>
            <w:r w:rsidR="00AE1CBB">
              <w:rPr>
                <w:rFonts w:cs="Times New Roman"/>
                <w:webHidden/>
                <w:szCs w:val="24"/>
              </w:rPr>
              <w:t>28</w:t>
            </w:r>
            <w:r w:rsidR="00BA3537" w:rsidRPr="007D36A5">
              <w:rPr>
                <w:rFonts w:cs="Times New Roman"/>
                <w:webHidden/>
                <w:szCs w:val="24"/>
              </w:rPr>
              <w:fldChar w:fldCharType="end"/>
            </w:r>
          </w:hyperlink>
        </w:p>
        <w:p w14:paraId="45AC01F6" w14:textId="5A0FE1A3" w:rsidR="00BA3537" w:rsidRPr="007D36A5" w:rsidRDefault="00C534FE" w:rsidP="00DB1B8A">
          <w:pPr>
            <w:pStyle w:val="TOC2"/>
            <w:rPr>
              <w:rFonts w:eastAsiaTheme="minorEastAsia"/>
              <w:kern w:val="2"/>
              <w14:ligatures w14:val="standardContextual"/>
            </w:rPr>
          </w:pPr>
          <w:hyperlink w:anchor="_Toc139828389" w:history="1">
            <w:r w:rsidR="00BA3537" w:rsidRPr="007D36A5">
              <w:rPr>
                <w:rStyle w:val="Hyperlink"/>
                <w:rFonts w:ascii="Times New Roman" w:hAnsi="Times New Roman"/>
                <w:sz w:val="24"/>
                <w:szCs w:val="24"/>
              </w:rPr>
              <w:t>9.1.</w:t>
            </w:r>
            <w:r w:rsidR="00BA3537" w:rsidRPr="007D36A5">
              <w:rPr>
                <w:rFonts w:eastAsiaTheme="minorEastAsia"/>
                <w:kern w:val="2"/>
                <w14:ligatures w14:val="standardContextual"/>
              </w:rPr>
              <w:tab/>
            </w:r>
            <w:r w:rsidR="00BA3537" w:rsidRPr="007D36A5">
              <w:rPr>
                <w:rStyle w:val="Hyperlink"/>
                <w:rFonts w:ascii="Times New Roman" w:hAnsi="Times New Roman"/>
                <w:sz w:val="24"/>
                <w:szCs w:val="24"/>
              </w:rPr>
              <w:t>No Judicial Council Obligation to Insure.</w:t>
            </w:r>
            <w:r w:rsidR="00BA3537" w:rsidRPr="007D36A5">
              <w:rPr>
                <w:webHidden/>
              </w:rPr>
              <w:tab/>
            </w:r>
            <w:r w:rsidR="00BA3537" w:rsidRPr="007D36A5">
              <w:rPr>
                <w:webHidden/>
              </w:rPr>
              <w:fldChar w:fldCharType="begin"/>
            </w:r>
            <w:r w:rsidR="00BA3537" w:rsidRPr="007D36A5">
              <w:rPr>
                <w:webHidden/>
              </w:rPr>
              <w:instrText xml:space="preserve"> PAGEREF _Toc139828389 \h </w:instrText>
            </w:r>
            <w:r w:rsidR="00BA3537" w:rsidRPr="007D36A5">
              <w:rPr>
                <w:webHidden/>
              </w:rPr>
            </w:r>
            <w:r w:rsidR="00BA3537" w:rsidRPr="007D36A5">
              <w:rPr>
                <w:webHidden/>
              </w:rPr>
              <w:fldChar w:fldCharType="separate"/>
            </w:r>
            <w:r w:rsidR="00AE1CBB">
              <w:rPr>
                <w:webHidden/>
              </w:rPr>
              <w:t>28</w:t>
            </w:r>
            <w:r w:rsidR="00BA3537" w:rsidRPr="007D36A5">
              <w:rPr>
                <w:webHidden/>
              </w:rPr>
              <w:fldChar w:fldCharType="end"/>
            </w:r>
          </w:hyperlink>
        </w:p>
        <w:p w14:paraId="72D40FB5" w14:textId="522DB6ED" w:rsidR="00BA3537" w:rsidRPr="007D36A5" w:rsidRDefault="00C534FE" w:rsidP="00DB1B8A">
          <w:pPr>
            <w:pStyle w:val="TOC2"/>
            <w:rPr>
              <w:rFonts w:eastAsiaTheme="minorEastAsia"/>
              <w:kern w:val="2"/>
              <w14:ligatures w14:val="standardContextual"/>
            </w:rPr>
          </w:pPr>
          <w:hyperlink w:anchor="_Toc139828390" w:history="1">
            <w:r w:rsidR="00BA3537" w:rsidRPr="007D36A5">
              <w:rPr>
                <w:rStyle w:val="Hyperlink"/>
                <w:rFonts w:ascii="Times New Roman" w:hAnsi="Times New Roman"/>
                <w:sz w:val="24"/>
                <w:szCs w:val="24"/>
              </w:rPr>
              <w:t>9.2.</w:t>
            </w:r>
            <w:r w:rsidR="00BA3537" w:rsidRPr="007D36A5">
              <w:rPr>
                <w:rFonts w:eastAsiaTheme="minorEastAsia"/>
                <w:kern w:val="2"/>
                <w14:ligatures w14:val="standardContextual"/>
              </w:rPr>
              <w:tab/>
            </w:r>
            <w:r w:rsidR="00BA3537" w:rsidRPr="007D36A5">
              <w:rPr>
                <w:rStyle w:val="Hyperlink"/>
                <w:rFonts w:ascii="Times New Roman" w:hAnsi="Times New Roman"/>
                <w:sz w:val="24"/>
                <w:szCs w:val="24"/>
              </w:rPr>
              <w:t>Licensee’s Insurance Obligations.</w:t>
            </w:r>
            <w:r w:rsidR="00BA3537" w:rsidRPr="007D36A5">
              <w:rPr>
                <w:webHidden/>
              </w:rPr>
              <w:tab/>
            </w:r>
            <w:r w:rsidR="00BA3537" w:rsidRPr="007D36A5">
              <w:rPr>
                <w:webHidden/>
              </w:rPr>
              <w:fldChar w:fldCharType="begin"/>
            </w:r>
            <w:r w:rsidR="00BA3537" w:rsidRPr="007D36A5">
              <w:rPr>
                <w:webHidden/>
              </w:rPr>
              <w:instrText xml:space="preserve"> PAGEREF _Toc139828390 \h </w:instrText>
            </w:r>
            <w:r w:rsidR="00BA3537" w:rsidRPr="007D36A5">
              <w:rPr>
                <w:webHidden/>
              </w:rPr>
            </w:r>
            <w:r w:rsidR="00BA3537" w:rsidRPr="007D36A5">
              <w:rPr>
                <w:webHidden/>
              </w:rPr>
              <w:fldChar w:fldCharType="separate"/>
            </w:r>
            <w:r w:rsidR="00AE1CBB">
              <w:rPr>
                <w:webHidden/>
              </w:rPr>
              <w:t>29</w:t>
            </w:r>
            <w:r w:rsidR="00BA3537" w:rsidRPr="007D36A5">
              <w:rPr>
                <w:webHidden/>
              </w:rPr>
              <w:fldChar w:fldCharType="end"/>
            </w:r>
          </w:hyperlink>
        </w:p>
        <w:p w14:paraId="48322F2E" w14:textId="3842BE54" w:rsidR="00BA3537" w:rsidRPr="007D36A5" w:rsidRDefault="00C534FE" w:rsidP="00DB1B8A">
          <w:pPr>
            <w:pStyle w:val="TOC2"/>
            <w:rPr>
              <w:rFonts w:eastAsiaTheme="minorEastAsia"/>
              <w:kern w:val="2"/>
              <w14:ligatures w14:val="standardContextual"/>
            </w:rPr>
          </w:pPr>
          <w:hyperlink w:anchor="_Toc139828397" w:history="1">
            <w:r w:rsidR="00BA3537" w:rsidRPr="007D36A5">
              <w:rPr>
                <w:rStyle w:val="Hyperlink"/>
                <w:rFonts w:ascii="Times New Roman" w:hAnsi="Times New Roman"/>
                <w:sz w:val="24"/>
                <w:szCs w:val="24"/>
              </w:rPr>
              <w:t>9.3.</w:t>
            </w:r>
            <w:r w:rsidR="00BA3537" w:rsidRPr="007D36A5">
              <w:rPr>
                <w:rFonts w:eastAsiaTheme="minorEastAsia"/>
                <w:kern w:val="2"/>
                <w14:ligatures w14:val="standardContextual"/>
              </w:rPr>
              <w:tab/>
            </w:r>
            <w:r w:rsidR="00BA3537" w:rsidRPr="007D36A5">
              <w:rPr>
                <w:rStyle w:val="Hyperlink"/>
                <w:rFonts w:ascii="Times New Roman" w:hAnsi="Times New Roman"/>
                <w:sz w:val="24"/>
                <w:szCs w:val="24"/>
              </w:rPr>
              <w:t>Minimum Scope of Insurance.</w:t>
            </w:r>
            <w:r w:rsidR="00694C47" w:rsidRPr="007D36A5">
              <w:rPr>
                <w:rStyle w:val="Hyperlink"/>
                <w:rFonts w:ascii="Times New Roman" w:hAnsi="Times New Roman"/>
                <w:sz w:val="24"/>
                <w:szCs w:val="24"/>
              </w:rPr>
              <w:tab/>
            </w:r>
            <w:r w:rsidR="00BA3537" w:rsidRPr="007D36A5">
              <w:rPr>
                <w:webHidden/>
              </w:rPr>
              <w:fldChar w:fldCharType="begin"/>
            </w:r>
            <w:r w:rsidR="00BA3537" w:rsidRPr="007D36A5">
              <w:rPr>
                <w:webHidden/>
              </w:rPr>
              <w:instrText xml:space="preserve"> PAGEREF _Toc139828397 \h </w:instrText>
            </w:r>
            <w:r w:rsidR="00BA3537" w:rsidRPr="007D36A5">
              <w:rPr>
                <w:webHidden/>
              </w:rPr>
            </w:r>
            <w:r w:rsidR="00BA3537" w:rsidRPr="007D36A5">
              <w:rPr>
                <w:webHidden/>
              </w:rPr>
              <w:fldChar w:fldCharType="separate"/>
            </w:r>
            <w:r w:rsidR="00AE1CBB">
              <w:rPr>
                <w:webHidden/>
              </w:rPr>
              <w:t>30</w:t>
            </w:r>
            <w:r w:rsidR="00BA3537" w:rsidRPr="007D36A5">
              <w:rPr>
                <w:webHidden/>
              </w:rPr>
              <w:fldChar w:fldCharType="end"/>
            </w:r>
          </w:hyperlink>
        </w:p>
        <w:p w14:paraId="4848D632" w14:textId="6AF67D26" w:rsidR="00BA3537" w:rsidRPr="007D36A5" w:rsidRDefault="00C534FE" w:rsidP="00DB1B8A">
          <w:pPr>
            <w:pStyle w:val="TOC2"/>
            <w:rPr>
              <w:rFonts w:eastAsiaTheme="minorEastAsia"/>
              <w:kern w:val="2"/>
              <w14:ligatures w14:val="standardContextual"/>
            </w:rPr>
          </w:pPr>
          <w:hyperlink w:anchor="_Toc139828398" w:history="1">
            <w:r w:rsidR="00BA3537" w:rsidRPr="007D36A5">
              <w:rPr>
                <w:rStyle w:val="Hyperlink"/>
                <w:rFonts w:ascii="Times New Roman" w:hAnsi="Times New Roman"/>
                <w:sz w:val="24"/>
                <w:szCs w:val="24"/>
              </w:rPr>
              <w:t>9.4.</w:t>
            </w:r>
            <w:r w:rsidR="00BA3537" w:rsidRPr="007D36A5">
              <w:rPr>
                <w:rFonts w:eastAsiaTheme="minorEastAsia"/>
                <w:kern w:val="2"/>
                <w14:ligatures w14:val="standardContextual"/>
              </w:rPr>
              <w:tab/>
            </w:r>
            <w:r w:rsidR="00BA3537" w:rsidRPr="007D36A5">
              <w:rPr>
                <w:rStyle w:val="Hyperlink"/>
                <w:rFonts w:ascii="Times New Roman" w:hAnsi="Times New Roman"/>
                <w:sz w:val="24"/>
                <w:szCs w:val="24"/>
              </w:rPr>
              <w:t>Minimum Limits of Insurance.</w:t>
            </w:r>
            <w:r w:rsidR="00BA3537" w:rsidRPr="007D36A5">
              <w:rPr>
                <w:webHidden/>
              </w:rPr>
              <w:tab/>
            </w:r>
            <w:r w:rsidR="00BA3537" w:rsidRPr="007D36A5">
              <w:rPr>
                <w:webHidden/>
              </w:rPr>
              <w:fldChar w:fldCharType="begin"/>
            </w:r>
            <w:r w:rsidR="00BA3537" w:rsidRPr="007D36A5">
              <w:rPr>
                <w:webHidden/>
              </w:rPr>
              <w:instrText xml:space="preserve"> PAGEREF _Toc139828398 \h </w:instrText>
            </w:r>
            <w:r w:rsidR="00BA3537" w:rsidRPr="007D36A5">
              <w:rPr>
                <w:webHidden/>
              </w:rPr>
            </w:r>
            <w:r w:rsidR="00BA3537" w:rsidRPr="007D36A5">
              <w:rPr>
                <w:webHidden/>
              </w:rPr>
              <w:fldChar w:fldCharType="separate"/>
            </w:r>
            <w:r w:rsidR="00AE1CBB">
              <w:rPr>
                <w:webHidden/>
              </w:rPr>
              <w:t>30</w:t>
            </w:r>
            <w:r w:rsidR="00BA3537" w:rsidRPr="007D36A5">
              <w:rPr>
                <w:webHidden/>
              </w:rPr>
              <w:fldChar w:fldCharType="end"/>
            </w:r>
          </w:hyperlink>
        </w:p>
        <w:p w14:paraId="6E799897" w14:textId="6BA2A0AF" w:rsidR="00BA3537" w:rsidRPr="007D36A5" w:rsidRDefault="00C534FE" w:rsidP="00DB1B8A">
          <w:pPr>
            <w:pStyle w:val="TOC2"/>
            <w:rPr>
              <w:rFonts w:eastAsiaTheme="minorEastAsia"/>
              <w:kern w:val="2"/>
              <w14:ligatures w14:val="standardContextual"/>
            </w:rPr>
          </w:pPr>
          <w:hyperlink w:anchor="_Toc139828404" w:history="1">
            <w:r w:rsidR="00BA3537" w:rsidRPr="007D36A5">
              <w:rPr>
                <w:rStyle w:val="Hyperlink"/>
                <w:rFonts w:ascii="Times New Roman" w:hAnsi="Times New Roman"/>
                <w:sz w:val="24"/>
                <w:szCs w:val="24"/>
              </w:rPr>
              <w:t>9.5.</w:t>
            </w:r>
            <w:r w:rsidR="00BA3537" w:rsidRPr="007D36A5">
              <w:rPr>
                <w:rFonts w:eastAsiaTheme="minorEastAsia"/>
                <w:kern w:val="2"/>
                <w14:ligatures w14:val="standardContextual"/>
              </w:rPr>
              <w:tab/>
            </w:r>
            <w:r w:rsidR="00BA3537" w:rsidRPr="007D36A5">
              <w:rPr>
                <w:rStyle w:val="Hyperlink"/>
                <w:rFonts w:ascii="Times New Roman" w:hAnsi="Times New Roman"/>
                <w:sz w:val="24"/>
                <w:szCs w:val="24"/>
              </w:rPr>
              <w:t>Deductibles and Self-Insured Retentions.</w:t>
            </w:r>
            <w:r w:rsidR="00BA3537" w:rsidRPr="007D36A5">
              <w:rPr>
                <w:webHidden/>
              </w:rPr>
              <w:tab/>
            </w:r>
            <w:r w:rsidR="00BA3537" w:rsidRPr="007D36A5">
              <w:rPr>
                <w:webHidden/>
              </w:rPr>
              <w:fldChar w:fldCharType="begin"/>
            </w:r>
            <w:r w:rsidR="00BA3537" w:rsidRPr="007D36A5">
              <w:rPr>
                <w:webHidden/>
              </w:rPr>
              <w:instrText xml:space="preserve"> PAGEREF _Toc139828404 \h </w:instrText>
            </w:r>
            <w:r w:rsidR="00BA3537" w:rsidRPr="007D36A5">
              <w:rPr>
                <w:webHidden/>
              </w:rPr>
            </w:r>
            <w:r w:rsidR="00BA3537" w:rsidRPr="007D36A5">
              <w:rPr>
                <w:webHidden/>
              </w:rPr>
              <w:fldChar w:fldCharType="separate"/>
            </w:r>
            <w:r w:rsidR="00AE1CBB">
              <w:rPr>
                <w:webHidden/>
              </w:rPr>
              <w:t>31</w:t>
            </w:r>
            <w:r w:rsidR="00BA3537" w:rsidRPr="007D36A5">
              <w:rPr>
                <w:webHidden/>
              </w:rPr>
              <w:fldChar w:fldCharType="end"/>
            </w:r>
          </w:hyperlink>
        </w:p>
        <w:p w14:paraId="49DFC234" w14:textId="3C03AC63" w:rsidR="00BA3537" w:rsidRPr="007D36A5" w:rsidRDefault="00C534FE" w:rsidP="00DB1B8A">
          <w:pPr>
            <w:pStyle w:val="TOC2"/>
            <w:rPr>
              <w:rFonts w:eastAsiaTheme="minorEastAsia"/>
              <w:kern w:val="2"/>
              <w14:ligatures w14:val="standardContextual"/>
            </w:rPr>
          </w:pPr>
          <w:hyperlink w:anchor="_Toc139828405" w:history="1">
            <w:r w:rsidR="00BA3537" w:rsidRPr="007D36A5">
              <w:rPr>
                <w:rStyle w:val="Hyperlink"/>
                <w:rFonts w:ascii="Times New Roman" w:hAnsi="Times New Roman"/>
                <w:sz w:val="24"/>
                <w:szCs w:val="24"/>
              </w:rPr>
              <w:t>9.6.</w:t>
            </w:r>
            <w:r w:rsidR="00BA3537" w:rsidRPr="007D36A5">
              <w:rPr>
                <w:rFonts w:eastAsiaTheme="minorEastAsia"/>
                <w:kern w:val="2"/>
                <w14:ligatures w14:val="standardContextual"/>
              </w:rPr>
              <w:tab/>
            </w:r>
            <w:r w:rsidR="00BA3537" w:rsidRPr="007D36A5">
              <w:rPr>
                <w:rStyle w:val="Hyperlink"/>
                <w:rFonts w:ascii="Times New Roman" w:hAnsi="Times New Roman"/>
                <w:sz w:val="24"/>
                <w:szCs w:val="24"/>
              </w:rPr>
              <w:t>Subcontractor(s).</w:t>
            </w:r>
            <w:r w:rsidR="00BA3537" w:rsidRPr="007D36A5">
              <w:rPr>
                <w:webHidden/>
              </w:rPr>
              <w:tab/>
            </w:r>
            <w:r w:rsidR="00BA3537" w:rsidRPr="007D36A5">
              <w:rPr>
                <w:webHidden/>
              </w:rPr>
              <w:fldChar w:fldCharType="begin"/>
            </w:r>
            <w:r w:rsidR="00BA3537" w:rsidRPr="007D36A5">
              <w:rPr>
                <w:webHidden/>
              </w:rPr>
              <w:instrText xml:space="preserve"> PAGEREF _Toc139828405 \h </w:instrText>
            </w:r>
            <w:r w:rsidR="00BA3537" w:rsidRPr="007D36A5">
              <w:rPr>
                <w:webHidden/>
              </w:rPr>
            </w:r>
            <w:r w:rsidR="00BA3537" w:rsidRPr="007D36A5">
              <w:rPr>
                <w:webHidden/>
              </w:rPr>
              <w:fldChar w:fldCharType="separate"/>
            </w:r>
            <w:r w:rsidR="00AE1CBB">
              <w:rPr>
                <w:webHidden/>
              </w:rPr>
              <w:t>31</w:t>
            </w:r>
            <w:r w:rsidR="00BA3537" w:rsidRPr="007D36A5">
              <w:rPr>
                <w:webHidden/>
              </w:rPr>
              <w:fldChar w:fldCharType="end"/>
            </w:r>
          </w:hyperlink>
        </w:p>
        <w:p w14:paraId="282A2DB8" w14:textId="35609A0F" w:rsidR="00BA3537" w:rsidRPr="007D36A5" w:rsidRDefault="00C534FE" w:rsidP="00DB1B8A">
          <w:pPr>
            <w:pStyle w:val="TOC2"/>
            <w:rPr>
              <w:rFonts w:eastAsiaTheme="minorEastAsia"/>
              <w:kern w:val="2"/>
              <w14:ligatures w14:val="standardContextual"/>
            </w:rPr>
          </w:pPr>
          <w:hyperlink w:anchor="_Toc139828406" w:history="1">
            <w:r w:rsidR="00BA3537" w:rsidRPr="007D36A5">
              <w:rPr>
                <w:rStyle w:val="Hyperlink"/>
                <w:rFonts w:ascii="Times New Roman" w:hAnsi="Times New Roman"/>
                <w:sz w:val="24"/>
                <w:szCs w:val="24"/>
              </w:rPr>
              <w:t>9.7.</w:t>
            </w:r>
            <w:r w:rsidR="00BA3537" w:rsidRPr="007D36A5">
              <w:rPr>
                <w:rFonts w:eastAsiaTheme="minorEastAsia"/>
                <w:kern w:val="2"/>
                <w14:ligatures w14:val="standardContextual"/>
              </w:rPr>
              <w:tab/>
            </w:r>
            <w:r w:rsidR="00BA3537" w:rsidRPr="007D36A5">
              <w:rPr>
                <w:rStyle w:val="Hyperlink"/>
                <w:rFonts w:ascii="Times New Roman" w:hAnsi="Times New Roman"/>
                <w:sz w:val="24"/>
                <w:szCs w:val="24"/>
              </w:rPr>
              <w:t>Earthquake.</w:t>
            </w:r>
            <w:r w:rsidR="00BA3537" w:rsidRPr="007D36A5">
              <w:rPr>
                <w:webHidden/>
              </w:rPr>
              <w:tab/>
            </w:r>
            <w:r w:rsidR="00BA3537" w:rsidRPr="007D36A5">
              <w:rPr>
                <w:webHidden/>
              </w:rPr>
              <w:fldChar w:fldCharType="begin"/>
            </w:r>
            <w:r w:rsidR="00BA3537" w:rsidRPr="007D36A5">
              <w:rPr>
                <w:webHidden/>
              </w:rPr>
              <w:instrText xml:space="preserve"> PAGEREF _Toc139828406 \h </w:instrText>
            </w:r>
            <w:r w:rsidR="00BA3537" w:rsidRPr="007D36A5">
              <w:rPr>
                <w:webHidden/>
              </w:rPr>
            </w:r>
            <w:r w:rsidR="00BA3537" w:rsidRPr="007D36A5">
              <w:rPr>
                <w:webHidden/>
              </w:rPr>
              <w:fldChar w:fldCharType="separate"/>
            </w:r>
            <w:r w:rsidR="00AE1CBB">
              <w:rPr>
                <w:webHidden/>
              </w:rPr>
              <w:t>31</w:t>
            </w:r>
            <w:r w:rsidR="00BA3537" w:rsidRPr="007D36A5">
              <w:rPr>
                <w:webHidden/>
              </w:rPr>
              <w:fldChar w:fldCharType="end"/>
            </w:r>
          </w:hyperlink>
        </w:p>
        <w:p w14:paraId="7528A3BD" w14:textId="49FDD3C9" w:rsidR="00BA3537" w:rsidRPr="007D36A5" w:rsidRDefault="00C534FE" w:rsidP="00DB1B8A">
          <w:pPr>
            <w:pStyle w:val="TOC2"/>
            <w:rPr>
              <w:rFonts w:eastAsiaTheme="minorEastAsia"/>
              <w:kern w:val="2"/>
              <w14:ligatures w14:val="standardContextual"/>
            </w:rPr>
          </w:pPr>
          <w:hyperlink w:anchor="_Toc139828407" w:history="1">
            <w:r w:rsidR="00BA3537" w:rsidRPr="007D36A5">
              <w:rPr>
                <w:rStyle w:val="Hyperlink"/>
                <w:rFonts w:ascii="Times New Roman" w:hAnsi="Times New Roman"/>
                <w:sz w:val="24"/>
                <w:szCs w:val="24"/>
              </w:rPr>
              <w:t>9.8.</w:t>
            </w:r>
            <w:r w:rsidR="00BA3537" w:rsidRPr="007D36A5">
              <w:rPr>
                <w:rFonts w:eastAsiaTheme="minorEastAsia"/>
                <w:kern w:val="2"/>
                <w14:ligatures w14:val="standardContextual"/>
              </w:rPr>
              <w:tab/>
            </w:r>
            <w:r w:rsidR="00BA3537" w:rsidRPr="007D36A5">
              <w:rPr>
                <w:rStyle w:val="Hyperlink"/>
                <w:rFonts w:ascii="Times New Roman" w:hAnsi="Times New Roman"/>
                <w:sz w:val="24"/>
                <w:szCs w:val="24"/>
              </w:rPr>
              <w:t>Other Insurance Provisions</w:t>
            </w:r>
            <w:r w:rsidR="00BA3537" w:rsidRPr="007D36A5">
              <w:rPr>
                <w:webHidden/>
              </w:rPr>
              <w:tab/>
            </w:r>
            <w:r w:rsidR="00BA3537" w:rsidRPr="007D36A5">
              <w:rPr>
                <w:webHidden/>
              </w:rPr>
              <w:fldChar w:fldCharType="begin"/>
            </w:r>
            <w:r w:rsidR="00BA3537" w:rsidRPr="007D36A5">
              <w:rPr>
                <w:webHidden/>
              </w:rPr>
              <w:instrText xml:space="preserve"> PAGEREF _Toc139828407 \h </w:instrText>
            </w:r>
            <w:r w:rsidR="00BA3537" w:rsidRPr="007D36A5">
              <w:rPr>
                <w:webHidden/>
              </w:rPr>
            </w:r>
            <w:r w:rsidR="00BA3537" w:rsidRPr="007D36A5">
              <w:rPr>
                <w:webHidden/>
              </w:rPr>
              <w:fldChar w:fldCharType="separate"/>
            </w:r>
            <w:r w:rsidR="00AE1CBB">
              <w:rPr>
                <w:webHidden/>
              </w:rPr>
              <w:t>32</w:t>
            </w:r>
            <w:r w:rsidR="00BA3537" w:rsidRPr="007D36A5">
              <w:rPr>
                <w:webHidden/>
              </w:rPr>
              <w:fldChar w:fldCharType="end"/>
            </w:r>
          </w:hyperlink>
        </w:p>
        <w:p w14:paraId="479FC409" w14:textId="43191EB3" w:rsidR="00BA3537" w:rsidRPr="007D36A5" w:rsidRDefault="00C534FE" w:rsidP="007D36A5">
          <w:pPr>
            <w:pStyle w:val="TOC1"/>
            <w:rPr>
              <w:rFonts w:eastAsiaTheme="minorEastAsia" w:cs="Times New Roman"/>
              <w:kern w:val="2"/>
              <w:szCs w:val="24"/>
              <w14:ligatures w14:val="standardContextual"/>
            </w:rPr>
          </w:pPr>
          <w:hyperlink w:anchor="_Toc139828410" w:history="1">
            <w:r w:rsidR="00BA3537" w:rsidRPr="007D36A5">
              <w:rPr>
                <w:rStyle w:val="Hyperlink"/>
                <w:szCs w:val="24"/>
              </w:rPr>
              <w:t>10.</w:t>
            </w:r>
            <w:r w:rsidR="00BA3537" w:rsidRPr="007D36A5">
              <w:rPr>
                <w:rFonts w:eastAsiaTheme="minorEastAsia" w:cs="Times New Roman"/>
                <w:kern w:val="2"/>
                <w:szCs w:val="24"/>
                <w14:ligatures w14:val="standardContextual"/>
              </w:rPr>
              <w:tab/>
            </w:r>
            <w:r w:rsidR="00BA3537" w:rsidRPr="007D36A5">
              <w:rPr>
                <w:rStyle w:val="Hyperlink"/>
                <w:szCs w:val="24"/>
              </w:rPr>
              <w:t>JUDICIAL COUNCIL OBLIGATIONS</w:t>
            </w:r>
            <w:r w:rsidR="00BA3537" w:rsidRPr="007D36A5">
              <w:rPr>
                <w:rFonts w:cs="Times New Roman"/>
                <w:webHidden/>
                <w:szCs w:val="24"/>
              </w:rPr>
              <w:tab/>
            </w:r>
            <w:r w:rsidR="00BA3537" w:rsidRPr="007D36A5">
              <w:rPr>
                <w:rFonts w:cs="Times New Roman"/>
                <w:webHidden/>
                <w:szCs w:val="24"/>
              </w:rPr>
              <w:fldChar w:fldCharType="begin"/>
            </w:r>
            <w:r w:rsidR="00BA3537" w:rsidRPr="007D36A5">
              <w:rPr>
                <w:rFonts w:cs="Times New Roman"/>
                <w:webHidden/>
                <w:szCs w:val="24"/>
              </w:rPr>
              <w:instrText xml:space="preserve"> PAGEREF _Toc139828410 \h </w:instrText>
            </w:r>
            <w:r w:rsidR="00BA3537" w:rsidRPr="007D36A5">
              <w:rPr>
                <w:rFonts w:cs="Times New Roman"/>
                <w:webHidden/>
                <w:szCs w:val="24"/>
              </w:rPr>
            </w:r>
            <w:r w:rsidR="00BA3537" w:rsidRPr="007D36A5">
              <w:rPr>
                <w:rFonts w:cs="Times New Roman"/>
                <w:webHidden/>
                <w:szCs w:val="24"/>
              </w:rPr>
              <w:fldChar w:fldCharType="separate"/>
            </w:r>
            <w:r w:rsidR="00AE1CBB">
              <w:rPr>
                <w:rFonts w:cs="Times New Roman"/>
                <w:webHidden/>
                <w:szCs w:val="24"/>
              </w:rPr>
              <w:t>33</w:t>
            </w:r>
            <w:r w:rsidR="00BA3537" w:rsidRPr="007D36A5">
              <w:rPr>
                <w:rFonts w:cs="Times New Roman"/>
                <w:webHidden/>
                <w:szCs w:val="24"/>
              </w:rPr>
              <w:fldChar w:fldCharType="end"/>
            </w:r>
          </w:hyperlink>
        </w:p>
        <w:p w14:paraId="57306B4E" w14:textId="78265E82" w:rsidR="00BA3537" w:rsidRPr="007D36A5" w:rsidRDefault="00C534FE" w:rsidP="00DB1B8A">
          <w:pPr>
            <w:pStyle w:val="TOC2"/>
            <w:rPr>
              <w:rFonts w:eastAsiaTheme="minorEastAsia"/>
              <w:kern w:val="2"/>
              <w14:ligatures w14:val="standardContextual"/>
            </w:rPr>
          </w:pPr>
          <w:hyperlink w:anchor="_Toc139828411" w:history="1">
            <w:r w:rsidR="00BA3537" w:rsidRPr="007D36A5">
              <w:rPr>
                <w:rStyle w:val="Hyperlink"/>
                <w:rFonts w:ascii="Times New Roman" w:hAnsi="Times New Roman"/>
                <w:sz w:val="24"/>
                <w:szCs w:val="24"/>
              </w:rPr>
              <w:t>10.1.</w:t>
            </w:r>
            <w:r w:rsidR="00BA3537" w:rsidRPr="007D36A5">
              <w:rPr>
                <w:rFonts w:eastAsiaTheme="minorEastAsia"/>
                <w:kern w:val="2"/>
                <w14:ligatures w14:val="standardContextual"/>
              </w:rPr>
              <w:tab/>
            </w:r>
            <w:r w:rsidR="00BA3537" w:rsidRPr="007D36A5">
              <w:rPr>
                <w:rStyle w:val="Hyperlink"/>
                <w:rFonts w:ascii="Times New Roman" w:hAnsi="Times New Roman"/>
                <w:sz w:val="24"/>
                <w:szCs w:val="24"/>
              </w:rPr>
              <w:t>General..</w:t>
            </w:r>
            <w:r w:rsidR="00BA3537" w:rsidRPr="007D36A5">
              <w:rPr>
                <w:webHidden/>
              </w:rPr>
              <w:tab/>
            </w:r>
            <w:r w:rsidR="00BA3537" w:rsidRPr="007D36A5">
              <w:rPr>
                <w:webHidden/>
              </w:rPr>
              <w:fldChar w:fldCharType="begin"/>
            </w:r>
            <w:r w:rsidR="00BA3537" w:rsidRPr="007D36A5">
              <w:rPr>
                <w:webHidden/>
              </w:rPr>
              <w:instrText xml:space="preserve"> PAGEREF _Toc139828411 \h </w:instrText>
            </w:r>
            <w:r w:rsidR="00BA3537" w:rsidRPr="007D36A5">
              <w:rPr>
                <w:webHidden/>
              </w:rPr>
            </w:r>
            <w:r w:rsidR="00BA3537" w:rsidRPr="007D36A5">
              <w:rPr>
                <w:webHidden/>
              </w:rPr>
              <w:fldChar w:fldCharType="separate"/>
            </w:r>
            <w:r w:rsidR="00AE1CBB">
              <w:rPr>
                <w:webHidden/>
              </w:rPr>
              <w:t>33</w:t>
            </w:r>
            <w:r w:rsidR="00BA3537" w:rsidRPr="007D36A5">
              <w:rPr>
                <w:webHidden/>
              </w:rPr>
              <w:fldChar w:fldCharType="end"/>
            </w:r>
          </w:hyperlink>
        </w:p>
        <w:p w14:paraId="77916799" w14:textId="10BAECDA" w:rsidR="00BA3537" w:rsidRPr="007D36A5" w:rsidRDefault="00C534FE" w:rsidP="00DB1B8A">
          <w:pPr>
            <w:pStyle w:val="TOC2"/>
            <w:rPr>
              <w:rFonts w:eastAsiaTheme="minorEastAsia"/>
              <w:kern w:val="2"/>
              <w14:ligatures w14:val="standardContextual"/>
            </w:rPr>
          </w:pPr>
          <w:hyperlink w:anchor="_Toc139828412" w:history="1">
            <w:r w:rsidR="00BA3537" w:rsidRPr="007D36A5">
              <w:rPr>
                <w:rStyle w:val="Hyperlink"/>
                <w:rFonts w:ascii="Times New Roman" w:hAnsi="Times New Roman"/>
                <w:sz w:val="24"/>
                <w:szCs w:val="24"/>
              </w:rPr>
              <w:t>10.2.</w:t>
            </w:r>
            <w:r w:rsidR="00BA3537" w:rsidRPr="007D36A5">
              <w:rPr>
                <w:rFonts w:eastAsiaTheme="minorEastAsia"/>
                <w:kern w:val="2"/>
                <w14:ligatures w14:val="standardContextual"/>
              </w:rPr>
              <w:tab/>
            </w:r>
            <w:r w:rsidR="00BA3537" w:rsidRPr="007D36A5">
              <w:rPr>
                <w:rStyle w:val="Hyperlink"/>
                <w:rFonts w:ascii="Times New Roman" w:hAnsi="Times New Roman"/>
                <w:sz w:val="24"/>
                <w:szCs w:val="24"/>
              </w:rPr>
              <w:t>Notice of Damage.</w:t>
            </w:r>
            <w:r w:rsidR="00BA3537" w:rsidRPr="007D36A5">
              <w:rPr>
                <w:webHidden/>
              </w:rPr>
              <w:tab/>
            </w:r>
            <w:r w:rsidR="00BA3537" w:rsidRPr="007D36A5">
              <w:rPr>
                <w:webHidden/>
              </w:rPr>
              <w:fldChar w:fldCharType="begin"/>
            </w:r>
            <w:r w:rsidR="00BA3537" w:rsidRPr="007D36A5">
              <w:rPr>
                <w:webHidden/>
              </w:rPr>
              <w:instrText xml:space="preserve"> PAGEREF _Toc139828412 \h </w:instrText>
            </w:r>
            <w:r w:rsidR="00BA3537" w:rsidRPr="007D36A5">
              <w:rPr>
                <w:webHidden/>
              </w:rPr>
            </w:r>
            <w:r w:rsidR="00BA3537" w:rsidRPr="007D36A5">
              <w:rPr>
                <w:webHidden/>
              </w:rPr>
              <w:fldChar w:fldCharType="separate"/>
            </w:r>
            <w:r w:rsidR="00AE1CBB">
              <w:rPr>
                <w:webHidden/>
              </w:rPr>
              <w:t>33</w:t>
            </w:r>
            <w:r w:rsidR="00BA3537" w:rsidRPr="007D36A5">
              <w:rPr>
                <w:webHidden/>
              </w:rPr>
              <w:fldChar w:fldCharType="end"/>
            </w:r>
          </w:hyperlink>
        </w:p>
        <w:p w14:paraId="204057BD" w14:textId="70A2E6FA" w:rsidR="00BA3537" w:rsidRPr="007D36A5" w:rsidRDefault="00C534FE" w:rsidP="00DB1B8A">
          <w:pPr>
            <w:pStyle w:val="TOC2"/>
            <w:rPr>
              <w:rFonts w:eastAsiaTheme="minorEastAsia"/>
              <w:kern w:val="2"/>
              <w14:ligatures w14:val="standardContextual"/>
            </w:rPr>
          </w:pPr>
          <w:hyperlink w:anchor="_Toc139828413" w:history="1">
            <w:r w:rsidR="00BA3537" w:rsidRPr="007D36A5">
              <w:rPr>
                <w:rStyle w:val="Hyperlink"/>
                <w:rFonts w:ascii="Times New Roman" w:hAnsi="Times New Roman"/>
                <w:sz w:val="24"/>
                <w:szCs w:val="24"/>
              </w:rPr>
              <w:t>10.3.</w:t>
            </w:r>
            <w:r w:rsidR="00BA3537" w:rsidRPr="007D36A5">
              <w:rPr>
                <w:rFonts w:eastAsiaTheme="minorEastAsia"/>
                <w:kern w:val="2"/>
                <w14:ligatures w14:val="standardContextual"/>
              </w:rPr>
              <w:tab/>
            </w:r>
            <w:r w:rsidR="00BA3537" w:rsidRPr="007D36A5">
              <w:rPr>
                <w:rStyle w:val="Hyperlink"/>
                <w:rFonts w:ascii="Times New Roman" w:hAnsi="Times New Roman"/>
                <w:sz w:val="24"/>
                <w:szCs w:val="24"/>
              </w:rPr>
              <w:t>Liens.</w:t>
            </w:r>
            <w:r w:rsidR="00BA3537" w:rsidRPr="007D36A5">
              <w:rPr>
                <w:webHidden/>
              </w:rPr>
              <w:tab/>
            </w:r>
            <w:r w:rsidR="00BA3537" w:rsidRPr="007D36A5">
              <w:rPr>
                <w:webHidden/>
              </w:rPr>
              <w:fldChar w:fldCharType="begin"/>
            </w:r>
            <w:r w:rsidR="00BA3537" w:rsidRPr="007D36A5">
              <w:rPr>
                <w:webHidden/>
              </w:rPr>
              <w:instrText xml:space="preserve"> PAGEREF _Toc139828413 \h </w:instrText>
            </w:r>
            <w:r w:rsidR="00BA3537" w:rsidRPr="007D36A5">
              <w:rPr>
                <w:webHidden/>
              </w:rPr>
            </w:r>
            <w:r w:rsidR="00BA3537" w:rsidRPr="007D36A5">
              <w:rPr>
                <w:webHidden/>
              </w:rPr>
              <w:fldChar w:fldCharType="separate"/>
            </w:r>
            <w:r w:rsidR="00AE1CBB">
              <w:rPr>
                <w:webHidden/>
              </w:rPr>
              <w:t>33</w:t>
            </w:r>
            <w:r w:rsidR="00BA3537" w:rsidRPr="007D36A5">
              <w:rPr>
                <w:webHidden/>
              </w:rPr>
              <w:fldChar w:fldCharType="end"/>
            </w:r>
          </w:hyperlink>
        </w:p>
        <w:p w14:paraId="5F72AA93" w14:textId="467417EE" w:rsidR="00BA3537" w:rsidRPr="007D36A5" w:rsidRDefault="00C534FE" w:rsidP="00DB1B8A">
          <w:pPr>
            <w:pStyle w:val="TOC2"/>
            <w:rPr>
              <w:rFonts w:eastAsiaTheme="minorEastAsia"/>
              <w:kern w:val="2"/>
              <w14:ligatures w14:val="standardContextual"/>
            </w:rPr>
          </w:pPr>
          <w:hyperlink w:anchor="_Toc139828414" w:history="1">
            <w:r w:rsidR="00BA3537" w:rsidRPr="007D36A5">
              <w:rPr>
                <w:rStyle w:val="Hyperlink"/>
                <w:rFonts w:ascii="Times New Roman" w:hAnsi="Times New Roman"/>
                <w:sz w:val="24"/>
                <w:szCs w:val="24"/>
              </w:rPr>
              <w:t>10.4.</w:t>
            </w:r>
            <w:r w:rsidR="00BA3537" w:rsidRPr="007D36A5">
              <w:rPr>
                <w:rFonts w:eastAsiaTheme="minorEastAsia"/>
                <w:kern w:val="2"/>
                <w14:ligatures w14:val="standardContextual"/>
              </w:rPr>
              <w:tab/>
            </w:r>
            <w:r w:rsidR="00BA3537" w:rsidRPr="007D36A5">
              <w:rPr>
                <w:rStyle w:val="Hyperlink"/>
                <w:rFonts w:ascii="Times New Roman" w:hAnsi="Times New Roman"/>
                <w:sz w:val="24"/>
                <w:szCs w:val="24"/>
              </w:rPr>
              <w:t>Estoppel Certificate.</w:t>
            </w:r>
            <w:r w:rsidR="00BA3537" w:rsidRPr="007D36A5">
              <w:rPr>
                <w:webHidden/>
              </w:rPr>
              <w:tab/>
            </w:r>
            <w:r w:rsidR="00BA3537" w:rsidRPr="007D36A5">
              <w:rPr>
                <w:webHidden/>
              </w:rPr>
              <w:fldChar w:fldCharType="begin"/>
            </w:r>
            <w:r w:rsidR="00BA3537" w:rsidRPr="007D36A5">
              <w:rPr>
                <w:webHidden/>
              </w:rPr>
              <w:instrText xml:space="preserve"> PAGEREF _Toc139828414 \h </w:instrText>
            </w:r>
            <w:r w:rsidR="00BA3537" w:rsidRPr="007D36A5">
              <w:rPr>
                <w:webHidden/>
              </w:rPr>
            </w:r>
            <w:r w:rsidR="00BA3537" w:rsidRPr="007D36A5">
              <w:rPr>
                <w:webHidden/>
              </w:rPr>
              <w:fldChar w:fldCharType="separate"/>
            </w:r>
            <w:r w:rsidR="00AE1CBB">
              <w:rPr>
                <w:webHidden/>
              </w:rPr>
              <w:t>33</w:t>
            </w:r>
            <w:r w:rsidR="00BA3537" w:rsidRPr="007D36A5">
              <w:rPr>
                <w:webHidden/>
              </w:rPr>
              <w:fldChar w:fldCharType="end"/>
            </w:r>
          </w:hyperlink>
        </w:p>
        <w:p w14:paraId="4D06BD17" w14:textId="5C521716" w:rsidR="00BA3537" w:rsidRPr="007D36A5" w:rsidRDefault="00C534FE" w:rsidP="00DB1B8A">
          <w:pPr>
            <w:pStyle w:val="TOC2"/>
            <w:rPr>
              <w:rFonts w:eastAsiaTheme="minorEastAsia"/>
              <w:kern w:val="2"/>
              <w14:ligatures w14:val="standardContextual"/>
            </w:rPr>
          </w:pPr>
          <w:hyperlink w:anchor="_Toc139828415" w:history="1">
            <w:r w:rsidR="00BA3537" w:rsidRPr="007D36A5">
              <w:rPr>
                <w:rStyle w:val="Hyperlink"/>
                <w:rFonts w:ascii="Times New Roman" w:hAnsi="Times New Roman"/>
                <w:sz w:val="24"/>
                <w:szCs w:val="24"/>
              </w:rPr>
              <w:t>10.5.</w:t>
            </w:r>
            <w:r w:rsidR="00BA3537" w:rsidRPr="007D36A5">
              <w:rPr>
                <w:rFonts w:eastAsiaTheme="minorEastAsia"/>
                <w:kern w:val="2"/>
                <w14:ligatures w14:val="standardContextual"/>
              </w:rPr>
              <w:tab/>
            </w:r>
            <w:r w:rsidR="00BA3537" w:rsidRPr="007D36A5">
              <w:rPr>
                <w:rStyle w:val="Hyperlink"/>
                <w:rFonts w:ascii="Times New Roman" w:hAnsi="Times New Roman"/>
                <w:sz w:val="24"/>
                <w:szCs w:val="24"/>
              </w:rPr>
              <w:t>No Relocation Assistance.</w:t>
            </w:r>
            <w:r w:rsidR="00BA3537" w:rsidRPr="007D36A5">
              <w:rPr>
                <w:webHidden/>
              </w:rPr>
              <w:tab/>
            </w:r>
            <w:r w:rsidR="00BA3537" w:rsidRPr="007D36A5">
              <w:rPr>
                <w:webHidden/>
              </w:rPr>
              <w:fldChar w:fldCharType="begin"/>
            </w:r>
            <w:r w:rsidR="00BA3537" w:rsidRPr="007D36A5">
              <w:rPr>
                <w:webHidden/>
              </w:rPr>
              <w:instrText xml:space="preserve"> PAGEREF _Toc139828415 \h </w:instrText>
            </w:r>
            <w:r w:rsidR="00BA3537" w:rsidRPr="007D36A5">
              <w:rPr>
                <w:webHidden/>
              </w:rPr>
            </w:r>
            <w:r w:rsidR="00BA3537" w:rsidRPr="007D36A5">
              <w:rPr>
                <w:webHidden/>
              </w:rPr>
              <w:fldChar w:fldCharType="separate"/>
            </w:r>
            <w:r w:rsidR="00AE1CBB">
              <w:rPr>
                <w:webHidden/>
              </w:rPr>
              <w:t>33</w:t>
            </w:r>
            <w:r w:rsidR="00BA3537" w:rsidRPr="007D36A5">
              <w:rPr>
                <w:webHidden/>
              </w:rPr>
              <w:fldChar w:fldCharType="end"/>
            </w:r>
          </w:hyperlink>
        </w:p>
        <w:p w14:paraId="16910695" w14:textId="17A669A8" w:rsidR="00BA3537" w:rsidRPr="007D36A5" w:rsidRDefault="00C534FE" w:rsidP="007D36A5">
          <w:pPr>
            <w:pStyle w:val="TOC1"/>
            <w:rPr>
              <w:rFonts w:eastAsiaTheme="minorEastAsia" w:cs="Times New Roman"/>
              <w:kern w:val="2"/>
              <w:szCs w:val="24"/>
              <w14:ligatures w14:val="standardContextual"/>
            </w:rPr>
          </w:pPr>
          <w:hyperlink w:anchor="_Toc139828416" w:history="1">
            <w:r w:rsidR="00BA3537" w:rsidRPr="007D36A5">
              <w:rPr>
                <w:rStyle w:val="Hyperlink"/>
                <w:szCs w:val="24"/>
              </w:rPr>
              <w:t>11.</w:t>
            </w:r>
            <w:r w:rsidR="00BA3537" w:rsidRPr="007D36A5">
              <w:rPr>
                <w:rFonts w:eastAsiaTheme="minorEastAsia" w:cs="Times New Roman"/>
                <w:kern w:val="2"/>
                <w:szCs w:val="24"/>
                <w14:ligatures w14:val="standardContextual"/>
              </w:rPr>
              <w:tab/>
            </w:r>
            <w:r w:rsidR="00BA3537" w:rsidRPr="007D36A5">
              <w:rPr>
                <w:rStyle w:val="Hyperlink"/>
                <w:szCs w:val="24"/>
              </w:rPr>
              <w:t>REMOVAL OF SYSTEM AND RESTORATION OF LICENSED AREA</w:t>
            </w:r>
            <w:r w:rsidR="00BA3537" w:rsidRPr="007D36A5">
              <w:rPr>
                <w:rFonts w:cs="Times New Roman"/>
                <w:webHidden/>
                <w:szCs w:val="24"/>
              </w:rPr>
              <w:tab/>
            </w:r>
            <w:r w:rsidR="00BA3537" w:rsidRPr="007D36A5">
              <w:rPr>
                <w:rFonts w:cs="Times New Roman"/>
                <w:webHidden/>
                <w:szCs w:val="24"/>
              </w:rPr>
              <w:fldChar w:fldCharType="begin"/>
            </w:r>
            <w:r w:rsidR="00BA3537" w:rsidRPr="007D36A5">
              <w:rPr>
                <w:rFonts w:cs="Times New Roman"/>
                <w:webHidden/>
                <w:szCs w:val="24"/>
              </w:rPr>
              <w:instrText xml:space="preserve"> PAGEREF _Toc139828416 \h </w:instrText>
            </w:r>
            <w:r w:rsidR="00BA3537" w:rsidRPr="007D36A5">
              <w:rPr>
                <w:rFonts w:cs="Times New Roman"/>
                <w:webHidden/>
                <w:szCs w:val="24"/>
              </w:rPr>
            </w:r>
            <w:r w:rsidR="00BA3537" w:rsidRPr="007D36A5">
              <w:rPr>
                <w:rFonts w:cs="Times New Roman"/>
                <w:webHidden/>
                <w:szCs w:val="24"/>
              </w:rPr>
              <w:fldChar w:fldCharType="separate"/>
            </w:r>
            <w:r w:rsidR="00AE1CBB">
              <w:rPr>
                <w:rFonts w:cs="Times New Roman"/>
                <w:webHidden/>
                <w:szCs w:val="24"/>
              </w:rPr>
              <w:t>34</w:t>
            </w:r>
            <w:r w:rsidR="00BA3537" w:rsidRPr="007D36A5">
              <w:rPr>
                <w:rFonts w:cs="Times New Roman"/>
                <w:webHidden/>
                <w:szCs w:val="24"/>
              </w:rPr>
              <w:fldChar w:fldCharType="end"/>
            </w:r>
          </w:hyperlink>
        </w:p>
        <w:p w14:paraId="54B632D5" w14:textId="5A98262D" w:rsidR="00BA3537" w:rsidRPr="007D36A5" w:rsidRDefault="00C534FE" w:rsidP="00DB1B8A">
          <w:pPr>
            <w:pStyle w:val="TOC2"/>
            <w:rPr>
              <w:rFonts w:eastAsiaTheme="minorEastAsia"/>
              <w:kern w:val="2"/>
              <w14:ligatures w14:val="standardContextual"/>
            </w:rPr>
          </w:pPr>
          <w:hyperlink w:anchor="_Toc139828417" w:history="1">
            <w:r w:rsidR="00BA3537" w:rsidRPr="007D36A5">
              <w:rPr>
                <w:rStyle w:val="Hyperlink"/>
                <w:rFonts w:ascii="Times New Roman" w:hAnsi="Times New Roman"/>
                <w:sz w:val="24"/>
                <w:szCs w:val="24"/>
              </w:rPr>
              <w:t>11.1.</w:t>
            </w:r>
            <w:r w:rsidR="00BA3537" w:rsidRPr="007D36A5">
              <w:rPr>
                <w:rFonts w:eastAsiaTheme="minorEastAsia"/>
                <w:kern w:val="2"/>
                <w14:ligatures w14:val="standardContextual"/>
              </w:rPr>
              <w:tab/>
            </w:r>
            <w:r w:rsidR="00BA3537" w:rsidRPr="007D36A5">
              <w:rPr>
                <w:rStyle w:val="Hyperlink"/>
                <w:rFonts w:ascii="Times New Roman" w:hAnsi="Times New Roman"/>
                <w:sz w:val="24"/>
                <w:szCs w:val="24"/>
              </w:rPr>
              <w:t>System Removal and Licensed Area Restoration.</w:t>
            </w:r>
            <w:r w:rsidR="00BA3537" w:rsidRPr="007D36A5">
              <w:rPr>
                <w:webHidden/>
              </w:rPr>
              <w:tab/>
            </w:r>
            <w:r w:rsidR="00BA3537" w:rsidRPr="007D36A5">
              <w:rPr>
                <w:webHidden/>
              </w:rPr>
              <w:fldChar w:fldCharType="begin"/>
            </w:r>
            <w:r w:rsidR="00BA3537" w:rsidRPr="007D36A5">
              <w:rPr>
                <w:webHidden/>
              </w:rPr>
              <w:instrText xml:space="preserve"> PAGEREF _Toc139828417 \h </w:instrText>
            </w:r>
            <w:r w:rsidR="00BA3537" w:rsidRPr="007D36A5">
              <w:rPr>
                <w:webHidden/>
              </w:rPr>
            </w:r>
            <w:r w:rsidR="00BA3537" w:rsidRPr="007D36A5">
              <w:rPr>
                <w:webHidden/>
              </w:rPr>
              <w:fldChar w:fldCharType="separate"/>
            </w:r>
            <w:r w:rsidR="00AE1CBB">
              <w:rPr>
                <w:webHidden/>
              </w:rPr>
              <w:t>34</w:t>
            </w:r>
            <w:r w:rsidR="00BA3537" w:rsidRPr="007D36A5">
              <w:rPr>
                <w:webHidden/>
              </w:rPr>
              <w:fldChar w:fldCharType="end"/>
            </w:r>
          </w:hyperlink>
        </w:p>
        <w:p w14:paraId="6CC8F1C3" w14:textId="287CDA2A" w:rsidR="00BA3537" w:rsidRPr="007D36A5" w:rsidRDefault="00C534FE" w:rsidP="00DB1B8A">
          <w:pPr>
            <w:pStyle w:val="TOC2"/>
            <w:rPr>
              <w:rFonts w:eastAsiaTheme="minorEastAsia"/>
              <w:kern w:val="2"/>
              <w14:ligatures w14:val="standardContextual"/>
            </w:rPr>
          </w:pPr>
          <w:hyperlink w:anchor="_Toc139828418" w:history="1">
            <w:r w:rsidR="00BA3537" w:rsidRPr="007D36A5">
              <w:rPr>
                <w:rStyle w:val="Hyperlink"/>
                <w:rFonts w:ascii="Times New Roman" w:hAnsi="Times New Roman"/>
                <w:sz w:val="24"/>
                <w:szCs w:val="24"/>
              </w:rPr>
              <w:t>11.2.</w:t>
            </w:r>
            <w:r w:rsidR="00BA3537" w:rsidRPr="007D36A5">
              <w:rPr>
                <w:rFonts w:eastAsiaTheme="minorEastAsia"/>
                <w:kern w:val="2"/>
                <w14:ligatures w14:val="standardContextual"/>
              </w:rPr>
              <w:tab/>
            </w:r>
            <w:r w:rsidR="00BA3537" w:rsidRPr="007D36A5">
              <w:rPr>
                <w:rStyle w:val="Hyperlink"/>
                <w:rFonts w:ascii="Times New Roman" w:hAnsi="Times New Roman"/>
                <w:sz w:val="24"/>
                <w:szCs w:val="24"/>
              </w:rPr>
              <w:t>Security for System Removal.</w:t>
            </w:r>
            <w:r w:rsidR="00BA3537" w:rsidRPr="007D36A5">
              <w:rPr>
                <w:webHidden/>
              </w:rPr>
              <w:tab/>
            </w:r>
            <w:r w:rsidR="00BA3537" w:rsidRPr="007D36A5">
              <w:rPr>
                <w:webHidden/>
              </w:rPr>
              <w:fldChar w:fldCharType="begin"/>
            </w:r>
            <w:r w:rsidR="00BA3537" w:rsidRPr="007D36A5">
              <w:rPr>
                <w:webHidden/>
              </w:rPr>
              <w:instrText xml:space="preserve"> PAGEREF _Toc139828418 \h </w:instrText>
            </w:r>
            <w:r w:rsidR="00BA3537" w:rsidRPr="007D36A5">
              <w:rPr>
                <w:webHidden/>
              </w:rPr>
            </w:r>
            <w:r w:rsidR="00BA3537" w:rsidRPr="007D36A5">
              <w:rPr>
                <w:webHidden/>
              </w:rPr>
              <w:fldChar w:fldCharType="separate"/>
            </w:r>
            <w:r w:rsidR="00AE1CBB">
              <w:rPr>
                <w:webHidden/>
              </w:rPr>
              <w:t>34</w:t>
            </w:r>
            <w:r w:rsidR="00BA3537" w:rsidRPr="007D36A5">
              <w:rPr>
                <w:webHidden/>
              </w:rPr>
              <w:fldChar w:fldCharType="end"/>
            </w:r>
          </w:hyperlink>
        </w:p>
        <w:p w14:paraId="73EFC49E" w14:textId="62A7CC58" w:rsidR="00BA3537" w:rsidRPr="007D36A5" w:rsidRDefault="00C534FE" w:rsidP="00DB1B8A">
          <w:pPr>
            <w:pStyle w:val="TOC2"/>
            <w:rPr>
              <w:rFonts w:eastAsiaTheme="minorEastAsia"/>
              <w:kern w:val="2"/>
              <w14:ligatures w14:val="standardContextual"/>
            </w:rPr>
          </w:pPr>
          <w:hyperlink w:anchor="_Toc139828419" w:history="1">
            <w:r w:rsidR="00BA3537" w:rsidRPr="007D36A5">
              <w:rPr>
                <w:rStyle w:val="Hyperlink"/>
                <w:rFonts w:ascii="Times New Roman" w:hAnsi="Times New Roman"/>
                <w:sz w:val="24"/>
                <w:szCs w:val="24"/>
              </w:rPr>
              <w:t>11.3.</w:t>
            </w:r>
            <w:r w:rsidR="00BA3537" w:rsidRPr="007D36A5">
              <w:rPr>
                <w:rFonts w:eastAsiaTheme="minorEastAsia"/>
                <w:kern w:val="2"/>
                <w14:ligatures w14:val="standardContextual"/>
              </w:rPr>
              <w:tab/>
            </w:r>
            <w:r w:rsidR="00BA3537" w:rsidRPr="007D36A5">
              <w:rPr>
                <w:rStyle w:val="Hyperlink"/>
                <w:rFonts w:ascii="Times New Roman" w:hAnsi="Times New Roman"/>
                <w:sz w:val="24"/>
                <w:szCs w:val="24"/>
              </w:rPr>
              <w:t>End of Term; Judicial Council Purchase Option.</w:t>
            </w:r>
            <w:r w:rsidR="00BA3537" w:rsidRPr="007D36A5">
              <w:rPr>
                <w:webHidden/>
              </w:rPr>
              <w:tab/>
            </w:r>
            <w:r w:rsidR="00BA3537" w:rsidRPr="007D36A5">
              <w:rPr>
                <w:webHidden/>
              </w:rPr>
              <w:fldChar w:fldCharType="begin"/>
            </w:r>
            <w:r w:rsidR="00BA3537" w:rsidRPr="007D36A5">
              <w:rPr>
                <w:webHidden/>
              </w:rPr>
              <w:instrText xml:space="preserve"> PAGEREF _Toc139828419 \h </w:instrText>
            </w:r>
            <w:r w:rsidR="00BA3537" w:rsidRPr="007D36A5">
              <w:rPr>
                <w:webHidden/>
              </w:rPr>
            </w:r>
            <w:r w:rsidR="00BA3537" w:rsidRPr="007D36A5">
              <w:rPr>
                <w:webHidden/>
              </w:rPr>
              <w:fldChar w:fldCharType="separate"/>
            </w:r>
            <w:r w:rsidR="00AE1CBB">
              <w:rPr>
                <w:webHidden/>
              </w:rPr>
              <w:t>35</w:t>
            </w:r>
            <w:r w:rsidR="00BA3537" w:rsidRPr="007D36A5">
              <w:rPr>
                <w:webHidden/>
              </w:rPr>
              <w:fldChar w:fldCharType="end"/>
            </w:r>
          </w:hyperlink>
        </w:p>
        <w:p w14:paraId="5056C820" w14:textId="5CA883FD" w:rsidR="00BA3537" w:rsidRPr="007D36A5" w:rsidRDefault="00C534FE" w:rsidP="00DB1B8A">
          <w:pPr>
            <w:pStyle w:val="TOC2"/>
            <w:rPr>
              <w:rFonts w:eastAsiaTheme="minorEastAsia"/>
              <w:kern w:val="2"/>
              <w14:ligatures w14:val="standardContextual"/>
            </w:rPr>
          </w:pPr>
          <w:hyperlink w:anchor="_Toc139828420" w:history="1">
            <w:r w:rsidR="00BA3537" w:rsidRPr="007D36A5">
              <w:rPr>
                <w:rStyle w:val="Hyperlink"/>
                <w:rFonts w:ascii="Times New Roman" w:hAnsi="Times New Roman"/>
                <w:sz w:val="24"/>
                <w:szCs w:val="24"/>
              </w:rPr>
              <w:t>11.4.</w:t>
            </w:r>
            <w:r w:rsidR="00BA3537" w:rsidRPr="007D36A5">
              <w:rPr>
                <w:rFonts w:eastAsiaTheme="minorEastAsia"/>
                <w:kern w:val="2"/>
                <w14:ligatures w14:val="standardContextual"/>
              </w:rPr>
              <w:tab/>
            </w:r>
            <w:r w:rsidR="00BA3537" w:rsidRPr="007D36A5">
              <w:rPr>
                <w:rStyle w:val="Hyperlink"/>
                <w:rFonts w:ascii="Times New Roman" w:hAnsi="Times New Roman"/>
                <w:sz w:val="24"/>
                <w:szCs w:val="24"/>
              </w:rPr>
              <w:t>Judicial Council Option to Retain System on Licensee default.</w:t>
            </w:r>
            <w:r w:rsidR="00BA3537" w:rsidRPr="007D36A5">
              <w:rPr>
                <w:webHidden/>
              </w:rPr>
              <w:tab/>
            </w:r>
            <w:r w:rsidR="00BA3537" w:rsidRPr="007D36A5">
              <w:rPr>
                <w:webHidden/>
              </w:rPr>
              <w:fldChar w:fldCharType="begin"/>
            </w:r>
            <w:r w:rsidR="00BA3537" w:rsidRPr="007D36A5">
              <w:rPr>
                <w:webHidden/>
              </w:rPr>
              <w:instrText xml:space="preserve"> PAGEREF _Toc139828420 \h </w:instrText>
            </w:r>
            <w:r w:rsidR="00BA3537" w:rsidRPr="007D36A5">
              <w:rPr>
                <w:webHidden/>
              </w:rPr>
            </w:r>
            <w:r w:rsidR="00BA3537" w:rsidRPr="007D36A5">
              <w:rPr>
                <w:webHidden/>
              </w:rPr>
              <w:fldChar w:fldCharType="separate"/>
            </w:r>
            <w:r w:rsidR="00AE1CBB">
              <w:rPr>
                <w:webHidden/>
              </w:rPr>
              <w:t>35</w:t>
            </w:r>
            <w:r w:rsidR="00BA3537" w:rsidRPr="007D36A5">
              <w:rPr>
                <w:webHidden/>
              </w:rPr>
              <w:fldChar w:fldCharType="end"/>
            </w:r>
          </w:hyperlink>
        </w:p>
        <w:p w14:paraId="51F5BA3E" w14:textId="6FF916B9" w:rsidR="00BA3537" w:rsidRPr="007D36A5" w:rsidRDefault="00C534FE" w:rsidP="00DB1B8A">
          <w:pPr>
            <w:pStyle w:val="TOC2"/>
            <w:rPr>
              <w:rFonts w:eastAsiaTheme="minorEastAsia"/>
              <w:kern w:val="2"/>
              <w14:ligatures w14:val="standardContextual"/>
            </w:rPr>
          </w:pPr>
          <w:hyperlink w:anchor="_Toc139828424" w:history="1">
            <w:r w:rsidR="00BA3537" w:rsidRPr="007D36A5">
              <w:rPr>
                <w:rStyle w:val="Hyperlink"/>
                <w:rFonts w:ascii="Times New Roman" w:hAnsi="Times New Roman"/>
                <w:sz w:val="24"/>
                <w:szCs w:val="24"/>
              </w:rPr>
              <w:t>11.5.</w:t>
            </w:r>
            <w:r w:rsidR="00BA3537" w:rsidRPr="007D36A5">
              <w:rPr>
                <w:rFonts w:eastAsiaTheme="minorEastAsia"/>
                <w:kern w:val="2"/>
                <w14:ligatures w14:val="standardContextual"/>
              </w:rPr>
              <w:tab/>
            </w:r>
            <w:r w:rsidR="00BA3537" w:rsidRPr="007D36A5">
              <w:rPr>
                <w:rStyle w:val="Hyperlink"/>
                <w:rFonts w:ascii="Times New Roman" w:hAnsi="Times New Roman"/>
                <w:sz w:val="24"/>
                <w:szCs w:val="24"/>
              </w:rPr>
              <w:t>Clear Title.</w:t>
            </w:r>
            <w:r w:rsidR="00BA3537" w:rsidRPr="007D36A5">
              <w:rPr>
                <w:webHidden/>
              </w:rPr>
              <w:tab/>
            </w:r>
            <w:r w:rsidR="00BA3537" w:rsidRPr="007D36A5">
              <w:rPr>
                <w:webHidden/>
              </w:rPr>
              <w:fldChar w:fldCharType="begin"/>
            </w:r>
            <w:r w:rsidR="00BA3537" w:rsidRPr="007D36A5">
              <w:rPr>
                <w:webHidden/>
              </w:rPr>
              <w:instrText xml:space="preserve"> PAGEREF _Toc139828424 \h </w:instrText>
            </w:r>
            <w:r w:rsidR="00BA3537" w:rsidRPr="007D36A5">
              <w:rPr>
                <w:webHidden/>
              </w:rPr>
            </w:r>
            <w:r w:rsidR="00BA3537" w:rsidRPr="007D36A5">
              <w:rPr>
                <w:webHidden/>
              </w:rPr>
              <w:fldChar w:fldCharType="separate"/>
            </w:r>
            <w:r w:rsidR="00AE1CBB">
              <w:rPr>
                <w:webHidden/>
              </w:rPr>
              <w:t>36</w:t>
            </w:r>
            <w:r w:rsidR="00BA3537" w:rsidRPr="007D36A5">
              <w:rPr>
                <w:webHidden/>
              </w:rPr>
              <w:fldChar w:fldCharType="end"/>
            </w:r>
          </w:hyperlink>
        </w:p>
        <w:p w14:paraId="5AF6C3B3" w14:textId="5C95F19A" w:rsidR="00BA3537" w:rsidRPr="007D36A5" w:rsidRDefault="00C534FE" w:rsidP="007D36A5">
          <w:pPr>
            <w:pStyle w:val="TOC1"/>
            <w:rPr>
              <w:rFonts w:eastAsiaTheme="minorEastAsia" w:cs="Times New Roman"/>
              <w:kern w:val="2"/>
              <w:szCs w:val="24"/>
              <w14:ligatures w14:val="standardContextual"/>
            </w:rPr>
          </w:pPr>
          <w:hyperlink w:anchor="_Toc139828425" w:history="1">
            <w:r w:rsidR="00BA3537" w:rsidRPr="007D36A5">
              <w:rPr>
                <w:rStyle w:val="Hyperlink"/>
                <w:szCs w:val="24"/>
              </w:rPr>
              <w:t>12.</w:t>
            </w:r>
            <w:r w:rsidR="00BA3537" w:rsidRPr="007D36A5">
              <w:rPr>
                <w:rFonts w:eastAsiaTheme="minorEastAsia" w:cs="Times New Roman"/>
                <w:kern w:val="2"/>
                <w:szCs w:val="24"/>
                <w14:ligatures w14:val="standardContextual"/>
              </w:rPr>
              <w:tab/>
            </w:r>
            <w:r w:rsidR="00DB1B8A">
              <w:rPr>
                <w:rFonts w:eastAsiaTheme="minorEastAsia" w:cs="Times New Roman"/>
                <w:kern w:val="2"/>
                <w:szCs w:val="24"/>
                <w14:ligatures w14:val="standardContextual"/>
              </w:rPr>
              <w:t>purchase</w:t>
            </w:r>
            <w:r w:rsidR="00936D3F">
              <w:rPr>
                <w:rFonts w:eastAsiaTheme="minorEastAsia" w:cs="Times New Roman"/>
                <w:kern w:val="2"/>
                <w:szCs w:val="24"/>
                <w14:ligatures w14:val="standardContextual"/>
              </w:rPr>
              <w:t xml:space="preserve"> option</w:t>
            </w:r>
            <w:r w:rsidR="008178D5">
              <w:rPr>
                <w:rFonts w:eastAsiaTheme="minorEastAsia" w:cs="Times New Roman"/>
                <w:kern w:val="2"/>
                <w:szCs w:val="24"/>
                <w14:ligatures w14:val="standardContextual"/>
              </w:rPr>
              <w:t>,</w:t>
            </w:r>
            <w:r w:rsidR="00936D3F">
              <w:rPr>
                <w:rFonts w:eastAsiaTheme="minorEastAsia" w:cs="Times New Roman"/>
                <w:kern w:val="2"/>
                <w:szCs w:val="24"/>
                <w14:ligatures w14:val="standardContextual"/>
              </w:rPr>
              <w:t xml:space="preserve"> </w:t>
            </w:r>
            <w:r w:rsidR="00BA3537" w:rsidRPr="007D36A5">
              <w:rPr>
                <w:rStyle w:val="Hyperlink"/>
                <w:szCs w:val="24"/>
              </w:rPr>
              <w:t>RIGHT OF FIRST OFFER AND FIRST REFUSAL</w:t>
            </w:r>
            <w:r w:rsidR="00BA3537" w:rsidRPr="007D36A5">
              <w:rPr>
                <w:rFonts w:cs="Times New Roman"/>
                <w:webHidden/>
                <w:szCs w:val="24"/>
              </w:rPr>
              <w:tab/>
            </w:r>
            <w:r w:rsidR="00BA3537" w:rsidRPr="007D36A5">
              <w:rPr>
                <w:rFonts w:cs="Times New Roman"/>
                <w:webHidden/>
                <w:szCs w:val="24"/>
              </w:rPr>
              <w:fldChar w:fldCharType="begin"/>
            </w:r>
            <w:r w:rsidR="00BA3537" w:rsidRPr="007D36A5">
              <w:rPr>
                <w:rFonts w:cs="Times New Roman"/>
                <w:webHidden/>
                <w:szCs w:val="24"/>
              </w:rPr>
              <w:instrText xml:space="preserve"> PAGEREF _Toc139828425 \h </w:instrText>
            </w:r>
            <w:r w:rsidR="00BA3537" w:rsidRPr="007D36A5">
              <w:rPr>
                <w:rFonts w:cs="Times New Roman"/>
                <w:webHidden/>
                <w:szCs w:val="24"/>
              </w:rPr>
            </w:r>
            <w:r w:rsidR="00BA3537" w:rsidRPr="007D36A5">
              <w:rPr>
                <w:rFonts w:cs="Times New Roman"/>
                <w:webHidden/>
                <w:szCs w:val="24"/>
              </w:rPr>
              <w:fldChar w:fldCharType="separate"/>
            </w:r>
            <w:r w:rsidR="00AE1CBB">
              <w:rPr>
                <w:rFonts w:cs="Times New Roman"/>
                <w:webHidden/>
                <w:szCs w:val="24"/>
              </w:rPr>
              <w:t>36</w:t>
            </w:r>
            <w:r w:rsidR="00BA3537" w:rsidRPr="007D36A5">
              <w:rPr>
                <w:rFonts w:cs="Times New Roman"/>
                <w:webHidden/>
                <w:szCs w:val="24"/>
              </w:rPr>
              <w:fldChar w:fldCharType="end"/>
            </w:r>
          </w:hyperlink>
        </w:p>
        <w:p w14:paraId="47BE8870" w14:textId="41C842E5" w:rsidR="00BA3537" w:rsidRPr="007D36A5" w:rsidRDefault="00C534FE" w:rsidP="00DB1B8A">
          <w:pPr>
            <w:pStyle w:val="TOC2"/>
            <w:rPr>
              <w:rFonts w:eastAsiaTheme="minorEastAsia"/>
              <w:kern w:val="2"/>
              <w14:ligatures w14:val="standardContextual"/>
            </w:rPr>
          </w:pPr>
          <w:hyperlink w:anchor="_Toc139828426" w:history="1">
            <w:r w:rsidR="00BA3537" w:rsidRPr="007D36A5">
              <w:rPr>
                <w:rStyle w:val="Hyperlink"/>
                <w:rFonts w:ascii="Times New Roman" w:hAnsi="Times New Roman"/>
                <w:sz w:val="24"/>
                <w:szCs w:val="24"/>
              </w:rPr>
              <w:t>12.1.</w:t>
            </w:r>
            <w:r w:rsidR="00BA3537" w:rsidRPr="007D36A5">
              <w:rPr>
                <w:rFonts w:eastAsiaTheme="minorEastAsia"/>
                <w:kern w:val="2"/>
                <w14:ligatures w14:val="standardContextual"/>
              </w:rPr>
              <w:tab/>
            </w:r>
            <w:r w:rsidR="0045475B">
              <w:rPr>
                <w:rStyle w:val="Hyperlink"/>
                <w:rFonts w:ascii="Times New Roman" w:hAnsi="Times New Roman"/>
                <w:sz w:val="24"/>
                <w:szCs w:val="24"/>
              </w:rPr>
              <w:t>Purchase Option</w:t>
            </w:r>
            <w:r w:rsidR="00BA3537" w:rsidRPr="007D36A5">
              <w:rPr>
                <w:rStyle w:val="Hyperlink"/>
                <w:rFonts w:ascii="Times New Roman" w:hAnsi="Times New Roman"/>
                <w:sz w:val="24"/>
                <w:szCs w:val="24"/>
              </w:rPr>
              <w:t>.</w:t>
            </w:r>
            <w:r w:rsidR="00BA3537" w:rsidRPr="007D36A5">
              <w:rPr>
                <w:webHidden/>
              </w:rPr>
              <w:tab/>
            </w:r>
            <w:r w:rsidR="00BA3537" w:rsidRPr="007D36A5">
              <w:rPr>
                <w:webHidden/>
              </w:rPr>
              <w:fldChar w:fldCharType="begin"/>
            </w:r>
            <w:r w:rsidR="00BA3537" w:rsidRPr="007D36A5">
              <w:rPr>
                <w:webHidden/>
              </w:rPr>
              <w:instrText xml:space="preserve"> PAGEREF _Toc139828426 \h </w:instrText>
            </w:r>
            <w:r w:rsidR="00BA3537" w:rsidRPr="007D36A5">
              <w:rPr>
                <w:webHidden/>
              </w:rPr>
            </w:r>
            <w:r w:rsidR="00BA3537" w:rsidRPr="007D36A5">
              <w:rPr>
                <w:webHidden/>
              </w:rPr>
              <w:fldChar w:fldCharType="separate"/>
            </w:r>
            <w:r w:rsidR="00AE1CBB">
              <w:rPr>
                <w:webHidden/>
              </w:rPr>
              <w:t>36</w:t>
            </w:r>
            <w:r w:rsidR="00BA3537" w:rsidRPr="007D36A5">
              <w:rPr>
                <w:webHidden/>
              </w:rPr>
              <w:fldChar w:fldCharType="end"/>
            </w:r>
          </w:hyperlink>
        </w:p>
        <w:p w14:paraId="7385056E" w14:textId="1424B0F5" w:rsidR="00BA3537" w:rsidRPr="007D36A5" w:rsidRDefault="00C534FE" w:rsidP="00DB1B8A">
          <w:pPr>
            <w:pStyle w:val="TOC2"/>
            <w:rPr>
              <w:rFonts w:eastAsiaTheme="minorEastAsia"/>
              <w:kern w:val="2"/>
              <w14:ligatures w14:val="standardContextual"/>
            </w:rPr>
          </w:pPr>
          <w:hyperlink w:anchor="_Toc139828427" w:history="1">
            <w:r w:rsidR="00BA3537" w:rsidRPr="007D36A5">
              <w:rPr>
                <w:rStyle w:val="Hyperlink"/>
                <w:rFonts w:ascii="Times New Roman" w:hAnsi="Times New Roman"/>
                <w:sz w:val="24"/>
                <w:szCs w:val="24"/>
              </w:rPr>
              <w:t>12.2.</w:t>
            </w:r>
            <w:r w:rsidR="00BA3537" w:rsidRPr="007D36A5">
              <w:rPr>
                <w:rFonts w:eastAsiaTheme="minorEastAsia"/>
                <w:kern w:val="2"/>
                <w14:ligatures w14:val="standardContextual"/>
              </w:rPr>
              <w:tab/>
            </w:r>
            <w:r w:rsidR="00587FDE">
              <w:rPr>
                <w:rStyle w:val="Hyperlink"/>
                <w:rFonts w:ascii="Times New Roman" w:hAnsi="Times New Roman"/>
                <w:sz w:val="24"/>
                <w:szCs w:val="24"/>
              </w:rPr>
              <w:t>Right of First Offer and First Refusal</w:t>
            </w:r>
            <w:r w:rsidR="00BA3537" w:rsidRPr="007D36A5">
              <w:rPr>
                <w:rStyle w:val="Hyperlink"/>
                <w:rFonts w:ascii="Times New Roman" w:hAnsi="Times New Roman"/>
                <w:sz w:val="24"/>
                <w:szCs w:val="24"/>
              </w:rPr>
              <w:t>.</w:t>
            </w:r>
            <w:r w:rsidR="00BA3537" w:rsidRPr="007D36A5">
              <w:rPr>
                <w:webHidden/>
              </w:rPr>
              <w:tab/>
            </w:r>
            <w:r w:rsidR="00BA3537" w:rsidRPr="007D36A5">
              <w:rPr>
                <w:webHidden/>
              </w:rPr>
              <w:fldChar w:fldCharType="begin"/>
            </w:r>
            <w:r w:rsidR="00BA3537" w:rsidRPr="007D36A5">
              <w:rPr>
                <w:webHidden/>
              </w:rPr>
              <w:instrText xml:space="preserve"> PAGEREF _Toc139828427 \h </w:instrText>
            </w:r>
            <w:r w:rsidR="00BA3537" w:rsidRPr="007D36A5">
              <w:rPr>
                <w:webHidden/>
              </w:rPr>
            </w:r>
            <w:r w:rsidR="00BA3537" w:rsidRPr="007D36A5">
              <w:rPr>
                <w:webHidden/>
              </w:rPr>
              <w:fldChar w:fldCharType="separate"/>
            </w:r>
            <w:r w:rsidR="00AE1CBB">
              <w:rPr>
                <w:webHidden/>
              </w:rPr>
              <w:t>37</w:t>
            </w:r>
            <w:r w:rsidR="00BA3537" w:rsidRPr="007D36A5">
              <w:rPr>
                <w:webHidden/>
              </w:rPr>
              <w:fldChar w:fldCharType="end"/>
            </w:r>
          </w:hyperlink>
        </w:p>
        <w:p w14:paraId="512E3782" w14:textId="62FD4935" w:rsidR="00BA3537" w:rsidRPr="007D36A5" w:rsidRDefault="00C534FE" w:rsidP="00DB1B8A">
          <w:pPr>
            <w:pStyle w:val="TOC2"/>
            <w:rPr>
              <w:rFonts w:eastAsiaTheme="minorEastAsia"/>
              <w:kern w:val="2"/>
              <w14:ligatures w14:val="standardContextual"/>
            </w:rPr>
          </w:pPr>
          <w:hyperlink w:anchor="_Toc139828428" w:history="1">
            <w:r w:rsidR="00BA3537" w:rsidRPr="007D36A5">
              <w:rPr>
                <w:rStyle w:val="Hyperlink"/>
                <w:rFonts w:ascii="Times New Roman" w:hAnsi="Times New Roman"/>
                <w:sz w:val="24"/>
                <w:szCs w:val="24"/>
              </w:rPr>
              <w:t>12.3.</w:t>
            </w:r>
            <w:r w:rsidR="00BA3537" w:rsidRPr="007D36A5">
              <w:rPr>
                <w:rFonts w:eastAsiaTheme="minorEastAsia"/>
                <w:kern w:val="2"/>
                <w14:ligatures w14:val="standardContextual"/>
              </w:rPr>
              <w:tab/>
            </w:r>
            <w:r w:rsidR="00BA3537" w:rsidRPr="007D36A5">
              <w:rPr>
                <w:rStyle w:val="Hyperlink"/>
                <w:rFonts w:ascii="Times New Roman" w:hAnsi="Times New Roman"/>
                <w:sz w:val="24"/>
                <w:szCs w:val="24"/>
              </w:rPr>
              <w:t>Judicial Council</w:t>
            </w:r>
            <w:r w:rsidR="00DA4997">
              <w:rPr>
                <w:rStyle w:val="Hyperlink"/>
                <w:rFonts w:ascii="Times New Roman" w:hAnsi="Times New Roman"/>
                <w:sz w:val="24"/>
                <w:szCs w:val="24"/>
              </w:rPr>
              <w:t>’s</w:t>
            </w:r>
            <w:r w:rsidR="00BA3537" w:rsidRPr="007D36A5">
              <w:rPr>
                <w:rStyle w:val="Hyperlink"/>
                <w:rFonts w:ascii="Times New Roman" w:hAnsi="Times New Roman"/>
                <w:sz w:val="24"/>
                <w:szCs w:val="24"/>
              </w:rPr>
              <w:t xml:space="preserve"> </w:t>
            </w:r>
            <w:r w:rsidR="00DA4997">
              <w:rPr>
                <w:rStyle w:val="Hyperlink"/>
                <w:rFonts w:ascii="Times New Roman" w:hAnsi="Times New Roman"/>
                <w:sz w:val="24"/>
                <w:szCs w:val="24"/>
              </w:rPr>
              <w:t>Failure to Exercise Its Right of First Refusal</w:t>
            </w:r>
            <w:r w:rsidR="00BA3537" w:rsidRPr="007D36A5">
              <w:rPr>
                <w:rStyle w:val="Hyperlink"/>
                <w:rFonts w:ascii="Times New Roman" w:hAnsi="Times New Roman"/>
                <w:sz w:val="24"/>
                <w:szCs w:val="24"/>
              </w:rPr>
              <w:t>..</w:t>
            </w:r>
            <w:r w:rsidR="00BA3537" w:rsidRPr="007D36A5">
              <w:rPr>
                <w:webHidden/>
              </w:rPr>
              <w:tab/>
            </w:r>
            <w:r w:rsidR="00BA3537" w:rsidRPr="007D36A5">
              <w:rPr>
                <w:webHidden/>
              </w:rPr>
              <w:fldChar w:fldCharType="begin"/>
            </w:r>
            <w:r w:rsidR="00BA3537" w:rsidRPr="007D36A5">
              <w:rPr>
                <w:webHidden/>
              </w:rPr>
              <w:instrText xml:space="preserve"> PAGEREF _Toc139828428 \h </w:instrText>
            </w:r>
            <w:r w:rsidR="00BA3537" w:rsidRPr="007D36A5">
              <w:rPr>
                <w:webHidden/>
              </w:rPr>
            </w:r>
            <w:r w:rsidR="00BA3537" w:rsidRPr="007D36A5">
              <w:rPr>
                <w:webHidden/>
              </w:rPr>
              <w:fldChar w:fldCharType="separate"/>
            </w:r>
            <w:r w:rsidR="00AE1CBB">
              <w:rPr>
                <w:webHidden/>
              </w:rPr>
              <w:t>37</w:t>
            </w:r>
            <w:r w:rsidR="00BA3537" w:rsidRPr="007D36A5">
              <w:rPr>
                <w:webHidden/>
              </w:rPr>
              <w:fldChar w:fldCharType="end"/>
            </w:r>
          </w:hyperlink>
        </w:p>
        <w:p w14:paraId="75145B74" w14:textId="5A11C191" w:rsidR="00BA3537" w:rsidRPr="007D36A5" w:rsidRDefault="00C534FE" w:rsidP="00DB1B8A">
          <w:pPr>
            <w:pStyle w:val="TOC2"/>
            <w:rPr>
              <w:rFonts w:eastAsiaTheme="minorEastAsia"/>
              <w:kern w:val="2"/>
              <w14:ligatures w14:val="standardContextual"/>
            </w:rPr>
          </w:pPr>
          <w:hyperlink w:anchor="_Toc139828429" w:history="1">
            <w:r w:rsidR="00BA3537" w:rsidRPr="007D36A5">
              <w:rPr>
                <w:rStyle w:val="Hyperlink"/>
                <w:rFonts w:ascii="Times New Roman" w:hAnsi="Times New Roman"/>
                <w:sz w:val="24"/>
                <w:szCs w:val="24"/>
              </w:rPr>
              <w:t>12.4.</w:t>
            </w:r>
            <w:r w:rsidR="00BA3537" w:rsidRPr="007D36A5">
              <w:rPr>
                <w:rFonts w:eastAsiaTheme="minorEastAsia"/>
                <w:kern w:val="2"/>
                <w14:ligatures w14:val="standardContextual"/>
              </w:rPr>
              <w:tab/>
            </w:r>
            <w:r w:rsidR="00DA4997">
              <w:rPr>
                <w:rStyle w:val="Hyperlink"/>
                <w:rFonts w:ascii="Times New Roman" w:hAnsi="Times New Roman"/>
                <w:sz w:val="24"/>
                <w:szCs w:val="24"/>
              </w:rPr>
              <w:t>Judicial Council Acceptance</w:t>
            </w:r>
            <w:r w:rsidR="00BA3537" w:rsidRPr="007D36A5">
              <w:rPr>
                <w:rStyle w:val="Hyperlink"/>
                <w:rFonts w:ascii="Times New Roman" w:hAnsi="Times New Roman"/>
                <w:sz w:val="24"/>
                <w:szCs w:val="24"/>
              </w:rPr>
              <w:t>.</w:t>
            </w:r>
            <w:r w:rsidR="00BA3537" w:rsidRPr="007D36A5">
              <w:rPr>
                <w:webHidden/>
              </w:rPr>
              <w:tab/>
            </w:r>
            <w:r w:rsidR="00BA3537" w:rsidRPr="007D36A5">
              <w:rPr>
                <w:webHidden/>
              </w:rPr>
              <w:fldChar w:fldCharType="begin"/>
            </w:r>
            <w:r w:rsidR="00BA3537" w:rsidRPr="007D36A5">
              <w:rPr>
                <w:webHidden/>
              </w:rPr>
              <w:instrText xml:space="preserve"> PAGEREF _Toc139828429 \h </w:instrText>
            </w:r>
            <w:r w:rsidR="00BA3537" w:rsidRPr="007D36A5">
              <w:rPr>
                <w:webHidden/>
              </w:rPr>
            </w:r>
            <w:r w:rsidR="00BA3537" w:rsidRPr="007D36A5">
              <w:rPr>
                <w:webHidden/>
              </w:rPr>
              <w:fldChar w:fldCharType="separate"/>
            </w:r>
            <w:r w:rsidR="00AE1CBB">
              <w:rPr>
                <w:webHidden/>
              </w:rPr>
              <w:t>37</w:t>
            </w:r>
            <w:r w:rsidR="00BA3537" w:rsidRPr="007D36A5">
              <w:rPr>
                <w:webHidden/>
              </w:rPr>
              <w:fldChar w:fldCharType="end"/>
            </w:r>
          </w:hyperlink>
        </w:p>
        <w:p w14:paraId="29055A31" w14:textId="3C934147" w:rsidR="00BA3537" w:rsidRDefault="00C534FE" w:rsidP="00DB1B8A">
          <w:pPr>
            <w:pStyle w:val="TOC2"/>
          </w:pPr>
          <w:hyperlink w:anchor="_Toc139828430" w:history="1">
            <w:r w:rsidR="00BA3537" w:rsidRPr="007D36A5">
              <w:rPr>
                <w:rStyle w:val="Hyperlink"/>
                <w:rFonts w:ascii="Times New Roman" w:hAnsi="Times New Roman"/>
                <w:sz w:val="24"/>
                <w:szCs w:val="24"/>
              </w:rPr>
              <w:t>12.5.</w:t>
            </w:r>
            <w:r w:rsidR="00BA3537" w:rsidRPr="007D36A5">
              <w:rPr>
                <w:rFonts w:eastAsiaTheme="minorEastAsia"/>
                <w:kern w:val="2"/>
                <w14:ligatures w14:val="standardContextual"/>
              </w:rPr>
              <w:tab/>
            </w:r>
            <w:r w:rsidR="00DA4997">
              <w:rPr>
                <w:rStyle w:val="Hyperlink"/>
                <w:rFonts w:ascii="Times New Roman" w:hAnsi="Times New Roman"/>
                <w:sz w:val="24"/>
                <w:szCs w:val="24"/>
              </w:rPr>
              <w:t>Assignment of Licensee Contracts to Judicial Council</w:t>
            </w:r>
            <w:r w:rsidR="00BA3537" w:rsidRPr="007D36A5">
              <w:rPr>
                <w:rStyle w:val="Hyperlink"/>
                <w:rFonts w:ascii="Times New Roman" w:hAnsi="Times New Roman"/>
                <w:sz w:val="24"/>
                <w:szCs w:val="24"/>
              </w:rPr>
              <w:t>.</w:t>
            </w:r>
            <w:r w:rsidR="00BA3537" w:rsidRPr="007D36A5">
              <w:rPr>
                <w:webHidden/>
              </w:rPr>
              <w:tab/>
            </w:r>
            <w:r w:rsidR="00BA3537" w:rsidRPr="007D36A5">
              <w:rPr>
                <w:webHidden/>
              </w:rPr>
              <w:fldChar w:fldCharType="begin"/>
            </w:r>
            <w:r w:rsidR="00BA3537" w:rsidRPr="007D36A5">
              <w:rPr>
                <w:webHidden/>
              </w:rPr>
              <w:instrText xml:space="preserve"> PAGEREF _Toc139828430 \h </w:instrText>
            </w:r>
            <w:r w:rsidR="00BA3537" w:rsidRPr="007D36A5">
              <w:rPr>
                <w:webHidden/>
              </w:rPr>
            </w:r>
            <w:r w:rsidR="00BA3537" w:rsidRPr="007D36A5">
              <w:rPr>
                <w:webHidden/>
              </w:rPr>
              <w:fldChar w:fldCharType="separate"/>
            </w:r>
            <w:r w:rsidR="00AE1CBB">
              <w:rPr>
                <w:webHidden/>
              </w:rPr>
              <w:t>38</w:t>
            </w:r>
            <w:r w:rsidR="00BA3537" w:rsidRPr="007D36A5">
              <w:rPr>
                <w:webHidden/>
              </w:rPr>
              <w:fldChar w:fldCharType="end"/>
            </w:r>
          </w:hyperlink>
        </w:p>
        <w:p w14:paraId="4B84B2D5" w14:textId="50849D09" w:rsidR="00D9057F" w:rsidRPr="006113FC" w:rsidRDefault="00A4655B" w:rsidP="00D9057F">
          <w:pPr>
            <w:rPr>
              <w:rFonts w:ascii="Times New Roman Bold" w:eastAsiaTheme="minorEastAsia" w:hAnsi="Times New Roman Bold" w:cs="Times New Roman"/>
              <w:b/>
              <w:bCs/>
              <w:smallCaps/>
              <w:sz w:val="24"/>
              <w:szCs w:val="24"/>
            </w:rPr>
          </w:pPr>
          <w:r>
            <w:rPr>
              <w:rFonts w:eastAsiaTheme="minorEastAsia"/>
            </w:rPr>
            <w:tab/>
          </w:r>
          <w:r w:rsidR="00E01FE3" w:rsidRPr="006113FC">
            <w:rPr>
              <w:rFonts w:ascii="Times New Roman Bold" w:eastAsiaTheme="minorEastAsia" w:hAnsi="Times New Roman Bold" w:cs="Times New Roman"/>
              <w:b/>
              <w:bCs/>
              <w:smallCaps/>
              <w:sz w:val="24"/>
              <w:szCs w:val="24"/>
            </w:rPr>
            <w:t>12.6</w:t>
          </w:r>
          <w:r w:rsidR="00E01FE3" w:rsidRPr="006113FC">
            <w:rPr>
              <w:rFonts w:ascii="Times New Roman Bold" w:eastAsiaTheme="minorEastAsia" w:hAnsi="Times New Roman Bold" w:cs="Times New Roman"/>
              <w:b/>
              <w:bCs/>
              <w:smallCaps/>
              <w:sz w:val="24"/>
              <w:szCs w:val="24"/>
            </w:rPr>
            <w:tab/>
          </w:r>
          <w:r w:rsidR="00051DB7" w:rsidRPr="006113FC">
            <w:rPr>
              <w:rFonts w:ascii="Times New Roman Bold" w:eastAsiaTheme="minorEastAsia" w:hAnsi="Times New Roman Bold" w:cs="Times New Roman"/>
              <w:b/>
              <w:bCs/>
              <w:smallCaps/>
              <w:sz w:val="24"/>
              <w:szCs w:val="24"/>
            </w:rPr>
            <w:t>System Lessor</w:t>
          </w:r>
          <w:r w:rsidR="001F2F1C" w:rsidRPr="006113FC">
            <w:rPr>
              <w:rFonts w:ascii="Times New Roman Bold" w:eastAsiaTheme="minorEastAsia" w:hAnsi="Times New Roman Bold" w:cs="Times New Roman"/>
              <w:b/>
              <w:bCs/>
              <w:smallCaps/>
              <w:sz w:val="24"/>
              <w:szCs w:val="24"/>
            </w:rPr>
            <w:t xml:space="preserve">. </w:t>
          </w:r>
          <w:r w:rsidR="00C211E1">
            <w:rPr>
              <w:rFonts w:ascii="Times New Roman Bold" w:eastAsiaTheme="minorEastAsia" w:hAnsi="Times New Roman Bold" w:cs="Times New Roman"/>
              <w:b/>
              <w:bCs/>
              <w:smallCaps/>
              <w:sz w:val="24"/>
              <w:szCs w:val="24"/>
            </w:rPr>
            <w:t>……………………………………………………………….</w:t>
          </w:r>
          <w:r w:rsidR="00D64B21">
            <w:rPr>
              <w:rFonts w:ascii="Times New Roman Bold" w:eastAsiaTheme="minorEastAsia" w:hAnsi="Times New Roman Bold" w:cs="Times New Roman"/>
              <w:b/>
              <w:bCs/>
              <w:smallCaps/>
              <w:sz w:val="24"/>
              <w:szCs w:val="24"/>
            </w:rPr>
            <w:t xml:space="preserve">. </w:t>
          </w:r>
          <w:r w:rsidR="001A1B70">
            <w:rPr>
              <w:rFonts w:ascii="Times New Roman Bold" w:eastAsiaTheme="minorEastAsia" w:hAnsi="Times New Roman Bold" w:cs="Times New Roman"/>
              <w:b/>
              <w:bCs/>
              <w:smallCaps/>
              <w:sz w:val="24"/>
              <w:szCs w:val="24"/>
            </w:rPr>
            <w:t>38</w:t>
          </w:r>
        </w:p>
        <w:p w14:paraId="567F38A3" w14:textId="6FE8CC59" w:rsidR="00363ECA" w:rsidRPr="00D9057F" w:rsidRDefault="00C534FE" w:rsidP="00D9057F">
          <w:pPr>
            <w:pStyle w:val="TOC1"/>
            <w:rPr>
              <w:rFonts w:cs="Times New Roman"/>
              <w:szCs w:val="24"/>
            </w:rPr>
          </w:pPr>
          <w:hyperlink w:anchor="_Toc139828431" w:history="1">
            <w:r w:rsidR="00BA3537" w:rsidRPr="007D36A5">
              <w:rPr>
                <w:rStyle w:val="Hyperlink"/>
                <w:szCs w:val="24"/>
              </w:rPr>
              <w:t>13.</w:t>
            </w:r>
            <w:r w:rsidR="00BA3537" w:rsidRPr="007D36A5">
              <w:rPr>
                <w:rFonts w:eastAsiaTheme="minorEastAsia" w:cs="Times New Roman"/>
                <w:kern w:val="2"/>
                <w:szCs w:val="24"/>
                <w14:ligatures w14:val="standardContextual"/>
              </w:rPr>
              <w:tab/>
            </w:r>
            <w:r w:rsidR="00BA3537" w:rsidRPr="007D36A5">
              <w:rPr>
                <w:rStyle w:val="Hyperlink"/>
                <w:szCs w:val="24"/>
              </w:rPr>
              <w:t>DEFAULTS AND REMEDIES</w:t>
            </w:r>
            <w:r w:rsidR="00BA3537" w:rsidRPr="007D36A5">
              <w:rPr>
                <w:rFonts w:cs="Times New Roman"/>
                <w:webHidden/>
                <w:szCs w:val="24"/>
              </w:rPr>
              <w:tab/>
            </w:r>
            <w:r w:rsidR="00BA3537" w:rsidRPr="007D36A5">
              <w:rPr>
                <w:rFonts w:cs="Times New Roman"/>
                <w:webHidden/>
                <w:szCs w:val="24"/>
              </w:rPr>
              <w:fldChar w:fldCharType="begin"/>
            </w:r>
            <w:r w:rsidR="00BA3537" w:rsidRPr="007D36A5">
              <w:rPr>
                <w:rFonts w:cs="Times New Roman"/>
                <w:webHidden/>
                <w:szCs w:val="24"/>
              </w:rPr>
              <w:instrText xml:space="preserve"> PAGEREF _Toc139828431 \h </w:instrText>
            </w:r>
            <w:r w:rsidR="00BA3537" w:rsidRPr="007D36A5">
              <w:rPr>
                <w:rFonts w:cs="Times New Roman"/>
                <w:webHidden/>
                <w:szCs w:val="24"/>
              </w:rPr>
            </w:r>
            <w:r w:rsidR="00BA3537" w:rsidRPr="007D36A5">
              <w:rPr>
                <w:rFonts w:cs="Times New Roman"/>
                <w:webHidden/>
                <w:szCs w:val="24"/>
              </w:rPr>
              <w:fldChar w:fldCharType="separate"/>
            </w:r>
            <w:r w:rsidR="00AE1CBB">
              <w:rPr>
                <w:rFonts w:cs="Times New Roman"/>
                <w:webHidden/>
                <w:szCs w:val="24"/>
              </w:rPr>
              <w:t>38</w:t>
            </w:r>
            <w:r w:rsidR="00BA3537" w:rsidRPr="007D36A5">
              <w:rPr>
                <w:rFonts w:cs="Times New Roman"/>
                <w:webHidden/>
                <w:szCs w:val="24"/>
              </w:rPr>
              <w:fldChar w:fldCharType="end"/>
            </w:r>
          </w:hyperlink>
        </w:p>
        <w:p w14:paraId="3D78727F" w14:textId="5F9AA715" w:rsidR="00BA3537" w:rsidRPr="007D36A5" w:rsidRDefault="00C534FE" w:rsidP="00DB1B8A">
          <w:pPr>
            <w:pStyle w:val="TOC2"/>
            <w:rPr>
              <w:rFonts w:eastAsiaTheme="minorEastAsia"/>
              <w:kern w:val="2"/>
              <w14:ligatures w14:val="standardContextual"/>
            </w:rPr>
          </w:pPr>
          <w:hyperlink w:anchor="_Toc139828432" w:history="1">
            <w:r w:rsidR="00BA3537" w:rsidRPr="007D36A5">
              <w:rPr>
                <w:rStyle w:val="Hyperlink"/>
                <w:rFonts w:ascii="Times New Roman" w:hAnsi="Times New Roman"/>
                <w:sz w:val="24"/>
                <w:szCs w:val="24"/>
              </w:rPr>
              <w:t>13.1.</w:t>
            </w:r>
            <w:r w:rsidR="00BA3537" w:rsidRPr="007D36A5">
              <w:rPr>
                <w:rFonts w:eastAsiaTheme="minorEastAsia"/>
                <w:kern w:val="2"/>
                <w14:ligatures w14:val="standardContextual"/>
              </w:rPr>
              <w:tab/>
            </w:r>
            <w:r w:rsidR="00BA3537" w:rsidRPr="007D36A5">
              <w:rPr>
                <w:rStyle w:val="Hyperlink"/>
                <w:rFonts w:ascii="Times New Roman" w:hAnsi="Times New Roman"/>
                <w:sz w:val="24"/>
                <w:szCs w:val="24"/>
              </w:rPr>
              <w:t>Events of Default.</w:t>
            </w:r>
            <w:r w:rsidR="00C74088" w:rsidRPr="007D36A5">
              <w:rPr>
                <w:rStyle w:val="Hyperlink"/>
                <w:rFonts w:ascii="Times New Roman" w:hAnsi="Times New Roman"/>
                <w:sz w:val="24"/>
                <w:szCs w:val="24"/>
              </w:rPr>
              <w:tab/>
            </w:r>
            <w:r w:rsidR="00BA3537" w:rsidRPr="007D36A5">
              <w:rPr>
                <w:webHidden/>
              </w:rPr>
              <w:fldChar w:fldCharType="begin"/>
            </w:r>
            <w:r w:rsidR="00BA3537" w:rsidRPr="007D36A5">
              <w:rPr>
                <w:webHidden/>
              </w:rPr>
              <w:instrText xml:space="preserve"> PAGEREF _Toc139828432 \h </w:instrText>
            </w:r>
            <w:r w:rsidR="00BA3537" w:rsidRPr="007D36A5">
              <w:rPr>
                <w:webHidden/>
              </w:rPr>
            </w:r>
            <w:r w:rsidR="00BA3537" w:rsidRPr="007D36A5">
              <w:rPr>
                <w:webHidden/>
              </w:rPr>
              <w:fldChar w:fldCharType="separate"/>
            </w:r>
            <w:r w:rsidR="00AE1CBB">
              <w:rPr>
                <w:webHidden/>
              </w:rPr>
              <w:t>38</w:t>
            </w:r>
            <w:r w:rsidR="00BA3537" w:rsidRPr="007D36A5">
              <w:rPr>
                <w:webHidden/>
              </w:rPr>
              <w:fldChar w:fldCharType="end"/>
            </w:r>
          </w:hyperlink>
        </w:p>
        <w:p w14:paraId="5C24CAF3" w14:textId="26585114" w:rsidR="00BA3537" w:rsidRPr="007D36A5" w:rsidRDefault="00C534FE" w:rsidP="00DB1B8A">
          <w:pPr>
            <w:pStyle w:val="TOC2"/>
            <w:rPr>
              <w:rFonts w:eastAsiaTheme="minorEastAsia"/>
              <w:kern w:val="2"/>
              <w14:ligatures w14:val="standardContextual"/>
            </w:rPr>
          </w:pPr>
          <w:hyperlink w:anchor="_Toc139828441" w:history="1">
            <w:r w:rsidR="00BA3537" w:rsidRPr="007D36A5">
              <w:rPr>
                <w:rStyle w:val="Hyperlink"/>
                <w:rFonts w:ascii="Times New Roman" w:hAnsi="Times New Roman"/>
                <w:sz w:val="24"/>
                <w:szCs w:val="24"/>
              </w:rPr>
              <w:t>13.2.</w:t>
            </w:r>
            <w:r w:rsidR="00BA3537" w:rsidRPr="007D36A5">
              <w:rPr>
                <w:rFonts w:eastAsiaTheme="minorEastAsia"/>
                <w:kern w:val="2"/>
                <w14:ligatures w14:val="standardContextual"/>
              </w:rPr>
              <w:tab/>
            </w:r>
            <w:r w:rsidR="00BA3537" w:rsidRPr="007D36A5">
              <w:rPr>
                <w:rStyle w:val="Hyperlink"/>
                <w:rFonts w:ascii="Times New Roman" w:hAnsi="Times New Roman"/>
                <w:sz w:val="24"/>
                <w:szCs w:val="24"/>
              </w:rPr>
              <w:t>Notice of Default.</w:t>
            </w:r>
            <w:r w:rsidR="00BA3537" w:rsidRPr="007D36A5">
              <w:rPr>
                <w:webHidden/>
              </w:rPr>
              <w:tab/>
            </w:r>
            <w:r w:rsidR="00BA3537" w:rsidRPr="007D36A5">
              <w:rPr>
                <w:webHidden/>
              </w:rPr>
              <w:fldChar w:fldCharType="begin"/>
            </w:r>
            <w:r w:rsidR="00BA3537" w:rsidRPr="007D36A5">
              <w:rPr>
                <w:webHidden/>
              </w:rPr>
              <w:instrText xml:space="preserve"> PAGEREF _Toc139828441 \h </w:instrText>
            </w:r>
            <w:r w:rsidR="00BA3537" w:rsidRPr="007D36A5">
              <w:rPr>
                <w:webHidden/>
              </w:rPr>
            </w:r>
            <w:r w:rsidR="00BA3537" w:rsidRPr="007D36A5">
              <w:rPr>
                <w:webHidden/>
              </w:rPr>
              <w:fldChar w:fldCharType="separate"/>
            </w:r>
            <w:r w:rsidR="00AE1CBB">
              <w:rPr>
                <w:webHidden/>
              </w:rPr>
              <w:t>39</w:t>
            </w:r>
            <w:r w:rsidR="00BA3537" w:rsidRPr="007D36A5">
              <w:rPr>
                <w:webHidden/>
              </w:rPr>
              <w:fldChar w:fldCharType="end"/>
            </w:r>
          </w:hyperlink>
        </w:p>
        <w:p w14:paraId="0A8AC3A4" w14:textId="0541ED1C" w:rsidR="00BA3537" w:rsidRPr="007D36A5" w:rsidRDefault="00C534FE" w:rsidP="00DB1B8A">
          <w:pPr>
            <w:pStyle w:val="TOC2"/>
            <w:rPr>
              <w:rFonts w:eastAsiaTheme="minorEastAsia"/>
              <w:kern w:val="2"/>
              <w14:ligatures w14:val="standardContextual"/>
            </w:rPr>
          </w:pPr>
          <w:hyperlink w:anchor="_Toc139828442" w:history="1">
            <w:r w:rsidR="00BA3537" w:rsidRPr="007D36A5">
              <w:rPr>
                <w:rStyle w:val="Hyperlink"/>
                <w:rFonts w:ascii="Times New Roman" w:hAnsi="Times New Roman"/>
                <w:sz w:val="24"/>
                <w:szCs w:val="24"/>
              </w:rPr>
              <w:t>13.3.</w:t>
            </w:r>
            <w:r w:rsidR="00BA3537" w:rsidRPr="007D36A5">
              <w:rPr>
                <w:rFonts w:eastAsiaTheme="minorEastAsia"/>
                <w:kern w:val="2"/>
                <w14:ligatures w14:val="standardContextual"/>
              </w:rPr>
              <w:tab/>
            </w:r>
            <w:r w:rsidR="00BA3537" w:rsidRPr="007D36A5">
              <w:rPr>
                <w:rStyle w:val="Hyperlink"/>
                <w:rFonts w:ascii="Times New Roman" w:hAnsi="Times New Roman"/>
                <w:sz w:val="24"/>
                <w:szCs w:val="24"/>
              </w:rPr>
              <w:t>Remedies for Default.</w:t>
            </w:r>
            <w:r w:rsidR="00BA3537" w:rsidRPr="007D36A5">
              <w:rPr>
                <w:webHidden/>
              </w:rPr>
              <w:tab/>
            </w:r>
            <w:r w:rsidR="00BA3537" w:rsidRPr="007D36A5">
              <w:rPr>
                <w:webHidden/>
              </w:rPr>
              <w:fldChar w:fldCharType="begin"/>
            </w:r>
            <w:r w:rsidR="00BA3537" w:rsidRPr="007D36A5">
              <w:rPr>
                <w:webHidden/>
              </w:rPr>
              <w:instrText xml:space="preserve"> PAGEREF _Toc139828442 \h </w:instrText>
            </w:r>
            <w:r w:rsidR="00BA3537" w:rsidRPr="007D36A5">
              <w:rPr>
                <w:webHidden/>
              </w:rPr>
            </w:r>
            <w:r w:rsidR="00BA3537" w:rsidRPr="007D36A5">
              <w:rPr>
                <w:webHidden/>
              </w:rPr>
              <w:fldChar w:fldCharType="separate"/>
            </w:r>
            <w:r w:rsidR="00AE1CBB">
              <w:rPr>
                <w:webHidden/>
              </w:rPr>
              <w:t>39</w:t>
            </w:r>
            <w:r w:rsidR="00BA3537" w:rsidRPr="007D36A5">
              <w:rPr>
                <w:webHidden/>
              </w:rPr>
              <w:fldChar w:fldCharType="end"/>
            </w:r>
          </w:hyperlink>
        </w:p>
        <w:p w14:paraId="08802B9F" w14:textId="118A3D69" w:rsidR="00BA3537" w:rsidRPr="007D36A5" w:rsidRDefault="00C534FE" w:rsidP="00DB1B8A">
          <w:pPr>
            <w:pStyle w:val="TOC2"/>
            <w:rPr>
              <w:rFonts w:eastAsiaTheme="minorEastAsia"/>
              <w:kern w:val="2"/>
              <w14:ligatures w14:val="standardContextual"/>
            </w:rPr>
          </w:pPr>
          <w:hyperlink w:anchor="_Toc139828443" w:history="1">
            <w:r w:rsidR="00BA3537" w:rsidRPr="007D36A5">
              <w:rPr>
                <w:rStyle w:val="Hyperlink"/>
                <w:rFonts w:ascii="Times New Roman" w:hAnsi="Times New Roman"/>
                <w:sz w:val="24"/>
                <w:szCs w:val="24"/>
              </w:rPr>
              <w:t>13.4.</w:t>
            </w:r>
            <w:r w:rsidR="00BA3537" w:rsidRPr="007D36A5">
              <w:rPr>
                <w:rFonts w:eastAsiaTheme="minorEastAsia"/>
                <w:kern w:val="2"/>
                <w14:ligatures w14:val="standardContextual"/>
              </w:rPr>
              <w:tab/>
            </w:r>
            <w:r w:rsidR="00BA3537" w:rsidRPr="007D36A5">
              <w:rPr>
                <w:rStyle w:val="Hyperlink"/>
                <w:rFonts w:ascii="Times New Roman" w:hAnsi="Times New Roman"/>
                <w:sz w:val="24"/>
                <w:szCs w:val="24"/>
              </w:rPr>
              <w:t>The Judicial Council’s Remedies.</w:t>
            </w:r>
            <w:r w:rsidR="00BA3537" w:rsidRPr="007D36A5">
              <w:rPr>
                <w:webHidden/>
              </w:rPr>
              <w:tab/>
            </w:r>
            <w:r w:rsidR="00BA3537" w:rsidRPr="007D36A5">
              <w:rPr>
                <w:webHidden/>
              </w:rPr>
              <w:fldChar w:fldCharType="begin"/>
            </w:r>
            <w:r w:rsidR="00BA3537" w:rsidRPr="007D36A5">
              <w:rPr>
                <w:webHidden/>
              </w:rPr>
              <w:instrText xml:space="preserve"> PAGEREF _Toc139828443 \h </w:instrText>
            </w:r>
            <w:r w:rsidR="00BA3537" w:rsidRPr="007D36A5">
              <w:rPr>
                <w:webHidden/>
              </w:rPr>
            </w:r>
            <w:r w:rsidR="00BA3537" w:rsidRPr="007D36A5">
              <w:rPr>
                <w:webHidden/>
              </w:rPr>
              <w:fldChar w:fldCharType="separate"/>
            </w:r>
            <w:r w:rsidR="00AE1CBB">
              <w:rPr>
                <w:webHidden/>
              </w:rPr>
              <w:t>39</w:t>
            </w:r>
            <w:r w:rsidR="00BA3537" w:rsidRPr="007D36A5">
              <w:rPr>
                <w:webHidden/>
              </w:rPr>
              <w:fldChar w:fldCharType="end"/>
            </w:r>
          </w:hyperlink>
        </w:p>
        <w:p w14:paraId="6CCE39C9" w14:textId="0765BC54" w:rsidR="00BA3537" w:rsidRPr="007D36A5" w:rsidRDefault="00C534FE" w:rsidP="00DB1B8A">
          <w:pPr>
            <w:pStyle w:val="TOC2"/>
            <w:rPr>
              <w:rFonts w:eastAsiaTheme="minorEastAsia"/>
              <w:kern w:val="2"/>
              <w14:ligatures w14:val="standardContextual"/>
            </w:rPr>
          </w:pPr>
          <w:hyperlink w:anchor="_Toc139828450" w:history="1">
            <w:r w:rsidR="00BA3537" w:rsidRPr="007D36A5">
              <w:rPr>
                <w:rStyle w:val="Hyperlink"/>
                <w:rFonts w:ascii="Times New Roman" w:hAnsi="Times New Roman"/>
                <w:sz w:val="24"/>
                <w:szCs w:val="24"/>
              </w:rPr>
              <w:t>13.5.</w:t>
            </w:r>
            <w:r w:rsidR="00BA3537" w:rsidRPr="007D36A5">
              <w:rPr>
                <w:rFonts w:eastAsiaTheme="minorEastAsia"/>
                <w:kern w:val="2"/>
                <w14:ligatures w14:val="standardContextual"/>
              </w:rPr>
              <w:tab/>
            </w:r>
            <w:r w:rsidR="00BA3537" w:rsidRPr="007D36A5">
              <w:rPr>
                <w:rStyle w:val="Hyperlink"/>
                <w:rFonts w:ascii="Times New Roman" w:hAnsi="Times New Roman"/>
                <w:sz w:val="24"/>
                <w:szCs w:val="24"/>
              </w:rPr>
              <w:t>Lender’s Rights.</w:t>
            </w:r>
            <w:r w:rsidR="00C74088" w:rsidRPr="007D36A5">
              <w:rPr>
                <w:rStyle w:val="Hyperlink"/>
                <w:rFonts w:ascii="Times New Roman" w:hAnsi="Times New Roman"/>
                <w:sz w:val="24"/>
                <w:szCs w:val="24"/>
              </w:rPr>
              <w:tab/>
            </w:r>
            <w:r w:rsidR="00BA3537" w:rsidRPr="007D36A5">
              <w:rPr>
                <w:webHidden/>
              </w:rPr>
              <w:fldChar w:fldCharType="begin"/>
            </w:r>
            <w:r w:rsidR="00BA3537" w:rsidRPr="007D36A5">
              <w:rPr>
                <w:webHidden/>
              </w:rPr>
              <w:instrText xml:space="preserve"> PAGEREF _Toc139828450 \h </w:instrText>
            </w:r>
            <w:r w:rsidR="00BA3537" w:rsidRPr="007D36A5">
              <w:rPr>
                <w:webHidden/>
              </w:rPr>
            </w:r>
            <w:r w:rsidR="00BA3537" w:rsidRPr="007D36A5">
              <w:rPr>
                <w:webHidden/>
              </w:rPr>
              <w:fldChar w:fldCharType="separate"/>
            </w:r>
            <w:r w:rsidR="00AE1CBB">
              <w:rPr>
                <w:webHidden/>
              </w:rPr>
              <w:t>40</w:t>
            </w:r>
            <w:r w:rsidR="00BA3537" w:rsidRPr="007D36A5">
              <w:rPr>
                <w:webHidden/>
              </w:rPr>
              <w:fldChar w:fldCharType="end"/>
            </w:r>
          </w:hyperlink>
        </w:p>
        <w:p w14:paraId="4CDF960E" w14:textId="65B9625A" w:rsidR="00BA3537" w:rsidRPr="007D36A5" w:rsidRDefault="00C534FE" w:rsidP="00DB1B8A">
          <w:pPr>
            <w:pStyle w:val="TOC2"/>
            <w:rPr>
              <w:rFonts w:eastAsiaTheme="minorEastAsia"/>
              <w:kern w:val="2"/>
              <w14:ligatures w14:val="standardContextual"/>
            </w:rPr>
          </w:pPr>
          <w:hyperlink w:anchor="_Toc139828457" w:history="1">
            <w:r w:rsidR="00BA3537" w:rsidRPr="007D36A5">
              <w:rPr>
                <w:rStyle w:val="Hyperlink"/>
                <w:rFonts w:ascii="Times New Roman" w:hAnsi="Times New Roman"/>
                <w:sz w:val="24"/>
                <w:szCs w:val="24"/>
              </w:rPr>
              <w:t>13.6.</w:t>
            </w:r>
            <w:r w:rsidR="00BA3537" w:rsidRPr="007D36A5">
              <w:rPr>
                <w:rFonts w:eastAsiaTheme="minorEastAsia"/>
                <w:kern w:val="2"/>
                <w14:ligatures w14:val="standardContextual"/>
              </w:rPr>
              <w:tab/>
            </w:r>
            <w:r w:rsidR="00BA3537" w:rsidRPr="007D36A5">
              <w:rPr>
                <w:rStyle w:val="Hyperlink"/>
                <w:rFonts w:ascii="Times New Roman" w:hAnsi="Times New Roman"/>
                <w:sz w:val="24"/>
                <w:szCs w:val="24"/>
              </w:rPr>
              <w:t>Licensee’s Remedies.</w:t>
            </w:r>
            <w:r w:rsidR="00BA3537" w:rsidRPr="007D36A5">
              <w:rPr>
                <w:webHidden/>
              </w:rPr>
              <w:tab/>
            </w:r>
            <w:r w:rsidR="00BA3537" w:rsidRPr="007D36A5">
              <w:rPr>
                <w:webHidden/>
              </w:rPr>
              <w:fldChar w:fldCharType="begin"/>
            </w:r>
            <w:r w:rsidR="00BA3537" w:rsidRPr="007D36A5">
              <w:rPr>
                <w:webHidden/>
              </w:rPr>
              <w:instrText xml:space="preserve"> PAGEREF _Toc139828457 \h </w:instrText>
            </w:r>
            <w:r w:rsidR="00BA3537" w:rsidRPr="007D36A5">
              <w:rPr>
                <w:webHidden/>
              </w:rPr>
            </w:r>
            <w:r w:rsidR="00BA3537" w:rsidRPr="007D36A5">
              <w:rPr>
                <w:webHidden/>
              </w:rPr>
              <w:fldChar w:fldCharType="separate"/>
            </w:r>
            <w:r w:rsidR="00AE1CBB">
              <w:rPr>
                <w:webHidden/>
              </w:rPr>
              <w:t>42</w:t>
            </w:r>
            <w:r w:rsidR="00BA3537" w:rsidRPr="007D36A5">
              <w:rPr>
                <w:webHidden/>
              </w:rPr>
              <w:fldChar w:fldCharType="end"/>
            </w:r>
          </w:hyperlink>
        </w:p>
        <w:p w14:paraId="64B97241" w14:textId="3BA58CA9" w:rsidR="00BA3537" w:rsidRPr="007D36A5" w:rsidRDefault="00C534FE" w:rsidP="007D36A5">
          <w:pPr>
            <w:pStyle w:val="TOC1"/>
            <w:rPr>
              <w:rFonts w:eastAsiaTheme="minorEastAsia" w:cs="Times New Roman"/>
              <w:kern w:val="2"/>
              <w:szCs w:val="24"/>
              <w14:ligatures w14:val="standardContextual"/>
            </w:rPr>
          </w:pPr>
          <w:hyperlink w:anchor="_Toc139828460" w:history="1">
            <w:r w:rsidR="00BA3537" w:rsidRPr="007D36A5">
              <w:rPr>
                <w:rStyle w:val="Hyperlink"/>
                <w:szCs w:val="24"/>
              </w:rPr>
              <w:t>14.</w:t>
            </w:r>
            <w:r w:rsidR="00BA3537" w:rsidRPr="007D36A5">
              <w:rPr>
                <w:rFonts w:eastAsiaTheme="minorEastAsia" w:cs="Times New Roman"/>
                <w:kern w:val="2"/>
                <w:szCs w:val="24"/>
                <w14:ligatures w14:val="standardContextual"/>
              </w:rPr>
              <w:tab/>
            </w:r>
            <w:r w:rsidR="00BA3537" w:rsidRPr="007D36A5">
              <w:rPr>
                <w:rStyle w:val="Hyperlink"/>
                <w:szCs w:val="24"/>
              </w:rPr>
              <w:t>EARLY TERMINATION</w:t>
            </w:r>
            <w:r w:rsidR="00BA3537" w:rsidRPr="007D36A5">
              <w:rPr>
                <w:rFonts w:cs="Times New Roman"/>
                <w:webHidden/>
                <w:szCs w:val="24"/>
              </w:rPr>
              <w:tab/>
            </w:r>
            <w:r w:rsidR="00BA3537" w:rsidRPr="007D36A5">
              <w:rPr>
                <w:rFonts w:cs="Times New Roman"/>
                <w:webHidden/>
                <w:szCs w:val="24"/>
              </w:rPr>
              <w:fldChar w:fldCharType="begin"/>
            </w:r>
            <w:r w:rsidR="00BA3537" w:rsidRPr="007D36A5">
              <w:rPr>
                <w:rFonts w:cs="Times New Roman"/>
                <w:webHidden/>
                <w:szCs w:val="24"/>
              </w:rPr>
              <w:instrText xml:space="preserve"> PAGEREF _Toc139828460 \h </w:instrText>
            </w:r>
            <w:r w:rsidR="00BA3537" w:rsidRPr="007D36A5">
              <w:rPr>
                <w:rFonts w:cs="Times New Roman"/>
                <w:webHidden/>
                <w:szCs w:val="24"/>
              </w:rPr>
            </w:r>
            <w:r w:rsidR="00BA3537" w:rsidRPr="007D36A5">
              <w:rPr>
                <w:rFonts w:cs="Times New Roman"/>
                <w:webHidden/>
                <w:szCs w:val="24"/>
              </w:rPr>
              <w:fldChar w:fldCharType="separate"/>
            </w:r>
            <w:r w:rsidR="00AE1CBB">
              <w:rPr>
                <w:rFonts w:cs="Times New Roman"/>
                <w:webHidden/>
                <w:szCs w:val="24"/>
              </w:rPr>
              <w:t>42</w:t>
            </w:r>
            <w:r w:rsidR="00BA3537" w:rsidRPr="007D36A5">
              <w:rPr>
                <w:rFonts w:cs="Times New Roman"/>
                <w:webHidden/>
                <w:szCs w:val="24"/>
              </w:rPr>
              <w:fldChar w:fldCharType="end"/>
            </w:r>
          </w:hyperlink>
        </w:p>
        <w:p w14:paraId="39611DED" w14:textId="21193594" w:rsidR="00BA3537" w:rsidRPr="007D36A5" w:rsidRDefault="00C534FE" w:rsidP="00DB1B8A">
          <w:pPr>
            <w:pStyle w:val="TOC2"/>
            <w:rPr>
              <w:rFonts w:eastAsiaTheme="minorEastAsia"/>
              <w:kern w:val="2"/>
              <w14:ligatures w14:val="standardContextual"/>
            </w:rPr>
          </w:pPr>
          <w:hyperlink w:anchor="_Toc139828461" w:history="1">
            <w:r w:rsidR="00BA3537" w:rsidRPr="007D36A5">
              <w:rPr>
                <w:rStyle w:val="Hyperlink"/>
                <w:rFonts w:ascii="Times New Roman" w:hAnsi="Times New Roman"/>
                <w:bCs/>
                <w:sz w:val="24"/>
                <w:szCs w:val="24"/>
              </w:rPr>
              <w:t>14.1.</w:t>
            </w:r>
            <w:r w:rsidR="00BA3537" w:rsidRPr="007D36A5">
              <w:rPr>
                <w:rFonts w:eastAsiaTheme="minorEastAsia"/>
                <w:kern w:val="2"/>
                <w14:ligatures w14:val="standardContextual"/>
              </w:rPr>
              <w:tab/>
            </w:r>
            <w:r w:rsidR="00BA3537" w:rsidRPr="007D36A5">
              <w:rPr>
                <w:rStyle w:val="Hyperlink"/>
                <w:rFonts w:ascii="Times New Roman" w:hAnsi="Times New Roman"/>
                <w:bCs/>
                <w:sz w:val="24"/>
                <w:szCs w:val="24"/>
              </w:rPr>
              <w:t>Judicial Council’s Early Termination Rights</w:t>
            </w:r>
            <w:r w:rsidR="00BA3537" w:rsidRPr="007D36A5">
              <w:rPr>
                <w:webHidden/>
              </w:rPr>
              <w:tab/>
            </w:r>
            <w:r w:rsidR="00BA3537" w:rsidRPr="007D36A5">
              <w:rPr>
                <w:webHidden/>
              </w:rPr>
              <w:fldChar w:fldCharType="begin"/>
            </w:r>
            <w:r w:rsidR="00BA3537" w:rsidRPr="007D36A5">
              <w:rPr>
                <w:webHidden/>
              </w:rPr>
              <w:instrText xml:space="preserve"> PAGEREF _Toc139828461 \h </w:instrText>
            </w:r>
            <w:r w:rsidR="00BA3537" w:rsidRPr="007D36A5">
              <w:rPr>
                <w:webHidden/>
              </w:rPr>
            </w:r>
            <w:r w:rsidR="00BA3537" w:rsidRPr="007D36A5">
              <w:rPr>
                <w:webHidden/>
              </w:rPr>
              <w:fldChar w:fldCharType="separate"/>
            </w:r>
            <w:r w:rsidR="00AE1CBB">
              <w:rPr>
                <w:webHidden/>
              </w:rPr>
              <w:t>42</w:t>
            </w:r>
            <w:r w:rsidR="00BA3537" w:rsidRPr="007D36A5">
              <w:rPr>
                <w:webHidden/>
              </w:rPr>
              <w:fldChar w:fldCharType="end"/>
            </w:r>
          </w:hyperlink>
        </w:p>
        <w:p w14:paraId="5837EB00" w14:textId="4AE215DD" w:rsidR="00BA3537" w:rsidRPr="007D36A5" w:rsidRDefault="00C534FE" w:rsidP="00DB1B8A">
          <w:pPr>
            <w:pStyle w:val="TOC2"/>
            <w:rPr>
              <w:rFonts w:eastAsiaTheme="minorEastAsia"/>
              <w:kern w:val="2"/>
              <w14:ligatures w14:val="standardContextual"/>
            </w:rPr>
          </w:pPr>
          <w:hyperlink w:anchor="_Toc139828466" w:history="1">
            <w:r w:rsidR="00BA3537" w:rsidRPr="007D36A5">
              <w:rPr>
                <w:rStyle w:val="Hyperlink"/>
                <w:rFonts w:ascii="Times New Roman" w:hAnsi="Times New Roman"/>
                <w:sz w:val="24"/>
                <w:szCs w:val="24"/>
              </w:rPr>
              <w:t>14.2.</w:t>
            </w:r>
            <w:r w:rsidR="00BA3537" w:rsidRPr="007D36A5">
              <w:rPr>
                <w:rFonts w:eastAsiaTheme="minorEastAsia"/>
                <w:kern w:val="2"/>
                <w14:ligatures w14:val="standardContextual"/>
              </w:rPr>
              <w:tab/>
            </w:r>
            <w:r w:rsidR="00BA3537" w:rsidRPr="007D36A5">
              <w:rPr>
                <w:rStyle w:val="Hyperlink"/>
                <w:rFonts w:ascii="Times New Roman" w:hAnsi="Times New Roman"/>
                <w:sz w:val="24"/>
                <w:szCs w:val="24"/>
              </w:rPr>
              <w:t>Licensee Early Termination Rights.</w:t>
            </w:r>
            <w:r w:rsidR="00BA3537" w:rsidRPr="007D36A5">
              <w:rPr>
                <w:webHidden/>
              </w:rPr>
              <w:tab/>
            </w:r>
            <w:r w:rsidR="00BA3537" w:rsidRPr="007D36A5">
              <w:rPr>
                <w:webHidden/>
              </w:rPr>
              <w:fldChar w:fldCharType="begin"/>
            </w:r>
            <w:r w:rsidR="00BA3537" w:rsidRPr="007D36A5">
              <w:rPr>
                <w:webHidden/>
              </w:rPr>
              <w:instrText xml:space="preserve"> PAGEREF _Toc139828466 \h </w:instrText>
            </w:r>
            <w:r w:rsidR="00BA3537" w:rsidRPr="007D36A5">
              <w:rPr>
                <w:webHidden/>
              </w:rPr>
            </w:r>
            <w:r w:rsidR="00BA3537" w:rsidRPr="007D36A5">
              <w:rPr>
                <w:webHidden/>
              </w:rPr>
              <w:fldChar w:fldCharType="separate"/>
            </w:r>
            <w:r w:rsidR="00AE1CBB">
              <w:rPr>
                <w:webHidden/>
              </w:rPr>
              <w:t>43</w:t>
            </w:r>
            <w:r w:rsidR="00BA3537" w:rsidRPr="007D36A5">
              <w:rPr>
                <w:webHidden/>
              </w:rPr>
              <w:fldChar w:fldCharType="end"/>
            </w:r>
          </w:hyperlink>
        </w:p>
        <w:p w14:paraId="743F383D" w14:textId="2E5BA981" w:rsidR="00BA3537" w:rsidRPr="007D36A5" w:rsidRDefault="00C534FE" w:rsidP="00DB1B8A">
          <w:pPr>
            <w:pStyle w:val="TOC2"/>
            <w:rPr>
              <w:rFonts w:eastAsiaTheme="minorEastAsia"/>
              <w:kern w:val="2"/>
              <w14:ligatures w14:val="standardContextual"/>
            </w:rPr>
          </w:pPr>
          <w:hyperlink w:anchor="_Toc139828467" w:history="1">
            <w:r w:rsidR="00BA3537" w:rsidRPr="007D36A5">
              <w:rPr>
                <w:rStyle w:val="Hyperlink"/>
                <w:rFonts w:ascii="Times New Roman" w:hAnsi="Times New Roman"/>
                <w:sz w:val="24"/>
                <w:szCs w:val="24"/>
              </w:rPr>
              <w:t>14.3.</w:t>
            </w:r>
            <w:r w:rsidR="00BA3537" w:rsidRPr="007D36A5">
              <w:rPr>
                <w:rFonts w:eastAsiaTheme="minorEastAsia"/>
                <w:kern w:val="2"/>
                <w14:ligatures w14:val="standardContextual"/>
              </w:rPr>
              <w:tab/>
            </w:r>
            <w:r w:rsidR="00BA3537" w:rsidRPr="007D36A5">
              <w:rPr>
                <w:rStyle w:val="Hyperlink"/>
                <w:rFonts w:ascii="Times New Roman" w:hAnsi="Times New Roman"/>
                <w:sz w:val="24"/>
                <w:szCs w:val="24"/>
              </w:rPr>
              <w:t>Early Termination Due to Force Majeure.</w:t>
            </w:r>
            <w:r w:rsidR="00BA3537" w:rsidRPr="007D36A5">
              <w:rPr>
                <w:webHidden/>
              </w:rPr>
              <w:tab/>
            </w:r>
            <w:r w:rsidR="00BA3537" w:rsidRPr="007D36A5">
              <w:rPr>
                <w:webHidden/>
              </w:rPr>
              <w:fldChar w:fldCharType="begin"/>
            </w:r>
            <w:r w:rsidR="00BA3537" w:rsidRPr="007D36A5">
              <w:rPr>
                <w:webHidden/>
              </w:rPr>
              <w:instrText xml:space="preserve"> PAGEREF _Toc139828467 \h </w:instrText>
            </w:r>
            <w:r w:rsidR="00BA3537" w:rsidRPr="007D36A5">
              <w:rPr>
                <w:webHidden/>
              </w:rPr>
            </w:r>
            <w:r w:rsidR="00BA3537" w:rsidRPr="007D36A5">
              <w:rPr>
                <w:webHidden/>
              </w:rPr>
              <w:fldChar w:fldCharType="separate"/>
            </w:r>
            <w:r w:rsidR="00AE1CBB">
              <w:rPr>
                <w:webHidden/>
              </w:rPr>
              <w:t>44</w:t>
            </w:r>
            <w:r w:rsidR="00BA3537" w:rsidRPr="007D36A5">
              <w:rPr>
                <w:webHidden/>
              </w:rPr>
              <w:fldChar w:fldCharType="end"/>
            </w:r>
          </w:hyperlink>
        </w:p>
        <w:p w14:paraId="385D62D0" w14:textId="63978703" w:rsidR="00BA3537" w:rsidRPr="007D36A5" w:rsidRDefault="00C534FE" w:rsidP="00DB1B8A">
          <w:pPr>
            <w:pStyle w:val="TOC2"/>
            <w:rPr>
              <w:rFonts w:eastAsiaTheme="minorEastAsia"/>
              <w:kern w:val="2"/>
              <w14:ligatures w14:val="standardContextual"/>
            </w:rPr>
          </w:pPr>
          <w:hyperlink w:anchor="_Toc139828468" w:history="1">
            <w:r w:rsidR="00BA3537" w:rsidRPr="007D36A5">
              <w:rPr>
                <w:rStyle w:val="Hyperlink"/>
                <w:rFonts w:ascii="Times New Roman" w:hAnsi="Times New Roman"/>
                <w:sz w:val="24"/>
                <w:szCs w:val="24"/>
              </w:rPr>
              <w:t>14.4.</w:t>
            </w:r>
            <w:r w:rsidR="00BA3537" w:rsidRPr="007D36A5">
              <w:rPr>
                <w:rFonts w:eastAsiaTheme="minorEastAsia"/>
                <w:kern w:val="2"/>
                <w14:ligatures w14:val="standardContextual"/>
              </w:rPr>
              <w:tab/>
            </w:r>
            <w:r w:rsidR="00BA3537" w:rsidRPr="007D36A5">
              <w:rPr>
                <w:rStyle w:val="Hyperlink"/>
                <w:rFonts w:ascii="Times New Roman" w:hAnsi="Times New Roman"/>
                <w:sz w:val="24"/>
                <w:szCs w:val="24"/>
              </w:rPr>
              <w:t>Permanent Shutdown of the Facility.</w:t>
            </w:r>
            <w:r w:rsidR="00BA3537" w:rsidRPr="007D36A5">
              <w:rPr>
                <w:webHidden/>
              </w:rPr>
              <w:tab/>
            </w:r>
            <w:r w:rsidR="00BA3537" w:rsidRPr="007D36A5">
              <w:rPr>
                <w:webHidden/>
              </w:rPr>
              <w:fldChar w:fldCharType="begin"/>
            </w:r>
            <w:r w:rsidR="00BA3537" w:rsidRPr="007D36A5">
              <w:rPr>
                <w:webHidden/>
              </w:rPr>
              <w:instrText xml:space="preserve"> PAGEREF _Toc139828468 \h </w:instrText>
            </w:r>
            <w:r w:rsidR="00BA3537" w:rsidRPr="007D36A5">
              <w:rPr>
                <w:webHidden/>
              </w:rPr>
            </w:r>
            <w:r w:rsidR="00BA3537" w:rsidRPr="007D36A5">
              <w:rPr>
                <w:webHidden/>
              </w:rPr>
              <w:fldChar w:fldCharType="separate"/>
            </w:r>
            <w:r w:rsidR="00AE1CBB">
              <w:rPr>
                <w:webHidden/>
              </w:rPr>
              <w:t>44</w:t>
            </w:r>
            <w:r w:rsidR="00BA3537" w:rsidRPr="007D36A5">
              <w:rPr>
                <w:webHidden/>
              </w:rPr>
              <w:fldChar w:fldCharType="end"/>
            </w:r>
          </w:hyperlink>
        </w:p>
        <w:p w14:paraId="5109C686" w14:textId="342FFD45" w:rsidR="00BA3537" w:rsidRPr="007D36A5" w:rsidRDefault="00C534FE" w:rsidP="00DB1B8A">
          <w:pPr>
            <w:pStyle w:val="TOC2"/>
            <w:rPr>
              <w:rFonts w:eastAsiaTheme="minorEastAsia"/>
              <w:kern w:val="2"/>
              <w14:ligatures w14:val="standardContextual"/>
            </w:rPr>
          </w:pPr>
          <w:hyperlink w:anchor="_Toc139828473" w:history="1">
            <w:r w:rsidR="00BA3537" w:rsidRPr="007D36A5">
              <w:rPr>
                <w:rStyle w:val="Hyperlink"/>
                <w:rFonts w:ascii="Times New Roman" w:hAnsi="Times New Roman"/>
                <w:sz w:val="24"/>
                <w:szCs w:val="24"/>
              </w:rPr>
              <w:t>14.5.</w:t>
            </w:r>
            <w:r w:rsidR="00BA3537" w:rsidRPr="007D36A5">
              <w:rPr>
                <w:rFonts w:eastAsiaTheme="minorEastAsia"/>
                <w:kern w:val="2"/>
                <w14:ligatures w14:val="standardContextual"/>
              </w:rPr>
              <w:tab/>
            </w:r>
            <w:r w:rsidR="00BA3537" w:rsidRPr="007D36A5">
              <w:rPr>
                <w:rStyle w:val="Hyperlink"/>
                <w:rFonts w:ascii="Times New Roman" w:hAnsi="Times New Roman"/>
                <w:sz w:val="24"/>
                <w:szCs w:val="24"/>
              </w:rPr>
              <w:t>Funding Availability.</w:t>
            </w:r>
            <w:r w:rsidR="00BA3537" w:rsidRPr="007D36A5">
              <w:rPr>
                <w:webHidden/>
              </w:rPr>
              <w:tab/>
            </w:r>
            <w:r w:rsidR="00BA3537" w:rsidRPr="007D36A5">
              <w:rPr>
                <w:webHidden/>
              </w:rPr>
              <w:fldChar w:fldCharType="begin"/>
            </w:r>
            <w:r w:rsidR="00BA3537" w:rsidRPr="007D36A5">
              <w:rPr>
                <w:webHidden/>
              </w:rPr>
              <w:instrText xml:space="preserve"> PAGEREF _Toc139828473 \h </w:instrText>
            </w:r>
            <w:r w:rsidR="00BA3537" w:rsidRPr="007D36A5">
              <w:rPr>
                <w:webHidden/>
              </w:rPr>
            </w:r>
            <w:r w:rsidR="00BA3537" w:rsidRPr="007D36A5">
              <w:rPr>
                <w:webHidden/>
              </w:rPr>
              <w:fldChar w:fldCharType="separate"/>
            </w:r>
            <w:r w:rsidR="00AE1CBB">
              <w:rPr>
                <w:webHidden/>
              </w:rPr>
              <w:t>45</w:t>
            </w:r>
            <w:r w:rsidR="00BA3537" w:rsidRPr="007D36A5">
              <w:rPr>
                <w:webHidden/>
              </w:rPr>
              <w:fldChar w:fldCharType="end"/>
            </w:r>
          </w:hyperlink>
        </w:p>
        <w:p w14:paraId="7F11EEDF" w14:textId="0B588BCE" w:rsidR="00BA3537" w:rsidRPr="007D36A5" w:rsidRDefault="00C534FE" w:rsidP="007D36A5">
          <w:pPr>
            <w:pStyle w:val="TOC1"/>
            <w:rPr>
              <w:rFonts w:eastAsiaTheme="minorEastAsia" w:cs="Times New Roman"/>
              <w:kern w:val="2"/>
              <w:szCs w:val="24"/>
              <w14:ligatures w14:val="standardContextual"/>
            </w:rPr>
          </w:pPr>
          <w:hyperlink w:anchor="_Toc139828474" w:history="1">
            <w:r w:rsidR="00BA3537" w:rsidRPr="007D36A5">
              <w:rPr>
                <w:rStyle w:val="Hyperlink"/>
                <w:szCs w:val="24"/>
              </w:rPr>
              <w:t>15.</w:t>
            </w:r>
            <w:r w:rsidR="00BA3537" w:rsidRPr="007D36A5">
              <w:rPr>
                <w:rFonts w:eastAsiaTheme="minorEastAsia" w:cs="Times New Roman"/>
                <w:kern w:val="2"/>
                <w:szCs w:val="24"/>
                <w14:ligatures w14:val="standardContextual"/>
              </w:rPr>
              <w:tab/>
            </w:r>
            <w:r w:rsidR="00BA3537" w:rsidRPr="007D36A5">
              <w:rPr>
                <w:rStyle w:val="Hyperlink"/>
                <w:szCs w:val="24"/>
              </w:rPr>
              <w:t>GENERAL TERMS AND CONDITIONS</w:t>
            </w:r>
            <w:r w:rsidR="00BA3537" w:rsidRPr="007D36A5">
              <w:rPr>
                <w:rFonts w:cs="Times New Roman"/>
                <w:webHidden/>
                <w:szCs w:val="24"/>
              </w:rPr>
              <w:tab/>
            </w:r>
            <w:r w:rsidR="00BA3537" w:rsidRPr="007D36A5">
              <w:rPr>
                <w:rFonts w:cs="Times New Roman"/>
                <w:webHidden/>
                <w:szCs w:val="24"/>
              </w:rPr>
              <w:fldChar w:fldCharType="begin"/>
            </w:r>
            <w:r w:rsidR="00BA3537" w:rsidRPr="007D36A5">
              <w:rPr>
                <w:rFonts w:cs="Times New Roman"/>
                <w:webHidden/>
                <w:szCs w:val="24"/>
              </w:rPr>
              <w:instrText xml:space="preserve"> PAGEREF _Toc139828474 \h </w:instrText>
            </w:r>
            <w:r w:rsidR="00BA3537" w:rsidRPr="007D36A5">
              <w:rPr>
                <w:rFonts w:cs="Times New Roman"/>
                <w:webHidden/>
                <w:szCs w:val="24"/>
              </w:rPr>
            </w:r>
            <w:r w:rsidR="00BA3537" w:rsidRPr="007D36A5">
              <w:rPr>
                <w:rFonts w:cs="Times New Roman"/>
                <w:webHidden/>
                <w:szCs w:val="24"/>
              </w:rPr>
              <w:fldChar w:fldCharType="separate"/>
            </w:r>
            <w:r w:rsidR="00AE1CBB">
              <w:rPr>
                <w:rFonts w:cs="Times New Roman"/>
                <w:webHidden/>
                <w:szCs w:val="24"/>
              </w:rPr>
              <w:t>45</w:t>
            </w:r>
            <w:r w:rsidR="00BA3537" w:rsidRPr="007D36A5">
              <w:rPr>
                <w:rFonts w:cs="Times New Roman"/>
                <w:webHidden/>
                <w:szCs w:val="24"/>
              </w:rPr>
              <w:fldChar w:fldCharType="end"/>
            </w:r>
          </w:hyperlink>
        </w:p>
        <w:p w14:paraId="6E05EC4D" w14:textId="6F4F69A0" w:rsidR="00BA3537" w:rsidRPr="007D36A5" w:rsidRDefault="00C534FE" w:rsidP="00DB1B8A">
          <w:pPr>
            <w:pStyle w:val="TOC2"/>
            <w:rPr>
              <w:rFonts w:eastAsiaTheme="minorEastAsia"/>
              <w:kern w:val="2"/>
              <w14:ligatures w14:val="standardContextual"/>
            </w:rPr>
          </w:pPr>
          <w:hyperlink w:anchor="_Toc139828475" w:history="1">
            <w:r w:rsidR="00BA3537" w:rsidRPr="007D36A5">
              <w:rPr>
                <w:rStyle w:val="Hyperlink"/>
                <w:rFonts w:ascii="Times New Roman" w:hAnsi="Times New Roman"/>
                <w:sz w:val="24"/>
                <w:szCs w:val="24"/>
              </w:rPr>
              <w:t>15.1.</w:t>
            </w:r>
            <w:r w:rsidR="00BA3537" w:rsidRPr="007D36A5">
              <w:rPr>
                <w:rFonts w:eastAsiaTheme="minorEastAsia"/>
                <w:kern w:val="2"/>
                <w14:ligatures w14:val="standardContextual"/>
              </w:rPr>
              <w:tab/>
            </w:r>
            <w:r w:rsidR="00BA3537" w:rsidRPr="007D36A5">
              <w:rPr>
                <w:rStyle w:val="Hyperlink"/>
                <w:rFonts w:ascii="Times New Roman" w:hAnsi="Times New Roman"/>
                <w:sz w:val="24"/>
                <w:szCs w:val="24"/>
              </w:rPr>
              <w:t>Inspections.</w:t>
            </w:r>
            <w:r w:rsidR="00BA3537" w:rsidRPr="007D36A5">
              <w:rPr>
                <w:webHidden/>
              </w:rPr>
              <w:tab/>
            </w:r>
            <w:r w:rsidR="00BA3537" w:rsidRPr="007D36A5">
              <w:rPr>
                <w:webHidden/>
              </w:rPr>
              <w:fldChar w:fldCharType="begin"/>
            </w:r>
            <w:r w:rsidR="00BA3537" w:rsidRPr="007D36A5">
              <w:rPr>
                <w:webHidden/>
              </w:rPr>
              <w:instrText xml:space="preserve"> PAGEREF _Toc139828475 \h </w:instrText>
            </w:r>
            <w:r w:rsidR="00BA3537" w:rsidRPr="007D36A5">
              <w:rPr>
                <w:webHidden/>
              </w:rPr>
            </w:r>
            <w:r w:rsidR="00BA3537" w:rsidRPr="007D36A5">
              <w:rPr>
                <w:webHidden/>
              </w:rPr>
              <w:fldChar w:fldCharType="separate"/>
            </w:r>
            <w:r w:rsidR="00AE1CBB">
              <w:rPr>
                <w:webHidden/>
              </w:rPr>
              <w:t>45</w:t>
            </w:r>
            <w:r w:rsidR="00BA3537" w:rsidRPr="007D36A5">
              <w:rPr>
                <w:webHidden/>
              </w:rPr>
              <w:fldChar w:fldCharType="end"/>
            </w:r>
          </w:hyperlink>
        </w:p>
        <w:p w14:paraId="74473996" w14:textId="5137EEA0" w:rsidR="00BA3537" w:rsidRPr="007D36A5" w:rsidRDefault="00C534FE" w:rsidP="00DB1B8A">
          <w:pPr>
            <w:pStyle w:val="TOC2"/>
            <w:rPr>
              <w:rFonts w:eastAsiaTheme="minorEastAsia"/>
              <w:kern w:val="2"/>
              <w14:ligatures w14:val="standardContextual"/>
            </w:rPr>
          </w:pPr>
          <w:hyperlink w:anchor="_Toc139828476" w:history="1">
            <w:r w:rsidR="00BA3537" w:rsidRPr="007D36A5">
              <w:rPr>
                <w:rStyle w:val="Hyperlink"/>
                <w:rFonts w:ascii="Times New Roman" w:hAnsi="Times New Roman"/>
                <w:sz w:val="24"/>
                <w:szCs w:val="24"/>
              </w:rPr>
              <w:t>15.2.</w:t>
            </w:r>
            <w:r w:rsidR="00BA3537" w:rsidRPr="007D36A5">
              <w:rPr>
                <w:rFonts w:eastAsiaTheme="minorEastAsia"/>
                <w:kern w:val="2"/>
                <w14:ligatures w14:val="standardContextual"/>
              </w:rPr>
              <w:tab/>
            </w:r>
            <w:r w:rsidR="00BA3537" w:rsidRPr="007D36A5">
              <w:rPr>
                <w:rStyle w:val="Hyperlink"/>
                <w:rFonts w:ascii="Times New Roman" w:hAnsi="Times New Roman"/>
                <w:sz w:val="24"/>
                <w:szCs w:val="24"/>
              </w:rPr>
              <w:t>Mechanic’s Lien / Stop Notices – Removal of Liens.</w:t>
            </w:r>
            <w:r w:rsidR="00BA3537" w:rsidRPr="007D36A5">
              <w:rPr>
                <w:webHidden/>
              </w:rPr>
              <w:tab/>
            </w:r>
            <w:r w:rsidR="00BA3537" w:rsidRPr="007D36A5">
              <w:rPr>
                <w:webHidden/>
              </w:rPr>
              <w:fldChar w:fldCharType="begin"/>
            </w:r>
            <w:r w:rsidR="00BA3537" w:rsidRPr="007D36A5">
              <w:rPr>
                <w:webHidden/>
              </w:rPr>
              <w:instrText xml:space="preserve"> PAGEREF _Toc139828476 \h </w:instrText>
            </w:r>
            <w:r w:rsidR="00BA3537" w:rsidRPr="007D36A5">
              <w:rPr>
                <w:webHidden/>
              </w:rPr>
            </w:r>
            <w:r w:rsidR="00BA3537" w:rsidRPr="007D36A5">
              <w:rPr>
                <w:webHidden/>
              </w:rPr>
              <w:fldChar w:fldCharType="separate"/>
            </w:r>
            <w:r w:rsidR="00AE1CBB">
              <w:rPr>
                <w:webHidden/>
              </w:rPr>
              <w:t>45</w:t>
            </w:r>
            <w:r w:rsidR="00BA3537" w:rsidRPr="007D36A5">
              <w:rPr>
                <w:webHidden/>
              </w:rPr>
              <w:fldChar w:fldCharType="end"/>
            </w:r>
          </w:hyperlink>
        </w:p>
        <w:p w14:paraId="6B7913D2" w14:textId="104DBCDD" w:rsidR="00BA3537" w:rsidRPr="007D36A5" w:rsidRDefault="00C534FE" w:rsidP="00DB1B8A">
          <w:pPr>
            <w:pStyle w:val="TOC2"/>
            <w:rPr>
              <w:rFonts w:eastAsiaTheme="minorEastAsia"/>
              <w:kern w:val="2"/>
              <w14:ligatures w14:val="standardContextual"/>
            </w:rPr>
          </w:pPr>
          <w:hyperlink w:anchor="_Toc139828477" w:history="1">
            <w:r w:rsidR="00BA3537" w:rsidRPr="007D36A5">
              <w:rPr>
                <w:rStyle w:val="Hyperlink"/>
                <w:rFonts w:ascii="Times New Roman" w:hAnsi="Times New Roman"/>
                <w:sz w:val="24"/>
                <w:szCs w:val="24"/>
              </w:rPr>
              <w:t>15.3.</w:t>
            </w:r>
            <w:r w:rsidR="00BA3537" w:rsidRPr="007D36A5">
              <w:rPr>
                <w:rFonts w:eastAsiaTheme="minorEastAsia"/>
                <w:kern w:val="2"/>
                <w14:ligatures w14:val="standardContextual"/>
              </w:rPr>
              <w:tab/>
            </w:r>
            <w:r w:rsidR="00BA3537" w:rsidRPr="007D36A5">
              <w:rPr>
                <w:rStyle w:val="Hyperlink"/>
                <w:rFonts w:ascii="Times New Roman" w:hAnsi="Times New Roman"/>
                <w:sz w:val="24"/>
                <w:szCs w:val="24"/>
              </w:rPr>
              <w:t>Protection of Facility, Site and Licensed Area.</w:t>
            </w:r>
            <w:r w:rsidR="00BA3537" w:rsidRPr="007D36A5">
              <w:rPr>
                <w:webHidden/>
              </w:rPr>
              <w:tab/>
            </w:r>
            <w:r w:rsidR="00BA3537" w:rsidRPr="007D36A5">
              <w:rPr>
                <w:webHidden/>
              </w:rPr>
              <w:fldChar w:fldCharType="begin"/>
            </w:r>
            <w:r w:rsidR="00BA3537" w:rsidRPr="007D36A5">
              <w:rPr>
                <w:webHidden/>
              </w:rPr>
              <w:instrText xml:space="preserve"> PAGEREF _Toc139828477 \h </w:instrText>
            </w:r>
            <w:r w:rsidR="00BA3537" w:rsidRPr="007D36A5">
              <w:rPr>
                <w:webHidden/>
              </w:rPr>
            </w:r>
            <w:r w:rsidR="00BA3537" w:rsidRPr="007D36A5">
              <w:rPr>
                <w:webHidden/>
              </w:rPr>
              <w:fldChar w:fldCharType="separate"/>
            </w:r>
            <w:r w:rsidR="00AE1CBB">
              <w:rPr>
                <w:webHidden/>
              </w:rPr>
              <w:t>46</w:t>
            </w:r>
            <w:r w:rsidR="00BA3537" w:rsidRPr="007D36A5">
              <w:rPr>
                <w:webHidden/>
              </w:rPr>
              <w:fldChar w:fldCharType="end"/>
            </w:r>
          </w:hyperlink>
        </w:p>
        <w:p w14:paraId="1EFA4186" w14:textId="3CD4B193" w:rsidR="00BA3537" w:rsidRPr="007D36A5" w:rsidRDefault="00C534FE" w:rsidP="00DB1B8A">
          <w:pPr>
            <w:pStyle w:val="TOC2"/>
            <w:rPr>
              <w:rFonts w:eastAsiaTheme="minorEastAsia"/>
              <w:kern w:val="2"/>
              <w14:ligatures w14:val="standardContextual"/>
            </w:rPr>
          </w:pPr>
          <w:hyperlink w:anchor="_Toc139828478" w:history="1">
            <w:r w:rsidR="00BA3537" w:rsidRPr="007D36A5">
              <w:rPr>
                <w:rStyle w:val="Hyperlink"/>
                <w:rFonts w:ascii="Times New Roman" w:hAnsi="Times New Roman"/>
                <w:sz w:val="24"/>
                <w:szCs w:val="24"/>
              </w:rPr>
              <w:t>15.4.</w:t>
            </w:r>
            <w:r w:rsidR="00BA3537" w:rsidRPr="007D36A5">
              <w:rPr>
                <w:rFonts w:eastAsiaTheme="minorEastAsia"/>
                <w:kern w:val="2"/>
                <w14:ligatures w14:val="standardContextual"/>
              </w:rPr>
              <w:tab/>
            </w:r>
            <w:r w:rsidR="00BA3537" w:rsidRPr="007D36A5">
              <w:rPr>
                <w:rStyle w:val="Hyperlink"/>
                <w:rFonts w:ascii="Times New Roman" w:hAnsi="Times New Roman"/>
                <w:bCs/>
                <w:sz w:val="24"/>
                <w:szCs w:val="24"/>
              </w:rPr>
              <w:t>Facility Re-roofing (if roof-mounted System).</w:t>
            </w:r>
            <w:r w:rsidR="00BA3537" w:rsidRPr="007D36A5">
              <w:rPr>
                <w:webHidden/>
              </w:rPr>
              <w:tab/>
            </w:r>
            <w:r w:rsidR="00BA3537" w:rsidRPr="007D36A5">
              <w:rPr>
                <w:webHidden/>
              </w:rPr>
              <w:fldChar w:fldCharType="begin"/>
            </w:r>
            <w:r w:rsidR="00BA3537" w:rsidRPr="007D36A5">
              <w:rPr>
                <w:webHidden/>
              </w:rPr>
              <w:instrText xml:space="preserve"> PAGEREF _Toc139828478 \h </w:instrText>
            </w:r>
            <w:r w:rsidR="00BA3537" w:rsidRPr="007D36A5">
              <w:rPr>
                <w:webHidden/>
              </w:rPr>
            </w:r>
            <w:r w:rsidR="00BA3537" w:rsidRPr="007D36A5">
              <w:rPr>
                <w:webHidden/>
              </w:rPr>
              <w:fldChar w:fldCharType="separate"/>
            </w:r>
            <w:r w:rsidR="00AE1CBB">
              <w:rPr>
                <w:webHidden/>
              </w:rPr>
              <w:t>46</w:t>
            </w:r>
            <w:r w:rsidR="00BA3537" w:rsidRPr="007D36A5">
              <w:rPr>
                <w:webHidden/>
              </w:rPr>
              <w:fldChar w:fldCharType="end"/>
            </w:r>
          </w:hyperlink>
        </w:p>
        <w:p w14:paraId="01B06A41" w14:textId="793EDB72" w:rsidR="00BA3537" w:rsidRPr="007D36A5" w:rsidRDefault="00C534FE" w:rsidP="00DB1B8A">
          <w:pPr>
            <w:pStyle w:val="TOC2"/>
            <w:rPr>
              <w:rFonts w:eastAsiaTheme="minorEastAsia"/>
              <w:kern w:val="2"/>
              <w14:ligatures w14:val="standardContextual"/>
            </w:rPr>
          </w:pPr>
          <w:hyperlink w:anchor="_Toc139828479" w:history="1">
            <w:r w:rsidR="00BA3537" w:rsidRPr="007D36A5">
              <w:rPr>
                <w:rStyle w:val="Hyperlink"/>
                <w:rFonts w:ascii="Times New Roman" w:hAnsi="Times New Roman"/>
                <w:sz w:val="24"/>
                <w:szCs w:val="24"/>
              </w:rPr>
              <w:t>15.5.</w:t>
            </w:r>
            <w:r w:rsidR="00BA3537" w:rsidRPr="007D36A5">
              <w:rPr>
                <w:rFonts w:eastAsiaTheme="minorEastAsia"/>
                <w:kern w:val="2"/>
                <w14:ligatures w14:val="standardContextual"/>
              </w:rPr>
              <w:tab/>
            </w:r>
            <w:r w:rsidR="00BA3537" w:rsidRPr="007D36A5">
              <w:rPr>
                <w:rStyle w:val="Hyperlink"/>
                <w:rFonts w:ascii="Times New Roman" w:hAnsi="Times New Roman"/>
                <w:bCs/>
                <w:sz w:val="24"/>
                <w:szCs w:val="24"/>
              </w:rPr>
              <w:t>Losses/Damages.</w:t>
            </w:r>
            <w:r w:rsidR="00BA3537" w:rsidRPr="007D36A5">
              <w:rPr>
                <w:webHidden/>
              </w:rPr>
              <w:tab/>
            </w:r>
            <w:r w:rsidR="00BA3537" w:rsidRPr="007D36A5">
              <w:rPr>
                <w:webHidden/>
              </w:rPr>
              <w:fldChar w:fldCharType="begin"/>
            </w:r>
            <w:r w:rsidR="00BA3537" w:rsidRPr="007D36A5">
              <w:rPr>
                <w:webHidden/>
              </w:rPr>
              <w:instrText xml:space="preserve"> PAGEREF _Toc139828479 \h </w:instrText>
            </w:r>
            <w:r w:rsidR="00BA3537" w:rsidRPr="007D36A5">
              <w:rPr>
                <w:webHidden/>
              </w:rPr>
            </w:r>
            <w:r w:rsidR="00BA3537" w:rsidRPr="007D36A5">
              <w:rPr>
                <w:webHidden/>
              </w:rPr>
              <w:fldChar w:fldCharType="separate"/>
            </w:r>
            <w:r w:rsidR="00AE1CBB">
              <w:rPr>
                <w:webHidden/>
              </w:rPr>
              <w:t>46</w:t>
            </w:r>
            <w:r w:rsidR="00BA3537" w:rsidRPr="007D36A5">
              <w:rPr>
                <w:webHidden/>
              </w:rPr>
              <w:fldChar w:fldCharType="end"/>
            </w:r>
          </w:hyperlink>
        </w:p>
        <w:p w14:paraId="67E8F868" w14:textId="6CB1A247" w:rsidR="00BA3537" w:rsidRPr="007D36A5" w:rsidRDefault="00C534FE" w:rsidP="00DB1B8A">
          <w:pPr>
            <w:pStyle w:val="TOC2"/>
            <w:rPr>
              <w:rFonts w:eastAsiaTheme="minorEastAsia"/>
              <w:kern w:val="2"/>
              <w14:ligatures w14:val="standardContextual"/>
            </w:rPr>
          </w:pPr>
          <w:hyperlink w:anchor="_Toc139828480" w:history="1">
            <w:r w:rsidR="00BA3537" w:rsidRPr="007D36A5">
              <w:rPr>
                <w:rStyle w:val="Hyperlink"/>
                <w:rFonts w:ascii="Times New Roman" w:hAnsi="Times New Roman"/>
                <w:sz w:val="24"/>
                <w:szCs w:val="24"/>
              </w:rPr>
              <w:t>15.6.</w:t>
            </w:r>
            <w:r w:rsidR="00BA3537" w:rsidRPr="007D36A5">
              <w:rPr>
                <w:rFonts w:eastAsiaTheme="minorEastAsia"/>
                <w:kern w:val="2"/>
                <w14:ligatures w14:val="standardContextual"/>
              </w:rPr>
              <w:tab/>
            </w:r>
            <w:r w:rsidR="00BA3537" w:rsidRPr="007D36A5">
              <w:rPr>
                <w:rStyle w:val="Hyperlink"/>
                <w:rFonts w:ascii="Times New Roman" w:hAnsi="Times New Roman"/>
                <w:bCs/>
                <w:sz w:val="24"/>
                <w:szCs w:val="24"/>
              </w:rPr>
              <w:t>Health and Safety.</w:t>
            </w:r>
            <w:r w:rsidR="00BA3537" w:rsidRPr="007D36A5">
              <w:rPr>
                <w:webHidden/>
              </w:rPr>
              <w:tab/>
            </w:r>
            <w:r w:rsidR="00BA3537" w:rsidRPr="007D36A5">
              <w:rPr>
                <w:webHidden/>
              </w:rPr>
              <w:fldChar w:fldCharType="begin"/>
            </w:r>
            <w:r w:rsidR="00BA3537" w:rsidRPr="007D36A5">
              <w:rPr>
                <w:webHidden/>
              </w:rPr>
              <w:instrText xml:space="preserve"> PAGEREF _Toc139828480 \h </w:instrText>
            </w:r>
            <w:r w:rsidR="00BA3537" w:rsidRPr="007D36A5">
              <w:rPr>
                <w:webHidden/>
              </w:rPr>
            </w:r>
            <w:r w:rsidR="00BA3537" w:rsidRPr="007D36A5">
              <w:rPr>
                <w:webHidden/>
              </w:rPr>
              <w:fldChar w:fldCharType="separate"/>
            </w:r>
            <w:r w:rsidR="00AE1CBB">
              <w:rPr>
                <w:webHidden/>
              </w:rPr>
              <w:t>46</w:t>
            </w:r>
            <w:r w:rsidR="00BA3537" w:rsidRPr="007D36A5">
              <w:rPr>
                <w:webHidden/>
              </w:rPr>
              <w:fldChar w:fldCharType="end"/>
            </w:r>
          </w:hyperlink>
        </w:p>
        <w:p w14:paraId="6F8EA1D8" w14:textId="4AEBA0FA" w:rsidR="00BA3537" w:rsidRPr="007D36A5" w:rsidRDefault="00C534FE" w:rsidP="00DB1B8A">
          <w:pPr>
            <w:pStyle w:val="TOC2"/>
            <w:rPr>
              <w:rFonts w:eastAsiaTheme="minorEastAsia"/>
              <w:kern w:val="2"/>
              <w14:ligatures w14:val="standardContextual"/>
            </w:rPr>
          </w:pPr>
          <w:hyperlink w:anchor="_Toc139828481" w:history="1">
            <w:r w:rsidR="00BA3537" w:rsidRPr="007D36A5">
              <w:rPr>
                <w:rStyle w:val="Hyperlink"/>
                <w:rFonts w:ascii="Times New Roman" w:hAnsi="Times New Roman"/>
                <w:bCs/>
                <w:sz w:val="24"/>
                <w:szCs w:val="24"/>
              </w:rPr>
              <w:t>15.7.</w:t>
            </w:r>
            <w:r w:rsidR="00BA3537" w:rsidRPr="007D36A5">
              <w:rPr>
                <w:rFonts w:eastAsiaTheme="minorEastAsia"/>
                <w:kern w:val="2"/>
                <w14:ligatures w14:val="standardContextual"/>
              </w:rPr>
              <w:tab/>
            </w:r>
            <w:r w:rsidR="00BA3537" w:rsidRPr="007D36A5">
              <w:rPr>
                <w:rStyle w:val="Hyperlink"/>
                <w:rFonts w:ascii="Times New Roman" w:hAnsi="Times New Roman"/>
                <w:bCs/>
                <w:sz w:val="24"/>
                <w:szCs w:val="24"/>
              </w:rPr>
              <w:t>Judicial Council System Repair Costs.</w:t>
            </w:r>
            <w:r w:rsidR="00BA3537" w:rsidRPr="007D36A5">
              <w:rPr>
                <w:webHidden/>
              </w:rPr>
              <w:tab/>
            </w:r>
            <w:r w:rsidR="00BA3537" w:rsidRPr="007D36A5">
              <w:rPr>
                <w:webHidden/>
              </w:rPr>
              <w:fldChar w:fldCharType="begin"/>
            </w:r>
            <w:r w:rsidR="00BA3537" w:rsidRPr="007D36A5">
              <w:rPr>
                <w:webHidden/>
              </w:rPr>
              <w:instrText xml:space="preserve"> PAGEREF _Toc139828481 \h </w:instrText>
            </w:r>
            <w:r w:rsidR="00BA3537" w:rsidRPr="007D36A5">
              <w:rPr>
                <w:webHidden/>
              </w:rPr>
            </w:r>
            <w:r w:rsidR="00BA3537" w:rsidRPr="007D36A5">
              <w:rPr>
                <w:webHidden/>
              </w:rPr>
              <w:fldChar w:fldCharType="separate"/>
            </w:r>
            <w:r w:rsidR="00AE1CBB">
              <w:rPr>
                <w:webHidden/>
              </w:rPr>
              <w:t>46</w:t>
            </w:r>
            <w:r w:rsidR="00BA3537" w:rsidRPr="007D36A5">
              <w:rPr>
                <w:webHidden/>
              </w:rPr>
              <w:fldChar w:fldCharType="end"/>
            </w:r>
          </w:hyperlink>
        </w:p>
        <w:p w14:paraId="4DE3DA2C" w14:textId="1AB8E8BA" w:rsidR="00BA3537" w:rsidRPr="007D36A5" w:rsidRDefault="00C534FE" w:rsidP="00DB1B8A">
          <w:pPr>
            <w:pStyle w:val="TOC2"/>
            <w:rPr>
              <w:rFonts w:eastAsiaTheme="minorEastAsia"/>
              <w:kern w:val="2"/>
              <w14:ligatures w14:val="standardContextual"/>
            </w:rPr>
          </w:pPr>
          <w:hyperlink w:anchor="_Toc139828482" w:history="1">
            <w:r w:rsidR="00BA3537" w:rsidRPr="007D36A5">
              <w:rPr>
                <w:rStyle w:val="Hyperlink"/>
                <w:rFonts w:ascii="Times New Roman" w:hAnsi="Times New Roman"/>
                <w:bCs/>
                <w:sz w:val="24"/>
                <w:szCs w:val="24"/>
              </w:rPr>
              <w:t>15.8.</w:t>
            </w:r>
            <w:r w:rsidR="00BA3537" w:rsidRPr="007D36A5">
              <w:rPr>
                <w:rFonts w:eastAsiaTheme="minorEastAsia"/>
                <w:kern w:val="2"/>
                <w14:ligatures w14:val="standardContextual"/>
              </w:rPr>
              <w:tab/>
            </w:r>
            <w:r w:rsidR="00BA3537" w:rsidRPr="007D36A5">
              <w:rPr>
                <w:rStyle w:val="Hyperlink"/>
                <w:rFonts w:ascii="Times New Roman" w:hAnsi="Times New Roman"/>
                <w:bCs/>
                <w:sz w:val="24"/>
                <w:szCs w:val="24"/>
              </w:rPr>
              <w:t>Damage Covered by Insurance.</w:t>
            </w:r>
            <w:r w:rsidR="00BA3537" w:rsidRPr="007D36A5">
              <w:rPr>
                <w:webHidden/>
              </w:rPr>
              <w:tab/>
            </w:r>
            <w:r w:rsidR="00BA3537" w:rsidRPr="007D36A5">
              <w:rPr>
                <w:webHidden/>
              </w:rPr>
              <w:fldChar w:fldCharType="begin"/>
            </w:r>
            <w:r w:rsidR="00BA3537" w:rsidRPr="007D36A5">
              <w:rPr>
                <w:webHidden/>
              </w:rPr>
              <w:instrText xml:space="preserve"> PAGEREF _Toc139828482 \h </w:instrText>
            </w:r>
            <w:r w:rsidR="00BA3537" w:rsidRPr="007D36A5">
              <w:rPr>
                <w:webHidden/>
              </w:rPr>
            </w:r>
            <w:r w:rsidR="00BA3537" w:rsidRPr="007D36A5">
              <w:rPr>
                <w:webHidden/>
              </w:rPr>
              <w:fldChar w:fldCharType="separate"/>
            </w:r>
            <w:r w:rsidR="00AE1CBB">
              <w:rPr>
                <w:webHidden/>
              </w:rPr>
              <w:t>47</w:t>
            </w:r>
            <w:r w:rsidR="00BA3537" w:rsidRPr="007D36A5">
              <w:rPr>
                <w:webHidden/>
              </w:rPr>
              <w:fldChar w:fldCharType="end"/>
            </w:r>
          </w:hyperlink>
        </w:p>
        <w:p w14:paraId="4EF856F1" w14:textId="16E5D815" w:rsidR="00BA3537" w:rsidRPr="007D36A5" w:rsidRDefault="00C534FE" w:rsidP="00DB1B8A">
          <w:pPr>
            <w:pStyle w:val="TOC2"/>
            <w:rPr>
              <w:rFonts w:eastAsiaTheme="minorEastAsia"/>
              <w:kern w:val="2"/>
              <w14:ligatures w14:val="standardContextual"/>
            </w:rPr>
          </w:pPr>
          <w:hyperlink w:anchor="_Toc139828486" w:history="1">
            <w:r w:rsidR="00BA3537" w:rsidRPr="007D36A5">
              <w:rPr>
                <w:rStyle w:val="Hyperlink"/>
                <w:rFonts w:ascii="Times New Roman" w:hAnsi="Times New Roman"/>
                <w:bCs/>
                <w:sz w:val="24"/>
                <w:szCs w:val="24"/>
              </w:rPr>
              <w:t>15.9.</w:t>
            </w:r>
            <w:r w:rsidR="00BA3537" w:rsidRPr="007D36A5">
              <w:rPr>
                <w:rFonts w:eastAsiaTheme="minorEastAsia"/>
                <w:kern w:val="2"/>
                <w14:ligatures w14:val="standardContextual"/>
              </w:rPr>
              <w:tab/>
            </w:r>
            <w:r w:rsidR="00BA3537" w:rsidRPr="007D36A5">
              <w:rPr>
                <w:rStyle w:val="Hyperlink"/>
                <w:rFonts w:ascii="Times New Roman" w:hAnsi="Times New Roman"/>
                <w:bCs/>
                <w:sz w:val="24"/>
                <w:szCs w:val="24"/>
              </w:rPr>
              <w:t>Condemnation.</w:t>
            </w:r>
            <w:r w:rsidR="00BA3537" w:rsidRPr="007D36A5">
              <w:rPr>
                <w:webHidden/>
              </w:rPr>
              <w:tab/>
            </w:r>
            <w:r w:rsidR="00BA3537" w:rsidRPr="007D36A5">
              <w:rPr>
                <w:webHidden/>
              </w:rPr>
              <w:fldChar w:fldCharType="begin"/>
            </w:r>
            <w:r w:rsidR="00BA3537" w:rsidRPr="007D36A5">
              <w:rPr>
                <w:webHidden/>
              </w:rPr>
              <w:instrText xml:space="preserve"> PAGEREF _Toc139828486 \h </w:instrText>
            </w:r>
            <w:r w:rsidR="00BA3537" w:rsidRPr="007D36A5">
              <w:rPr>
                <w:webHidden/>
              </w:rPr>
            </w:r>
            <w:r w:rsidR="00BA3537" w:rsidRPr="007D36A5">
              <w:rPr>
                <w:webHidden/>
              </w:rPr>
              <w:fldChar w:fldCharType="separate"/>
            </w:r>
            <w:r w:rsidR="00AE1CBB">
              <w:rPr>
                <w:webHidden/>
              </w:rPr>
              <w:t>47</w:t>
            </w:r>
            <w:r w:rsidR="00BA3537" w:rsidRPr="007D36A5">
              <w:rPr>
                <w:webHidden/>
              </w:rPr>
              <w:fldChar w:fldCharType="end"/>
            </w:r>
          </w:hyperlink>
        </w:p>
        <w:p w14:paraId="4963A3F3" w14:textId="2055A3AF" w:rsidR="00BA3537" w:rsidRPr="007D36A5" w:rsidRDefault="00C534FE" w:rsidP="00DB1B8A">
          <w:pPr>
            <w:pStyle w:val="TOC2"/>
            <w:rPr>
              <w:rFonts w:eastAsiaTheme="minorEastAsia"/>
              <w:kern w:val="2"/>
              <w14:ligatures w14:val="standardContextual"/>
            </w:rPr>
          </w:pPr>
          <w:hyperlink w:anchor="_Toc139828491" w:history="1">
            <w:r w:rsidR="00BA3537" w:rsidRPr="007D36A5">
              <w:rPr>
                <w:rStyle w:val="Hyperlink"/>
                <w:rFonts w:ascii="Times New Roman" w:hAnsi="Times New Roman"/>
                <w:sz w:val="24"/>
                <w:szCs w:val="24"/>
              </w:rPr>
              <w:t>15.10.</w:t>
            </w:r>
            <w:r w:rsidR="00BA3537" w:rsidRPr="007D36A5">
              <w:rPr>
                <w:rFonts w:eastAsiaTheme="minorEastAsia"/>
                <w:kern w:val="2"/>
                <w14:ligatures w14:val="standardContextual"/>
              </w:rPr>
              <w:tab/>
            </w:r>
            <w:r w:rsidR="00BA3537" w:rsidRPr="007D36A5">
              <w:rPr>
                <w:rStyle w:val="Hyperlink"/>
                <w:rFonts w:ascii="Times New Roman" w:hAnsi="Times New Roman"/>
                <w:bCs/>
                <w:sz w:val="24"/>
                <w:szCs w:val="24"/>
              </w:rPr>
              <w:t>Limitation on Liability and Licensee Indemnification.</w:t>
            </w:r>
            <w:r w:rsidR="00BA3537" w:rsidRPr="007D36A5">
              <w:rPr>
                <w:webHidden/>
              </w:rPr>
              <w:tab/>
            </w:r>
            <w:r w:rsidR="00BA3537" w:rsidRPr="007D36A5">
              <w:rPr>
                <w:webHidden/>
              </w:rPr>
              <w:fldChar w:fldCharType="begin"/>
            </w:r>
            <w:r w:rsidR="00BA3537" w:rsidRPr="007D36A5">
              <w:rPr>
                <w:webHidden/>
              </w:rPr>
              <w:instrText xml:space="preserve"> PAGEREF _Toc139828491 \h </w:instrText>
            </w:r>
            <w:r w:rsidR="00BA3537" w:rsidRPr="007D36A5">
              <w:rPr>
                <w:webHidden/>
              </w:rPr>
            </w:r>
            <w:r w:rsidR="00BA3537" w:rsidRPr="007D36A5">
              <w:rPr>
                <w:webHidden/>
              </w:rPr>
              <w:fldChar w:fldCharType="separate"/>
            </w:r>
            <w:r w:rsidR="00AE1CBB">
              <w:rPr>
                <w:webHidden/>
              </w:rPr>
              <w:t>48</w:t>
            </w:r>
            <w:r w:rsidR="00BA3537" w:rsidRPr="007D36A5">
              <w:rPr>
                <w:webHidden/>
              </w:rPr>
              <w:fldChar w:fldCharType="end"/>
            </w:r>
          </w:hyperlink>
        </w:p>
        <w:p w14:paraId="0E9580BD" w14:textId="7D55E5F4" w:rsidR="00BA3537" w:rsidRPr="007D36A5" w:rsidRDefault="00C534FE" w:rsidP="007D36A5">
          <w:pPr>
            <w:pStyle w:val="TOC1"/>
            <w:rPr>
              <w:rFonts w:eastAsiaTheme="minorEastAsia" w:cs="Times New Roman"/>
              <w:kern w:val="2"/>
              <w:szCs w:val="24"/>
              <w14:ligatures w14:val="standardContextual"/>
            </w:rPr>
          </w:pPr>
          <w:hyperlink w:anchor="_Toc139828492" w:history="1">
            <w:r w:rsidR="00BA3537" w:rsidRPr="007D36A5">
              <w:rPr>
                <w:rStyle w:val="Hyperlink"/>
                <w:szCs w:val="24"/>
              </w:rPr>
              <w:t>16.</w:t>
            </w:r>
            <w:r w:rsidR="00BA3537" w:rsidRPr="007D36A5">
              <w:rPr>
                <w:rFonts w:eastAsiaTheme="minorEastAsia" w:cs="Times New Roman"/>
                <w:kern w:val="2"/>
                <w:szCs w:val="24"/>
                <w14:ligatures w14:val="standardContextual"/>
              </w:rPr>
              <w:tab/>
            </w:r>
            <w:r w:rsidR="00BA3537" w:rsidRPr="007D36A5">
              <w:rPr>
                <w:rStyle w:val="Hyperlink"/>
                <w:szCs w:val="24"/>
              </w:rPr>
              <w:t>OTHER TERMS AND CONDITIONS</w:t>
            </w:r>
            <w:r w:rsidR="00BA3537" w:rsidRPr="007D36A5">
              <w:rPr>
                <w:rFonts w:cs="Times New Roman"/>
                <w:webHidden/>
                <w:szCs w:val="24"/>
              </w:rPr>
              <w:tab/>
            </w:r>
            <w:r w:rsidR="00BA3537" w:rsidRPr="007D36A5">
              <w:rPr>
                <w:rFonts w:cs="Times New Roman"/>
                <w:webHidden/>
                <w:szCs w:val="24"/>
              </w:rPr>
              <w:fldChar w:fldCharType="begin"/>
            </w:r>
            <w:r w:rsidR="00BA3537" w:rsidRPr="007D36A5">
              <w:rPr>
                <w:rFonts w:cs="Times New Roman"/>
                <w:webHidden/>
                <w:szCs w:val="24"/>
              </w:rPr>
              <w:instrText xml:space="preserve"> PAGEREF _Toc139828492 \h </w:instrText>
            </w:r>
            <w:r w:rsidR="00BA3537" w:rsidRPr="007D36A5">
              <w:rPr>
                <w:rFonts w:cs="Times New Roman"/>
                <w:webHidden/>
                <w:szCs w:val="24"/>
              </w:rPr>
            </w:r>
            <w:r w:rsidR="00BA3537" w:rsidRPr="007D36A5">
              <w:rPr>
                <w:rFonts w:cs="Times New Roman"/>
                <w:webHidden/>
                <w:szCs w:val="24"/>
              </w:rPr>
              <w:fldChar w:fldCharType="separate"/>
            </w:r>
            <w:r w:rsidR="00AE1CBB">
              <w:rPr>
                <w:rFonts w:cs="Times New Roman"/>
                <w:webHidden/>
                <w:szCs w:val="24"/>
              </w:rPr>
              <w:t>48</w:t>
            </w:r>
            <w:r w:rsidR="00BA3537" w:rsidRPr="007D36A5">
              <w:rPr>
                <w:rFonts w:cs="Times New Roman"/>
                <w:webHidden/>
                <w:szCs w:val="24"/>
              </w:rPr>
              <w:fldChar w:fldCharType="end"/>
            </w:r>
          </w:hyperlink>
        </w:p>
        <w:p w14:paraId="187895E0" w14:textId="059A4703" w:rsidR="00BA3537" w:rsidRPr="007D36A5" w:rsidRDefault="00C534FE" w:rsidP="00DB1B8A">
          <w:pPr>
            <w:pStyle w:val="TOC2"/>
            <w:rPr>
              <w:rFonts w:eastAsiaTheme="minorEastAsia"/>
              <w:kern w:val="2"/>
              <w14:ligatures w14:val="standardContextual"/>
            </w:rPr>
          </w:pPr>
          <w:hyperlink w:anchor="_Toc139828493" w:history="1">
            <w:r w:rsidR="00BA3537" w:rsidRPr="007D36A5">
              <w:rPr>
                <w:rStyle w:val="Hyperlink"/>
                <w:rFonts w:ascii="Times New Roman" w:hAnsi="Times New Roman"/>
                <w:sz w:val="24"/>
                <w:szCs w:val="24"/>
              </w:rPr>
              <w:t>16.1.</w:t>
            </w:r>
            <w:r w:rsidR="00BA3537" w:rsidRPr="007D36A5">
              <w:rPr>
                <w:rFonts w:eastAsiaTheme="minorEastAsia"/>
                <w:kern w:val="2"/>
                <w14:ligatures w14:val="standardContextual"/>
              </w:rPr>
              <w:tab/>
            </w:r>
            <w:r w:rsidR="00BA3537" w:rsidRPr="007D36A5">
              <w:rPr>
                <w:rStyle w:val="Hyperlink"/>
                <w:rFonts w:ascii="Times New Roman" w:hAnsi="Times New Roman"/>
                <w:sz w:val="24"/>
                <w:szCs w:val="24"/>
              </w:rPr>
              <w:t>Notices.</w:t>
            </w:r>
            <w:r w:rsidR="00BE137E" w:rsidRPr="007D36A5">
              <w:rPr>
                <w:rStyle w:val="Hyperlink"/>
                <w:rFonts w:ascii="Times New Roman" w:hAnsi="Times New Roman"/>
                <w:sz w:val="24"/>
                <w:szCs w:val="24"/>
              </w:rPr>
              <w:tab/>
            </w:r>
            <w:r w:rsidR="00BA3537" w:rsidRPr="007D36A5">
              <w:rPr>
                <w:webHidden/>
              </w:rPr>
              <w:fldChar w:fldCharType="begin"/>
            </w:r>
            <w:r w:rsidR="00BA3537" w:rsidRPr="007D36A5">
              <w:rPr>
                <w:webHidden/>
              </w:rPr>
              <w:instrText xml:space="preserve"> PAGEREF _Toc139828493 \h </w:instrText>
            </w:r>
            <w:r w:rsidR="00BA3537" w:rsidRPr="007D36A5">
              <w:rPr>
                <w:webHidden/>
              </w:rPr>
            </w:r>
            <w:r w:rsidR="00BA3537" w:rsidRPr="007D36A5">
              <w:rPr>
                <w:webHidden/>
              </w:rPr>
              <w:fldChar w:fldCharType="separate"/>
            </w:r>
            <w:r w:rsidR="00AE1CBB">
              <w:rPr>
                <w:webHidden/>
              </w:rPr>
              <w:t>48</w:t>
            </w:r>
            <w:r w:rsidR="00BA3537" w:rsidRPr="007D36A5">
              <w:rPr>
                <w:webHidden/>
              </w:rPr>
              <w:fldChar w:fldCharType="end"/>
            </w:r>
          </w:hyperlink>
        </w:p>
        <w:p w14:paraId="651A633A" w14:textId="282E3872" w:rsidR="00BA3537" w:rsidRPr="007D36A5" w:rsidRDefault="00C534FE" w:rsidP="00DB1B8A">
          <w:pPr>
            <w:pStyle w:val="TOC2"/>
            <w:rPr>
              <w:rFonts w:eastAsiaTheme="minorEastAsia"/>
              <w:kern w:val="2"/>
              <w14:ligatures w14:val="standardContextual"/>
            </w:rPr>
          </w:pPr>
          <w:hyperlink w:anchor="_Toc139828494" w:history="1">
            <w:r w:rsidR="00BA3537" w:rsidRPr="007D36A5">
              <w:rPr>
                <w:rStyle w:val="Hyperlink"/>
                <w:rFonts w:ascii="Times New Roman" w:hAnsi="Times New Roman"/>
                <w:sz w:val="24"/>
                <w:szCs w:val="24"/>
              </w:rPr>
              <w:t>16.2.</w:t>
            </w:r>
            <w:r w:rsidR="00BA3537" w:rsidRPr="007D36A5">
              <w:rPr>
                <w:rFonts w:eastAsiaTheme="minorEastAsia"/>
                <w:kern w:val="2"/>
                <w14:ligatures w14:val="standardContextual"/>
              </w:rPr>
              <w:tab/>
            </w:r>
            <w:r w:rsidR="00BA3537" w:rsidRPr="007D36A5">
              <w:rPr>
                <w:rStyle w:val="Hyperlink"/>
                <w:rFonts w:ascii="Times New Roman" w:hAnsi="Times New Roman"/>
                <w:sz w:val="24"/>
                <w:szCs w:val="24"/>
              </w:rPr>
              <w:t>Amendment.</w:t>
            </w:r>
            <w:r w:rsidR="00BA3537" w:rsidRPr="007D36A5">
              <w:rPr>
                <w:webHidden/>
              </w:rPr>
              <w:tab/>
            </w:r>
            <w:r w:rsidR="00BA3537" w:rsidRPr="007D36A5">
              <w:rPr>
                <w:webHidden/>
              </w:rPr>
              <w:fldChar w:fldCharType="begin"/>
            </w:r>
            <w:r w:rsidR="00BA3537" w:rsidRPr="007D36A5">
              <w:rPr>
                <w:webHidden/>
              </w:rPr>
              <w:instrText xml:space="preserve"> PAGEREF _Toc139828494 \h </w:instrText>
            </w:r>
            <w:r w:rsidR="00BA3537" w:rsidRPr="007D36A5">
              <w:rPr>
                <w:webHidden/>
              </w:rPr>
            </w:r>
            <w:r w:rsidR="00BA3537" w:rsidRPr="007D36A5">
              <w:rPr>
                <w:webHidden/>
              </w:rPr>
              <w:fldChar w:fldCharType="separate"/>
            </w:r>
            <w:r w:rsidR="00AE1CBB">
              <w:rPr>
                <w:webHidden/>
              </w:rPr>
              <w:t>50</w:t>
            </w:r>
            <w:r w:rsidR="00BA3537" w:rsidRPr="007D36A5">
              <w:rPr>
                <w:webHidden/>
              </w:rPr>
              <w:fldChar w:fldCharType="end"/>
            </w:r>
          </w:hyperlink>
        </w:p>
        <w:p w14:paraId="405D9265" w14:textId="55AE6CDA" w:rsidR="00BA3537" w:rsidRPr="007D36A5" w:rsidRDefault="00C534FE" w:rsidP="00DB1B8A">
          <w:pPr>
            <w:pStyle w:val="TOC2"/>
            <w:rPr>
              <w:rFonts w:eastAsiaTheme="minorEastAsia"/>
              <w:kern w:val="2"/>
              <w14:ligatures w14:val="standardContextual"/>
            </w:rPr>
          </w:pPr>
          <w:hyperlink w:anchor="_Toc139828495" w:history="1">
            <w:r w:rsidR="00BA3537" w:rsidRPr="007D36A5">
              <w:rPr>
                <w:rStyle w:val="Hyperlink"/>
                <w:rFonts w:ascii="Times New Roman" w:hAnsi="Times New Roman"/>
                <w:sz w:val="24"/>
                <w:szCs w:val="24"/>
              </w:rPr>
              <w:t>16.3.</w:t>
            </w:r>
            <w:r w:rsidR="00BA3537" w:rsidRPr="007D36A5">
              <w:rPr>
                <w:rFonts w:eastAsiaTheme="minorEastAsia"/>
                <w:kern w:val="2"/>
                <w14:ligatures w14:val="standardContextual"/>
              </w:rPr>
              <w:tab/>
            </w:r>
            <w:r w:rsidR="00BA3537" w:rsidRPr="007D36A5">
              <w:rPr>
                <w:rStyle w:val="Hyperlink"/>
                <w:rFonts w:ascii="Times New Roman" w:hAnsi="Times New Roman"/>
                <w:sz w:val="24"/>
                <w:szCs w:val="24"/>
              </w:rPr>
              <w:t>Notification of Change in Parties.</w:t>
            </w:r>
            <w:r w:rsidR="00BA3537" w:rsidRPr="007D36A5">
              <w:rPr>
                <w:webHidden/>
              </w:rPr>
              <w:tab/>
            </w:r>
            <w:r w:rsidR="00BA3537" w:rsidRPr="007D36A5">
              <w:rPr>
                <w:webHidden/>
              </w:rPr>
              <w:fldChar w:fldCharType="begin"/>
            </w:r>
            <w:r w:rsidR="00BA3537" w:rsidRPr="007D36A5">
              <w:rPr>
                <w:webHidden/>
              </w:rPr>
              <w:instrText xml:space="preserve"> PAGEREF _Toc139828495 \h </w:instrText>
            </w:r>
            <w:r w:rsidR="00BA3537" w:rsidRPr="007D36A5">
              <w:rPr>
                <w:webHidden/>
              </w:rPr>
            </w:r>
            <w:r w:rsidR="00BA3537" w:rsidRPr="007D36A5">
              <w:rPr>
                <w:webHidden/>
              </w:rPr>
              <w:fldChar w:fldCharType="separate"/>
            </w:r>
            <w:r w:rsidR="00AE1CBB">
              <w:rPr>
                <w:webHidden/>
              </w:rPr>
              <w:t>50</w:t>
            </w:r>
            <w:r w:rsidR="00BA3537" w:rsidRPr="007D36A5">
              <w:rPr>
                <w:webHidden/>
              </w:rPr>
              <w:fldChar w:fldCharType="end"/>
            </w:r>
          </w:hyperlink>
        </w:p>
        <w:p w14:paraId="60C5FCDD" w14:textId="5BF5E896" w:rsidR="00BA3537" w:rsidRPr="007D36A5" w:rsidRDefault="00C534FE" w:rsidP="00DB1B8A">
          <w:pPr>
            <w:pStyle w:val="TOC2"/>
            <w:rPr>
              <w:rFonts w:eastAsiaTheme="minorEastAsia"/>
              <w:kern w:val="2"/>
              <w14:ligatures w14:val="standardContextual"/>
            </w:rPr>
          </w:pPr>
          <w:hyperlink w:anchor="_Toc139828496" w:history="1">
            <w:r w:rsidR="00BA3537" w:rsidRPr="007D36A5">
              <w:rPr>
                <w:rStyle w:val="Hyperlink"/>
                <w:rFonts w:ascii="Times New Roman" w:hAnsi="Times New Roman"/>
                <w:sz w:val="24"/>
                <w:szCs w:val="24"/>
              </w:rPr>
              <w:t>16.4.</w:t>
            </w:r>
            <w:r w:rsidR="00BA3537" w:rsidRPr="007D36A5">
              <w:rPr>
                <w:rFonts w:eastAsiaTheme="minorEastAsia"/>
                <w:kern w:val="2"/>
                <w14:ligatures w14:val="standardContextual"/>
              </w:rPr>
              <w:tab/>
            </w:r>
            <w:r w:rsidR="00BA3537" w:rsidRPr="007D36A5">
              <w:rPr>
                <w:rStyle w:val="Hyperlink"/>
                <w:rFonts w:ascii="Times New Roman" w:hAnsi="Times New Roman"/>
                <w:bCs/>
                <w:sz w:val="24"/>
                <w:szCs w:val="24"/>
              </w:rPr>
              <w:t>Taxes.</w:t>
            </w:r>
            <w:r w:rsidR="00BA3537" w:rsidRPr="007D36A5">
              <w:rPr>
                <w:webHidden/>
              </w:rPr>
              <w:tab/>
            </w:r>
            <w:r w:rsidR="00BA3537" w:rsidRPr="007D36A5">
              <w:rPr>
                <w:webHidden/>
              </w:rPr>
              <w:fldChar w:fldCharType="begin"/>
            </w:r>
            <w:r w:rsidR="00BA3537" w:rsidRPr="007D36A5">
              <w:rPr>
                <w:webHidden/>
              </w:rPr>
              <w:instrText xml:space="preserve"> PAGEREF _Toc139828496 \h </w:instrText>
            </w:r>
            <w:r w:rsidR="00BA3537" w:rsidRPr="007D36A5">
              <w:rPr>
                <w:webHidden/>
              </w:rPr>
            </w:r>
            <w:r w:rsidR="00BA3537" w:rsidRPr="007D36A5">
              <w:rPr>
                <w:webHidden/>
              </w:rPr>
              <w:fldChar w:fldCharType="separate"/>
            </w:r>
            <w:r w:rsidR="00AE1CBB">
              <w:rPr>
                <w:webHidden/>
              </w:rPr>
              <w:t>50</w:t>
            </w:r>
            <w:r w:rsidR="00BA3537" w:rsidRPr="007D36A5">
              <w:rPr>
                <w:webHidden/>
              </w:rPr>
              <w:fldChar w:fldCharType="end"/>
            </w:r>
          </w:hyperlink>
        </w:p>
        <w:p w14:paraId="268291C3" w14:textId="10C777C4" w:rsidR="00BA3537" w:rsidRPr="007D36A5" w:rsidRDefault="00C534FE" w:rsidP="00DB1B8A">
          <w:pPr>
            <w:pStyle w:val="TOC2"/>
            <w:rPr>
              <w:rFonts w:eastAsiaTheme="minorEastAsia"/>
              <w:kern w:val="2"/>
              <w14:ligatures w14:val="standardContextual"/>
            </w:rPr>
          </w:pPr>
          <w:hyperlink w:anchor="_Toc139828497" w:history="1">
            <w:r w:rsidR="00BA3537" w:rsidRPr="007D36A5">
              <w:rPr>
                <w:rStyle w:val="Hyperlink"/>
                <w:rFonts w:ascii="Times New Roman" w:hAnsi="Times New Roman"/>
                <w:sz w:val="24"/>
                <w:szCs w:val="24"/>
              </w:rPr>
              <w:t>16.5.</w:t>
            </w:r>
            <w:r w:rsidR="00BA3537" w:rsidRPr="007D36A5">
              <w:rPr>
                <w:rFonts w:eastAsiaTheme="minorEastAsia"/>
                <w:kern w:val="2"/>
                <w14:ligatures w14:val="standardContextual"/>
              </w:rPr>
              <w:tab/>
            </w:r>
            <w:r w:rsidR="00BA3537" w:rsidRPr="007D36A5">
              <w:rPr>
                <w:rStyle w:val="Hyperlink"/>
                <w:rFonts w:ascii="Times New Roman" w:hAnsi="Times New Roman"/>
                <w:bCs/>
                <w:sz w:val="24"/>
                <w:szCs w:val="24"/>
              </w:rPr>
              <w:t>Audit.</w:t>
            </w:r>
            <w:r w:rsidR="00BA3537" w:rsidRPr="007D36A5">
              <w:rPr>
                <w:webHidden/>
              </w:rPr>
              <w:tab/>
            </w:r>
            <w:r w:rsidR="00BA3537" w:rsidRPr="007D36A5">
              <w:rPr>
                <w:webHidden/>
              </w:rPr>
              <w:fldChar w:fldCharType="begin"/>
            </w:r>
            <w:r w:rsidR="00BA3537" w:rsidRPr="007D36A5">
              <w:rPr>
                <w:webHidden/>
              </w:rPr>
              <w:instrText xml:space="preserve"> PAGEREF _Toc139828497 \h </w:instrText>
            </w:r>
            <w:r w:rsidR="00BA3537" w:rsidRPr="007D36A5">
              <w:rPr>
                <w:webHidden/>
              </w:rPr>
            </w:r>
            <w:r w:rsidR="00BA3537" w:rsidRPr="007D36A5">
              <w:rPr>
                <w:webHidden/>
              </w:rPr>
              <w:fldChar w:fldCharType="separate"/>
            </w:r>
            <w:r w:rsidR="00AE1CBB">
              <w:rPr>
                <w:webHidden/>
              </w:rPr>
              <w:t>50</w:t>
            </w:r>
            <w:r w:rsidR="00BA3537" w:rsidRPr="007D36A5">
              <w:rPr>
                <w:webHidden/>
              </w:rPr>
              <w:fldChar w:fldCharType="end"/>
            </w:r>
          </w:hyperlink>
        </w:p>
        <w:p w14:paraId="7A1EB9C2" w14:textId="7119F7CD" w:rsidR="00BA3537" w:rsidRPr="007D36A5" w:rsidRDefault="00C534FE" w:rsidP="00DB1B8A">
          <w:pPr>
            <w:pStyle w:val="TOC2"/>
            <w:rPr>
              <w:rFonts w:eastAsiaTheme="minorEastAsia"/>
              <w:kern w:val="2"/>
              <w14:ligatures w14:val="standardContextual"/>
            </w:rPr>
          </w:pPr>
          <w:hyperlink w:anchor="_Toc139828498" w:history="1">
            <w:r w:rsidR="00BA3537" w:rsidRPr="007D36A5">
              <w:rPr>
                <w:rStyle w:val="Hyperlink"/>
                <w:rFonts w:ascii="Times New Roman" w:hAnsi="Times New Roman"/>
                <w:sz w:val="24"/>
                <w:szCs w:val="24"/>
              </w:rPr>
              <w:t>16.6.</w:t>
            </w:r>
            <w:r w:rsidR="00BA3537" w:rsidRPr="007D36A5">
              <w:rPr>
                <w:rFonts w:eastAsiaTheme="minorEastAsia"/>
                <w:kern w:val="2"/>
                <w14:ligatures w14:val="standardContextual"/>
              </w:rPr>
              <w:tab/>
            </w:r>
            <w:r w:rsidR="00BA3537" w:rsidRPr="007D36A5">
              <w:rPr>
                <w:rStyle w:val="Hyperlink"/>
                <w:rFonts w:ascii="Times New Roman" w:hAnsi="Times New Roman"/>
                <w:sz w:val="24"/>
                <w:szCs w:val="24"/>
              </w:rPr>
              <w:t>Integration of Exhibits.</w:t>
            </w:r>
            <w:r w:rsidR="00BA3537" w:rsidRPr="007D36A5">
              <w:rPr>
                <w:webHidden/>
              </w:rPr>
              <w:tab/>
            </w:r>
            <w:r w:rsidR="00BA3537" w:rsidRPr="007D36A5">
              <w:rPr>
                <w:webHidden/>
              </w:rPr>
              <w:fldChar w:fldCharType="begin"/>
            </w:r>
            <w:r w:rsidR="00BA3537" w:rsidRPr="007D36A5">
              <w:rPr>
                <w:webHidden/>
              </w:rPr>
              <w:instrText xml:space="preserve"> PAGEREF _Toc139828498 \h </w:instrText>
            </w:r>
            <w:r w:rsidR="00BA3537" w:rsidRPr="007D36A5">
              <w:rPr>
                <w:webHidden/>
              </w:rPr>
            </w:r>
            <w:r w:rsidR="00BA3537" w:rsidRPr="007D36A5">
              <w:rPr>
                <w:webHidden/>
              </w:rPr>
              <w:fldChar w:fldCharType="separate"/>
            </w:r>
            <w:r w:rsidR="00AE1CBB">
              <w:rPr>
                <w:webHidden/>
              </w:rPr>
              <w:t>50</w:t>
            </w:r>
            <w:r w:rsidR="00BA3537" w:rsidRPr="007D36A5">
              <w:rPr>
                <w:webHidden/>
              </w:rPr>
              <w:fldChar w:fldCharType="end"/>
            </w:r>
          </w:hyperlink>
        </w:p>
        <w:p w14:paraId="07C9321A" w14:textId="38BD6988" w:rsidR="00BA3537" w:rsidRPr="007D36A5" w:rsidRDefault="00C534FE" w:rsidP="00DB1B8A">
          <w:pPr>
            <w:pStyle w:val="TOC2"/>
            <w:rPr>
              <w:rFonts w:eastAsiaTheme="minorEastAsia"/>
              <w:kern w:val="2"/>
              <w14:ligatures w14:val="standardContextual"/>
            </w:rPr>
          </w:pPr>
          <w:hyperlink w:anchor="_Toc139828499" w:history="1">
            <w:r w:rsidR="00BA3537" w:rsidRPr="007D36A5">
              <w:rPr>
                <w:rStyle w:val="Hyperlink"/>
                <w:rFonts w:ascii="Times New Roman" w:hAnsi="Times New Roman"/>
                <w:sz w:val="24"/>
                <w:szCs w:val="24"/>
              </w:rPr>
              <w:t>16.7.</w:t>
            </w:r>
            <w:r w:rsidR="00BA3537" w:rsidRPr="007D36A5">
              <w:rPr>
                <w:rFonts w:eastAsiaTheme="minorEastAsia"/>
                <w:kern w:val="2"/>
                <w14:ligatures w14:val="standardContextual"/>
              </w:rPr>
              <w:tab/>
            </w:r>
            <w:r w:rsidR="00BA3537" w:rsidRPr="007D36A5">
              <w:rPr>
                <w:rStyle w:val="Hyperlink"/>
                <w:rFonts w:ascii="Times New Roman" w:hAnsi="Times New Roman"/>
                <w:sz w:val="24"/>
                <w:szCs w:val="24"/>
              </w:rPr>
              <w:t>Reserved</w:t>
            </w:r>
            <w:r w:rsidR="00BA3537" w:rsidRPr="007D36A5">
              <w:rPr>
                <w:webHidden/>
              </w:rPr>
              <w:tab/>
            </w:r>
            <w:r w:rsidR="00BA3537" w:rsidRPr="007D36A5">
              <w:rPr>
                <w:webHidden/>
              </w:rPr>
              <w:fldChar w:fldCharType="begin"/>
            </w:r>
            <w:r w:rsidR="00BA3537" w:rsidRPr="007D36A5">
              <w:rPr>
                <w:webHidden/>
              </w:rPr>
              <w:instrText xml:space="preserve"> PAGEREF _Toc139828499 \h </w:instrText>
            </w:r>
            <w:r w:rsidR="00BA3537" w:rsidRPr="007D36A5">
              <w:rPr>
                <w:webHidden/>
              </w:rPr>
            </w:r>
            <w:r w:rsidR="00BA3537" w:rsidRPr="007D36A5">
              <w:rPr>
                <w:webHidden/>
              </w:rPr>
              <w:fldChar w:fldCharType="separate"/>
            </w:r>
            <w:r w:rsidR="00AE1CBB">
              <w:rPr>
                <w:webHidden/>
              </w:rPr>
              <w:t>50</w:t>
            </w:r>
            <w:r w:rsidR="00BA3537" w:rsidRPr="007D36A5">
              <w:rPr>
                <w:webHidden/>
              </w:rPr>
              <w:fldChar w:fldCharType="end"/>
            </w:r>
          </w:hyperlink>
        </w:p>
        <w:p w14:paraId="4C93D534" w14:textId="1B3BEFB2" w:rsidR="00BA3537" w:rsidRPr="007D36A5" w:rsidRDefault="00C534FE" w:rsidP="00DB1B8A">
          <w:pPr>
            <w:pStyle w:val="TOC2"/>
            <w:rPr>
              <w:rFonts w:eastAsiaTheme="minorEastAsia"/>
              <w:kern w:val="2"/>
              <w14:ligatures w14:val="standardContextual"/>
            </w:rPr>
          </w:pPr>
          <w:hyperlink w:anchor="_Toc139828500" w:history="1">
            <w:r w:rsidR="00BA3537" w:rsidRPr="007D36A5">
              <w:rPr>
                <w:rStyle w:val="Hyperlink"/>
                <w:rFonts w:ascii="Times New Roman" w:hAnsi="Times New Roman"/>
                <w:sz w:val="24"/>
                <w:szCs w:val="24"/>
              </w:rPr>
              <w:t>16.8.</w:t>
            </w:r>
            <w:r w:rsidR="00BA3537" w:rsidRPr="007D36A5">
              <w:rPr>
                <w:rFonts w:eastAsiaTheme="minorEastAsia"/>
                <w:kern w:val="2"/>
                <w14:ligatures w14:val="standardContextual"/>
              </w:rPr>
              <w:tab/>
            </w:r>
            <w:r w:rsidR="00BA3537" w:rsidRPr="007D36A5">
              <w:rPr>
                <w:rStyle w:val="Hyperlink"/>
                <w:rFonts w:ascii="Times New Roman" w:hAnsi="Times New Roman"/>
                <w:sz w:val="24"/>
                <w:szCs w:val="24"/>
              </w:rPr>
              <w:t>Limited Effect of Waiver.</w:t>
            </w:r>
            <w:r w:rsidR="00BA3537" w:rsidRPr="007D36A5">
              <w:rPr>
                <w:webHidden/>
              </w:rPr>
              <w:tab/>
            </w:r>
            <w:r w:rsidR="00BA3537" w:rsidRPr="007D36A5">
              <w:rPr>
                <w:webHidden/>
              </w:rPr>
              <w:fldChar w:fldCharType="begin"/>
            </w:r>
            <w:r w:rsidR="00BA3537" w:rsidRPr="007D36A5">
              <w:rPr>
                <w:webHidden/>
              </w:rPr>
              <w:instrText xml:space="preserve"> PAGEREF _Toc139828500 \h </w:instrText>
            </w:r>
            <w:r w:rsidR="00BA3537" w:rsidRPr="007D36A5">
              <w:rPr>
                <w:webHidden/>
              </w:rPr>
            </w:r>
            <w:r w:rsidR="00BA3537" w:rsidRPr="007D36A5">
              <w:rPr>
                <w:webHidden/>
              </w:rPr>
              <w:fldChar w:fldCharType="separate"/>
            </w:r>
            <w:r w:rsidR="00AE1CBB">
              <w:rPr>
                <w:webHidden/>
              </w:rPr>
              <w:t>50</w:t>
            </w:r>
            <w:r w:rsidR="00BA3537" w:rsidRPr="007D36A5">
              <w:rPr>
                <w:webHidden/>
              </w:rPr>
              <w:fldChar w:fldCharType="end"/>
            </w:r>
          </w:hyperlink>
        </w:p>
        <w:p w14:paraId="5E6709D9" w14:textId="45E1FE11" w:rsidR="00BA3537" w:rsidRPr="007D36A5" w:rsidRDefault="00C534FE" w:rsidP="00DB1B8A">
          <w:pPr>
            <w:pStyle w:val="TOC2"/>
            <w:rPr>
              <w:rFonts w:eastAsiaTheme="minorEastAsia"/>
              <w:kern w:val="2"/>
              <w14:ligatures w14:val="standardContextual"/>
            </w:rPr>
          </w:pPr>
          <w:hyperlink w:anchor="_Toc139828501" w:history="1">
            <w:r w:rsidR="00BA3537" w:rsidRPr="007D36A5">
              <w:rPr>
                <w:rStyle w:val="Hyperlink"/>
                <w:rFonts w:ascii="Times New Roman" w:hAnsi="Times New Roman"/>
                <w:sz w:val="24"/>
                <w:szCs w:val="24"/>
              </w:rPr>
              <w:t>16.9.</w:t>
            </w:r>
            <w:r w:rsidR="00BA3537" w:rsidRPr="007D36A5">
              <w:rPr>
                <w:rFonts w:eastAsiaTheme="minorEastAsia"/>
                <w:kern w:val="2"/>
                <w14:ligatures w14:val="standardContextual"/>
              </w:rPr>
              <w:tab/>
            </w:r>
            <w:r w:rsidR="00BA3537" w:rsidRPr="007D36A5">
              <w:rPr>
                <w:rStyle w:val="Hyperlink"/>
                <w:rFonts w:ascii="Times New Roman" w:hAnsi="Times New Roman"/>
                <w:sz w:val="24"/>
                <w:szCs w:val="24"/>
              </w:rPr>
              <w:t>Survival of Obligations.</w:t>
            </w:r>
            <w:r w:rsidR="00BA3537" w:rsidRPr="007D36A5">
              <w:rPr>
                <w:webHidden/>
              </w:rPr>
              <w:tab/>
            </w:r>
            <w:r w:rsidR="00BA3537" w:rsidRPr="007D36A5">
              <w:rPr>
                <w:webHidden/>
              </w:rPr>
              <w:fldChar w:fldCharType="begin"/>
            </w:r>
            <w:r w:rsidR="00BA3537" w:rsidRPr="007D36A5">
              <w:rPr>
                <w:webHidden/>
              </w:rPr>
              <w:instrText xml:space="preserve"> PAGEREF _Toc139828501 \h </w:instrText>
            </w:r>
            <w:r w:rsidR="00BA3537" w:rsidRPr="007D36A5">
              <w:rPr>
                <w:webHidden/>
              </w:rPr>
            </w:r>
            <w:r w:rsidR="00BA3537" w:rsidRPr="007D36A5">
              <w:rPr>
                <w:webHidden/>
              </w:rPr>
              <w:fldChar w:fldCharType="separate"/>
            </w:r>
            <w:r w:rsidR="00AE1CBB">
              <w:rPr>
                <w:webHidden/>
              </w:rPr>
              <w:t>50</w:t>
            </w:r>
            <w:r w:rsidR="00BA3537" w:rsidRPr="007D36A5">
              <w:rPr>
                <w:webHidden/>
              </w:rPr>
              <w:fldChar w:fldCharType="end"/>
            </w:r>
          </w:hyperlink>
        </w:p>
        <w:p w14:paraId="31F1C17E" w14:textId="6FDA1CFA" w:rsidR="00BA3537" w:rsidRPr="007D36A5" w:rsidRDefault="00C534FE" w:rsidP="00DB1B8A">
          <w:pPr>
            <w:pStyle w:val="TOC2"/>
            <w:rPr>
              <w:rFonts w:eastAsiaTheme="minorEastAsia"/>
              <w:kern w:val="2"/>
              <w14:ligatures w14:val="standardContextual"/>
            </w:rPr>
          </w:pPr>
          <w:hyperlink w:anchor="_Toc139828502" w:history="1">
            <w:r w:rsidR="00BA3537" w:rsidRPr="007D36A5">
              <w:rPr>
                <w:rStyle w:val="Hyperlink"/>
                <w:rFonts w:ascii="Times New Roman" w:hAnsi="Times New Roman"/>
                <w:sz w:val="24"/>
                <w:szCs w:val="24"/>
              </w:rPr>
              <w:t>16.10.</w:t>
            </w:r>
            <w:r w:rsidR="00BA3537" w:rsidRPr="007D36A5">
              <w:rPr>
                <w:rFonts w:eastAsiaTheme="minorEastAsia"/>
                <w:kern w:val="2"/>
                <w14:ligatures w14:val="standardContextual"/>
              </w:rPr>
              <w:tab/>
            </w:r>
            <w:r w:rsidR="00BA3537" w:rsidRPr="007D36A5">
              <w:rPr>
                <w:rStyle w:val="Hyperlink"/>
                <w:rFonts w:ascii="Times New Roman" w:hAnsi="Times New Roman"/>
                <w:sz w:val="24"/>
                <w:szCs w:val="24"/>
              </w:rPr>
              <w:t>Relationship of Parties.</w:t>
            </w:r>
            <w:r w:rsidR="00BA3537" w:rsidRPr="007D36A5">
              <w:rPr>
                <w:webHidden/>
              </w:rPr>
              <w:tab/>
            </w:r>
            <w:r w:rsidR="00BA3537" w:rsidRPr="007D36A5">
              <w:rPr>
                <w:webHidden/>
              </w:rPr>
              <w:fldChar w:fldCharType="begin"/>
            </w:r>
            <w:r w:rsidR="00BA3537" w:rsidRPr="007D36A5">
              <w:rPr>
                <w:webHidden/>
              </w:rPr>
              <w:instrText xml:space="preserve"> PAGEREF _Toc139828502 \h </w:instrText>
            </w:r>
            <w:r w:rsidR="00BA3537" w:rsidRPr="007D36A5">
              <w:rPr>
                <w:webHidden/>
              </w:rPr>
            </w:r>
            <w:r w:rsidR="00BA3537" w:rsidRPr="007D36A5">
              <w:rPr>
                <w:webHidden/>
              </w:rPr>
              <w:fldChar w:fldCharType="separate"/>
            </w:r>
            <w:r w:rsidR="00AE1CBB">
              <w:rPr>
                <w:webHidden/>
              </w:rPr>
              <w:t>51</w:t>
            </w:r>
            <w:r w:rsidR="00BA3537" w:rsidRPr="007D36A5">
              <w:rPr>
                <w:webHidden/>
              </w:rPr>
              <w:fldChar w:fldCharType="end"/>
            </w:r>
          </w:hyperlink>
        </w:p>
        <w:p w14:paraId="2298DBB0" w14:textId="37CAC569" w:rsidR="00BA3537" w:rsidRPr="007D36A5" w:rsidRDefault="00C534FE" w:rsidP="00DB1B8A">
          <w:pPr>
            <w:pStyle w:val="TOC2"/>
            <w:rPr>
              <w:rFonts w:eastAsiaTheme="minorEastAsia"/>
              <w:kern w:val="2"/>
              <w14:ligatures w14:val="standardContextual"/>
            </w:rPr>
          </w:pPr>
          <w:hyperlink w:anchor="_Toc139828503" w:history="1">
            <w:r w:rsidR="00BA3537" w:rsidRPr="007D36A5">
              <w:rPr>
                <w:rStyle w:val="Hyperlink"/>
                <w:rFonts w:ascii="Times New Roman" w:hAnsi="Times New Roman"/>
                <w:sz w:val="24"/>
                <w:szCs w:val="24"/>
              </w:rPr>
              <w:t>16.11.</w:t>
            </w:r>
            <w:r w:rsidR="00BA3537" w:rsidRPr="007D36A5">
              <w:rPr>
                <w:rFonts w:eastAsiaTheme="minorEastAsia"/>
                <w:kern w:val="2"/>
                <w14:ligatures w14:val="standardContextual"/>
              </w:rPr>
              <w:tab/>
            </w:r>
            <w:r w:rsidR="00BA3537" w:rsidRPr="007D36A5">
              <w:rPr>
                <w:rStyle w:val="Hyperlink"/>
                <w:rFonts w:ascii="Times New Roman" w:hAnsi="Times New Roman"/>
                <w:sz w:val="24"/>
                <w:szCs w:val="24"/>
              </w:rPr>
              <w:t>Independent Status..</w:t>
            </w:r>
            <w:r w:rsidR="00BA3537" w:rsidRPr="007D36A5">
              <w:rPr>
                <w:webHidden/>
              </w:rPr>
              <w:tab/>
            </w:r>
            <w:r w:rsidR="00BA3537" w:rsidRPr="007D36A5">
              <w:rPr>
                <w:webHidden/>
              </w:rPr>
              <w:fldChar w:fldCharType="begin"/>
            </w:r>
            <w:r w:rsidR="00BA3537" w:rsidRPr="007D36A5">
              <w:rPr>
                <w:webHidden/>
              </w:rPr>
              <w:instrText xml:space="preserve"> PAGEREF _Toc139828503 \h </w:instrText>
            </w:r>
            <w:r w:rsidR="00BA3537" w:rsidRPr="007D36A5">
              <w:rPr>
                <w:webHidden/>
              </w:rPr>
            </w:r>
            <w:r w:rsidR="00BA3537" w:rsidRPr="007D36A5">
              <w:rPr>
                <w:webHidden/>
              </w:rPr>
              <w:fldChar w:fldCharType="separate"/>
            </w:r>
            <w:r w:rsidR="00AE1CBB">
              <w:rPr>
                <w:webHidden/>
              </w:rPr>
              <w:t>51</w:t>
            </w:r>
            <w:r w:rsidR="00BA3537" w:rsidRPr="007D36A5">
              <w:rPr>
                <w:webHidden/>
              </w:rPr>
              <w:fldChar w:fldCharType="end"/>
            </w:r>
          </w:hyperlink>
        </w:p>
        <w:p w14:paraId="5D30AB67" w14:textId="302FF985" w:rsidR="00BA3537" w:rsidRPr="007D36A5" w:rsidRDefault="00C534FE" w:rsidP="00DB1B8A">
          <w:pPr>
            <w:pStyle w:val="TOC2"/>
            <w:rPr>
              <w:rFonts w:eastAsiaTheme="minorEastAsia"/>
              <w:kern w:val="2"/>
              <w14:ligatures w14:val="standardContextual"/>
            </w:rPr>
          </w:pPr>
          <w:hyperlink w:anchor="_Toc139828504" w:history="1">
            <w:r w:rsidR="00BA3537" w:rsidRPr="007D36A5">
              <w:rPr>
                <w:rStyle w:val="Hyperlink"/>
                <w:rFonts w:ascii="Times New Roman" w:hAnsi="Times New Roman"/>
                <w:sz w:val="24"/>
                <w:szCs w:val="24"/>
              </w:rPr>
              <w:t>16.12.</w:t>
            </w:r>
            <w:r w:rsidR="00BA3537" w:rsidRPr="007D36A5">
              <w:rPr>
                <w:rFonts w:eastAsiaTheme="minorEastAsia"/>
                <w:kern w:val="2"/>
                <w14:ligatures w14:val="standardContextual"/>
              </w:rPr>
              <w:tab/>
            </w:r>
            <w:r w:rsidR="00BA3537" w:rsidRPr="007D36A5">
              <w:rPr>
                <w:rStyle w:val="Hyperlink"/>
                <w:rFonts w:ascii="Times New Roman" w:hAnsi="Times New Roman"/>
                <w:sz w:val="24"/>
                <w:szCs w:val="24"/>
              </w:rPr>
              <w:t>Successors and Assigns..</w:t>
            </w:r>
            <w:r w:rsidR="00BA3537" w:rsidRPr="007D36A5">
              <w:rPr>
                <w:webHidden/>
              </w:rPr>
              <w:tab/>
            </w:r>
            <w:r w:rsidR="00BA3537" w:rsidRPr="007D36A5">
              <w:rPr>
                <w:webHidden/>
              </w:rPr>
              <w:fldChar w:fldCharType="begin"/>
            </w:r>
            <w:r w:rsidR="00BA3537" w:rsidRPr="007D36A5">
              <w:rPr>
                <w:webHidden/>
              </w:rPr>
              <w:instrText xml:space="preserve"> PAGEREF _Toc139828504 \h </w:instrText>
            </w:r>
            <w:r w:rsidR="00BA3537" w:rsidRPr="007D36A5">
              <w:rPr>
                <w:webHidden/>
              </w:rPr>
            </w:r>
            <w:r w:rsidR="00BA3537" w:rsidRPr="007D36A5">
              <w:rPr>
                <w:webHidden/>
              </w:rPr>
              <w:fldChar w:fldCharType="separate"/>
            </w:r>
            <w:r w:rsidR="00AE1CBB">
              <w:rPr>
                <w:webHidden/>
              </w:rPr>
              <w:t>51</w:t>
            </w:r>
            <w:r w:rsidR="00BA3537" w:rsidRPr="007D36A5">
              <w:rPr>
                <w:webHidden/>
              </w:rPr>
              <w:fldChar w:fldCharType="end"/>
            </w:r>
          </w:hyperlink>
        </w:p>
        <w:p w14:paraId="2F2C7EA9" w14:textId="5AC93D99" w:rsidR="00BA3537" w:rsidRPr="007D36A5" w:rsidRDefault="00C534FE" w:rsidP="00DB1B8A">
          <w:pPr>
            <w:pStyle w:val="TOC2"/>
            <w:rPr>
              <w:rFonts w:eastAsiaTheme="minorEastAsia"/>
              <w:kern w:val="2"/>
              <w14:ligatures w14:val="standardContextual"/>
            </w:rPr>
          </w:pPr>
          <w:hyperlink w:anchor="_Toc139828505" w:history="1">
            <w:r w:rsidR="00BA3537" w:rsidRPr="007D36A5">
              <w:rPr>
                <w:rStyle w:val="Hyperlink"/>
                <w:rFonts w:ascii="Times New Roman" w:hAnsi="Times New Roman"/>
                <w:sz w:val="24"/>
                <w:szCs w:val="24"/>
              </w:rPr>
              <w:t>16.13.</w:t>
            </w:r>
            <w:r w:rsidR="00BA3537" w:rsidRPr="007D36A5">
              <w:rPr>
                <w:rFonts w:eastAsiaTheme="minorEastAsia"/>
                <w:kern w:val="2"/>
                <w14:ligatures w14:val="standardContextual"/>
              </w:rPr>
              <w:tab/>
            </w:r>
            <w:r w:rsidR="00BA3537" w:rsidRPr="007D36A5">
              <w:rPr>
                <w:rStyle w:val="Hyperlink"/>
                <w:rFonts w:ascii="Times New Roman" w:hAnsi="Times New Roman"/>
                <w:sz w:val="24"/>
                <w:szCs w:val="24"/>
              </w:rPr>
              <w:t>Licensee Certifications.</w:t>
            </w:r>
            <w:r w:rsidR="00BA3537" w:rsidRPr="007D36A5">
              <w:rPr>
                <w:webHidden/>
              </w:rPr>
              <w:tab/>
            </w:r>
            <w:r w:rsidR="00BA3537" w:rsidRPr="007D36A5">
              <w:rPr>
                <w:webHidden/>
              </w:rPr>
              <w:fldChar w:fldCharType="begin"/>
            </w:r>
            <w:r w:rsidR="00BA3537" w:rsidRPr="007D36A5">
              <w:rPr>
                <w:webHidden/>
              </w:rPr>
              <w:instrText xml:space="preserve"> PAGEREF _Toc139828505 \h </w:instrText>
            </w:r>
            <w:r w:rsidR="00BA3537" w:rsidRPr="007D36A5">
              <w:rPr>
                <w:webHidden/>
              </w:rPr>
            </w:r>
            <w:r w:rsidR="00BA3537" w:rsidRPr="007D36A5">
              <w:rPr>
                <w:webHidden/>
              </w:rPr>
              <w:fldChar w:fldCharType="separate"/>
            </w:r>
            <w:r w:rsidR="00AE1CBB">
              <w:rPr>
                <w:webHidden/>
              </w:rPr>
              <w:t>51</w:t>
            </w:r>
            <w:r w:rsidR="00BA3537" w:rsidRPr="007D36A5">
              <w:rPr>
                <w:webHidden/>
              </w:rPr>
              <w:fldChar w:fldCharType="end"/>
            </w:r>
          </w:hyperlink>
        </w:p>
        <w:p w14:paraId="5903F6FB" w14:textId="275F067D" w:rsidR="00BA3537" w:rsidRPr="007D36A5" w:rsidRDefault="00C534FE" w:rsidP="00DB1B8A">
          <w:pPr>
            <w:pStyle w:val="TOC2"/>
            <w:rPr>
              <w:rFonts w:eastAsiaTheme="minorEastAsia"/>
              <w:kern w:val="2"/>
              <w14:ligatures w14:val="standardContextual"/>
            </w:rPr>
          </w:pPr>
          <w:hyperlink w:anchor="_Toc139828506" w:history="1">
            <w:r w:rsidR="00BA3537" w:rsidRPr="007D36A5">
              <w:rPr>
                <w:rStyle w:val="Hyperlink"/>
                <w:rFonts w:ascii="Times New Roman" w:hAnsi="Times New Roman"/>
                <w:sz w:val="24"/>
                <w:szCs w:val="24"/>
              </w:rPr>
              <w:t>16.14.</w:t>
            </w:r>
            <w:r w:rsidR="00BA3537" w:rsidRPr="007D36A5">
              <w:rPr>
                <w:rFonts w:eastAsiaTheme="minorEastAsia"/>
                <w:kern w:val="2"/>
                <w14:ligatures w14:val="standardContextual"/>
              </w:rPr>
              <w:tab/>
            </w:r>
            <w:r w:rsidR="00BA3537" w:rsidRPr="007D36A5">
              <w:rPr>
                <w:rStyle w:val="Hyperlink"/>
                <w:rFonts w:ascii="Times New Roman" w:hAnsi="Times New Roman"/>
                <w:bCs/>
                <w:sz w:val="24"/>
                <w:szCs w:val="24"/>
              </w:rPr>
              <w:t>Non-Discrimination.</w:t>
            </w:r>
            <w:r w:rsidR="00BA3537" w:rsidRPr="007D36A5">
              <w:rPr>
                <w:webHidden/>
              </w:rPr>
              <w:tab/>
            </w:r>
            <w:r w:rsidR="00BA3537" w:rsidRPr="007D36A5">
              <w:rPr>
                <w:webHidden/>
              </w:rPr>
              <w:fldChar w:fldCharType="begin"/>
            </w:r>
            <w:r w:rsidR="00BA3537" w:rsidRPr="007D36A5">
              <w:rPr>
                <w:webHidden/>
              </w:rPr>
              <w:instrText xml:space="preserve"> PAGEREF _Toc139828506 \h </w:instrText>
            </w:r>
            <w:r w:rsidR="00BA3537" w:rsidRPr="007D36A5">
              <w:rPr>
                <w:webHidden/>
              </w:rPr>
            </w:r>
            <w:r w:rsidR="00BA3537" w:rsidRPr="007D36A5">
              <w:rPr>
                <w:webHidden/>
              </w:rPr>
              <w:fldChar w:fldCharType="separate"/>
            </w:r>
            <w:r w:rsidR="00AE1CBB">
              <w:rPr>
                <w:webHidden/>
              </w:rPr>
              <w:t>51</w:t>
            </w:r>
            <w:r w:rsidR="00BA3537" w:rsidRPr="007D36A5">
              <w:rPr>
                <w:webHidden/>
              </w:rPr>
              <w:fldChar w:fldCharType="end"/>
            </w:r>
          </w:hyperlink>
        </w:p>
        <w:p w14:paraId="0826D002" w14:textId="2F52CFF6" w:rsidR="00BA3537" w:rsidRPr="007D36A5" w:rsidRDefault="00C534FE" w:rsidP="00DB1B8A">
          <w:pPr>
            <w:pStyle w:val="TOC2"/>
            <w:rPr>
              <w:rFonts w:eastAsiaTheme="minorEastAsia"/>
              <w:kern w:val="2"/>
              <w14:ligatures w14:val="standardContextual"/>
            </w:rPr>
          </w:pPr>
          <w:hyperlink w:anchor="_Toc139828507" w:history="1">
            <w:r w:rsidR="00BA3537" w:rsidRPr="007D36A5">
              <w:rPr>
                <w:rStyle w:val="Hyperlink"/>
                <w:rFonts w:ascii="Times New Roman" w:hAnsi="Times New Roman"/>
                <w:sz w:val="24"/>
                <w:szCs w:val="24"/>
              </w:rPr>
              <w:t>16.15.</w:t>
            </w:r>
            <w:r w:rsidR="00BA3537" w:rsidRPr="007D36A5">
              <w:rPr>
                <w:rFonts w:eastAsiaTheme="minorEastAsia"/>
                <w:kern w:val="2"/>
                <w14:ligatures w14:val="standardContextual"/>
              </w:rPr>
              <w:tab/>
            </w:r>
            <w:r w:rsidR="00BA3537" w:rsidRPr="007D36A5">
              <w:rPr>
                <w:rStyle w:val="Hyperlink"/>
                <w:rFonts w:ascii="Times New Roman" w:hAnsi="Times New Roman"/>
                <w:sz w:val="24"/>
                <w:szCs w:val="24"/>
              </w:rPr>
              <w:t>Employment of Undocumented Aliens.</w:t>
            </w:r>
            <w:r w:rsidR="00BA3537" w:rsidRPr="007D36A5">
              <w:rPr>
                <w:webHidden/>
              </w:rPr>
              <w:tab/>
            </w:r>
            <w:r w:rsidR="00BA3537" w:rsidRPr="007D36A5">
              <w:rPr>
                <w:webHidden/>
              </w:rPr>
              <w:fldChar w:fldCharType="begin"/>
            </w:r>
            <w:r w:rsidR="00BA3537" w:rsidRPr="007D36A5">
              <w:rPr>
                <w:webHidden/>
              </w:rPr>
              <w:instrText xml:space="preserve"> PAGEREF _Toc139828507 \h </w:instrText>
            </w:r>
            <w:r w:rsidR="00BA3537" w:rsidRPr="007D36A5">
              <w:rPr>
                <w:webHidden/>
              </w:rPr>
            </w:r>
            <w:r w:rsidR="00BA3537" w:rsidRPr="007D36A5">
              <w:rPr>
                <w:webHidden/>
              </w:rPr>
              <w:fldChar w:fldCharType="separate"/>
            </w:r>
            <w:r w:rsidR="00AE1CBB">
              <w:rPr>
                <w:webHidden/>
              </w:rPr>
              <w:t>52</w:t>
            </w:r>
            <w:r w:rsidR="00BA3537" w:rsidRPr="007D36A5">
              <w:rPr>
                <w:webHidden/>
              </w:rPr>
              <w:fldChar w:fldCharType="end"/>
            </w:r>
          </w:hyperlink>
        </w:p>
        <w:p w14:paraId="54068184" w14:textId="152C32B6" w:rsidR="00BA3537" w:rsidRPr="007D36A5" w:rsidRDefault="00C534FE" w:rsidP="00DB1B8A">
          <w:pPr>
            <w:pStyle w:val="TOC2"/>
            <w:rPr>
              <w:rFonts w:eastAsiaTheme="minorEastAsia"/>
              <w:kern w:val="2"/>
              <w14:ligatures w14:val="standardContextual"/>
            </w:rPr>
          </w:pPr>
          <w:hyperlink w:anchor="_Toc139828508" w:history="1">
            <w:r w:rsidR="00BA3537" w:rsidRPr="007D36A5">
              <w:rPr>
                <w:rStyle w:val="Hyperlink"/>
                <w:rFonts w:ascii="Times New Roman" w:hAnsi="Times New Roman"/>
                <w:sz w:val="24"/>
                <w:szCs w:val="24"/>
              </w:rPr>
              <w:t>16.16.</w:t>
            </w:r>
            <w:r w:rsidR="00BA3537" w:rsidRPr="007D36A5">
              <w:rPr>
                <w:rFonts w:eastAsiaTheme="minorEastAsia"/>
                <w:kern w:val="2"/>
                <w14:ligatures w14:val="standardContextual"/>
              </w:rPr>
              <w:tab/>
            </w:r>
            <w:r w:rsidR="00BA3537" w:rsidRPr="007D36A5">
              <w:rPr>
                <w:rStyle w:val="Hyperlink"/>
                <w:rFonts w:ascii="Times New Roman" w:hAnsi="Times New Roman"/>
                <w:sz w:val="24"/>
                <w:szCs w:val="24"/>
              </w:rPr>
              <w:t>Child Support Compliance Act.</w:t>
            </w:r>
            <w:r w:rsidR="00BA3537" w:rsidRPr="007D36A5">
              <w:rPr>
                <w:webHidden/>
              </w:rPr>
              <w:tab/>
            </w:r>
            <w:r w:rsidR="00BA3537" w:rsidRPr="007D36A5">
              <w:rPr>
                <w:webHidden/>
              </w:rPr>
              <w:fldChar w:fldCharType="begin"/>
            </w:r>
            <w:r w:rsidR="00BA3537" w:rsidRPr="007D36A5">
              <w:rPr>
                <w:webHidden/>
              </w:rPr>
              <w:instrText xml:space="preserve"> PAGEREF _Toc139828508 \h </w:instrText>
            </w:r>
            <w:r w:rsidR="00BA3537" w:rsidRPr="007D36A5">
              <w:rPr>
                <w:webHidden/>
              </w:rPr>
            </w:r>
            <w:r w:rsidR="00BA3537" w:rsidRPr="007D36A5">
              <w:rPr>
                <w:webHidden/>
              </w:rPr>
              <w:fldChar w:fldCharType="separate"/>
            </w:r>
            <w:r w:rsidR="00AE1CBB">
              <w:rPr>
                <w:webHidden/>
              </w:rPr>
              <w:t>52</w:t>
            </w:r>
            <w:r w:rsidR="00BA3537" w:rsidRPr="007D36A5">
              <w:rPr>
                <w:webHidden/>
              </w:rPr>
              <w:fldChar w:fldCharType="end"/>
            </w:r>
          </w:hyperlink>
        </w:p>
        <w:p w14:paraId="5F6544DF" w14:textId="76534EDA" w:rsidR="00BA3537" w:rsidRPr="007D36A5" w:rsidRDefault="00C534FE" w:rsidP="00DB1B8A">
          <w:pPr>
            <w:pStyle w:val="TOC2"/>
            <w:rPr>
              <w:rFonts w:eastAsiaTheme="minorEastAsia"/>
              <w:kern w:val="2"/>
              <w14:ligatures w14:val="standardContextual"/>
            </w:rPr>
          </w:pPr>
          <w:hyperlink w:anchor="_Toc139828511" w:history="1">
            <w:r w:rsidR="00BA3537" w:rsidRPr="007D36A5">
              <w:rPr>
                <w:rStyle w:val="Hyperlink"/>
                <w:rFonts w:ascii="Times New Roman" w:hAnsi="Times New Roman"/>
                <w:sz w:val="24"/>
                <w:szCs w:val="24"/>
              </w:rPr>
              <w:t>16.17.</w:t>
            </w:r>
            <w:r w:rsidR="00BA3537" w:rsidRPr="007D36A5">
              <w:rPr>
                <w:rFonts w:eastAsiaTheme="minorEastAsia"/>
                <w:kern w:val="2"/>
                <w14:ligatures w14:val="standardContextual"/>
              </w:rPr>
              <w:tab/>
            </w:r>
            <w:r w:rsidR="00BA3537" w:rsidRPr="007D36A5">
              <w:rPr>
                <w:rStyle w:val="Hyperlink"/>
                <w:rFonts w:ascii="Times New Roman" w:hAnsi="Times New Roman"/>
                <w:sz w:val="24"/>
                <w:szCs w:val="24"/>
              </w:rPr>
              <w:t>Dispute Resolution.</w:t>
            </w:r>
            <w:r w:rsidR="00BA3537" w:rsidRPr="007D36A5">
              <w:rPr>
                <w:webHidden/>
              </w:rPr>
              <w:tab/>
            </w:r>
            <w:r w:rsidR="00BA3537" w:rsidRPr="007D36A5">
              <w:rPr>
                <w:webHidden/>
              </w:rPr>
              <w:fldChar w:fldCharType="begin"/>
            </w:r>
            <w:r w:rsidR="00BA3537" w:rsidRPr="007D36A5">
              <w:rPr>
                <w:webHidden/>
              </w:rPr>
              <w:instrText xml:space="preserve"> PAGEREF _Toc139828511 \h </w:instrText>
            </w:r>
            <w:r w:rsidR="00BA3537" w:rsidRPr="007D36A5">
              <w:rPr>
                <w:webHidden/>
              </w:rPr>
            </w:r>
            <w:r w:rsidR="00BA3537" w:rsidRPr="007D36A5">
              <w:rPr>
                <w:webHidden/>
              </w:rPr>
              <w:fldChar w:fldCharType="separate"/>
            </w:r>
            <w:r w:rsidR="00AE1CBB">
              <w:rPr>
                <w:webHidden/>
              </w:rPr>
              <w:t>52</w:t>
            </w:r>
            <w:r w:rsidR="00BA3537" w:rsidRPr="007D36A5">
              <w:rPr>
                <w:webHidden/>
              </w:rPr>
              <w:fldChar w:fldCharType="end"/>
            </w:r>
          </w:hyperlink>
        </w:p>
        <w:p w14:paraId="16CB64C1" w14:textId="5CD12F44" w:rsidR="00BA3537" w:rsidRPr="007D36A5" w:rsidRDefault="00C534FE" w:rsidP="00DB1B8A">
          <w:pPr>
            <w:pStyle w:val="TOC2"/>
            <w:rPr>
              <w:rFonts w:eastAsiaTheme="minorEastAsia"/>
              <w:kern w:val="2"/>
              <w14:ligatures w14:val="standardContextual"/>
            </w:rPr>
          </w:pPr>
          <w:hyperlink w:anchor="_Toc139828516" w:history="1">
            <w:r w:rsidR="00BA3537" w:rsidRPr="007D36A5">
              <w:rPr>
                <w:rStyle w:val="Hyperlink"/>
                <w:rFonts w:ascii="Times New Roman" w:hAnsi="Times New Roman"/>
                <w:sz w:val="24"/>
                <w:szCs w:val="24"/>
              </w:rPr>
              <w:t>16.18.</w:t>
            </w:r>
            <w:r w:rsidR="00BA3537" w:rsidRPr="007D36A5">
              <w:rPr>
                <w:rFonts w:eastAsiaTheme="minorEastAsia"/>
                <w:kern w:val="2"/>
                <w14:ligatures w14:val="standardContextual"/>
              </w:rPr>
              <w:tab/>
            </w:r>
            <w:r w:rsidR="00BA3537" w:rsidRPr="007D36A5">
              <w:rPr>
                <w:rStyle w:val="Hyperlink"/>
                <w:rFonts w:ascii="Times New Roman" w:hAnsi="Times New Roman"/>
                <w:sz w:val="24"/>
                <w:szCs w:val="24"/>
              </w:rPr>
              <w:t>Severability; Unenforceable Provision..</w:t>
            </w:r>
            <w:r w:rsidR="00BA3537" w:rsidRPr="007D36A5">
              <w:rPr>
                <w:webHidden/>
              </w:rPr>
              <w:tab/>
            </w:r>
            <w:r w:rsidR="00BA3537" w:rsidRPr="007D36A5">
              <w:rPr>
                <w:webHidden/>
              </w:rPr>
              <w:fldChar w:fldCharType="begin"/>
            </w:r>
            <w:r w:rsidR="00BA3537" w:rsidRPr="007D36A5">
              <w:rPr>
                <w:webHidden/>
              </w:rPr>
              <w:instrText xml:space="preserve"> PAGEREF _Toc139828516 \h </w:instrText>
            </w:r>
            <w:r w:rsidR="00BA3537" w:rsidRPr="007D36A5">
              <w:rPr>
                <w:webHidden/>
              </w:rPr>
            </w:r>
            <w:r w:rsidR="00BA3537" w:rsidRPr="007D36A5">
              <w:rPr>
                <w:webHidden/>
              </w:rPr>
              <w:fldChar w:fldCharType="separate"/>
            </w:r>
            <w:r w:rsidR="00AE1CBB">
              <w:rPr>
                <w:webHidden/>
              </w:rPr>
              <w:t>53</w:t>
            </w:r>
            <w:r w:rsidR="00BA3537" w:rsidRPr="007D36A5">
              <w:rPr>
                <w:webHidden/>
              </w:rPr>
              <w:fldChar w:fldCharType="end"/>
            </w:r>
          </w:hyperlink>
        </w:p>
        <w:p w14:paraId="13E510E4" w14:textId="3F65E9BD" w:rsidR="00BA3537" w:rsidRPr="007D36A5" w:rsidRDefault="00C534FE" w:rsidP="00DB1B8A">
          <w:pPr>
            <w:pStyle w:val="TOC2"/>
            <w:rPr>
              <w:rFonts w:eastAsiaTheme="minorEastAsia"/>
              <w:kern w:val="2"/>
              <w14:ligatures w14:val="standardContextual"/>
            </w:rPr>
          </w:pPr>
          <w:hyperlink w:anchor="_Toc139828517" w:history="1">
            <w:r w:rsidR="00BA3537" w:rsidRPr="007D36A5">
              <w:rPr>
                <w:rStyle w:val="Hyperlink"/>
                <w:rFonts w:ascii="Times New Roman" w:hAnsi="Times New Roman"/>
                <w:sz w:val="24"/>
                <w:szCs w:val="24"/>
              </w:rPr>
              <w:t>16.19.</w:t>
            </w:r>
            <w:r w:rsidR="00BA3537" w:rsidRPr="007D36A5">
              <w:rPr>
                <w:rFonts w:eastAsiaTheme="minorEastAsia"/>
                <w:kern w:val="2"/>
                <w14:ligatures w14:val="standardContextual"/>
              </w:rPr>
              <w:tab/>
            </w:r>
            <w:r w:rsidR="00BA3537" w:rsidRPr="007D36A5">
              <w:rPr>
                <w:rStyle w:val="Hyperlink"/>
                <w:rFonts w:ascii="Times New Roman" w:hAnsi="Times New Roman"/>
                <w:sz w:val="24"/>
                <w:szCs w:val="24"/>
              </w:rPr>
              <w:t>Governing Law..</w:t>
            </w:r>
            <w:r w:rsidR="00BA3537" w:rsidRPr="007D36A5">
              <w:rPr>
                <w:webHidden/>
              </w:rPr>
              <w:tab/>
            </w:r>
            <w:r w:rsidR="00BA3537" w:rsidRPr="007D36A5">
              <w:rPr>
                <w:webHidden/>
              </w:rPr>
              <w:fldChar w:fldCharType="begin"/>
            </w:r>
            <w:r w:rsidR="00BA3537" w:rsidRPr="007D36A5">
              <w:rPr>
                <w:webHidden/>
              </w:rPr>
              <w:instrText xml:space="preserve"> PAGEREF _Toc139828517 \h </w:instrText>
            </w:r>
            <w:r w:rsidR="00BA3537" w:rsidRPr="007D36A5">
              <w:rPr>
                <w:webHidden/>
              </w:rPr>
            </w:r>
            <w:r w:rsidR="00BA3537" w:rsidRPr="007D36A5">
              <w:rPr>
                <w:webHidden/>
              </w:rPr>
              <w:fldChar w:fldCharType="separate"/>
            </w:r>
            <w:r w:rsidR="00AE1CBB">
              <w:rPr>
                <w:webHidden/>
              </w:rPr>
              <w:t>53</w:t>
            </w:r>
            <w:r w:rsidR="00BA3537" w:rsidRPr="007D36A5">
              <w:rPr>
                <w:webHidden/>
              </w:rPr>
              <w:fldChar w:fldCharType="end"/>
            </w:r>
          </w:hyperlink>
        </w:p>
        <w:p w14:paraId="55C5A6F6" w14:textId="6DA38FD4" w:rsidR="00BA3537" w:rsidRPr="007D36A5" w:rsidRDefault="00C534FE" w:rsidP="00DB1B8A">
          <w:pPr>
            <w:pStyle w:val="TOC2"/>
            <w:rPr>
              <w:rFonts w:eastAsiaTheme="minorEastAsia"/>
              <w:kern w:val="2"/>
              <w14:ligatures w14:val="standardContextual"/>
            </w:rPr>
          </w:pPr>
          <w:hyperlink w:anchor="_Toc139828518" w:history="1">
            <w:r w:rsidR="00BA3537" w:rsidRPr="007D36A5">
              <w:rPr>
                <w:rStyle w:val="Hyperlink"/>
                <w:rFonts w:ascii="Times New Roman" w:hAnsi="Times New Roman"/>
                <w:sz w:val="24"/>
                <w:szCs w:val="24"/>
              </w:rPr>
              <w:t>16.20.</w:t>
            </w:r>
            <w:r w:rsidR="00BA3537" w:rsidRPr="007D36A5">
              <w:rPr>
                <w:rFonts w:eastAsiaTheme="minorEastAsia"/>
                <w:kern w:val="2"/>
                <w14:ligatures w14:val="standardContextual"/>
              </w:rPr>
              <w:tab/>
            </w:r>
            <w:r w:rsidR="00BA3537" w:rsidRPr="007D36A5">
              <w:rPr>
                <w:rStyle w:val="Hyperlink"/>
                <w:rFonts w:ascii="Times New Roman" w:hAnsi="Times New Roman"/>
                <w:bCs/>
                <w:sz w:val="24"/>
                <w:szCs w:val="24"/>
              </w:rPr>
              <w:t>Press Releases.</w:t>
            </w:r>
            <w:r w:rsidR="00BA3537" w:rsidRPr="007D36A5">
              <w:rPr>
                <w:rStyle w:val="Hyperlink"/>
                <w:rFonts w:ascii="Times New Roman" w:hAnsi="Times New Roman"/>
                <w:sz w:val="24"/>
                <w:szCs w:val="24"/>
              </w:rPr>
              <w:t>.</w:t>
            </w:r>
            <w:r w:rsidR="00BA3537" w:rsidRPr="007D36A5">
              <w:rPr>
                <w:webHidden/>
              </w:rPr>
              <w:tab/>
            </w:r>
            <w:r w:rsidR="00BA3537" w:rsidRPr="007D36A5">
              <w:rPr>
                <w:webHidden/>
              </w:rPr>
              <w:fldChar w:fldCharType="begin"/>
            </w:r>
            <w:r w:rsidR="00BA3537" w:rsidRPr="007D36A5">
              <w:rPr>
                <w:webHidden/>
              </w:rPr>
              <w:instrText xml:space="preserve"> PAGEREF _Toc139828518 \h </w:instrText>
            </w:r>
            <w:r w:rsidR="00BA3537" w:rsidRPr="007D36A5">
              <w:rPr>
                <w:webHidden/>
              </w:rPr>
            </w:r>
            <w:r w:rsidR="00BA3537" w:rsidRPr="007D36A5">
              <w:rPr>
                <w:webHidden/>
              </w:rPr>
              <w:fldChar w:fldCharType="separate"/>
            </w:r>
            <w:r w:rsidR="00AE1CBB">
              <w:rPr>
                <w:webHidden/>
              </w:rPr>
              <w:t>53</w:t>
            </w:r>
            <w:r w:rsidR="00BA3537" w:rsidRPr="007D36A5">
              <w:rPr>
                <w:webHidden/>
              </w:rPr>
              <w:fldChar w:fldCharType="end"/>
            </w:r>
          </w:hyperlink>
        </w:p>
        <w:p w14:paraId="1AA304AF" w14:textId="254D5CD6" w:rsidR="00BA3537" w:rsidRPr="007D36A5" w:rsidRDefault="00C534FE" w:rsidP="00DB1B8A">
          <w:pPr>
            <w:pStyle w:val="TOC2"/>
            <w:rPr>
              <w:rFonts w:eastAsiaTheme="minorEastAsia"/>
              <w:kern w:val="2"/>
              <w14:ligatures w14:val="standardContextual"/>
            </w:rPr>
          </w:pPr>
          <w:hyperlink w:anchor="_Toc139828519" w:history="1">
            <w:r w:rsidR="00BA3537" w:rsidRPr="007D36A5">
              <w:rPr>
                <w:rStyle w:val="Hyperlink"/>
                <w:rFonts w:ascii="Times New Roman" w:hAnsi="Times New Roman"/>
                <w:bCs/>
                <w:sz w:val="24"/>
                <w:szCs w:val="24"/>
              </w:rPr>
              <w:t>16.21.</w:t>
            </w:r>
            <w:r w:rsidR="00BA3537" w:rsidRPr="007D36A5">
              <w:rPr>
                <w:rFonts w:eastAsiaTheme="minorEastAsia"/>
                <w:kern w:val="2"/>
                <w14:ligatures w14:val="standardContextual"/>
              </w:rPr>
              <w:tab/>
            </w:r>
            <w:r w:rsidR="00BA3537" w:rsidRPr="007D36A5">
              <w:rPr>
                <w:rStyle w:val="Hyperlink"/>
                <w:rFonts w:ascii="Times New Roman" w:hAnsi="Times New Roman"/>
                <w:sz w:val="24"/>
                <w:szCs w:val="24"/>
              </w:rPr>
              <w:t>Confidentiality of Information</w:t>
            </w:r>
            <w:r w:rsidR="00BA3537" w:rsidRPr="007D36A5">
              <w:rPr>
                <w:webHidden/>
              </w:rPr>
              <w:tab/>
            </w:r>
            <w:r w:rsidR="00BA3537" w:rsidRPr="007D36A5">
              <w:rPr>
                <w:webHidden/>
              </w:rPr>
              <w:fldChar w:fldCharType="begin"/>
            </w:r>
            <w:r w:rsidR="00BA3537" w:rsidRPr="007D36A5">
              <w:rPr>
                <w:webHidden/>
              </w:rPr>
              <w:instrText xml:space="preserve"> PAGEREF _Toc139828519 \h </w:instrText>
            </w:r>
            <w:r w:rsidR="00BA3537" w:rsidRPr="007D36A5">
              <w:rPr>
                <w:webHidden/>
              </w:rPr>
            </w:r>
            <w:r w:rsidR="00BA3537" w:rsidRPr="007D36A5">
              <w:rPr>
                <w:webHidden/>
              </w:rPr>
              <w:fldChar w:fldCharType="separate"/>
            </w:r>
            <w:r w:rsidR="00AE1CBB">
              <w:rPr>
                <w:webHidden/>
              </w:rPr>
              <w:t>53</w:t>
            </w:r>
            <w:r w:rsidR="00BA3537" w:rsidRPr="007D36A5">
              <w:rPr>
                <w:webHidden/>
              </w:rPr>
              <w:fldChar w:fldCharType="end"/>
            </w:r>
          </w:hyperlink>
        </w:p>
        <w:p w14:paraId="51E26A58" w14:textId="2CA44778" w:rsidR="00BA3537" w:rsidRPr="007D36A5" w:rsidRDefault="00C534FE" w:rsidP="00DB1B8A">
          <w:pPr>
            <w:pStyle w:val="TOC2"/>
            <w:rPr>
              <w:rFonts w:eastAsiaTheme="minorEastAsia"/>
              <w:kern w:val="2"/>
              <w14:ligatures w14:val="standardContextual"/>
            </w:rPr>
          </w:pPr>
          <w:hyperlink w:anchor="_Toc139828527" w:history="1">
            <w:r w:rsidR="00BA3537" w:rsidRPr="007D36A5">
              <w:rPr>
                <w:rStyle w:val="Hyperlink"/>
                <w:rFonts w:ascii="Times New Roman" w:hAnsi="Times New Roman"/>
                <w:sz w:val="24"/>
                <w:szCs w:val="24"/>
              </w:rPr>
              <w:t>16.22.</w:t>
            </w:r>
            <w:r w:rsidR="00BA3537" w:rsidRPr="007D36A5">
              <w:rPr>
                <w:rFonts w:eastAsiaTheme="minorEastAsia"/>
                <w:kern w:val="2"/>
                <w14:ligatures w14:val="standardContextual"/>
              </w:rPr>
              <w:tab/>
            </w:r>
            <w:r w:rsidR="00BA3537" w:rsidRPr="007D36A5">
              <w:rPr>
                <w:rStyle w:val="Hyperlink"/>
                <w:rFonts w:ascii="Times New Roman" w:hAnsi="Times New Roman"/>
                <w:sz w:val="24"/>
                <w:szCs w:val="24"/>
              </w:rPr>
              <w:t>Endorsement.</w:t>
            </w:r>
            <w:r w:rsidR="00BA3537" w:rsidRPr="007D36A5">
              <w:rPr>
                <w:webHidden/>
              </w:rPr>
              <w:tab/>
            </w:r>
            <w:r w:rsidR="00BA3537" w:rsidRPr="007D36A5">
              <w:rPr>
                <w:webHidden/>
              </w:rPr>
              <w:fldChar w:fldCharType="begin"/>
            </w:r>
            <w:r w:rsidR="00BA3537" w:rsidRPr="007D36A5">
              <w:rPr>
                <w:webHidden/>
              </w:rPr>
              <w:instrText xml:space="preserve"> PAGEREF _Toc139828527 \h </w:instrText>
            </w:r>
            <w:r w:rsidR="00BA3537" w:rsidRPr="007D36A5">
              <w:rPr>
                <w:webHidden/>
              </w:rPr>
            </w:r>
            <w:r w:rsidR="00BA3537" w:rsidRPr="007D36A5">
              <w:rPr>
                <w:webHidden/>
              </w:rPr>
              <w:fldChar w:fldCharType="separate"/>
            </w:r>
            <w:r w:rsidR="00AE1CBB">
              <w:rPr>
                <w:webHidden/>
              </w:rPr>
              <w:t>54</w:t>
            </w:r>
            <w:r w:rsidR="00BA3537" w:rsidRPr="007D36A5">
              <w:rPr>
                <w:webHidden/>
              </w:rPr>
              <w:fldChar w:fldCharType="end"/>
            </w:r>
          </w:hyperlink>
        </w:p>
        <w:p w14:paraId="76169519" w14:textId="57F3ACE2" w:rsidR="00BA3537" w:rsidRPr="007D36A5" w:rsidRDefault="00C534FE" w:rsidP="00DB1B8A">
          <w:pPr>
            <w:pStyle w:val="TOC2"/>
            <w:rPr>
              <w:rFonts w:eastAsiaTheme="minorEastAsia"/>
              <w:kern w:val="2"/>
              <w14:ligatures w14:val="standardContextual"/>
            </w:rPr>
          </w:pPr>
          <w:hyperlink w:anchor="_Toc139828528" w:history="1">
            <w:r w:rsidR="00BA3537" w:rsidRPr="007D36A5">
              <w:rPr>
                <w:rStyle w:val="Hyperlink"/>
                <w:rFonts w:ascii="Times New Roman" w:hAnsi="Times New Roman"/>
                <w:sz w:val="24"/>
                <w:szCs w:val="24"/>
              </w:rPr>
              <w:t>16.23.</w:t>
            </w:r>
            <w:r w:rsidR="00BA3537" w:rsidRPr="007D36A5">
              <w:rPr>
                <w:rFonts w:eastAsiaTheme="minorEastAsia"/>
                <w:kern w:val="2"/>
                <w14:ligatures w14:val="standardContextual"/>
              </w:rPr>
              <w:tab/>
            </w:r>
            <w:r w:rsidR="00BA3537" w:rsidRPr="007D36A5">
              <w:rPr>
                <w:rStyle w:val="Hyperlink"/>
                <w:rFonts w:ascii="Times New Roman" w:hAnsi="Times New Roman"/>
                <w:bCs/>
                <w:sz w:val="24"/>
                <w:szCs w:val="24"/>
              </w:rPr>
              <w:t>Covenant Against Gratuities.</w:t>
            </w:r>
            <w:r w:rsidR="00BA3537" w:rsidRPr="007D36A5">
              <w:rPr>
                <w:webHidden/>
              </w:rPr>
              <w:tab/>
            </w:r>
            <w:r w:rsidR="00BA3537" w:rsidRPr="007D36A5">
              <w:rPr>
                <w:webHidden/>
              </w:rPr>
              <w:fldChar w:fldCharType="begin"/>
            </w:r>
            <w:r w:rsidR="00BA3537" w:rsidRPr="007D36A5">
              <w:rPr>
                <w:webHidden/>
              </w:rPr>
              <w:instrText xml:space="preserve"> PAGEREF _Toc139828528 \h </w:instrText>
            </w:r>
            <w:r w:rsidR="00BA3537" w:rsidRPr="007D36A5">
              <w:rPr>
                <w:webHidden/>
              </w:rPr>
            </w:r>
            <w:r w:rsidR="00BA3537" w:rsidRPr="007D36A5">
              <w:rPr>
                <w:webHidden/>
              </w:rPr>
              <w:fldChar w:fldCharType="separate"/>
            </w:r>
            <w:r w:rsidR="00AE1CBB">
              <w:rPr>
                <w:webHidden/>
              </w:rPr>
              <w:t>55</w:t>
            </w:r>
            <w:r w:rsidR="00BA3537" w:rsidRPr="007D36A5">
              <w:rPr>
                <w:webHidden/>
              </w:rPr>
              <w:fldChar w:fldCharType="end"/>
            </w:r>
          </w:hyperlink>
        </w:p>
        <w:p w14:paraId="5B62C5D5" w14:textId="331750EC" w:rsidR="00BA3537" w:rsidRPr="007D36A5" w:rsidRDefault="00C534FE" w:rsidP="00DB1B8A">
          <w:pPr>
            <w:pStyle w:val="TOC2"/>
            <w:rPr>
              <w:rFonts w:eastAsiaTheme="minorEastAsia"/>
              <w:kern w:val="2"/>
              <w14:ligatures w14:val="standardContextual"/>
            </w:rPr>
          </w:pPr>
          <w:hyperlink w:anchor="_Toc139828529" w:history="1">
            <w:r w:rsidR="00BA3537" w:rsidRPr="007D36A5">
              <w:rPr>
                <w:rStyle w:val="Hyperlink"/>
                <w:rFonts w:ascii="Times New Roman" w:hAnsi="Times New Roman"/>
                <w:sz w:val="24"/>
                <w:szCs w:val="24"/>
              </w:rPr>
              <w:t>16.24.</w:t>
            </w:r>
            <w:r w:rsidR="00BA3537" w:rsidRPr="007D36A5">
              <w:rPr>
                <w:rFonts w:eastAsiaTheme="minorEastAsia"/>
                <w:kern w:val="2"/>
                <w14:ligatures w14:val="standardContextual"/>
              </w:rPr>
              <w:tab/>
            </w:r>
            <w:r w:rsidR="00BA3537" w:rsidRPr="007D36A5">
              <w:rPr>
                <w:rStyle w:val="Hyperlink"/>
                <w:rFonts w:ascii="Times New Roman" w:hAnsi="Times New Roman"/>
                <w:sz w:val="24"/>
                <w:szCs w:val="24"/>
              </w:rPr>
              <w:t>No Conflict with the SLA.</w:t>
            </w:r>
            <w:r w:rsidR="00BA3537" w:rsidRPr="007D36A5">
              <w:rPr>
                <w:webHidden/>
              </w:rPr>
              <w:tab/>
            </w:r>
            <w:r w:rsidR="00BA3537" w:rsidRPr="007D36A5">
              <w:rPr>
                <w:webHidden/>
              </w:rPr>
              <w:fldChar w:fldCharType="begin"/>
            </w:r>
            <w:r w:rsidR="00BA3537" w:rsidRPr="007D36A5">
              <w:rPr>
                <w:webHidden/>
              </w:rPr>
              <w:instrText xml:space="preserve"> PAGEREF _Toc139828529 \h </w:instrText>
            </w:r>
            <w:r w:rsidR="00BA3537" w:rsidRPr="007D36A5">
              <w:rPr>
                <w:webHidden/>
              </w:rPr>
            </w:r>
            <w:r w:rsidR="00BA3537" w:rsidRPr="007D36A5">
              <w:rPr>
                <w:webHidden/>
              </w:rPr>
              <w:fldChar w:fldCharType="separate"/>
            </w:r>
            <w:r w:rsidR="00AE1CBB">
              <w:rPr>
                <w:webHidden/>
              </w:rPr>
              <w:t>55</w:t>
            </w:r>
            <w:r w:rsidR="00BA3537" w:rsidRPr="007D36A5">
              <w:rPr>
                <w:webHidden/>
              </w:rPr>
              <w:fldChar w:fldCharType="end"/>
            </w:r>
          </w:hyperlink>
        </w:p>
        <w:p w14:paraId="774C6FFD" w14:textId="24CA5F9F" w:rsidR="00BA3537" w:rsidRPr="007D36A5" w:rsidRDefault="00C534FE" w:rsidP="00DB1B8A">
          <w:pPr>
            <w:pStyle w:val="TOC2"/>
            <w:rPr>
              <w:rFonts w:eastAsiaTheme="minorEastAsia"/>
              <w:kern w:val="2"/>
              <w14:ligatures w14:val="standardContextual"/>
            </w:rPr>
          </w:pPr>
          <w:hyperlink w:anchor="_Toc139828530" w:history="1">
            <w:r w:rsidR="00BA3537" w:rsidRPr="007D36A5">
              <w:rPr>
                <w:rStyle w:val="Hyperlink"/>
                <w:rFonts w:ascii="Times New Roman" w:hAnsi="Times New Roman"/>
                <w:sz w:val="24"/>
                <w:szCs w:val="24"/>
              </w:rPr>
              <w:t>16.25.</w:t>
            </w:r>
            <w:r w:rsidR="00BA3537" w:rsidRPr="007D36A5">
              <w:rPr>
                <w:rFonts w:eastAsiaTheme="minorEastAsia"/>
                <w:kern w:val="2"/>
                <w14:ligatures w14:val="standardContextual"/>
              </w:rPr>
              <w:tab/>
            </w:r>
            <w:r w:rsidR="00BA3537" w:rsidRPr="007D36A5">
              <w:rPr>
                <w:rStyle w:val="Hyperlink"/>
                <w:rFonts w:ascii="Times New Roman" w:hAnsi="Times New Roman"/>
                <w:sz w:val="24"/>
                <w:szCs w:val="24"/>
              </w:rPr>
              <w:t>Counterparts.</w:t>
            </w:r>
            <w:r w:rsidR="00BA3537" w:rsidRPr="007D36A5">
              <w:rPr>
                <w:webHidden/>
              </w:rPr>
              <w:tab/>
            </w:r>
            <w:r w:rsidR="00BA3537" w:rsidRPr="007D36A5">
              <w:rPr>
                <w:webHidden/>
              </w:rPr>
              <w:fldChar w:fldCharType="begin"/>
            </w:r>
            <w:r w:rsidR="00BA3537" w:rsidRPr="007D36A5">
              <w:rPr>
                <w:webHidden/>
              </w:rPr>
              <w:instrText xml:space="preserve"> PAGEREF _Toc139828530 \h </w:instrText>
            </w:r>
            <w:r w:rsidR="00BA3537" w:rsidRPr="007D36A5">
              <w:rPr>
                <w:webHidden/>
              </w:rPr>
            </w:r>
            <w:r w:rsidR="00BA3537" w:rsidRPr="007D36A5">
              <w:rPr>
                <w:webHidden/>
              </w:rPr>
              <w:fldChar w:fldCharType="separate"/>
            </w:r>
            <w:r w:rsidR="00AE1CBB">
              <w:rPr>
                <w:webHidden/>
              </w:rPr>
              <w:t>55</w:t>
            </w:r>
            <w:r w:rsidR="00BA3537" w:rsidRPr="007D36A5">
              <w:rPr>
                <w:webHidden/>
              </w:rPr>
              <w:fldChar w:fldCharType="end"/>
            </w:r>
          </w:hyperlink>
        </w:p>
        <w:p w14:paraId="4A714787" w14:textId="146BBE49" w:rsidR="00BA3537" w:rsidRPr="007D36A5" w:rsidRDefault="00C534FE" w:rsidP="00DB1B8A">
          <w:pPr>
            <w:pStyle w:val="TOC2"/>
            <w:rPr>
              <w:rFonts w:eastAsiaTheme="minorEastAsia"/>
              <w:kern w:val="2"/>
              <w14:ligatures w14:val="standardContextual"/>
            </w:rPr>
          </w:pPr>
          <w:hyperlink w:anchor="_Toc139828531" w:history="1">
            <w:r w:rsidR="00BA3537" w:rsidRPr="007D36A5">
              <w:rPr>
                <w:rStyle w:val="Hyperlink"/>
                <w:rFonts w:ascii="Times New Roman" w:hAnsi="Times New Roman"/>
                <w:sz w:val="24"/>
                <w:szCs w:val="24"/>
              </w:rPr>
              <w:t>16.26.</w:t>
            </w:r>
            <w:r w:rsidR="00BA3537" w:rsidRPr="007D36A5">
              <w:rPr>
                <w:rFonts w:eastAsiaTheme="minorEastAsia"/>
                <w:kern w:val="2"/>
                <w14:ligatures w14:val="standardContextual"/>
              </w:rPr>
              <w:tab/>
            </w:r>
            <w:r w:rsidR="00BA3537" w:rsidRPr="007D36A5">
              <w:rPr>
                <w:rStyle w:val="Hyperlink"/>
                <w:rFonts w:ascii="Times New Roman" w:hAnsi="Times New Roman"/>
                <w:sz w:val="24"/>
                <w:szCs w:val="24"/>
              </w:rPr>
              <w:t>Timeliness.</w:t>
            </w:r>
            <w:r w:rsidR="00BA3537" w:rsidRPr="007D36A5">
              <w:rPr>
                <w:webHidden/>
              </w:rPr>
              <w:tab/>
            </w:r>
            <w:r w:rsidR="00BA3537" w:rsidRPr="007D36A5">
              <w:rPr>
                <w:webHidden/>
              </w:rPr>
              <w:fldChar w:fldCharType="begin"/>
            </w:r>
            <w:r w:rsidR="00BA3537" w:rsidRPr="007D36A5">
              <w:rPr>
                <w:webHidden/>
              </w:rPr>
              <w:instrText xml:space="preserve"> PAGEREF _Toc139828531 \h </w:instrText>
            </w:r>
            <w:r w:rsidR="00BA3537" w:rsidRPr="007D36A5">
              <w:rPr>
                <w:webHidden/>
              </w:rPr>
            </w:r>
            <w:r w:rsidR="00BA3537" w:rsidRPr="007D36A5">
              <w:rPr>
                <w:webHidden/>
              </w:rPr>
              <w:fldChar w:fldCharType="separate"/>
            </w:r>
            <w:r w:rsidR="00AE1CBB">
              <w:rPr>
                <w:webHidden/>
              </w:rPr>
              <w:t>55</w:t>
            </w:r>
            <w:r w:rsidR="00BA3537" w:rsidRPr="007D36A5">
              <w:rPr>
                <w:webHidden/>
              </w:rPr>
              <w:fldChar w:fldCharType="end"/>
            </w:r>
          </w:hyperlink>
        </w:p>
        <w:p w14:paraId="76D1E161" w14:textId="4BEA9806" w:rsidR="00BA3537" w:rsidRPr="007D36A5" w:rsidRDefault="00C534FE" w:rsidP="00DB1B8A">
          <w:pPr>
            <w:pStyle w:val="TOC2"/>
            <w:rPr>
              <w:rFonts w:eastAsiaTheme="minorEastAsia"/>
              <w:kern w:val="2"/>
              <w14:ligatures w14:val="standardContextual"/>
            </w:rPr>
          </w:pPr>
          <w:hyperlink w:anchor="_Toc139828532" w:history="1">
            <w:r w:rsidR="00BA3537" w:rsidRPr="007D36A5">
              <w:rPr>
                <w:rStyle w:val="Hyperlink"/>
                <w:rFonts w:ascii="Times New Roman" w:hAnsi="Times New Roman"/>
                <w:sz w:val="24"/>
                <w:szCs w:val="24"/>
              </w:rPr>
              <w:t>16.27.</w:t>
            </w:r>
            <w:r w:rsidR="00BA3537" w:rsidRPr="007D36A5">
              <w:rPr>
                <w:rFonts w:eastAsiaTheme="minorEastAsia"/>
                <w:kern w:val="2"/>
                <w14:ligatures w14:val="standardContextual"/>
              </w:rPr>
              <w:tab/>
            </w:r>
            <w:r w:rsidR="00BA3537" w:rsidRPr="007D36A5">
              <w:rPr>
                <w:rStyle w:val="Hyperlink"/>
                <w:rFonts w:ascii="Times New Roman" w:hAnsi="Times New Roman"/>
                <w:sz w:val="24"/>
                <w:szCs w:val="24"/>
              </w:rPr>
              <w:t>Authority</w:t>
            </w:r>
            <w:r w:rsidR="00BA3537" w:rsidRPr="007D36A5">
              <w:rPr>
                <w:webHidden/>
              </w:rPr>
              <w:tab/>
            </w:r>
            <w:r w:rsidR="00BA3537" w:rsidRPr="007D36A5">
              <w:rPr>
                <w:webHidden/>
              </w:rPr>
              <w:fldChar w:fldCharType="begin"/>
            </w:r>
            <w:r w:rsidR="00BA3537" w:rsidRPr="007D36A5">
              <w:rPr>
                <w:webHidden/>
              </w:rPr>
              <w:instrText xml:space="preserve"> PAGEREF _Toc139828532 \h </w:instrText>
            </w:r>
            <w:r w:rsidR="00BA3537" w:rsidRPr="007D36A5">
              <w:rPr>
                <w:webHidden/>
              </w:rPr>
            </w:r>
            <w:r w:rsidR="00BA3537" w:rsidRPr="007D36A5">
              <w:rPr>
                <w:webHidden/>
              </w:rPr>
              <w:fldChar w:fldCharType="separate"/>
            </w:r>
            <w:r w:rsidR="00AE1CBB">
              <w:rPr>
                <w:webHidden/>
              </w:rPr>
              <w:t>55</w:t>
            </w:r>
            <w:r w:rsidR="00BA3537" w:rsidRPr="007D36A5">
              <w:rPr>
                <w:webHidden/>
              </w:rPr>
              <w:fldChar w:fldCharType="end"/>
            </w:r>
          </w:hyperlink>
        </w:p>
        <w:p w14:paraId="702C0696" w14:textId="2E841786" w:rsidR="00BA3537" w:rsidRDefault="00BA3537" w:rsidP="007D36A5">
          <w:pPr>
            <w:spacing w:line="300" w:lineRule="atLeast"/>
            <w:outlineLvl w:val="2"/>
          </w:pPr>
          <w:r w:rsidRPr="007D36A5">
            <w:rPr>
              <w:rFonts w:ascii="Times New Roman" w:hAnsi="Times New Roman" w:cs="Times New Roman"/>
              <w:b/>
              <w:bCs/>
              <w:noProof/>
              <w:sz w:val="24"/>
              <w:szCs w:val="24"/>
            </w:rPr>
            <w:fldChar w:fldCharType="end"/>
          </w:r>
        </w:p>
      </w:sdtContent>
    </w:sdt>
    <w:p w14:paraId="0C86D9E9" w14:textId="77777777" w:rsidR="00BA3537" w:rsidRDefault="00BA3537" w:rsidP="00BA262E">
      <w:pPr>
        <w:spacing w:after="240" w:line="300" w:lineRule="atLeast"/>
        <w:jc w:val="center"/>
        <w:rPr>
          <w:rFonts w:ascii="Times New Roman" w:hAnsi="Times New Roman" w:cs="Times New Roman"/>
          <w:b/>
          <w:sz w:val="24"/>
          <w:szCs w:val="24"/>
        </w:rPr>
        <w:sectPr w:rsidR="00BA3537" w:rsidSect="006C7A46">
          <w:headerReference w:type="default" r:id="rId11"/>
          <w:footerReference w:type="default" r:id="rId12"/>
          <w:headerReference w:type="first" r:id="rId13"/>
          <w:footerReference w:type="first" r:id="rId14"/>
          <w:pgSz w:w="12240" w:h="15840" w:code="1"/>
          <w:pgMar w:top="1152" w:right="1440" w:bottom="1008" w:left="1440" w:header="432" w:footer="432" w:gutter="0"/>
          <w:pgNumType w:fmt="lowerRoman" w:start="1"/>
          <w:cols w:space="720"/>
          <w:docGrid w:linePitch="360"/>
        </w:sectPr>
      </w:pPr>
    </w:p>
    <w:p w14:paraId="5E7B064F" w14:textId="77777777" w:rsidR="00664967" w:rsidRPr="007D12C1" w:rsidRDefault="004031C3" w:rsidP="00FE13AA">
      <w:pPr>
        <w:spacing w:after="240" w:line="300" w:lineRule="atLeast"/>
        <w:jc w:val="center"/>
        <w:rPr>
          <w:rFonts w:ascii="Times New Roman" w:hAnsi="Times New Roman" w:cs="Times New Roman"/>
          <w:b/>
          <w:bCs/>
          <w:sz w:val="24"/>
          <w:szCs w:val="24"/>
        </w:rPr>
      </w:pPr>
      <w:r w:rsidRPr="007D12C1">
        <w:rPr>
          <w:rFonts w:ascii="Times New Roman" w:hAnsi="Times New Roman" w:cs="Times New Roman"/>
          <w:b/>
          <w:bCs/>
          <w:sz w:val="24"/>
          <w:szCs w:val="24"/>
        </w:rPr>
        <w:lastRenderedPageBreak/>
        <w:t>SITE LICENSE AGREEMENT</w:t>
      </w:r>
    </w:p>
    <w:p w14:paraId="30ADF2D8" w14:textId="7A762FD3" w:rsidR="00664967" w:rsidRPr="007D12C1" w:rsidRDefault="004031C3" w:rsidP="007D12C1">
      <w:pPr>
        <w:pStyle w:val="BodyText"/>
        <w:spacing w:line="300" w:lineRule="atLeast"/>
        <w:rPr>
          <w:rFonts w:ascii="Times New Roman" w:hAnsi="Times New Roman" w:cs="Times New Roman"/>
          <w:sz w:val="24"/>
          <w:szCs w:val="24"/>
        </w:rPr>
      </w:pPr>
      <w:r w:rsidRPr="007D12C1">
        <w:rPr>
          <w:rFonts w:ascii="Times New Roman" w:hAnsi="Times New Roman" w:cs="Times New Roman"/>
          <w:sz w:val="24"/>
          <w:szCs w:val="24"/>
        </w:rPr>
        <w:t>This SITE LICENSE AGREEMENT (</w:t>
      </w:r>
      <w:r w:rsidR="001F4DA9" w:rsidRPr="007D12C1">
        <w:rPr>
          <w:rFonts w:ascii="Times New Roman" w:hAnsi="Times New Roman" w:cs="Times New Roman"/>
          <w:sz w:val="24"/>
          <w:szCs w:val="24"/>
        </w:rPr>
        <w:t>“</w:t>
      </w:r>
      <w:r w:rsidRPr="007D12C1">
        <w:rPr>
          <w:rFonts w:ascii="Times New Roman" w:hAnsi="Times New Roman" w:cs="Times New Roman"/>
          <w:sz w:val="24"/>
          <w:szCs w:val="24"/>
        </w:rPr>
        <w:t>SLA</w:t>
      </w:r>
      <w:r w:rsidR="001F4DA9" w:rsidRPr="007D12C1">
        <w:rPr>
          <w:rFonts w:ascii="Times New Roman" w:hAnsi="Times New Roman" w:cs="Times New Roman"/>
          <w:sz w:val="24"/>
          <w:szCs w:val="24"/>
        </w:rPr>
        <w:t>”</w:t>
      </w:r>
      <w:r w:rsidRPr="007D12C1">
        <w:rPr>
          <w:rFonts w:ascii="Times New Roman" w:hAnsi="Times New Roman" w:cs="Times New Roman"/>
          <w:sz w:val="24"/>
          <w:szCs w:val="24"/>
        </w:rPr>
        <w:t xml:space="preserve">) is dated _________ __, 20__ for reference purposes only and is </w:t>
      </w:r>
      <w:r w:rsidRPr="007D12C1">
        <w:rPr>
          <w:rFonts w:ascii="Times New Roman" w:hAnsi="Times New Roman" w:cs="Times New Roman"/>
          <w:sz w:val="24"/>
          <w:szCs w:val="24"/>
        </w:rPr>
        <w:fldChar w:fldCharType="begin"/>
      </w:r>
      <w:r w:rsidRPr="007D12C1">
        <w:rPr>
          <w:rFonts w:ascii="Times New Roman" w:hAnsi="Times New Roman" w:cs="Times New Roman"/>
          <w:sz w:val="24"/>
          <w:szCs w:val="24"/>
        </w:rPr>
        <w:fldChar w:fldCharType="end"/>
      </w:r>
      <w:bookmarkStart w:id="16" w:name="_Hlk100240200"/>
      <w:r w:rsidRPr="007D12C1">
        <w:rPr>
          <w:rFonts w:ascii="Times New Roman" w:hAnsi="Times New Roman" w:cs="Times New Roman"/>
          <w:sz w:val="24"/>
          <w:szCs w:val="24"/>
        </w:rPr>
        <w:t>by and among the</w:t>
      </w:r>
      <w:r w:rsidRPr="007D12C1">
        <w:rPr>
          <w:rFonts w:ascii="Times New Roman" w:hAnsi="Times New Roman" w:cs="Times New Roman"/>
          <w:b/>
          <w:sz w:val="24"/>
          <w:szCs w:val="24"/>
        </w:rPr>
        <w:t xml:space="preserve"> </w:t>
      </w:r>
      <w:r w:rsidRPr="007D12C1">
        <w:rPr>
          <w:rFonts w:ascii="Times New Roman" w:hAnsi="Times New Roman" w:cs="Times New Roman"/>
          <w:sz w:val="24"/>
          <w:szCs w:val="24"/>
        </w:rPr>
        <w:t xml:space="preserve">Judicial Council of California (the </w:t>
      </w:r>
      <w:r w:rsidR="001F4DA9" w:rsidRPr="007D12C1">
        <w:rPr>
          <w:rFonts w:ascii="Times New Roman" w:hAnsi="Times New Roman" w:cs="Times New Roman"/>
          <w:sz w:val="24"/>
          <w:szCs w:val="24"/>
        </w:rPr>
        <w:t>“</w:t>
      </w:r>
      <w:r w:rsidRPr="007D12C1">
        <w:rPr>
          <w:rFonts w:ascii="Times New Roman" w:hAnsi="Times New Roman" w:cs="Times New Roman"/>
          <w:sz w:val="24"/>
          <w:szCs w:val="24"/>
        </w:rPr>
        <w:t>Judicial Council</w:t>
      </w:r>
      <w:r w:rsidR="001F4DA9" w:rsidRPr="007D12C1">
        <w:rPr>
          <w:rFonts w:ascii="Times New Roman" w:hAnsi="Times New Roman" w:cs="Times New Roman"/>
          <w:sz w:val="24"/>
          <w:szCs w:val="24"/>
        </w:rPr>
        <w:t>”</w:t>
      </w:r>
      <w:r w:rsidRPr="007D12C1">
        <w:rPr>
          <w:rFonts w:ascii="Times New Roman" w:hAnsi="Times New Roman" w:cs="Times New Roman"/>
          <w:sz w:val="24"/>
          <w:szCs w:val="24"/>
        </w:rPr>
        <w:t xml:space="preserve">) and </w:t>
      </w:r>
      <w:r w:rsidRPr="007D12C1">
        <w:rPr>
          <w:rFonts w:ascii="Times New Roman" w:hAnsi="Times New Roman" w:cs="Times New Roman"/>
          <w:b/>
          <w:color w:val="000000"/>
          <w:sz w:val="24"/>
          <w:szCs w:val="24"/>
        </w:rPr>
        <w:t>_____________________________</w:t>
      </w:r>
      <w:r w:rsidRPr="007D12C1">
        <w:rPr>
          <w:rFonts w:ascii="Times New Roman" w:hAnsi="Times New Roman" w:cs="Times New Roman"/>
          <w:sz w:val="24"/>
          <w:szCs w:val="24"/>
        </w:rPr>
        <w:fldChar w:fldCharType="begin"/>
      </w:r>
      <w:r w:rsidRPr="007D12C1">
        <w:rPr>
          <w:rFonts w:ascii="Times New Roman" w:hAnsi="Times New Roman" w:cs="Times New Roman"/>
          <w:sz w:val="24"/>
          <w:szCs w:val="24"/>
        </w:rPr>
        <w:fldChar w:fldCharType="end"/>
      </w:r>
      <w:r w:rsidRPr="007D12C1">
        <w:rPr>
          <w:rFonts w:ascii="Times New Roman" w:hAnsi="Times New Roman" w:cs="Times New Roman"/>
          <w:sz w:val="24"/>
          <w:szCs w:val="24"/>
        </w:rPr>
        <w:t xml:space="preserve"> (</w:t>
      </w:r>
      <w:r w:rsidR="001F4DA9" w:rsidRPr="007D12C1">
        <w:rPr>
          <w:rFonts w:ascii="Times New Roman" w:hAnsi="Times New Roman" w:cs="Times New Roman"/>
          <w:sz w:val="24"/>
          <w:szCs w:val="24"/>
        </w:rPr>
        <w:t>“</w:t>
      </w:r>
      <w:r w:rsidRPr="007D12C1">
        <w:rPr>
          <w:rFonts w:ascii="Times New Roman" w:hAnsi="Times New Roman" w:cs="Times New Roman"/>
          <w:sz w:val="24"/>
          <w:szCs w:val="24"/>
        </w:rPr>
        <w:t>Licensee</w:t>
      </w:r>
      <w:r w:rsidR="001F4DA9" w:rsidRPr="007D12C1">
        <w:rPr>
          <w:rFonts w:ascii="Times New Roman" w:hAnsi="Times New Roman" w:cs="Times New Roman"/>
          <w:sz w:val="24"/>
          <w:szCs w:val="24"/>
        </w:rPr>
        <w:t>”</w:t>
      </w:r>
      <w:r w:rsidRPr="007D12C1">
        <w:rPr>
          <w:rFonts w:ascii="Times New Roman" w:hAnsi="Times New Roman" w:cs="Times New Roman"/>
          <w:sz w:val="24"/>
          <w:szCs w:val="24"/>
        </w:rPr>
        <w:t xml:space="preserve">). </w:t>
      </w:r>
      <w:bookmarkEnd w:id="16"/>
      <w:r w:rsidRPr="007D12C1">
        <w:rPr>
          <w:rFonts w:ascii="Times New Roman" w:hAnsi="Times New Roman" w:cs="Times New Roman"/>
          <w:sz w:val="24"/>
          <w:szCs w:val="24"/>
        </w:rPr>
        <w:t xml:space="preserve"> The Parties agree as follows:</w:t>
      </w:r>
    </w:p>
    <w:p w14:paraId="1C4A22C3" w14:textId="77777777" w:rsidR="00664967" w:rsidRPr="007D12C1" w:rsidRDefault="004031C3" w:rsidP="00FE13AA">
      <w:pPr>
        <w:spacing w:after="240" w:line="300" w:lineRule="atLeast"/>
        <w:jc w:val="center"/>
        <w:rPr>
          <w:rFonts w:ascii="Times New Roman" w:hAnsi="Times New Roman" w:cs="Times New Roman"/>
          <w:b/>
          <w:bCs/>
          <w:sz w:val="24"/>
          <w:szCs w:val="24"/>
        </w:rPr>
      </w:pPr>
      <w:r w:rsidRPr="007D12C1">
        <w:rPr>
          <w:rFonts w:ascii="Times New Roman" w:hAnsi="Times New Roman" w:cs="Times New Roman"/>
          <w:b/>
          <w:bCs/>
          <w:sz w:val="24"/>
          <w:szCs w:val="24"/>
        </w:rPr>
        <w:t xml:space="preserve">W I T N E S </w:t>
      </w:r>
      <w:proofErr w:type="spellStart"/>
      <w:r w:rsidRPr="007D12C1">
        <w:rPr>
          <w:rFonts w:ascii="Times New Roman" w:hAnsi="Times New Roman" w:cs="Times New Roman"/>
          <w:b/>
          <w:bCs/>
          <w:sz w:val="24"/>
          <w:szCs w:val="24"/>
        </w:rPr>
        <w:t>S</w:t>
      </w:r>
      <w:proofErr w:type="spellEnd"/>
      <w:r w:rsidRPr="007D12C1">
        <w:rPr>
          <w:rFonts w:ascii="Times New Roman" w:hAnsi="Times New Roman" w:cs="Times New Roman"/>
          <w:b/>
          <w:bCs/>
          <w:sz w:val="24"/>
          <w:szCs w:val="24"/>
        </w:rPr>
        <w:t xml:space="preserve"> E T H:</w:t>
      </w:r>
    </w:p>
    <w:p w14:paraId="63244198" w14:textId="63BB2D1D" w:rsidR="00664967" w:rsidRPr="007D12C1" w:rsidRDefault="004031C3" w:rsidP="007D12C1">
      <w:pPr>
        <w:pStyle w:val="BodyText"/>
        <w:spacing w:line="300" w:lineRule="atLeast"/>
        <w:rPr>
          <w:rFonts w:ascii="Times New Roman" w:hAnsi="Times New Roman" w:cs="Times New Roman"/>
          <w:i/>
          <w:iCs/>
          <w:sz w:val="24"/>
          <w:szCs w:val="24"/>
        </w:rPr>
      </w:pPr>
      <w:bookmarkStart w:id="17" w:name="_Hlk100240290"/>
      <w:r w:rsidRPr="007D12C1">
        <w:rPr>
          <w:rFonts w:ascii="Times New Roman" w:hAnsi="Times New Roman" w:cs="Times New Roman"/>
          <w:b/>
          <w:bCs/>
          <w:sz w:val="24"/>
          <w:szCs w:val="24"/>
        </w:rPr>
        <w:t>WHEREAS,</w:t>
      </w:r>
      <w:r w:rsidRPr="007D12C1">
        <w:rPr>
          <w:rFonts w:ascii="Times New Roman" w:hAnsi="Times New Roman" w:cs="Times New Roman"/>
          <w:sz w:val="24"/>
          <w:szCs w:val="24"/>
        </w:rPr>
        <w:t xml:space="preserve"> the State of California (</w:t>
      </w:r>
      <w:r w:rsidR="001F4DA9" w:rsidRPr="007D12C1">
        <w:rPr>
          <w:rFonts w:ascii="Times New Roman" w:hAnsi="Times New Roman" w:cs="Times New Roman"/>
          <w:sz w:val="24"/>
          <w:szCs w:val="24"/>
        </w:rPr>
        <w:t>“</w:t>
      </w:r>
      <w:r w:rsidRPr="007D12C1">
        <w:rPr>
          <w:rFonts w:ascii="Times New Roman" w:hAnsi="Times New Roman" w:cs="Times New Roman"/>
          <w:sz w:val="24"/>
          <w:szCs w:val="24"/>
        </w:rPr>
        <w:t>State</w:t>
      </w:r>
      <w:r w:rsidR="001F4DA9" w:rsidRPr="007D12C1">
        <w:rPr>
          <w:rFonts w:ascii="Times New Roman" w:hAnsi="Times New Roman" w:cs="Times New Roman"/>
          <w:sz w:val="24"/>
          <w:szCs w:val="24"/>
        </w:rPr>
        <w:t>”</w:t>
      </w:r>
      <w:r w:rsidRPr="007D12C1">
        <w:rPr>
          <w:rFonts w:ascii="Times New Roman" w:hAnsi="Times New Roman" w:cs="Times New Roman"/>
          <w:sz w:val="24"/>
          <w:szCs w:val="24"/>
        </w:rPr>
        <w:t xml:space="preserve">) owns the fee simple title to certain real property located at </w:t>
      </w:r>
      <w:r w:rsidRPr="007D12C1">
        <w:rPr>
          <w:rFonts w:ascii="Times New Roman" w:hAnsi="Times New Roman" w:cs="Times New Roman"/>
          <w:color w:val="000000" w:themeColor="text1"/>
          <w:sz w:val="24"/>
          <w:szCs w:val="24"/>
        </w:rPr>
        <w:t>__________________________________</w:t>
      </w:r>
      <w:r w:rsidRPr="007D12C1">
        <w:rPr>
          <w:rFonts w:ascii="Times New Roman" w:hAnsi="Times New Roman" w:cs="Times New Roman"/>
          <w:sz w:val="24"/>
          <w:szCs w:val="24"/>
        </w:rPr>
        <w:t>, in the City ______________, County of _________,</w:t>
      </w:r>
      <w:r w:rsidRPr="007D12C1">
        <w:rPr>
          <w:rFonts w:ascii="Times New Roman" w:hAnsi="Times New Roman" w:cs="Times New Roman"/>
          <w:b/>
          <w:bCs/>
          <w:sz w:val="24"/>
          <w:szCs w:val="24"/>
        </w:rPr>
        <w:t xml:space="preserve"> </w:t>
      </w:r>
      <w:r w:rsidRPr="007D12C1">
        <w:rPr>
          <w:rFonts w:ascii="Times New Roman" w:hAnsi="Times New Roman" w:cs="Times New Roman"/>
          <w:sz w:val="24"/>
          <w:szCs w:val="24"/>
        </w:rPr>
        <w:t xml:space="preserve">State of California (the </w:t>
      </w:r>
      <w:r w:rsidR="001F4DA9" w:rsidRPr="007D12C1">
        <w:rPr>
          <w:rFonts w:ascii="Times New Roman" w:hAnsi="Times New Roman" w:cs="Times New Roman"/>
          <w:sz w:val="24"/>
          <w:szCs w:val="24"/>
        </w:rPr>
        <w:t>“</w:t>
      </w:r>
      <w:r w:rsidRPr="007D12C1">
        <w:rPr>
          <w:rFonts w:ascii="Times New Roman" w:hAnsi="Times New Roman" w:cs="Times New Roman"/>
          <w:sz w:val="24"/>
          <w:szCs w:val="24"/>
        </w:rPr>
        <w:t>Site</w:t>
      </w:r>
      <w:r w:rsidR="001F4DA9" w:rsidRPr="007D12C1">
        <w:rPr>
          <w:rFonts w:ascii="Times New Roman" w:hAnsi="Times New Roman" w:cs="Times New Roman"/>
          <w:sz w:val="24"/>
          <w:szCs w:val="24"/>
        </w:rPr>
        <w:t>”</w:t>
      </w:r>
      <w:r w:rsidRPr="007D12C1">
        <w:rPr>
          <w:rFonts w:ascii="Times New Roman" w:hAnsi="Times New Roman" w:cs="Times New Roman"/>
          <w:sz w:val="24"/>
          <w:szCs w:val="24"/>
        </w:rPr>
        <w:t>) which operates as the _______________________________ (</w:t>
      </w:r>
      <w:r w:rsidR="001F4DA9" w:rsidRPr="007D12C1">
        <w:rPr>
          <w:rFonts w:ascii="Times New Roman" w:hAnsi="Times New Roman" w:cs="Times New Roman"/>
          <w:sz w:val="24"/>
          <w:szCs w:val="24"/>
        </w:rPr>
        <w:t>“</w:t>
      </w:r>
      <w:r w:rsidRPr="007D12C1">
        <w:rPr>
          <w:rFonts w:ascii="Times New Roman" w:hAnsi="Times New Roman" w:cs="Times New Roman"/>
          <w:sz w:val="24"/>
          <w:szCs w:val="24"/>
        </w:rPr>
        <w:t>Court</w:t>
      </w:r>
      <w:r w:rsidR="001F4DA9" w:rsidRPr="007D12C1">
        <w:rPr>
          <w:rFonts w:ascii="Times New Roman" w:hAnsi="Times New Roman" w:cs="Times New Roman"/>
          <w:sz w:val="24"/>
          <w:szCs w:val="24"/>
        </w:rPr>
        <w:t>”</w:t>
      </w:r>
      <w:r w:rsidRPr="007D12C1">
        <w:rPr>
          <w:rFonts w:ascii="Times New Roman" w:hAnsi="Times New Roman" w:cs="Times New Roman"/>
          <w:sz w:val="24"/>
          <w:szCs w:val="24"/>
        </w:rPr>
        <w:t>); and</w:t>
      </w:r>
    </w:p>
    <w:p w14:paraId="2AD4A91B" w14:textId="5B8141D2" w:rsidR="007C38F9" w:rsidRPr="007D12C1" w:rsidRDefault="007C38F9" w:rsidP="007D12C1">
      <w:pPr>
        <w:pStyle w:val="BodyText"/>
        <w:spacing w:line="300" w:lineRule="atLeast"/>
        <w:rPr>
          <w:rFonts w:ascii="Times New Roman" w:hAnsi="Times New Roman" w:cs="Times New Roman"/>
          <w:sz w:val="24"/>
          <w:szCs w:val="24"/>
        </w:rPr>
      </w:pPr>
      <w:r w:rsidRPr="007D12C1">
        <w:rPr>
          <w:rFonts w:ascii="Times New Roman" w:hAnsi="Times New Roman" w:cs="Times New Roman"/>
          <w:b/>
          <w:bCs/>
          <w:sz w:val="24"/>
          <w:szCs w:val="24"/>
        </w:rPr>
        <w:t>WHEREAS,</w:t>
      </w:r>
      <w:r w:rsidRPr="007D12C1">
        <w:rPr>
          <w:rFonts w:ascii="Times New Roman" w:hAnsi="Times New Roman" w:cs="Times New Roman"/>
          <w:sz w:val="24"/>
          <w:szCs w:val="24"/>
        </w:rPr>
        <w:t xml:space="preserve"> pursuant to the Trial Court Facilities Act of 2002 (SB 1732), and specifically Government Code section 70391, the Judicial Council is empowered by the California Legislature to </w:t>
      </w:r>
      <w:r w:rsidR="001F4DA9" w:rsidRPr="007D12C1">
        <w:rPr>
          <w:rFonts w:ascii="Times New Roman" w:hAnsi="Times New Roman" w:cs="Times New Roman"/>
          <w:sz w:val="24"/>
          <w:szCs w:val="24"/>
        </w:rPr>
        <w:t>“</w:t>
      </w:r>
      <w:r w:rsidRPr="007D12C1">
        <w:rPr>
          <w:rFonts w:ascii="Times New Roman" w:hAnsi="Times New Roman" w:cs="Times New Roman"/>
          <w:sz w:val="24"/>
          <w:szCs w:val="24"/>
        </w:rPr>
        <w:t>exercise full responsibility, jurisdiction, control, and authority as an owner would have over trial court facilities</w:t>
      </w:r>
      <w:r w:rsidR="001F4DA9" w:rsidRPr="007D12C1">
        <w:rPr>
          <w:rFonts w:ascii="Times New Roman" w:hAnsi="Times New Roman" w:cs="Times New Roman"/>
          <w:sz w:val="24"/>
          <w:szCs w:val="24"/>
        </w:rPr>
        <w:t>”</w:t>
      </w:r>
      <w:r w:rsidRPr="007D12C1">
        <w:rPr>
          <w:rFonts w:ascii="Times New Roman" w:hAnsi="Times New Roman" w:cs="Times New Roman"/>
          <w:sz w:val="24"/>
          <w:szCs w:val="24"/>
        </w:rPr>
        <w:t xml:space="preserve"> and is thereby authorized to </w:t>
      </w:r>
      <w:proofErr w:type="gramStart"/>
      <w:r w:rsidRPr="007D12C1">
        <w:rPr>
          <w:rFonts w:ascii="Times New Roman" w:hAnsi="Times New Roman" w:cs="Times New Roman"/>
          <w:sz w:val="24"/>
          <w:szCs w:val="24"/>
        </w:rPr>
        <w:t>enter into</w:t>
      </w:r>
      <w:proofErr w:type="gramEnd"/>
      <w:r w:rsidRPr="007D12C1">
        <w:rPr>
          <w:rFonts w:ascii="Times New Roman" w:hAnsi="Times New Roman" w:cs="Times New Roman"/>
          <w:sz w:val="24"/>
          <w:szCs w:val="24"/>
        </w:rPr>
        <w:t xml:space="preserve"> this License; and </w:t>
      </w:r>
    </w:p>
    <w:p w14:paraId="00F54B40" w14:textId="2CC67C94" w:rsidR="00664967" w:rsidRPr="007D12C1" w:rsidRDefault="004031C3" w:rsidP="007D12C1">
      <w:pPr>
        <w:pStyle w:val="BodyText"/>
        <w:spacing w:line="300" w:lineRule="atLeast"/>
        <w:rPr>
          <w:rFonts w:ascii="Times New Roman" w:hAnsi="Times New Roman" w:cs="Times New Roman"/>
          <w:i/>
          <w:iCs/>
          <w:sz w:val="24"/>
          <w:szCs w:val="24"/>
        </w:rPr>
      </w:pPr>
      <w:proofErr w:type="gramStart"/>
      <w:r w:rsidRPr="007D12C1">
        <w:rPr>
          <w:rFonts w:ascii="Times New Roman" w:hAnsi="Times New Roman" w:cs="Times New Roman"/>
          <w:b/>
          <w:bCs/>
          <w:sz w:val="24"/>
          <w:szCs w:val="24"/>
        </w:rPr>
        <w:t>WHEREAS,</w:t>
      </w:r>
      <w:proofErr w:type="gramEnd"/>
      <w:r w:rsidRPr="007D12C1">
        <w:rPr>
          <w:rFonts w:ascii="Times New Roman" w:hAnsi="Times New Roman" w:cs="Times New Roman"/>
          <w:sz w:val="24"/>
          <w:szCs w:val="24"/>
        </w:rPr>
        <w:t xml:space="preserve"> Licensee desires to obtain, and the Judicial Council desires to provide, a non-exclusive revocable license (the </w:t>
      </w:r>
      <w:r w:rsidR="001F4DA9" w:rsidRPr="007D12C1">
        <w:rPr>
          <w:rFonts w:ascii="Times New Roman" w:hAnsi="Times New Roman" w:cs="Times New Roman"/>
          <w:sz w:val="24"/>
          <w:szCs w:val="24"/>
        </w:rPr>
        <w:t>“</w:t>
      </w:r>
      <w:r w:rsidRPr="007D12C1">
        <w:rPr>
          <w:rFonts w:ascii="Times New Roman" w:hAnsi="Times New Roman" w:cs="Times New Roman"/>
          <w:sz w:val="24"/>
          <w:szCs w:val="24"/>
        </w:rPr>
        <w:t>License</w:t>
      </w:r>
      <w:r w:rsidR="001F4DA9" w:rsidRPr="007D12C1">
        <w:rPr>
          <w:rFonts w:ascii="Times New Roman" w:hAnsi="Times New Roman" w:cs="Times New Roman"/>
          <w:sz w:val="24"/>
          <w:szCs w:val="24"/>
        </w:rPr>
        <w:t>”</w:t>
      </w:r>
      <w:r w:rsidRPr="007D12C1">
        <w:rPr>
          <w:rFonts w:ascii="Times New Roman" w:hAnsi="Times New Roman" w:cs="Times New Roman"/>
          <w:sz w:val="24"/>
          <w:szCs w:val="24"/>
        </w:rPr>
        <w:t xml:space="preserve">) to use a designated area of the Site (the </w:t>
      </w:r>
      <w:r w:rsidR="001F4DA9" w:rsidRPr="007D12C1">
        <w:rPr>
          <w:rFonts w:ascii="Times New Roman" w:hAnsi="Times New Roman" w:cs="Times New Roman"/>
          <w:sz w:val="24"/>
          <w:szCs w:val="24"/>
        </w:rPr>
        <w:t>“</w:t>
      </w:r>
      <w:r w:rsidRPr="007D12C1">
        <w:rPr>
          <w:rFonts w:ascii="Times New Roman" w:hAnsi="Times New Roman" w:cs="Times New Roman"/>
          <w:sz w:val="24"/>
          <w:szCs w:val="24"/>
        </w:rPr>
        <w:t>Licensed Area</w:t>
      </w:r>
      <w:r w:rsidR="001F4DA9" w:rsidRPr="007D12C1">
        <w:rPr>
          <w:rFonts w:ascii="Times New Roman" w:hAnsi="Times New Roman" w:cs="Times New Roman"/>
          <w:sz w:val="24"/>
          <w:szCs w:val="24"/>
        </w:rPr>
        <w:t>”</w:t>
      </w:r>
      <w:r w:rsidRPr="007D12C1">
        <w:rPr>
          <w:rFonts w:ascii="Times New Roman" w:hAnsi="Times New Roman" w:cs="Times New Roman"/>
          <w:sz w:val="24"/>
          <w:szCs w:val="24"/>
        </w:rPr>
        <w:t>) to install, construct, maintain, and operate the System, which area is more fully defined and described in Exhibit B; and</w:t>
      </w:r>
      <w:bookmarkEnd w:id="17"/>
    </w:p>
    <w:p w14:paraId="5D54805C" w14:textId="77777777" w:rsidR="00664967" w:rsidRPr="007D12C1" w:rsidRDefault="004031C3" w:rsidP="007D12C1">
      <w:pPr>
        <w:pStyle w:val="BodyText"/>
        <w:spacing w:line="300" w:lineRule="atLeast"/>
        <w:rPr>
          <w:rFonts w:ascii="Times New Roman" w:hAnsi="Times New Roman" w:cs="Times New Roman"/>
          <w:bCs/>
          <w:sz w:val="24"/>
          <w:szCs w:val="24"/>
        </w:rPr>
      </w:pPr>
      <w:r w:rsidRPr="007D12C1">
        <w:rPr>
          <w:rFonts w:ascii="Times New Roman" w:hAnsi="Times New Roman" w:cs="Times New Roman"/>
          <w:b/>
          <w:bCs/>
          <w:sz w:val="24"/>
          <w:szCs w:val="24"/>
        </w:rPr>
        <w:t>WHEREAS</w:t>
      </w:r>
      <w:r w:rsidRPr="007D12C1">
        <w:rPr>
          <w:rFonts w:ascii="Times New Roman" w:hAnsi="Times New Roman" w:cs="Times New Roman"/>
          <w:b/>
          <w:sz w:val="24"/>
          <w:szCs w:val="24"/>
        </w:rPr>
        <w:t>,</w:t>
      </w:r>
      <w:r w:rsidRPr="007D12C1">
        <w:rPr>
          <w:rFonts w:ascii="Times New Roman" w:hAnsi="Times New Roman" w:cs="Times New Roman"/>
          <w:bCs/>
          <w:sz w:val="24"/>
          <w:szCs w:val="24"/>
        </w:rPr>
        <w:t xml:space="preserve"> upon completion of construction of the System, as more specifically described in Exhibit C, Licensee </w:t>
      </w:r>
      <w:r w:rsidRPr="007D12C1">
        <w:rPr>
          <w:rFonts w:ascii="Times New Roman" w:hAnsi="Times New Roman" w:cs="Times New Roman"/>
          <w:sz w:val="24"/>
          <w:szCs w:val="24"/>
        </w:rPr>
        <w:t>has agreed to operate and maintain the System under the terms and conditions set forth herein</w:t>
      </w:r>
      <w:r w:rsidRPr="007D12C1">
        <w:rPr>
          <w:rFonts w:ascii="Times New Roman" w:hAnsi="Times New Roman" w:cs="Times New Roman"/>
          <w:bCs/>
          <w:sz w:val="24"/>
          <w:szCs w:val="24"/>
        </w:rPr>
        <w:t>; and</w:t>
      </w:r>
    </w:p>
    <w:p w14:paraId="0DCD266A" w14:textId="79185C7E" w:rsidR="00664967" w:rsidRPr="007D12C1" w:rsidRDefault="004031C3" w:rsidP="007D12C1">
      <w:pPr>
        <w:pStyle w:val="BodyText"/>
        <w:spacing w:line="300" w:lineRule="atLeast"/>
        <w:rPr>
          <w:rFonts w:ascii="Times New Roman" w:hAnsi="Times New Roman" w:cs="Times New Roman"/>
          <w:bCs/>
          <w:sz w:val="24"/>
          <w:szCs w:val="24"/>
        </w:rPr>
      </w:pPr>
      <w:bookmarkStart w:id="18" w:name="_Hlk100240627"/>
      <w:r w:rsidRPr="007D12C1">
        <w:rPr>
          <w:rFonts w:ascii="Times New Roman" w:hAnsi="Times New Roman" w:cs="Times New Roman"/>
          <w:b/>
          <w:bCs/>
          <w:sz w:val="24"/>
          <w:szCs w:val="24"/>
        </w:rPr>
        <w:t>WHEREAS</w:t>
      </w:r>
      <w:r w:rsidRPr="007D12C1">
        <w:rPr>
          <w:rFonts w:ascii="Times New Roman" w:hAnsi="Times New Roman" w:cs="Times New Roman"/>
          <w:b/>
          <w:sz w:val="24"/>
          <w:szCs w:val="24"/>
        </w:rPr>
        <w:t>,</w:t>
      </w:r>
      <w:r w:rsidRPr="007D12C1">
        <w:rPr>
          <w:rFonts w:ascii="Times New Roman" w:hAnsi="Times New Roman" w:cs="Times New Roman"/>
          <w:bCs/>
          <w:sz w:val="24"/>
          <w:szCs w:val="24"/>
        </w:rPr>
        <w:t xml:space="preserve"> Licensee and the Judicial Council, have this same date </w:t>
      </w:r>
      <w:proofErr w:type="gramStart"/>
      <w:r w:rsidRPr="007D12C1">
        <w:rPr>
          <w:rFonts w:ascii="Times New Roman" w:hAnsi="Times New Roman" w:cs="Times New Roman"/>
          <w:bCs/>
          <w:sz w:val="24"/>
          <w:szCs w:val="24"/>
        </w:rPr>
        <w:t>entered into</w:t>
      </w:r>
      <w:proofErr w:type="gramEnd"/>
      <w:r w:rsidRPr="007D12C1">
        <w:rPr>
          <w:rFonts w:ascii="Times New Roman" w:hAnsi="Times New Roman" w:cs="Times New Roman"/>
          <w:bCs/>
          <w:sz w:val="24"/>
          <w:szCs w:val="24"/>
        </w:rPr>
        <w:t xml:space="preserve"> a Solar Equipment Lease (</w:t>
      </w:r>
      <w:r w:rsidR="001F4DA9" w:rsidRPr="007D12C1">
        <w:rPr>
          <w:rFonts w:ascii="Times New Roman" w:hAnsi="Times New Roman" w:cs="Times New Roman"/>
          <w:bCs/>
          <w:sz w:val="24"/>
          <w:szCs w:val="24"/>
        </w:rPr>
        <w:t>“</w:t>
      </w:r>
      <w:r w:rsidRPr="007D12C1">
        <w:rPr>
          <w:rFonts w:ascii="Times New Roman" w:hAnsi="Times New Roman" w:cs="Times New Roman"/>
          <w:bCs/>
          <w:sz w:val="24"/>
          <w:szCs w:val="24"/>
        </w:rPr>
        <w:t>Lease</w:t>
      </w:r>
      <w:r w:rsidR="001F4DA9" w:rsidRPr="007D12C1">
        <w:rPr>
          <w:rFonts w:ascii="Times New Roman" w:hAnsi="Times New Roman" w:cs="Times New Roman"/>
          <w:bCs/>
          <w:sz w:val="24"/>
          <w:szCs w:val="24"/>
        </w:rPr>
        <w:t>”</w:t>
      </w:r>
      <w:r w:rsidRPr="007D12C1">
        <w:rPr>
          <w:rFonts w:ascii="Times New Roman" w:hAnsi="Times New Roman" w:cs="Times New Roman"/>
          <w:bCs/>
          <w:sz w:val="24"/>
          <w:szCs w:val="24"/>
        </w:rPr>
        <w:t>) for Licensee</w:t>
      </w:r>
      <w:r w:rsidR="00291E12" w:rsidRPr="007D12C1">
        <w:rPr>
          <w:rFonts w:ascii="Times New Roman" w:hAnsi="Times New Roman" w:cs="Times New Roman"/>
          <w:bCs/>
          <w:sz w:val="24"/>
          <w:szCs w:val="24"/>
        </w:rPr>
        <w:t>’</w:t>
      </w:r>
      <w:r w:rsidRPr="007D12C1">
        <w:rPr>
          <w:rFonts w:ascii="Times New Roman" w:hAnsi="Times New Roman" w:cs="Times New Roman"/>
          <w:bCs/>
          <w:sz w:val="24"/>
          <w:szCs w:val="24"/>
        </w:rPr>
        <w:t>s lease of the System to the Judicial Council, which Lease is attached as Exhibit D; and</w:t>
      </w:r>
      <w:bookmarkEnd w:id="18"/>
    </w:p>
    <w:p w14:paraId="1247590C" w14:textId="77777777" w:rsidR="00664967" w:rsidRPr="007D12C1" w:rsidRDefault="004031C3" w:rsidP="007D12C1">
      <w:pPr>
        <w:pStyle w:val="BodyText"/>
        <w:spacing w:line="300" w:lineRule="atLeast"/>
        <w:rPr>
          <w:rFonts w:ascii="Times New Roman" w:hAnsi="Times New Roman" w:cs="Times New Roman"/>
          <w:sz w:val="24"/>
          <w:szCs w:val="24"/>
        </w:rPr>
      </w:pPr>
      <w:bookmarkStart w:id="19" w:name="_Hlk100240762"/>
      <w:r w:rsidRPr="007D12C1">
        <w:rPr>
          <w:rFonts w:ascii="Times New Roman" w:hAnsi="Times New Roman" w:cs="Times New Roman"/>
          <w:b/>
          <w:bCs/>
          <w:sz w:val="24"/>
          <w:szCs w:val="24"/>
        </w:rPr>
        <w:t>NOW, THEREFORE,</w:t>
      </w:r>
      <w:r w:rsidRPr="007D12C1">
        <w:rPr>
          <w:rFonts w:ascii="Times New Roman" w:hAnsi="Times New Roman" w:cs="Times New Roman"/>
          <w:sz w:val="24"/>
          <w:szCs w:val="24"/>
        </w:rPr>
        <w:t xml:space="preserve"> in consideration of the above recitals and mutual promises set forth below, and other good and valuable consideration, the receipt and sufficiency of which are hereby acknowledged, the Parties hereby agree as follows:</w:t>
      </w:r>
    </w:p>
    <w:p w14:paraId="562FDF19" w14:textId="77777777" w:rsidR="00664967" w:rsidRPr="007D12C1" w:rsidRDefault="004031C3" w:rsidP="007D12C1">
      <w:pPr>
        <w:pStyle w:val="Heading1"/>
        <w:spacing w:line="300" w:lineRule="atLeast"/>
        <w:rPr>
          <w:rFonts w:ascii="Times New Roman" w:hAnsi="Times New Roman"/>
          <w:b/>
          <w:bCs/>
          <w:sz w:val="24"/>
          <w:szCs w:val="24"/>
        </w:rPr>
      </w:pPr>
      <w:bookmarkStart w:id="20" w:name="_Ref439855689"/>
      <w:bookmarkStart w:id="21" w:name="_Toc361357657"/>
      <w:bookmarkStart w:id="22" w:name="_Toc89848325"/>
      <w:bookmarkStart w:id="23" w:name="_Toc139828272"/>
      <w:bookmarkEnd w:id="19"/>
      <w:r w:rsidRPr="007D12C1">
        <w:rPr>
          <w:rFonts w:ascii="Times New Roman" w:hAnsi="Times New Roman"/>
          <w:b/>
          <w:bCs/>
          <w:sz w:val="24"/>
          <w:szCs w:val="24"/>
        </w:rPr>
        <w:t xml:space="preserve">Exhibits, Definitions, And Compliance </w:t>
      </w:r>
      <w:proofErr w:type="gramStart"/>
      <w:r w:rsidRPr="007D12C1">
        <w:rPr>
          <w:rFonts w:ascii="Times New Roman" w:hAnsi="Times New Roman"/>
          <w:b/>
          <w:bCs/>
          <w:sz w:val="24"/>
          <w:szCs w:val="24"/>
        </w:rPr>
        <w:t>With</w:t>
      </w:r>
      <w:proofErr w:type="gramEnd"/>
      <w:r w:rsidRPr="007D12C1">
        <w:rPr>
          <w:rFonts w:ascii="Times New Roman" w:hAnsi="Times New Roman"/>
          <w:b/>
          <w:bCs/>
          <w:sz w:val="24"/>
          <w:szCs w:val="24"/>
        </w:rPr>
        <w:t xml:space="preserve"> </w:t>
      </w:r>
      <w:bookmarkEnd w:id="20"/>
      <w:bookmarkEnd w:id="21"/>
      <w:bookmarkEnd w:id="22"/>
      <w:r w:rsidRPr="007D12C1">
        <w:rPr>
          <w:rFonts w:ascii="Times New Roman" w:hAnsi="Times New Roman"/>
          <w:b/>
          <w:bCs/>
          <w:sz w:val="24"/>
          <w:szCs w:val="24"/>
        </w:rPr>
        <w:t>the Lease</w:t>
      </w:r>
      <w:bookmarkEnd w:id="23"/>
    </w:p>
    <w:p w14:paraId="058EB5B3" w14:textId="77777777" w:rsidR="00664967" w:rsidRPr="007D12C1" w:rsidRDefault="004031C3" w:rsidP="007D12C1">
      <w:pPr>
        <w:pStyle w:val="Heading2"/>
        <w:spacing w:line="300" w:lineRule="atLeast"/>
        <w:ind w:left="900" w:hanging="180"/>
        <w:rPr>
          <w:rFonts w:ascii="Times New Roman" w:hAnsi="Times New Roman"/>
          <w:sz w:val="24"/>
          <w:szCs w:val="24"/>
        </w:rPr>
      </w:pPr>
      <w:bookmarkStart w:id="24" w:name="_Toc89848326"/>
      <w:bookmarkStart w:id="25" w:name="_Toc139828273"/>
      <w:r w:rsidRPr="007D12C1">
        <w:rPr>
          <w:rFonts w:ascii="Times New Roman" w:hAnsi="Times New Roman"/>
          <w:b/>
          <w:bCs/>
          <w:sz w:val="24"/>
          <w:szCs w:val="24"/>
        </w:rPr>
        <w:t>Exhibits.</w:t>
      </w:r>
      <w:r w:rsidRPr="007D12C1">
        <w:rPr>
          <w:rFonts w:ascii="Times New Roman" w:hAnsi="Times New Roman"/>
          <w:sz w:val="24"/>
          <w:szCs w:val="24"/>
        </w:rPr>
        <w:t xml:space="preserve">  The following is a list of Exhibits to this SLA:</w:t>
      </w:r>
      <w:bookmarkEnd w:id="24"/>
      <w:bookmarkEnd w:id="25"/>
    </w:p>
    <w:p w14:paraId="4EDD51EB" w14:textId="77777777" w:rsidR="00664967" w:rsidRPr="007D12C1" w:rsidRDefault="004031C3" w:rsidP="007D12C1">
      <w:pPr>
        <w:pStyle w:val="BodyText"/>
        <w:spacing w:line="300" w:lineRule="atLeast"/>
        <w:ind w:left="720"/>
        <w:rPr>
          <w:rFonts w:ascii="Times New Roman" w:hAnsi="Times New Roman" w:cs="Times New Roman"/>
          <w:sz w:val="24"/>
          <w:szCs w:val="24"/>
        </w:rPr>
      </w:pPr>
      <w:r w:rsidRPr="007D12C1">
        <w:rPr>
          <w:rFonts w:ascii="Times New Roman" w:hAnsi="Times New Roman" w:cs="Times New Roman"/>
          <w:sz w:val="24"/>
          <w:szCs w:val="24"/>
        </w:rPr>
        <w:t>Exhibit A – Definitions</w:t>
      </w:r>
    </w:p>
    <w:p w14:paraId="1B9C7F90" w14:textId="77777777" w:rsidR="00664967" w:rsidRPr="007D12C1" w:rsidRDefault="004031C3" w:rsidP="007D12C1">
      <w:pPr>
        <w:pStyle w:val="BodyText"/>
        <w:spacing w:line="300" w:lineRule="atLeast"/>
        <w:ind w:left="720"/>
        <w:rPr>
          <w:rFonts w:ascii="Times New Roman" w:hAnsi="Times New Roman" w:cs="Times New Roman"/>
          <w:sz w:val="24"/>
          <w:szCs w:val="24"/>
        </w:rPr>
      </w:pPr>
      <w:r w:rsidRPr="007D12C1">
        <w:rPr>
          <w:rFonts w:ascii="Times New Roman" w:hAnsi="Times New Roman" w:cs="Times New Roman"/>
          <w:sz w:val="24"/>
          <w:szCs w:val="24"/>
        </w:rPr>
        <w:t>Exhibit B – Depiction of Licensed Area</w:t>
      </w:r>
    </w:p>
    <w:p w14:paraId="5DD66CF6" w14:textId="77777777" w:rsidR="00664967" w:rsidRPr="007D12C1" w:rsidRDefault="004031C3" w:rsidP="007D12C1">
      <w:pPr>
        <w:pStyle w:val="BodyText"/>
        <w:spacing w:line="300" w:lineRule="atLeast"/>
        <w:ind w:left="720"/>
        <w:rPr>
          <w:rFonts w:ascii="Times New Roman" w:hAnsi="Times New Roman" w:cs="Times New Roman"/>
          <w:sz w:val="24"/>
          <w:szCs w:val="24"/>
        </w:rPr>
      </w:pPr>
      <w:r w:rsidRPr="007D12C1">
        <w:rPr>
          <w:rFonts w:ascii="Times New Roman" w:hAnsi="Times New Roman" w:cs="Times New Roman"/>
          <w:sz w:val="24"/>
          <w:szCs w:val="24"/>
        </w:rPr>
        <w:t>Exhibit C – Technology Description</w:t>
      </w:r>
    </w:p>
    <w:p w14:paraId="061EF54F" w14:textId="21CDB75A" w:rsidR="00664967" w:rsidRPr="007D12C1" w:rsidRDefault="004031C3" w:rsidP="007D12C1">
      <w:pPr>
        <w:pStyle w:val="BodyText"/>
        <w:spacing w:line="300" w:lineRule="atLeast"/>
        <w:ind w:left="720"/>
        <w:rPr>
          <w:rFonts w:ascii="Times New Roman" w:hAnsi="Times New Roman" w:cs="Times New Roman"/>
          <w:sz w:val="24"/>
          <w:szCs w:val="24"/>
        </w:rPr>
      </w:pPr>
      <w:r w:rsidRPr="007D12C1">
        <w:rPr>
          <w:rFonts w:ascii="Times New Roman" w:hAnsi="Times New Roman" w:cs="Times New Roman"/>
          <w:sz w:val="24"/>
          <w:szCs w:val="24"/>
        </w:rPr>
        <w:t>Exhibit C</w:t>
      </w:r>
      <w:r w:rsidR="00FB480A" w:rsidRPr="007D12C1">
        <w:rPr>
          <w:rFonts w:ascii="Times New Roman" w:hAnsi="Times New Roman" w:cs="Times New Roman"/>
          <w:sz w:val="24"/>
          <w:szCs w:val="24"/>
        </w:rPr>
        <w:t>-</w:t>
      </w:r>
      <w:r w:rsidRPr="007D12C1">
        <w:rPr>
          <w:rFonts w:ascii="Times New Roman" w:hAnsi="Times New Roman" w:cs="Times New Roman"/>
          <w:sz w:val="24"/>
          <w:szCs w:val="24"/>
        </w:rPr>
        <w:t>1 – Minimum Requirements</w:t>
      </w:r>
    </w:p>
    <w:p w14:paraId="6CB5864D" w14:textId="4DD1A091" w:rsidR="00664967" w:rsidRPr="007D12C1" w:rsidRDefault="004031C3" w:rsidP="007D12C1">
      <w:pPr>
        <w:pStyle w:val="BodyText"/>
        <w:spacing w:line="300" w:lineRule="atLeast"/>
        <w:ind w:left="720"/>
        <w:rPr>
          <w:rFonts w:ascii="Times New Roman" w:hAnsi="Times New Roman" w:cs="Times New Roman"/>
          <w:sz w:val="24"/>
          <w:szCs w:val="24"/>
        </w:rPr>
      </w:pPr>
      <w:r w:rsidRPr="007D12C1">
        <w:rPr>
          <w:rFonts w:ascii="Times New Roman" w:hAnsi="Times New Roman" w:cs="Times New Roman"/>
          <w:sz w:val="24"/>
          <w:szCs w:val="24"/>
        </w:rPr>
        <w:t>Exhibit C</w:t>
      </w:r>
      <w:r w:rsidR="00FB480A" w:rsidRPr="007D12C1">
        <w:rPr>
          <w:rFonts w:ascii="Times New Roman" w:hAnsi="Times New Roman" w:cs="Times New Roman"/>
          <w:sz w:val="24"/>
          <w:szCs w:val="24"/>
        </w:rPr>
        <w:t>-</w:t>
      </w:r>
      <w:r w:rsidRPr="007D12C1">
        <w:rPr>
          <w:rFonts w:ascii="Times New Roman" w:hAnsi="Times New Roman" w:cs="Times New Roman"/>
          <w:sz w:val="24"/>
          <w:szCs w:val="24"/>
        </w:rPr>
        <w:t>2 – O&amp;M Services</w:t>
      </w:r>
    </w:p>
    <w:p w14:paraId="6FD12963" w14:textId="2391E388" w:rsidR="00664967" w:rsidRPr="007D12C1" w:rsidRDefault="6F3C78BD" w:rsidP="007D12C1">
      <w:pPr>
        <w:pStyle w:val="BodyText"/>
        <w:spacing w:line="300" w:lineRule="atLeast"/>
        <w:ind w:left="720"/>
        <w:rPr>
          <w:rFonts w:ascii="Times New Roman" w:hAnsi="Times New Roman" w:cs="Times New Roman"/>
          <w:sz w:val="24"/>
          <w:szCs w:val="24"/>
        </w:rPr>
      </w:pPr>
      <w:r w:rsidRPr="007D12C1">
        <w:rPr>
          <w:rFonts w:ascii="Times New Roman" w:hAnsi="Times New Roman" w:cs="Times New Roman"/>
          <w:sz w:val="24"/>
          <w:szCs w:val="24"/>
        </w:rPr>
        <w:lastRenderedPageBreak/>
        <w:t>Exhibit D – Solar Equipment Lease</w:t>
      </w:r>
    </w:p>
    <w:p w14:paraId="462D9E2B" w14:textId="77777777" w:rsidR="00664967" w:rsidRPr="007D12C1" w:rsidRDefault="004031C3" w:rsidP="007D12C1">
      <w:pPr>
        <w:pStyle w:val="BodyText"/>
        <w:spacing w:line="300" w:lineRule="atLeast"/>
        <w:ind w:left="720"/>
        <w:rPr>
          <w:rFonts w:ascii="Times New Roman" w:hAnsi="Times New Roman" w:cs="Times New Roman"/>
          <w:sz w:val="24"/>
          <w:szCs w:val="24"/>
        </w:rPr>
      </w:pPr>
      <w:r w:rsidRPr="007D12C1">
        <w:rPr>
          <w:rFonts w:ascii="Times New Roman" w:hAnsi="Times New Roman" w:cs="Times New Roman"/>
          <w:sz w:val="24"/>
          <w:szCs w:val="24"/>
        </w:rPr>
        <w:t>Exhibit E – Licensee Access Procedures</w:t>
      </w:r>
    </w:p>
    <w:p w14:paraId="5F19C457" w14:textId="77777777" w:rsidR="00664967" w:rsidRPr="007D12C1" w:rsidRDefault="004031C3" w:rsidP="007D12C1">
      <w:pPr>
        <w:pStyle w:val="BodyText"/>
        <w:spacing w:line="300" w:lineRule="atLeast"/>
        <w:ind w:left="720"/>
        <w:rPr>
          <w:rFonts w:ascii="Times New Roman" w:hAnsi="Times New Roman" w:cs="Times New Roman"/>
          <w:sz w:val="24"/>
          <w:szCs w:val="24"/>
        </w:rPr>
      </w:pPr>
      <w:r w:rsidRPr="007D12C1">
        <w:rPr>
          <w:rFonts w:ascii="Times New Roman" w:hAnsi="Times New Roman" w:cs="Times New Roman"/>
          <w:sz w:val="24"/>
          <w:szCs w:val="24"/>
        </w:rPr>
        <w:t>Exhibit F – Design and Installation Process and Milestone Schedule</w:t>
      </w:r>
    </w:p>
    <w:p w14:paraId="7A8E2CF2" w14:textId="0164C957" w:rsidR="00664967" w:rsidRPr="007D12C1" w:rsidRDefault="004031C3" w:rsidP="007D12C1">
      <w:pPr>
        <w:pStyle w:val="BodyText"/>
        <w:spacing w:line="300" w:lineRule="atLeast"/>
        <w:ind w:left="720"/>
        <w:rPr>
          <w:rFonts w:ascii="Times New Roman" w:hAnsi="Times New Roman" w:cs="Times New Roman"/>
          <w:sz w:val="24"/>
          <w:szCs w:val="24"/>
        </w:rPr>
      </w:pPr>
      <w:r w:rsidRPr="007D12C1">
        <w:rPr>
          <w:rFonts w:ascii="Times New Roman" w:hAnsi="Times New Roman" w:cs="Times New Roman"/>
          <w:sz w:val="24"/>
          <w:szCs w:val="24"/>
        </w:rPr>
        <w:t>Exhibit G – Prevailing Wage Certificat</w:t>
      </w:r>
      <w:r w:rsidR="002B53F4">
        <w:rPr>
          <w:rFonts w:ascii="Times New Roman" w:hAnsi="Times New Roman" w:cs="Times New Roman"/>
          <w:sz w:val="24"/>
          <w:szCs w:val="24"/>
        </w:rPr>
        <w:t>ion</w:t>
      </w:r>
    </w:p>
    <w:p w14:paraId="3B5F3CF8" w14:textId="77777777" w:rsidR="00664967" w:rsidRPr="007D12C1" w:rsidRDefault="004031C3" w:rsidP="007D12C1">
      <w:pPr>
        <w:pStyle w:val="BodyText"/>
        <w:spacing w:line="300" w:lineRule="atLeast"/>
        <w:ind w:left="720"/>
        <w:rPr>
          <w:rFonts w:ascii="Times New Roman" w:hAnsi="Times New Roman" w:cs="Times New Roman"/>
          <w:sz w:val="24"/>
          <w:szCs w:val="24"/>
        </w:rPr>
      </w:pPr>
      <w:r w:rsidRPr="007D12C1">
        <w:rPr>
          <w:rFonts w:ascii="Times New Roman" w:hAnsi="Times New Roman" w:cs="Times New Roman"/>
          <w:sz w:val="24"/>
          <w:szCs w:val="24"/>
        </w:rPr>
        <w:t>Exhibit H – Prevailing Wage and Labor Requirements</w:t>
      </w:r>
    </w:p>
    <w:p w14:paraId="4FB2D614" w14:textId="77777777" w:rsidR="00664967" w:rsidRPr="007D12C1" w:rsidRDefault="004031C3" w:rsidP="007D12C1">
      <w:pPr>
        <w:pStyle w:val="BodyText"/>
        <w:spacing w:line="300" w:lineRule="atLeast"/>
        <w:ind w:left="720"/>
        <w:rPr>
          <w:rFonts w:ascii="Times New Roman" w:hAnsi="Times New Roman" w:cs="Times New Roman"/>
          <w:sz w:val="24"/>
          <w:szCs w:val="24"/>
        </w:rPr>
      </w:pPr>
      <w:r w:rsidRPr="007D12C1">
        <w:rPr>
          <w:rFonts w:ascii="Times New Roman" w:hAnsi="Times New Roman" w:cs="Times New Roman"/>
          <w:sz w:val="24"/>
          <w:szCs w:val="24"/>
        </w:rPr>
        <w:t>Exhibit I – As-Built Drawings and Other Technical Documents and Specifics</w:t>
      </w:r>
    </w:p>
    <w:p w14:paraId="1ACB8AE5" w14:textId="77777777" w:rsidR="00664967" w:rsidRPr="007D12C1" w:rsidRDefault="004031C3" w:rsidP="007D12C1">
      <w:pPr>
        <w:pStyle w:val="BodyText"/>
        <w:spacing w:line="300" w:lineRule="atLeast"/>
        <w:ind w:left="720"/>
        <w:rPr>
          <w:rFonts w:ascii="Times New Roman" w:hAnsi="Times New Roman" w:cs="Times New Roman"/>
          <w:sz w:val="24"/>
          <w:szCs w:val="24"/>
        </w:rPr>
      </w:pPr>
      <w:r w:rsidRPr="007D12C1">
        <w:rPr>
          <w:rFonts w:ascii="Times New Roman" w:hAnsi="Times New Roman" w:cs="Times New Roman"/>
          <w:sz w:val="24"/>
          <w:szCs w:val="24"/>
        </w:rPr>
        <w:t>Exhibit J – General Installation Requirements</w:t>
      </w:r>
    </w:p>
    <w:p w14:paraId="0D9C2D90" w14:textId="77777777" w:rsidR="00664967" w:rsidRPr="007D12C1" w:rsidRDefault="004031C3" w:rsidP="007D12C1">
      <w:pPr>
        <w:pStyle w:val="BodyText"/>
        <w:spacing w:line="300" w:lineRule="atLeast"/>
        <w:ind w:left="720"/>
        <w:rPr>
          <w:rFonts w:ascii="Times New Roman" w:hAnsi="Times New Roman" w:cs="Times New Roman"/>
          <w:sz w:val="24"/>
          <w:szCs w:val="24"/>
        </w:rPr>
      </w:pPr>
      <w:r w:rsidRPr="007D12C1">
        <w:rPr>
          <w:rFonts w:ascii="Times New Roman" w:hAnsi="Times New Roman" w:cs="Times New Roman"/>
          <w:sz w:val="24"/>
          <w:szCs w:val="24"/>
        </w:rPr>
        <w:t>Exhibit K – Minimum Structural Requirements</w:t>
      </w:r>
    </w:p>
    <w:p w14:paraId="3B8CB3E5" w14:textId="77777777" w:rsidR="00664967" w:rsidRPr="007D12C1" w:rsidRDefault="004031C3" w:rsidP="007D12C1">
      <w:pPr>
        <w:pStyle w:val="BodyText"/>
        <w:spacing w:line="300" w:lineRule="atLeast"/>
        <w:ind w:left="720"/>
        <w:rPr>
          <w:rFonts w:ascii="Times New Roman" w:hAnsi="Times New Roman" w:cs="Times New Roman"/>
          <w:sz w:val="24"/>
          <w:szCs w:val="24"/>
        </w:rPr>
      </w:pPr>
      <w:r w:rsidRPr="007D12C1">
        <w:rPr>
          <w:rFonts w:ascii="Times New Roman" w:hAnsi="Times New Roman" w:cs="Times New Roman"/>
          <w:sz w:val="24"/>
          <w:szCs w:val="24"/>
        </w:rPr>
        <w:t>Exhibit L – Form of Lender Estoppel Certificate for Financing</w:t>
      </w:r>
    </w:p>
    <w:p w14:paraId="1FDE3614" w14:textId="77777777" w:rsidR="00664967" w:rsidRPr="007D12C1" w:rsidRDefault="004031C3" w:rsidP="007D12C1">
      <w:pPr>
        <w:pStyle w:val="BodyText"/>
        <w:spacing w:line="300" w:lineRule="atLeast"/>
        <w:ind w:left="720"/>
        <w:rPr>
          <w:rFonts w:ascii="Times New Roman" w:hAnsi="Times New Roman" w:cs="Times New Roman"/>
          <w:sz w:val="24"/>
          <w:szCs w:val="24"/>
        </w:rPr>
      </w:pPr>
      <w:r w:rsidRPr="007D12C1">
        <w:rPr>
          <w:rFonts w:ascii="Times New Roman" w:hAnsi="Times New Roman" w:cs="Times New Roman"/>
          <w:sz w:val="24"/>
          <w:szCs w:val="24"/>
        </w:rPr>
        <w:t>Exhibit M – Form of Judicial Council Estoppel Certificate</w:t>
      </w:r>
    </w:p>
    <w:p w14:paraId="2ACD6799" w14:textId="651A49B3" w:rsidR="00664967" w:rsidRPr="007D12C1" w:rsidRDefault="6F3C78BD" w:rsidP="007D12C1">
      <w:pPr>
        <w:pStyle w:val="BodyText"/>
        <w:spacing w:line="300" w:lineRule="atLeast"/>
        <w:ind w:left="720"/>
        <w:rPr>
          <w:rFonts w:ascii="Times New Roman" w:hAnsi="Times New Roman" w:cs="Times New Roman"/>
          <w:sz w:val="24"/>
          <w:szCs w:val="24"/>
        </w:rPr>
      </w:pPr>
      <w:r w:rsidRPr="007D12C1">
        <w:rPr>
          <w:rFonts w:ascii="Times New Roman" w:hAnsi="Times New Roman" w:cs="Times New Roman"/>
          <w:sz w:val="24"/>
          <w:szCs w:val="24"/>
        </w:rPr>
        <w:t xml:space="preserve">Exhibit N – </w:t>
      </w:r>
      <w:r w:rsidR="71406E5C" w:rsidRPr="007D12C1">
        <w:rPr>
          <w:rFonts w:ascii="Times New Roman" w:hAnsi="Times New Roman" w:cs="Times New Roman"/>
          <w:sz w:val="24"/>
          <w:szCs w:val="24"/>
        </w:rPr>
        <w:t>Reserved</w:t>
      </w:r>
    </w:p>
    <w:p w14:paraId="250C1341" w14:textId="77777777" w:rsidR="00664967" w:rsidRPr="007D12C1" w:rsidRDefault="004031C3" w:rsidP="007D12C1">
      <w:pPr>
        <w:pStyle w:val="BodyText"/>
        <w:tabs>
          <w:tab w:val="left" w:pos="1080"/>
          <w:tab w:val="left" w:pos="1170"/>
        </w:tabs>
        <w:spacing w:line="300" w:lineRule="atLeast"/>
        <w:ind w:left="720"/>
        <w:rPr>
          <w:rFonts w:ascii="Times New Roman" w:hAnsi="Times New Roman" w:cs="Times New Roman"/>
          <w:sz w:val="24"/>
          <w:szCs w:val="24"/>
        </w:rPr>
      </w:pPr>
      <w:r w:rsidRPr="007D12C1">
        <w:rPr>
          <w:rFonts w:ascii="Times New Roman" w:hAnsi="Times New Roman" w:cs="Times New Roman"/>
          <w:sz w:val="24"/>
          <w:szCs w:val="24"/>
        </w:rPr>
        <w:t>Exhibit O – Licensee Certifications</w:t>
      </w:r>
    </w:p>
    <w:p w14:paraId="5B4B60B4" w14:textId="77777777" w:rsidR="00664967" w:rsidRPr="007D12C1" w:rsidRDefault="004031C3" w:rsidP="007D12C1">
      <w:pPr>
        <w:pStyle w:val="BodyText"/>
        <w:spacing w:line="300" w:lineRule="atLeast"/>
        <w:ind w:left="720"/>
        <w:rPr>
          <w:rFonts w:ascii="Times New Roman" w:hAnsi="Times New Roman" w:cs="Times New Roman"/>
          <w:sz w:val="24"/>
          <w:szCs w:val="24"/>
        </w:rPr>
      </w:pPr>
      <w:r w:rsidRPr="007D12C1">
        <w:rPr>
          <w:rFonts w:ascii="Times New Roman" w:hAnsi="Times New Roman" w:cs="Times New Roman"/>
          <w:sz w:val="24"/>
          <w:szCs w:val="24"/>
        </w:rPr>
        <w:t>Exhibit P – Transaction Fees</w:t>
      </w:r>
    </w:p>
    <w:p w14:paraId="75C9CD27" w14:textId="77777777" w:rsidR="00664967" w:rsidRPr="007D12C1" w:rsidRDefault="004031C3" w:rsidP="007D12C1">
      <w:pPr>
        <w:pStyle w:val="BodyText"/>
        <w:spacing w:line="300" w:lineRule="atLeast"/>
        <w:ind w:left="720"/>
        <w:rPr>
          <w:rFonts w:ascii="Times New Roman" w:hAnsi="Times New Roman" w:cs="Times New Roman"/>
          <w:sz w:val="24"/>
          <w:szCs w:val="24"/>
        </w:rPr>
      </w:pPr>
      <w:r w:rsidRPr="007D12C1">
        <w:rPr>
          <w:rFonts w:ascii="Times New Roman" w:hAnsi="Times New Roman" w:cs="Times New Roman"/>
          <w:sz w:val="24"/>
          <w:szCs w:val="24"/>
        </w:rPr>
        <w:t>Exhibit Q – Internal Background Check Policy</w:t>
      </w:r>
    </w:p>
    <w:p w14:paraId="59D0435C" w14:textId="77777777" w:rsidR="00664967" w:rsidRPr="007D12C1" w:rsidRDefault="004031C3" w:rsidP="007D12C1">
      <w:pPr>
        <w:pStyle w:val="BodyText"/>
        <w:spacing w:line="300" w:lineRule="atLeast"/>
        <w:ind w:left="720"/>
        <w:rPr>
          <w:rFonts w:ascii="Times New Roman" w:hAnsi="Times New Roman" w:cs="Times New Roman"/>
          <w:sz w:val="24"/>
          <w:szCs w:val="24"/>
        </w:rPr>
      </w:pPr>
      <w:r w:rsidRPr="007D12C1">
        <w:rPr>
          <w:rFonts w:ascii="Times New Roman" w:hAnsi="Times New Roman" w:cs="Times New Roman"/>
          <w:sz w:val="24"/>
          <w:szCs w:val="24"/>
        </w:rPr>
        <w:t xml:space="preserve">Exhibit R </w:t>
      </w:r>
      <w:bookmarkStart w:id="26" w:name="_Hlk92896342"/>
      <w:r w:rsidRPr="007D12C1">
        <w:rPr>
          <w:rFonts w:ascii="Times New Roman" w:hAnsi="Times New Roman" w:cs="Times New Roman"/>
          <w:sz w:val="24"/>
          <w:szCs w:val="24"/>
        </w:rPr>
        <w:t>– Judicial Council Tool Control Policy</w:t>
      </w:r>
      <w:bookmarkEnd w:id="26"/>
    </w:p>
    <w:p w14:paraId="25B4F35F" w14:textId="77777777" w:rsidR="00664967" w:rsidRPr="007D12C1" w:rsidRDefault="004031C3" w:rsidP="007D12C1">
      <w:pPr>
        <w:pStyle w:val="BodyText"/>
        <w:spacing w:line="300" w:lineRule="atLeast"/>
        <w:ind w:left="720"/>
        <w:rPr>
          <w:rFonts w:ascii="Times New Roman" w:hAnsi="Times New Roman" w:cs="Times New Roman"/>
          <w:sz w:val="24"/>
          <w:szCs w:val="24"/>
        </w:rPr>
      </w:pPr>
      <w:r w:rsidRPr="007D12C1">
        <w:rPr>
          <w:rFonts w:ascii="Times New Roman" w:hAnsi="Times New Roman" w:cs="Times New Roman"/>
          <w:sz w:val="24"/>
          <w:szCs w:val="24"/>
        </w:rPr>
        <w:t>Exhibit S – Judicial Council Trenching / Utility Resources Relocation Provisions</w:t>
      </w:r>
    </w:p>
    <w:p w14:paraId="05D24A77" w14:textId="0DF411CB" w:rsidR="00D70ED3" w:rsidRDefault="00D70ED3" w:rsidP="007D12C1">
      <w:pPr>
        <w:pStyle w:val="BodyText"/>
        <w:spacing w:line="300" w:lineRule="atLeast"/>
        <w:ind w:left="720"/>
        <w:rPr>
          <w:rFonts w:ascii="Times New Roman" w:hAnsi="Times New Roman" w:cs="Times New Roman"/>
          <w:sz w:val="24"/>
          <w:szCs w:val="24"/>
        </w:rPr>
      </w:pPr>
      <w:r w:rsidRPr="007D12C1">
        <w:rPr>
          <w:rFonts w:ascii="Times New Roman" w:hAnsi="Times New Roman" w:cs="Times New Roman"/>
          <w:sz w:val="24"/>
          <w:szCs w:val="24"/>
        </w:rPr>
        <w:t>Exhibit T – Contract Termination Schedule</w:t>
      </w:r>
    </w:p>
    <w:p w14:paraId="6B0CE592" w14:textId="52FB6256" w:rsidR="005473E9" w:rsidRPr="006B7E9B" w:rsidRDefault="00063C6D" w:rsidP="00063C6D">
      <w:pPr>
        <w:pStyle w:val="BodyText"/>
        <w:spacing w:line="300" w:lineRule="atLeast"/>
        <w:ind w:left="720"/>
        <w:rPr>
          <w:i/>
          <w:iCs/>
          <w:color w:val="FF0000"/>
          <w:szCs w:val="22"/>
        </w:rPr>
      </w:pPr>
      <w:r w:rsidRPr="006B7E9B">
        <w:rPr>
          <w:rFonts w:ascii="Times New Roman" w:hAnsi="Times New Roman" w:cs="Times New Roman"/>
          <w:i/>
          <w:iCs/>
          <w:color w:val="FF0000"/>
          <w:sz w:val="24"/>
          <w:szCs w:val="24"/>
        </w:rPr>
        <w:t>Exhibit U – California Air Resources Board Certification</w:t>
      </w:r>
    </w:p>
    <w:p w14:paraId="29E939E9" w14:textId="77777777" w:rsidR="00664967" w:rsidRPr="007D12C1" w:rsidRDefault="004031C3" w:rsidP="007D12C1">
      <w:pPr>
        <w:pStyle w:val="Heading2"/>
        <w:tabs>
          <w:tab w:val="num" w:pos="990"/>
        </w:tabs>
        <w:spacing w:line="300" w:lineRule="atLeast"/>
        <w:ind w:left="1350" w:hanging="630"/>
        <w:rPr>
          <w:rFonts w:ascii="Times New Roman" w:hAnsi="Times New Roman"/>
          <w:sz w:val="24"/>
          <w:szCs w:val="24"/>
        </w:rPr>
      </w:pPr>
      <w:bookmarkStart w:id="27" w:name="_Toc89848327"/>
      <w:bookmarkStart w:id="28" w:name="_Toc139828274"/>
      <w:bookmarkStart w:id="29" w:name="_Toc361357658"/>
      <w:r w:rsidRPr="007D12C1">
        <w:rPr>
          <w:rFonts w:ascii="Times New Roman" w:hAnsi="Times New Roman"/>
          <w:b/>
          <w:bCs/>
          <w:sz w:val="24"/>
          <w:szCs w:val="24"/>
        </w:rPr>
        <w:t xml:space="preserve">Definitions.  </w:t>
      </w:r>
      <w:r w:rsidRPr="007D12C1">
        <w:rPr>
          <w:rFonts w:ascii="Times New Roman" w:hAnsi="Times New Roman"/>
          <w:sz w:val="24"/>
          <w:szCs w:val="24"/>
        </w:rPr>
        <w:t>Except as specifically provided to the contrary in this SLA, or unless the context clearly requires otherwise, the capitalized terms in this SLA (including any exhibits, attachments, and appendices) shall have the meanings set forth in Exhibit A.</w:t>
      </w:r>
      <w:bookmarkEnd w:id="27"/>
      <w:bookmarkEnd w:id="28"/>
      <w:r w:rsidRPr="007D12C1">
        <w:rPr>
          <w:rFonts w:ascii="Times New Roman" w:hAnsi="Times New Roman"/>
          <w:sz w:val="24"/>
          <w:szCs w:val="24"/>
        </w:rPr>
        <w:t xml:space="preserve"> </w:t>
      </w:r>
      <w:bookmarkEnd w:id="29"/>
    </w:p>
    <w:p w14:paraId="735F7489" w14:textId="77777777" w:rsidR="00664967" w:rsidRPr="007D12C1" w:rsidRDefault="004031C3" w:rsidP="007D12C1">
      <w:pPr>
        <w:pStyle w:val="Heading2"/>
        <w:tabs>
          <w:tab w:val="num" w:pos="990"/>
        </w:tabs>
        <w:spacing w:line="300" w:lineRule="atLeast"/>
        <w:ind w:left="1350" w:hanging="630"/>
        <w:rPr>
          <w:rFonts w:ascii="Times New Roman" w:hAnsi="Times New Roman"/>
          <w:sz w:val="24"/>
          <w:szCs w:val="24"/>
        </w:rPr>
      </w:pPr>
      <w:bookmarkStart w:id="30" w:name="_Toc361357659"/>
      <w:bookmarkStart w:id="31" w:name="_Toc89848328"/>
      <w:bookmarkStart w:id="32" w:name="_Toc139828275"/>
      <w:r w:rsidRPr="007D12C1">
        <w:rPr>
          <w:rFonts w:ascii="Times New Roman" w:hAnsi="Times New Roman"/>
          <w:b/>
          <w:bCs/>
          <w:sz w:val="24"/>
          <w:szCs w:val="24"/>
        </w:rPr>
        <w:t xml:space="preserve">Compliance with Lease, including Remedies.  </w:t>
      </w:r>
      <w:r w:rsidRPr="007D12C1">
        <w:rPr>
          <w:rFonts w:ascii="Times New Roman" w:hAnsi="Times New Roman"/>
          <w:sz w:val="24"/>
          <w:szCs w:val="24"/>
        </w:rPr>
        <w:t xml:space="preserve">The Lease is hereby incorporated by reference into this SLA.  </w:t>
      </w:r>
      <w:proofErr w:type="gramStart"/>
      <w:r w:rsidRPr="007D12C1">
        <w:rPr>
          <w:rFonts w:ascii="Times New Roman" w:hAnsi="Times New Roman"/>
          <w:sz w:val="24"/>
          <w:szCs w:val="24"/>
        </w:rPr>
        <w:t>In particular, any</w:t>
      </w:r>
      <w:proofErr w:type="gramEnd"/>
      <w:r w:rsidRPr="007D12C1">
        <w:rPr>
          <w:rFonts w:ascii="Times New Roman" w:hAnsi="Times New Roman"/>
          <w:sz w:val="24"/>
          <w:szCs w:val="24"/>
        </w:rPr>
        <w:t xml:space="preserve"> default by Licensee, as applicable, under the Lease, shall be deemed a default by Licensee under this SLA, and the provisions in the Lease regarding the Parties’ default, termination, and remedies shall also apply to this SLA.  Should any provision, term, or requirement in this SLA </w:t>
      </w:r>
      <w:proofErr w:type="gramStart"/>
      <w:r w:rsidRPr="007D12C1">
        <w:rPr>
          <w:rFonts w:ascii="Times New Roman" w:hAnsi="Times New Roman"/>
          <w:sz w:val="24"/>
          <w:szCs w:val="24"/>
        </w:rPr>
        <w:t>be in conflict with</w:t>
      </w:r>
      <w:proofErr w:type="gramEnd"/>
      <w:r w:rsidRPr="007D12C1">
        <w:rPr>
          <w:rFonts w:ascii="Times New Roman" w:hAnsi="Times New Roman"/>
          <w:sz w:val="24"/>
          <w:szCs w:val="24"/>
        </w:rPr>
        <w:t xml:space="preserve"> any provision, term, or requirement in the Lease, this SLA shall be controlling.</w:t>
      </w:r>
      <w:bookmarkEnd w:id="30"/>
      <w:bookmarkEnd w:id="31"/>
      <w:bookmarkEnd w:id="32"/>
    </w:p>
    <w:p w14:paraId="3006A441" w14:textId="77777777" w:rsidR="00664967" w:rsidRPr="007D12C1" w:rsidRDefault="004031C3" w:rsidP="007D12C1">
      <w:pPr>
        <w:pStyle w:val="Heading1"/>
        <w:spacing w:line="300" w:lineRule="atLeast"/>
        <w:rPr>
          <w:rFonts w:ascii="Times New Roman" w:hAnsi="Times New Roman"/>
          <w:b/>
          <w:sz w:val="24"/>
          <w:szCs w:val="24"/>
        </w:rPr>
      </w:pPr>
      <w:bookmarkStart w:id="33" w:name="_Toc361357660"/>
      <w:bookmarkStart w:id="34" w:name="_Toc89848329"/>
      <w:bookmarkStart w:id="35" w:name="_Toc139828276"/>
      <w:r w:rsidRPr="007D12C1">
        <w:rPr>
          <w:rFonts w:ascii="Times New Roman" w:hAnsi="Times New Roman"/>
          <w:b/>
          <w:sz w:val="24"/>
          <w:szCs w:val="24"/>
        </w:rPr>
        <w:lastRenderedPageBreak/>
        <w:t>TERM</w:t>
      </w:r>
      <w:bookmarkEnd w:id="33"/>
      <w:bookmarkEnd w:id="34"/>
      <w:bookmarkEnd w:id="35"/>
    </w:p>
    <w:p w14:paraId="09D82E74" w14:textId="2411FC11" w:rsidR="00664967" w:rsidRPr="007D12C1" w:rsidRDefault="6F3C78BD" w:rsidP="007D12C1">
      <w:pPr>
        <w:pStyle w:val="Heading2"/>
        <w:tabs>
          <w:tab w:val="left" w:pos="1440"/>
        </w:tabs>
        <w:spacing w:line="300" w:lineRule="atLeast"/>
        <w:ind w:left="1440"/>
        <w:rPr>
          <w:rFonts w:ascii="Times New Roman" w:hAnsi="Times New Roman"/>
          <w:sz w:val="24"/>
          <w:szCs w:val="24"/>
        </w:rPr>
      </w:pPr>
      <w:bookmarkStart w:id="36" w:name="_Toc361357661"/>
      <w:bookmarkStart w:id="37" w:name="_Toc89848330"/>
      <w:bookmarkStart w:id="38" w:name="_Toc139828277"/>
      <w:r w:rsidRPr="007D12C1">
        <w:rPr>
          <w:rFonts w:ascii="Times New Roman" w:hAnsi="Times New Roman"/>
          <w:b/>
          <w:bCs/>
          <w:sz w:val="24"/>
          <w:szCs w:val="24"/>
        </w:rPr>
        <w:t xml:space="preserve">Term.  </w:t>
      </w:r>
      <w:r w:rsidRPr="007D12C1">
        <w:rPr>
          <w:rFonts w:ascii="Times New Roman" w:hAnsi="Times New Roman"/>
          <w:sz w:val="24"/>
          <w:szCs w:val="24"/>
        </w:rPr>
        <w:t xml:space="preserve">The </w:t>
      </w:r>
      <w:r w:rsidR="56A1D2E2" w:rsidRPr="007D12C1">
        <w:rPr>
          <w:rFonts w:ascii="Times New Roman" w:hAnsi="Times New Roman"/>
          <w:sz w:val="24"/>
          <w:szCs w:val="24"/>
        </w:rPr>
        <w:t xml:space="preserve">Initial </w:t>
      </w:r>
      <w:r w:rsidRPr="007D12C1">
        <w:rPr>
          <w:rFonts w:ascii="Times New Roman" w:hAnsi="Times New Roman"/>
          <w:sz w:val="24"/>
          <w:szCs w:val="24"/>
        </w:rPr>
        <w:t xml:space="preserve">Term shall commence on the Effective Date and continue for a period of </w:t>
      </w:r>
      <w:r w:rsidR="27D6A31D" w:rsidRPr="007D12C1">
        <w:rPr>
          <w:rFonts w:ascii="Times New Roman" w:hAnsi="Times New Roman"/>
          <w:sz w:val="24"/>
          <w:szCs w:val="24"/>
        </w:rPr>
        <w:t>______</w:t>
      </w:r>
      <w:r w:rsidRPr="007D12C1">
        <w:rPr>
          <w:rFonts w:ascii="Times New Roman" w:hAnsi="Times New Roman"/>
          <w:sz w:val="24"/>
          <w:szCs w:val="24"/>
        </w:rPr>
        <w:t xml:space="preserve"> (</w:t>
      </w:r>
      <w:r w:rsidR="27D6A31D" w:rsidRPr="007D12C1">
        <w:rPr>
          <w:rFonts w:ascii="Times New Roman" w:hAnsi="Times New Roman"/>
          <w:sz w:val="24"/>
          <w:szCs w:val="24"/>
        </w:rPr>
        <w:t>__)</w:t>
      </w:r>
      <w:r w:rsidRPr="007D12C1">
        <w:rPr>
          <w:rFonts w:ascii="Times New Roman" w:hAnsi="Times New Roman"/>
          <w:sz w:val="24"/>
          <w:szCs w:val="24"/>
        </w:rPr>
        <w:t xml:space="preserve"> years after the Commercial Operation Date, unless terminated earlier pursuant to the provisions in this SLA.  The </w:t>
      </w:r>
      <w:r w:rsidR="001F4DA9" w:rsidRPr="007D12C1">
        <w:rPr>
          <w:rFonts w:ascii="Times New Roman" w:hAnsi="Times New Roman"/>
          <w:sz w:val="24"/>
          <w:szCs w:val="24"/>
        </w:rPr>
        <w:t>“</w:t>
      </w:r>
      <w:r w:rsidRPr="007D12C1">
        <w:rPr>
          <w:rFonts w:ascii="Times New Roman" w:hAnsi="Times New Roman"/>
          <w:sz w:val="24"/>
          <w:szCs w:val="24"/>
        </w:rPr>
        <w:t>Termination Date</w:t>
      </w:r>
      <w:r w:rsidR="001F4DA9" w:rsidRPr="007D12C1">
        <w:rPr>
          <w:rFonts w:ascii="Times New Roman" w:hAnsi="Times New Roman"/>
          <w:sz w:val="24"/>
          <w:szCs w:val="24"/>
        </w:rPr>
        <w:t>”</w:t>
      </w:r>
      <w:r w:rsidRPr="007D12C1">
        <w:rPr>
          <w:rFonts w:ascii="Times New Roman" w:hAnsi="Times New Roman"/>
          <w:sz w:val="24"/>
          <w:szCs w:val="24"/>
        </w:rPr>
        <w:t xml:space="preserve"> is the date on which this SLA terminates.</w:t>
      </w:r>
      <w:bookmarkEnd w:id="36"/>
      <w:bookmarkEnd w:id="37"/>
      <w:r w:rsidR="11368342" w:rsidRPr="007D12C1">
        <w:rPr>
          <w:rFonts w:ascii="Times New Roman" w:hAnsi="Times New Roman"/>
          <w:sz w:val="24"/>
          <w:szCs w:val="24"/>
        </w:rPr>
        <w:t xml:space="preserve"> In the event of termination of the Lease, this SLA shall be deemed to terminate as of the same date.  The Parties may agree to up to three (3) additional terms of five (5) years each (an </w:t>
      </w:r>
      <w:r w:rsidR="001F4DA9" w:rsidRPr="007D12C1">
        <w:rPr>
          <w:rFonts w:ascii="Times New Roman" w:hAnsi="Times New Roman"/>
          <w:sz w:val="24"/>
          <w:szCs w:val="24"/>
        </w:rPr>
        <w:t>“</w:t>
      </w:r>
      <w:r w:rsidR="11368342" w:rsidRPr="007D12C1">
        <w:rPr>
          <w:rFonts w:ascii="Times New Roman" w:hAnsi="Times New Roman"/>
          <w:sz w:val="24"/>
          <w:szCs w:val="24"/>
        </w:rPr>
        <w:t>Additional Term</w:t>
      </w:r>
      <w:r w:rsidR="001F4DA9" w:rsidRPr="007D12C1">
        <w:rPr>
          <w:rFonts w:ascii="Times New Roman" w:hAnsi="Times New Roman"/>
          <w:sz w:val="24"/>
          <w:szCs w:val="24"/>
        </w:rPr>
        <w:t>”</w:t>
      </w:r>
      <w:r w:rsidR="11368342" w:rsidRPr="007D12C1">
        <w:rPr>
          <w:rFonts w:ascii="Times New Roman" w:hAnsi="Times New Roman"/>
          <w:sz w:val="24"/>
          <w:szCs w:val="24"/>
        </w:rPr>
        <w:t xml:space="preserve"> and, together with the Initial Term, the </w:t>
      </w:r>
      <w:r w:rsidR="001F4DA9" w:rsidRPr="007D12C1">
        <w:rPr>
          <w:rFonts w:ascii="Times New Roman" w:hAnsi="Times New Roman"/>
          <w:sz w:val="24"/>
          <w:szCs w:val="24"/>
        </w:rPr>
        <w:t>“</w:t>
      </w:r>
      <w:r w:rsidR="11368342" w:rsidRPr="007D12C1">
        <w:rPr>
          <w:rFonts w:ascii="Times New Roman" w:hAnsi="Times New Roman"/>
          <w:sz w:val="24"/>
          <w:szCs w:val="24"/>
        </w:rPr>
        <w:t>Term</w:t>
      </w:r>
      <w:r w:rsidR="001F4DA9" w:rsidRPr="007D12C1">
        <w:rPr>
          <w:rFonts w:ascii="Times New Roman" w:hAnsi="Times New Roman"/>
          <w:sz w:val="24"/>
          <w:szCs w:val="24"/>
        </w:rPr>
        <w:t>”</w:t>
      </w:r>
      <w:r w:rsidR="11368342" w:rsidRPr="007D12C1">
        <w:rPr>
          <w:rFonts w:ascii="Times New Roman" w:hAnsi="Times New Roman"/>
          <w:sz w:val="24"/>
          <w:szCs w:val="24"/>
        </w:rPr>
        <w:t>).</w:t>
      </w:r>
      <w:bookmarkEnd w:id="38"/>
    </w:p>
    <w:p w14:paraId="457ACDA4" w14:textId="2C11613B" w:rsidR="00664967" w:rsidRPr="007D12C1" w:rsidRDefault="004031C3" w:rsidP="007D12C1">
      <w:pPr>
        <w:pStyle w:val="Heading2"/>
        <w:tabs>
          <w:tab w:val="left" w:pos="1440"/>
        </w:tabs>
        <w:spacing w:line="300" w:lineRule="atLeast"/>
        <w:ind w:left="1440"/>
        <w:rPr>
          <w:rFonts w:ascii="Times New Roman" w:hAnsi="Times New Roman"/>
          <w:sz w:val="24"/>
          <w:szCs w:val="24"/>
        </w:rPr>
      </w:pPr>
      <w:bookmarkStart w:id="39" w:name="_Toc361357662"/>
      <w:bookmarkStart w:id="40" w:name="_Toc89848331"/>
      <w:bookmarkStart w:id="41" w:name="_Toc139828278"/>
      <w:r w:rsidRPr="007D12C1">
        <w:rPr>
          <w:rFonts w:ascii="Times New Roman" w:hAnsi="Times New Roman"/>
          <w:b/>
          <w:bCs/>
          <w:sz w:val="24"/>
          <w:szCs w:val="24"/>
        </w:rPr>
        <w:t xml:space="preserve">No Post-Termination Use Right.  </w:t>
      </w:r>
      <w:r w:rsidRPr="007D12C1">
        <w:rPr>
          <w:rFonts w:ascii="Times New Roman" w:hAnsi="Times New Roman"/>
          <w:sz w:val="24"/>
          <w:szCs w:val="24"/>
        </w:rPr>
        <w:t xml:space="preserve">This SLA shall terminate as of the Termination Date without any further notice thereof by the Judicial Council, and Licensee shall have no right to use the Licensed Area after the Termination Date except as expressly provided in this SLA, including but not limited to </w:t>
      </w:r>
      <w:r w:rsidR="00715A1C" w:rsidRPr="007D12C1">
        <w:rPr>
          <w:rFonts w:ascii="Times New Roman" w:hAnsi="Times New Roman"/>
          <w:sz w:val="24"/>
          <w:szCs w:val="24"/>
        </w:rPr>
        <w:t>section</w:t>
      </w:r>
      <w:r w:rsidRPr="007D12C1">
        <w:rPr>
          <w:rFonts w:ascii="Times New Roman" w:hAnsi="Times New Roman"/>
          <w:sz w:val="24"/>
          <w:szCs w:val="24"/>
        </w:rPr>
        <w:t xml:space="preserve"> 11.1.</w:t>
      </w:r>
      <w:bookmarkEnd w:id="39"/>
      <w:bookmarkEnd w:id="40"/>
      <w:bookmarkEnd w:id="41"/>
    </w:p>
    <w:p w14:paraId="132FDA95" w14:textId="77777777" w:rsidR="00664967" w:rsidRPr="007D12C1" w:rsidRDefault="004031C3" w:rsidP="007D12C1">
      <w:pPr>
        <w:pStyle w:val="Heading1"/>
        <w:spacing w:line="300" w:lineRule="atLeast"/>
        <w:rPr>
          <w:rFonts w:ascii="Times New Roman" w:hAnsi="Times New Roman"/>
          <w:b/>
          <w:sz w:val="24"/>
          <w:szCs w:val="24"/>
        </w:rPr>
      </w:pPr>
      <w:bookmarkStart w:id="42" w:name="_Toc361357663"/>
      <w:bookmarkStart w:id="43" w:name="_Toc89848332"/>
      <w:bookmarkStart w:id="44" w:name="_Toc139828279"/>
      <w:r w:rsidRPr="007D12C1">
        <w:rPr>
          <w:rFonts w:ascii="Times New Roman" w:hAnsi="Times New Roman"/>
          <w:b/>
          <w:sz w:val="24"/>
          <w:szCs w:val="24"/>
        </w:rPr>
        <w:t>GRANT OF LICENSE AND PERMITTED AND PROHIBITED USE</w:t>
      </w:r>
      <w:bookmarkEnd w:id="42"/>
      <w:bookmarkEnd w:id="43"/>
      <w:bookmarkEnd w:id="44"/>
    </w:p>
    <w:p w14:paraId="2DE13CFA" w14:textId="35497803" w:rsidR="00664967" w:rsidRPr="007D12C1" w:rsidRDefault="004031C3" w:rsidP="007D12C1">
      <w:pPr>
        <w:pStyle w:val="Heading2"/>
        <w:spacing w:line="300" w:lineRule="atLeast"/>
        <w:ind w:left="1440"/>
        <w:rPr>
          <w:rFonts w:ascii="Times New Roman" w:hAnsi="Times New Roman"/>
          <w:sz w:val="24"/>
          <w:szCs w:val="24"/>
        </w:rPr>
      </w:pPr>
      <w:bookmarkStart w:id="45" w:name="_Toc361357664"/>
      <w:bookmarkStart w:id="46" w:name="_Toc89848333"/>
      <w:bookmarkStart w:id="47" w:name="_Toc139828280"/>
      <w:r w:rsidRPr="007D12C1">
        <w:rPr>
          <w:rFonts w:ascii="Times New Roman" w:hAnsi="Times New Roman"/>
          <w:b/>
          <w:sz w:val="24"/>
          <w:szCs w:val="24"/>
        </w:rPr>
        <w:t xml:space="preserve">Permitted Use and Maintenance of Licensed Area.  </w:t>
      </w:r>
      <w:r w:rsidRPr="007D12C1">
        <w:rPr>
          <w:rFonts w:ascii="Times New Roman" w:hAnsi="Times New Roman"/>
          <w:sz w:val="24"/>
          <w:szCs w:val="24"/>
        </w:rPr>
        <w:t xml:space="preserve">The Judicial Council grants to Licensee, and its agents, employees, subcontractor(s), and authorized successors and assigns (collectively the </w:t>
      </w:r>
      <w:r w:rsidR="001F4DA9" w:rsidRPr="007D12C1">
        <w:rPr>
          <w:rFonts w:ascii="Times New Roman" w:hAnsi="Times New Roman"/>
          <w:sz w:val="24"/>
          <w:szCs w:val="24"/>
        </w:rPr>
        <w:t>“</w:t>
      </w:r>
      <w:r w:rsidRPr="007D12C1">
        <w:rPr>
          <w:rFonts w:ascii="Times New Roman" w:hAnsi="Times New Roman"/>
          <w:sz w:val="24"/>
          <w:szCs w:val="24"/>
        </w:rPr>
        <w:t>Permittees,</w:t>
      </w:r>
      <w:r w:rsidR="001F4DA9" w:rsidRPr="007D12C1">
        <w:rPr>
          <w:rFonts w:ascii="Times New Roman" w:hAnsi="Times New Roman"/>
          <w:sz w:val="24"/>
          <w:szCs w:val="24"/>
        </w:rPr>
        <w:t>”</w:t>
      </w:r>
      <w:r w:rsidRPr="007D12C1">
        <w:rPr>
          <w:rFonts w:ascii="Times New Roman" w:hAnsi="Times New Roman"/>
          <w:sz w:val="24"/>
          <w:szCs w:val="24"/>
        </w:rPr>
        <w:t xml:space="preserve"> each a </w:t>
      </w:r>
      <w:r w:rsidR="001F4DA9" w:rsidRPr="007D12C1">
        <w:rPr>
          <w:rFonts w:ascii="Times New Roman" w:hAnsi="Times New Roman"/>
          <w:sz w:val="24"/>
          <w:szCs w:val="24"/>
        </w:rPr>
        <w:t>“</w:t>
      </w:r>
      <w:r w:rsidRPr="007D12C1">
        <w:rPr>
          <w:rFonts w:ascii="Times New Roman" w:hAnsi="Times New Roman"/>
          <w:sz w:val="24"/>
          <w:szCs w:val="24"/>
        </w:rPr>
        <w:t>Permittee</w:t>
      </w:r>
      <w:r w:rsidR="001F4DA9" w:rsidRPr="007D12C1">
        <w:rPr>
          <w:rFonts w:ascii="Times New Roman" w:hAnsi="Times New Roman"/>
          <w:sz w:val="24"/>
          <w:szCs w:val="24"/>
        </w:rPr>
        <w:t>”</w:t>
      </w:r>
      <w:r w:rsidRPr="007D12C1">
        <w:rPr>
          <w:rFonts w:ascii="Times New Roman" w:hAnsi="Times New Roman"/>
          <w:sz w:val="24"/>
          <w:szCs w:val="24"/>
        </w:rPr>
        <w:t xml:space="preserve">) a non-exclusive and revocable limited license (the </w:t>
      </w:r>
      <w:r w:rsidR="001F4DA9" w:rsidRPr="007D12C1">
        <w:rPr>
          <w:rFonts w:ascii="Times New Roman" w:hAnsi="Times New Roman"/>
          <w:sz w:val="24"/>
          <w:szCs w:val="24"/>
        </w:rPr>
        <w:t>“</w:t>
      </w:r>
      <w:r w:rsidRPr="007D12C1">
        <w:rPr>
          <w:rFonts w:ascii="Times New Roman" w:hAnsi="Times New Roman"/>
          <w:sz w:val="24"/>
          <w:szCs w:val="24"/>
        </w:rPr>
        <w:t>License</w:t>
      </w:r>
      <w:r w:rsidR="001F4DA9" w:rsidRPr="007D12C1">
        <w:rPr>
          <w:rFonts w:ascii="Times New Roman" w:hAnsi="Times New Roman"/>
          <w:sz w:val="24"/>
          <w:szCs w:val="24"/>
        </w:rPr>
        <w:t>”</w:t>
      </w:r>
      <w:r w:rsidRPr="007D12C1">
        <w:rPr>
          <w:rFonts w:ascii="Times New Roman" w:hAnsi="Times New Roman"/>
          <w:sz w:val="24"/>
          <w:szCs w:val="24"/>
        </w:rPr>
        <w:t xml:space="preserve">) to enter upon and use the Licensed Area, together with the right of ingress and egress to and from, under, over, and across the Licensed Area, for the construction, maintenance, and operation of the System for the production and transmission and inversion of solar PV generated Electricity under the provisions of this SLA and the Lease and for no other use or purpose (the </w:t>
      </w:r>
      <w:r w:rsidR="001F4DA9" w:rsidRPr="007D12C1">
        <w:rPr>
          <w:rFonts w:ascii="Times New Roman" w:hAnsi="Times New Roman"/>
          <w:sz w:val="24"/>
          <w:szCs w:val="24"/>
        </w:rPr>
        <w:t>“</w:t>
      </w:r>
      <w:r w:rsidRPr="007D12C1">
        <w:rPr>
          <w:rFonts w:ascii="Times New Roman" w:hAnsi="Times New Roman"/>
          <w:sz w:val="24"/>
          <w:szCs w:val="24"/>
        </w:rPr>
        <w:t>Permitted Use</w:t>
      </w:r>
      <w:r w:rsidR="001F4DA9" w:rsidRPr="007D12C1">
        <w:rPr>
          <w:rFonts w:ascii="Times New Roman" w:hAnsi="Times New Roman"/>
          <w:sz w:val="24"/>
          <w:szCs w:val="24"/>
        </w:rPr>
        <w:t>”</w:t>
      </w:r>
      <w:r w:rsidRPr="007D12C1">
        <w:rPr>
          <w:rFonts w:ascii="Times New Roman" w:hAnsi="Times New Roman"/>
          <w:sz w:val="24"/>
          <w:szCs w:val="24"/>
        </w:rPr>
        <w:t>).</w:t>
      </w:r>
      <w:bookmarkEnd w:id="45"/>
      <w:r w:rsidRPr="007D12C1">
        <w:rPr>
          <w:rFonts w:ascii="Times New Roman" w:hAnsi="Times New Roman"/>
          <w:sz w:val="24"/>
          <w:szCs w:val="24"/>
        </w:rPr>
        <w:t xml:space="preserve"> </w:t>
      </w:r>
      <w:r w:rsidR="00EA6C08" w:rsidRPr="007D12C1">
        <w:rPr>
          <w:rFonts w:ascii="Times New Roman" w:hAnsi="Times New Roman"/>
          <w:sz w:val="24"/>
          <w:szCs w:val="24"/>
        </w:rPr>
        <w:t xml:space="preserve"> </w:t>
      </w:r>
      <w:r w:rsidRPr="007D12C1">
        <w:rPr>
          <w:rFonts w:ascii="Times New Roman" w:hAnsi="Times New Roman"/>
          <w:sz w:val="24"/>
          <w:szCs w:val="24"/>
        </w:rPr>
        <w:t>In no event shall Licensee’s Permitted Use of the Licensed Area upon which a System is located interfere in any way with Court’s ingress and egress to and from and ongoing use of the parking and driveway areas within the Licensed Area.</w:t>
      </w:r>
      <w:bookmarkEnd w:id="46"/>
      <w:bookmarkEnd w:id="47"/>
      <w:r w:rsidRPr="007D12C1">
        <w:rPr>
          <w:rFonts w:ascii="Times New Roman" w:hAnsi="Times New Roman"/>
          <w:sz w:val="24"/>
          <w:szCs w:val="24"/>
        </w:rPr>
        <w:t xml:space="preserve"> </w:t>
      </w:r>
    </w:p>
    <w:p w14:paraId="34ED1B29" w14:textId="5F620A3C" w:rsidR="00664967" w:rsidRPr="007D12C1" w:rsidRDefault="004031C3" w:rsidP="007D12C1">
      <w:pPr>
        <w:pStyle w:val="BodyText"/>
        <w:spacing w:line="300" w:lineRule="atLeast"/>
        <w:ind w:left="1440" w:firstLine="0"/>
        <w:rPr>
          <w:rFonts w:ascii="Times New Roman" w:hAnsi="Times New Roman" w:cs="Times New Roman"/>
          <w:sz w:val="24"/>
          <w:szCs w:val="24"/>
        </w:rPr>
      </w:pPr>
      <w:r w:rsidRPr="007D12C1">
        <w:rPr>
          <w:rFonts w:ascii="Times New Roman" w:hAnsi="Times New Roman" w:cs="Times New Roman"/>
          <w:sz w:val="24"/>
          <w:szCs w:val="24"/>
          <w:lang w:eastAsia="en-US"/>
        </w:rPr>
        <w:t xml:space="preserve">Licensee shall maintain the Licensed Area, or cause the Licensed Area to be maintained, in a commercially reasonable manner, at its sole expense, </w:t>
      </w:r>
      <w:proofErr w:type="gramStart"/>
      <w:r w:rsidRPr="007D12C1">
        <w:rPr>
          <w:rFonts w:ascii="Times New Roman" w:hAnsi="Times New Roman" w:cs="Times New Roman"/>
          <w:sz w:val="24"/>
          <w:szCs w:val="24"/>
          <w:lang w:eastAsia="en-US"/>
        </w:rPr>
        <w:t>in order to</w:t>
      </w:r>
      <w:proofErr w:type="gramEnd"/>
      <w:r w:rsidRPr="007D12C1">
        <w:rPr>
          <w:rFonts w:ascii="Times New Roman" w:hAnsi="Times New Roman" w:cs="Times New Roman"/>
          <w:sz w:val="24"/>
          <w:szCs w:val="24"/>
          <w:lang w:eastAsia="en-US"/>
        </w:rPr>
        <w:t xml:space="preserve"> maximize the functionality of the System.  Notwithstanding the foregoing, Licensee may not remove any trees without the Judicial Council’s prior written approval. </w:t>
      </w:r>
      <w:r w:rsidR="00EA6C08" w:rsidRPr="007D12C1">
        <w:rPr>
          <w:rFonts w:ascii="Times New Roman" w:hAnsi="Times New Roman" w:cs="Times New Roman"/>
          <w:sz w:val="24"/>
          <w:szCs w:val="24"/>
          <w:lang w:eastAsia="en-US"/>
        </w:rPr>
        <w:t xml:space="preserve"> </w:t>
      </w:r>
      <w:r w:rsidRPr="007D12C1">
        <w:rPr>
          <w:rFonts w:ascii="Times New Roman" w:hAnsi="Times New Roman" w:cs="Times New Roman"/>
          <w:sz w:val="24"/>
          <w:szCs w:val="24"/>
          <w:lang w:eastAsia="en-US"/>
        </w:rPr>
        <w:t xml:space="preserve">Licensee shall have no expectation of the Judicial Council’s maintenance of the Licensed Area for vegetation management. </w:t>
      </w:r>
    </w:p>
    <w:p w14:paraId="0737D3A8" w14:textId="3FB1D962" w:rsidR="00664967" w:rsidRPr="007D12C1" w:rsidRDefault="004031C3" w:rsidP="007D12C1">
      <w:pPr>
        <w:pStyle w:val="Heading2"/>
        <w:spacing w:line="300" w:lineRule="atLeast"/>
        <w:ind w:left="1440"/>
        <w:rPr>
          <w:rFonts w:ascii="Times New Roman" w:hAnsi="Times New Roman"/>
          <w:sz w:val="24"/>
          <w:szCs w:val="24"/>
        </w:rPr>
      </w:pPr>
      <w:bookmarkStart w:id="48" w:name="_Toc361357665"/>
      <w:bookmarkStart w:id="49" w:name="_Toc89848334"/>
      <w:bookmarkStart w:id="50" w:name="_Toc139828281"/>
      <w:r w:rsidRPr="007D12C1">
        <w:rPr>
          <w:rFonts w:ascii="Times New Roman" w:hAnsi="Times New Roman"/>
          <w:b/>
          <w:sz w:val="24"/>
          <w:szCs w:val="24"/>
        </w:rPr>
        <w:t>No Judicial Council Warranties.</w:t>
      </w:r>
      <w:r w:rsidRPr="007D12C1">
        <w:rPr>
          <w:rFonts w:ascii="Times New Roman" w:hAnsi="Times New Roman"/>
          <w:sz w:val="24"/>
          <w:szCs w:val="24"/>
        </w:rPr>
        <w:t xml:space="preserve">  Licensee acknowledges that the Judicial Council has not made any statements or representations or warranties regarding the Licensed Area</w:t>
      </w:r>
      <w:r w:rsidR="00291E12" w:rsidRPr="007D12C1">
        <w:rPr>
          <w:rFonts w:ascii="Times New Roman" w:hAnsi="Times New Roman"/>
          <w:sz w:val="24"/>
          <w:szCs w:val="24"/>
        </w:rPr>
        <w:t>’</w:t>
      </w:r>
      <w:r w:rsidRPr="007D12C1">
        <w:rPr>
          <w:rFonts w:ascii="Times New Roman" w:hAnsi="Times New Roman"/>
          <w:sz w:val="24"/>
          <w:szCs w:val="24"/>
        </w:rPr>
        <w:t xml:space="preserve">s fitness, including existing conditions of any improvements or underground utility locations and subsurface ground conditions, for the Permitted Use, and Licensee agrees that it is not relying upon any statement or representation or warranty by the Judicial Council or any third party regarding the Licensed Area, the fitness of the Licensed Area for the Permitted Use or any other matter.  Licensee acknowledges and accepts the Licensed Area in </w:t>
      </w:r>
      <w:r w:rsidR="001F4DA9" w:rsidRPr="007D12C1">
        <w:rPr>
          <w:rFonts w:ascii="Times New Roman" w:hAnsi="Times New Roman"/>
          <w:sz w:val="24"/>
          <w:szCs w:val="24"/>
        </w:rPr>
        <w:t>“</w:t>
      </w:r>
      <w:r w:rsidRPr="007D12C1">
        <w:rPr>
          <w:rFonts w:ascii="Times New Roman" w:hAnsi="Times New Roman"/>
          <w:sz w:val="24"/>
          <w:szCs w:val="24"/>
        </w:rPr>
        <w:t>As-Is Where-Is</w:t>
      </w:r>
      <w:r w:rsidR="001F4DA9" w:rsidRPr="007D12C1">
        <w:rPr>
          <w:rFonts w:ascii="Times New Roman" w:hAnsi="Times New Roman"/>
          <w:sz w:val="24"/>
          <w:szCs w:val="24"/>
        </w:rPr>
        <w:t>”</w:t>
      </w:r>
      <w:r w:rsidRPr="007D12C1">
        <w:rPr>
          <w:rFonts w:ascii="Times New Roman" w:hAnsi="Times New Roman"/>
          <w:sz w:val="24"/>
          <w:szCs w:val="24"/>
        </w:rPr>
        <w:t xml:space="preserve"> condition.  Licensee has had an opportunity to inspect the Licensed Area and every aspect </w:t>
      </w:r>
      <w:r w:rsidRPr="007D12C1">
        <w:rPr>
          <w:rFonts w:ascii="Times New Roman" w:hAnsi="Times New Roman"/>
          <w:sz w:val="24"/>
          <w:szCs w:val="24"/>
        </w:rPr>
        <w:lastRenderedPageBreak/>
        <w:t>thereof and represents to the Judicial Council that the Licensed Area is in a condition acceptable to Licensee for the Permitted Use.</w:t>
      </w:r>
      <w:bookmarkEnd w:id="48"/>
      <w:bookmarkEnd w:id="49"/>
      <w:bookmarkEnd w:id="50"/>
    </w:p>
    <w:p w14:paraId="03BF8CC2" w14:textId="01044535" w:rsidR="00664967" w:rsidRPr="007D12C1" w:rsidRDefault="004031C3" w:rsidP="007D12C1">
      <w:pPr>
        <w:pStyle w:val="Heading2"/>
        <w:spacing w:line="300" w:lineRule="atLeast"/>
        <w:ind w:left="1440"/>
        <w:rPr>
          <w:rFonts w:ascii="Times New Roman" w:hAnsi="Times New Roman"/>
          <w:sz w:val="24"/>
          <w:szCs w:val="24"/>
        </w:rPr>
      </w:pPr>
      <w:bookmarkStart w:id="51" w:name="_Toc361357666"/>
      <w:bookmarkStart w:id="52" w:name="_Toc89848335"/>
      <w:bookmarkStart w:id="53" w:name="_Toc139828282"/>
      <w:r w:rsidRPr="007D12C1">
        <w:rPr>
          <w:rFonts w:ascii="Times New Roman" w:hAnsi="Times New Roman"/>
          <w:b/>
          <w:sz w:val="24"/>
          <w:szCs w:val="24"/>
        </w:rPr>
        <w:t xml:space="preserve">Licensee Waiver.  </w:t>
      </w:r>
      <w:r w:rsidRPr="007D12C1">
        <w:rPr>
          <w:rFonts w:ascii="Times New Roman" w:hAnsi="Times New Roman"/>
          <w:sz w:val="24"/>
          <w:szCs w:val="24"/>
        </w:rPr>
        <w:t xml:space="preserve">The Judicial Council hereby expressly </w:t>
      </w:r>
      <w:proofErr w:type="gramStart"/>
      <w:r w:rsidRPr="007D12C1">
        <w:rPr>
          <w:rFonts w:ascii="Times New Roman" w:hAnsi="Times New Roman"/>
          <w:sz w:val="24"/>
          <w:szCs w:val="24"/>
        </w:rPr>
        <w:t>disclaims</w:t>
      </w:r>
      <w:proofErr w:type="gramEnd"/>
      <w:r w:rsidRPr="007D12C1">
        <w:rPr>
          <w:rFonts w:ascii="Times New Roman" w:hAnsi="Times New Roman"/>
          <w:sz w:val="24"/>
          <w:szCs w:val="24"/>
        </w:rPr>
        <w:t xml:space="preserve"> and Licensee hereby waives all implied warranties regarding the Licensed Area including, without limitation, any warranty of merchantability or warranty of fitness for a particular use or purpose and accepts the Licensed Area, </w:t>
      </w:r>
      <w:r w:rsidR="001F4DA9" w:rsidRPr="007D12C1">
        <w:rPr>
          <w:rFonts w:ascii="Times New Roman" w:hAnsi="Times New Roman"/>
          <w:sz w:val="24"/>
          <w:szCs w:val="24"/>
        </w:rPr>
        <w:t>“</w:t>
      </w:r>
      <w:r w:rsidRPr="007D12C1">
        <w:rPr>
          <w:rFonts w:ascii="Times New Roman" w:hAnsi="Times New Roman"/>
          <w:sz w:val="24"/>
          <w:szCs w:val="24"/>
        </w:rPr>
        <w:t>As-Is, Where-Is</w:t>
      </w:r>
      <w:r w:rsidR="001F4DA9" w:rsidRPr="007D12C1">
        <w:rPr>
          <w:rFonts w:ascii="Times New Roman" w:hAnsi="Times New Roman"/>
          <w:sz w:val="24"/>
          <w:szCs w:val="24"/>
        </w:rPr>
        <w:t>.”</w:t>
      </w:r>
      <w:bookmarkEnd w:id="51"/>
      <w:bookmarkEnd w:id="52"/>
      <w:bookmarkEnd w:id="53"/>
    </w:p>
    <w:p w14:paraId="66878ED8" w14:textId="773D2C52" w:rsidR="00664967" w:rsidRPr="007D12C1" w:rsidRDefault="004031C3" w:rsidP="007D12C1">
      <w:pPr>
        <w:spacing w:line="300" w:lineRule="atLeast"/>
        <w:ind w:left="1710" w:hanging="270"/>
        <w:jc w:val="both"/>
        <w:rPr>
          <w:rFonts w:ascii="Times New Roman" w:hAnsi="Times New Roman" w:cs="Times New Roman"/>
          <w:sz w:val="24"/>
          <w:szCs w:val="24"/>
        </w:rPr>
      </w:pPr>
      <w:r w:rsidRPr="007D12C1">
        <w:rPr>
          <w:rFonts w:ascii="Times New Roman" w:hAnsi="Times New Roman" w:cs="Times New Roman"/>
          <w:b/>
          <w:bCs/>
          <w:sz w:val="24"/>
          <w:szCs w:val="24"/>
        </w:rPr>
        <w:t xml:space="preserve">Licensee hereby initials this </w:t>
      </w:r>
      <w:r w:rsidR="00715A1C" w:rsidRPr="007D12C1">
        <w:rPr>
          <w:rFonts w:ascii="Times New Roman" w:hAnsi="Times New Roman" w:cs="Times New Roman"/>
          <w:b/>
          <w:sz w:val="24"/>
          <w:szCs w:val="24"/>
        </w:rPr>
        <w:t>section</w:t>
      </w:r>
      <w:r w:rsidRPr="007D12C1">
        <w:rPr>
          <w:rFonts w:ascii="Times New Roman" w:hAnsi="Times New Roman" w:cs="Times New Roman"/>
          <w:b/>
          <w:bCs/>
          <w:sz w:val="24"/>
          <w:szCs w:val="24"/>
        </w:rPr>
        <w:t xml:space="preserve"> to verify this waiver.</w:t>
      </w:r>
      <w:r w:rsidRPr="007D12C1">
        <w:rPr>
          <w:rFonts w:ascii="Times New Roman" w:hAnsi="Times New Roman" w:cs="Times New Roman"/>
          <w:b/>
          <w:sz w:val="24"/>
          <w:szCs w:val="24"/>
        </w:rPr>
        <w:tab/>
      </w:r>
      <w:r w:rsidRPr="007D12C1">
        <w:rPr>
          <w:rFonts w:ascii="Times New Roman" w:hAnsi="Times New Roman" w:cs="Times New Roman"/>
          <w:b/>
          <w:bCs/>
          <w:sz w:val="24"/>
          <w:szCs w:val="24"/>
        </w:rPr>
        <w:t xml:space="preserve">      </w:t>
      </w:r>
      <w:r w:rsidRPr="007D12C1">
        <w:rPr>
          <w:rFonts w:ascii="Times New Roman" w:hAnsi="Times New Roman" w:cs="Times New Roman"/>
          <w:b/>
          <w:noProof/>
          <w:sz w:val="24"/>
          <w:szCs w:val="24"/>
          <w:u w:val="thick"/>
          <w:bdr w:val="single" w:sz="4" w:space="0" w:color="auto"/>
        </w:rPr>
        <w:drawing>
          <wp:inline distT="0" distB="0" distL="0" distR="0" wp14:anchorId="6CCE5458" wp14:editId="42869EAB">
            <wp:extent cx="436245" cy="212725"/>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bwMode="auto">
                    <a:xfrm>
                      <a:off x="0" y="0"/>
                      <a:ext cx="436245" cy="212725"/>
                    </a:xfrm>
                    <a:prstGeom prst="rect">
                      <a:avLst/>
                    </a:prstGeom>
                    <a:noFill/>
                    <a:ln>
                      <a:noFill/>
                    </a:ln>
                  </pic:spPr>
                </pic:pic>
              </a:graphicData>
            </a:graphic>
          </wp:inline>
        </w:drawing>
      </w:r>
      <w:r w:rsidRPr="007D12C1">
        <w:rPr>
          <w:rFonts w:ascii="Times New Roman" w:hAnsi="Times New Roman" w:cs="Times New Roman"/>
          <w:sz w:val="24"/>
          <w:szCs w:val="24"/>
        </w:rPr>
        <w:tab/>
      </w:r>
      <w:r w:rsidRPr="007D12C1">
        <w:rPr>
          <w:rFonts w:ascii="Times New Roman" w:hAnsi="Times New Roman" w:cs="Times New Roman"/>
          <w:sz w:val="24"/>
          <w:szCs w:val="24"/>
        </w:rPr>
        <w:tab/>
      </w:r>
      <w:r w:rsidRPr="007D12C1">
        <w:rPr>
          <w:rFonts w:ascii="Times New Roman" w:hAnsi="Times New Roman" w:cs="Times New Roman"/>
          <w:sz w:val="24"/>
          <w:szCs w:val="24"/>
        </w:rPr>
        <w:tab/>
      </w:r>
      <w:r w:rsidRPr="007D12C1">
        <w:rPr>
          <w:rFonts w:ascii="Times New Roman" w:hAnsi="Times New Roman" w:cs="Times New Roman"/>
          <w:sz w:val="24"/>
          <w:szCs w:val="24"/>
        </w:rPr>
        <w:tab/>
      </w:r>
      <w:r w:rsidRPr="007D12C1">
        <w:rPr>
          <w:rFonts w:ascii="Times New Roman" w:hAnsi="Times New Roman" w:cs="Times New Roman"/>
          <w:sz w:val="24"/>
          <w:szCs w:val="24"/>
        </w:rPr>
        <w:tab/>
      </w:r>
      <w:r w:rsidRPr="007D12C1">
        <w:rPr>
          <w:rFonts w:ascii="Times New Roman" w:hAnsi="Times New Roman" w:cs="Times New Roman"/>
          <w:sz w:val="24"/>
          <w:szCs w:val="24"/>
        </w:rPr>
        <w:tab/>
      </w:r>
      <w:r w:rsidRPr="007D12C1">
        <w:rPr>
          <w:rFonts w:ascii="Times New Roman" w:hAnsi="Times New Roman" w:cs="Times New Roman"/>
          <w:sz w:val="24"/>
          <w:szCs w:val="24"/>
        </w:rPr>
        <w:tab/>
      </w:r>
      <w:r w:rsidRPr="007D12C1">
        <w:rPr>
          <w:rFonts w:ascii="Times New Roman" w:hAnsi="Times New Roman" w:cs="Times New Roman"/>
          <w:sz w:val="24"/>
          <w:szCs w:val="24"/>
        </w:rPr>
        <w:tab/>
      </w:r>
      <w:r w:rsidRPr="007D12C1">
        <w:rPr>
          <w:rFonts w:ascii="Times New Roman" w:hAnsi="Times New Roman" w:cs="Times New Roman"/>
          <w:sz w:val="24"/>
          <w:szCs w:val="24"/>
        </w:rPr>
        <w:tab/>
      </w:r>
      <w:r w:rsidRPr="007D12C1">
        <w:rPr>
          <w:rFonts w:ascii="Times New Roman" w:hAnsi="Times New Roman" w:cs="Times New Roman"/>
          <w:sz w:val="24"/>
          <w:szCs w:val="24"/>
        </w:rPr>
        <w:tab/>
        <w:t xml:space="preserve">      Initials</w:t>
      </w:r>
    </w:p>
    <w:p w14:paraId="797FE04A" w14:textId="77777777" w:rsidR="00664967" w:rsidRPr="007D12C1" w:rsidRDefault="00664967" w:rsidP="007D12C1">
      <w:pPr>
        <w:spacing w:line="300" w:lineRule="atLeast"/>
        <w:ind w:firstLine="105"/>
        <w:jc w:val="both"/>
        <w:rPr>
          <w:rFonts w:ascii="Times New Roman" w:hAnsi="Times New Roman" w:cs="Times New Roman"/>
          <w:sz w:val="24"/>
          <w:szCs w:val="24"/>
        </w:rPr>
      </w:pPr>
    </w:p>
    <w:p w14:paraId="39CC5F55" w14:textId="7804A32D" w:rsidR="00664967" w:rsidRPr="007D12C1" w:rsidRDefault="004031C3" w:rsidP="007D12C1">
      <w:pPr>
        <w:pStyle w:val="Heading3"/>
        <w:tabs>
          <w:tab w:val="left" w:pos="1530"/>
        </w:tabs>
        <w:spacing w:line="300" w:lineRule="atLeast"/>
        <w:ind w:left="2340" w:hanging="900"/>
        <w:rPr>
          <w:rFonts w:ascii="Times New Roman" w:hAnsi="Times New Roman"/>
          <w:sz w:val="24"/>
          <w:szCs w:val="24"/>
        </w:rPr>
      </w:pPr>
      <w:bookmarkStart w:id="54" w:name="_Toc139828283"/>
      <w:r w:rsidRPr="007D12C1">
        <w:rPr>
          <w:rFonts w:ascii="Times New Roman" w:hAnsi="Times New Roman"/>
          <w:b/>
          <w:bCs/>
          <w:sz w:val="24"/>
          <w:szCs w:val="24"/>
        </w:rPr>
        <w:t xml:space="preserve">Lead-based Paint Disclaimer.  </w:t>
      </w:r>
      <w:r w:rsidRPr="007D12C1">
        <w:rPr>
          <w:rFonts w:ascii="Times New Roman" w:hAnsi="Times New Roman"/>
          <w:sz w:val="24"/>
          <w:szCs w:val="24"/>
        </w:rPr>
        <w:t xml:space="preserve">Except as disclosed by the Judicial Council, Licensee, by acceptance of this SLA, is hereby notified and informed and shall assume that the Licensed Area contains lead-based paint.  Licensee shall be prepared to perform localized abatement in the Licensed Area.  Licensee accepts the Licensed Area in its </w:t>
      </w:r>
      <w:r w:rsidR="001F4DA9" w:rsidRPr="007D12C1">
        <w:rPr>
          <w:rFonts w:ascii="Times New Roman" w:hAnsi="Times New Roman"/>
          <w:sz w:val="24"/>
          <w:szCs w:val="24"/>
        </w:rPr>
        <w:t>“</w:t>
      </w:r>
      <w:r w:rsidRPr="007D12C1">
        <w:rPr>
          <w:rFonts w:ascii="Times New Roman" w:hAnsi="Times New Roman"/>
          <w:sz w:val="24"/>
          <w:szCs w:val="24"/>
        </w:rPr>
        <w:t>As-Is, Where-Is</w:t>
      </w:r>
      <w:r w:rsidR="001F4DA9" w:rsidRPr="007D12C1">
        <w:rPr>
          <w:rFonts w:ascii="Times New Roman" w:hAnsi="Times New Roman"/>
          <w:sz w:val="24"/>
          <w:szCs w:val="24"/>
        </w:rPr>
        <w:t>”</w:t>
      </w:r>
      <w:r w:rsidRPr="007D12C1">
        <w:rPr>
          <w:rFonts w:ascii="Times New Roman" w:hAnsi="Times New Roman"/>
          <w:sz w:val="24"/>
          <w:szCs w:val="24"/>
        </w:rPr>
        <w:t xml:space="preserve"> condition and shall hold harmless, indemnify, and defend the State, the Judicial Council, and Court, their officers, agents, and employees from all liability, damages, claims which may occur to any real or personal property or persons by the presence of any lead-based paint currently in or at the Licensed Area.  If lead-based paint containment and/or removal will be required </w:t>
      </w:r>
      <w:proofErr w:type="gramStart"/>
      <w:r w:rsidRPr="007D12C1">
        <w:rPr>
          <w:rFonts w:ascii="Times New Roman" w:hAnsi="Times New Roman"/>
          <w:sz w:val="24"/>
          <w:szCs w:val="24"/>
        </w:rPr>
        <w:t>as a result of</w:t>
      </w:r>
      <w:proofErr w:type="gramEnd"/>
      <w:r w:rsidRPr="007D12C1">
        <w:rPr>
          <w:rFonts w:ascii="Times New Roman" w:hAnsi="Times New Roman"/>
          <w:sz w:val="24"/>
          <w:szCs w:val="24"/>
        </w:rPr>
        <w:t xml:space="preserve"> Licensee’s installation of the System, Licensee shall not install the System until all lead-based paint containment and/or removal work is performed and certified as completed by a licensed lead-based paint </w:t>
      </w:r>
      <w:r w:rsidR="004D3951" w:rsidRPr="007D12C1">
        <w:rPr>
          <w:rFonts w:ascii="Times New Roman" w:hAnsi="Times New Roman"/>
          <w:sz w:val="24"/>
          <w:szCs w:val="24"/>
        </w:rPr>
        <w:t xml:space="preserve">contractor </w:t>
      </w:r>
      <w:r w:rsidRPr="007D12C1">
        <w:rPr>
          <w:rFonts w:ascii="Times New Roman" w:hAnsi="Times New Roman"/>
          <w:sz w:val="24"/>
          <w:szCs w:val="24"/>
        </w:rPr>
        <w:t xml:space="preserve">approved by the Judicial Council in accordance with Article 3.11.  Licensee shall submit copies of the certification of completion of </w:t>
      </w:r>
      <w:proofErr w:type="gramStart"/>
      <w:r w:rsidRPr="007D12C1">
        <w:rPr>
          <w:rFonts w:ascii="Times New Roman" w:hAnsi="Times New Roman"/>
          <w:sz w:val="24"/>
          <w:szCs w:val="24"/>
        </w:rPr>
        <w:t>any and all</w:t>
      </w:r>
      <w:proofErr w:type="gramEnd"/>
      <w:r w:rsidRPr="007D12C1">
        <w:rPr>
          <w:rFonts w:ascii="Times New Roman" w:hAnsi="Times New Roman"/>
          <w:sz w:val="24"/>
          <w:szCs w:val="24"/>
        </w:rPr>
        <w:t xml:space="preserve"> lead-based paint work to the Judicial Council pursuant to the Notice provisions in </w:t>
      </w:r>
      <w:r w:rsidR="00715A1C" w:rsidRPr="007D12C1">
        <w:rPr>
          <w:rFonts w:ascii="Times New Roman" w:hAnsi="Times New Roman"/>
          <w:sz w:val="24"/>
          <w:szCs w:val="24"/>
        </w:rPr>
        <w:t>s</w:t>
      </w:r>
      <w:r w:rsidRPr="007D12C1">
        <w:rPr>
          <w:rFonts w:ascii="Times New Roman" w:hAnsi="Times New Roman"/>
          <w:sz w:val="24"/>
          <w:szCs w:val="24"/>
        </w:rPr>
        <w:t>ection 16.1 prior to the installation of the System at the Licensed Area.</w:t>
      </w:r>
      <w:bookmarkEnd w:id="54"/>
    </w:p>
    <w:p w14:paraId="707221CF" w14:textId="720E155D" w:rsidR="00664967" w:rsidRPr="007D12C1" w:rsidRDefault="004031C3" w:rsidP="007D12C1">
      <w:pPr>
        <w:spacing w:line="300" w:lineRule="atLeast"/>
        <w:ind w:left="2340"/>
        <w:jc w:val="both"/>
        <w:rPr>
          <w:rFonts w:ascii="Times New Roman" w:hAnsi="Times New Roman" w:cs="Times New Roman"/>
          <w:sz w:val="24"/>
          <w:szCs w:val="24"/>
        </w:rPr>
      </w:pPr>
      <w:r w:rsidRPr="007D12C1">
        <w:rPr>
          <w:rFonts w:ascii="Times New Roman" w:hAnsi="Times New Roman" w:cs="Times New Roman"/>
          <w:noProof/>
          <w:sz w:val="24"/>
          <w:szCs w:val="24"/>
        </w:rPr>
        <w:drawing>
          <wp:anchor distT="0" distB="0" distL="114300" distR="114300" simplePos="0" relativeHeight="251658241" behindDoc="0" locked="0" layoutInCell="1" allowOverlap="1" wp14:anchorId="4181D2C6" wp14:editId="2C7FC8CD">
            <wp:simplePos x="0" y="0"/>
            <wp:positionH relativeFrom="character">
              <wp:posOffset>-495300</wp:posOffset>
            </wp:positionH>
            <wp:positionV relativeFrom="line">
              <wp:posOffset>6350</wp:posOffset>
            </wp:positionV>
            <wp:extent cx="248920" cy="17780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8"/>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bwMode="auto">
                    <a:xfrm flipV="1">
                      <a:off x="0" y="0"/>
                      <a:ext cx="248920" cy="177800"/>
                    </a:xfrm>
                    <a:prstGeom prst="rect">
                      <a:avLst/>
                    </a:prstGeom>
                    <a:noFill/>
                  </pic:spPr>
                </pic:pic>
              </a:graphicData>
            </a:graphic>
            <wp14:sizeRelH relativeFrom="page">
              <wp14:pctWidth>0</wp14:pctWidth>
            </wp14:sizeRelH>
            <wp14:sizeRelV relativeFrom="page">
              <wp14:pctHeight>0</wp14:pctHeight>
            </wp14:sizeRelV>
          </wp:anchor>
        </w:drawing>
      </w:r>
      <w:r w:rsidRPr="007D12C1">
        <w:rPr>
          <w:rFonts w:ascii="Times New Roman" w:hAnsi="Times New Roman" w:cs="Times New Roman"/>
          <w:b/>
          <w:bCs/>
          <w:sz w:val="24"/>
          <w:szCs w:val="24"/>
        </w:rPr>
        <w:t xml:space="preserve">If checked by the Judicial Council, Licensee hereby initials this </w:t>
      </w:r>
      <w:r w:rsidR="00715A1C" w:rsidRPr="007D12C1">
        <w:rPr>
          <w:rFonts w:ascii="Times New Roman" w:hAnsi="Times New Roman" w:cs="Times New Roman"/>
          <w:b/>
          <w:bCs/>
          <w:sz w:val="24"/>
          <w:szCs w:val="24"/>
        </w:rPr>
        <w:t>s</w:t>
      </w:r>
      <w:r w:rsidRPr="007D12C1">
        <w:rPr>
          <w:rFonts w:ascii="Times New Roman" w:hAnsi="Times New Roman" w:cs="Times New Roman"/>
          <w:b/>
          <w:bCs/>
          <w:sz w:val="24"/>
          <w:szCs w:val="24"/>
        </w:rPr>
        <w:t>ection to verify its agreement with this provision.</w:t>
      </w:r>
      <w:r w:rsidRPr="007D12C1">
        <w:rPr>
          <w:rFonts w:ascii="Times New Roman" w:hAnsi="Times New Roman" w:cs="Times New Roman"/>
          <w:b/>
          <w:sz w:val="24"/>
          <w:szCs w:val="24"/>
        </w:rPr>
        <w:tab/>
      </w:r>
      <w:r w:rsidRPr="007D12C1">
        <w:rPr>
          <w:rFonts w:ascii="Times New Roman" w:hAnsi="Times New Roman" w:cs="Times New Roman"/>
          <w:b/>
          <w:bCs/>
          <w:sz w:val="24"/>
          <w:szCs w:val="24"/>
        </w:rPr>
        <w:t xml:space="preserve">      </w:t>
      </w:r>
      <w:r w:rsidRPr="007D12C1">
        <w:rPr>
          <w:rFonts w:ascii="Times New Roman" w:hAnsi="Times New Roman" w:cs="Times New Roman"/>
          <w:b/>
          <w:noProof/>
          <w:sz w:val="24"/>
          <w:szCs w:val="24"/>
          <w:u w:val="thick"/>
          <w:bdr w:val="single" w:sz="4" w:space="0" w:color="auto"/>
        </w:rPr>
        <w:drawing>
          <wp:inline distT="0" distB="0" distL="0" distR="0" wp14:anchorId="3D473644" wp14:editId="6FF9A7B7">
            <wp:extent cx="436245" cy="212725"/>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bwMode="auto">
                    <a:xfrm>
                      <a:off x="0" y="0"/>
                      <a:ext cx="436245" cy="212725"/>
                    </a:xfrm>
                    <a:prstGeom prst="rect">
                      <a:avLst/>
                    </a:prstGeom>
                    <a:noFill/>
                    <a:ln>
                      <a:noFill/>
                    </a:ln>
                  </pic:spPr>
                </pic:pic>
              </a:graphicData>
            </a:graphic>
          </wp:inline>
        </w:drawing>
      </w:r>
      <w:r w:rsidRPr="007D12C1">
        <w:rPr>
          <w:rFonts w:ascii="Times New Roman" w:hAnsi="Times New Roman" w:cs="Times New Roman"/>
          <w:sz w:val="24"/>
          <w:szCs w:val="24"/>
        </w:rPr>
        <w:tab/>
      </w:r>
      <w:r w:rsidRPr="007D12C1">
        <w:rPr>
          <w:rFonts w:ascii="Times New Roman" w:hAnsi="Times New Roman" w:cs="Times New Roman"/>
          <w:sz w:val="24"/>
          <w:szCs w:val="24"/>
        </w:rPr>
        <w:tab/>
      </w:r>
      <w:r w:rsidRPr="007D12C1">
        <w:rPr>
          <w:rFonts w:ascii="Times New Roman" w:hAnsi="Times New Roman" w:cs="Times New Roman"/>
          <w:sz w:val="24"/>
          <w:szCs w:val="24"/>
        </w:rPr>
        <w:tab/>
      </w:r>
      <w:r w:rsidRPr="007D12C1">
        <w:rPr>
          <w:rFonts w:ascii="Times New Roman" w:hAnsi="Times New Roman" w:cs="Times New Roman"/>
          <w:sz w:val="24"/>
          <w:szCs w:val="24"/>
        </w:rPr>
        <w:tab/>
      </w:r>
      <w:r w:rsidRPr="007D12C1">
        <w:rPr>
          <w:rFonts w:ascii="Times New Roman" w:hAnsi="Times New Roman" w:cs="Times New Roman"/>
          <w:sz w:val="24"/>
          <w:szCs w:val="24"/>
        </w:rPr>
        <w:tab/>
      </w:r>
      <w:r w:rsidRPr="007D12C1">
        <w:rPr>
          <w:rFonts w:ascii="Times New Roman" w:hAnsi="Times New Roman" w:cs="Times New Roman"/>
          <w:sz w:val="24"/>
          <w:szCs w:val="24"/>
        </w:rPr>
        <w:tab/>
      </w:r>
      <w:r w:rsidRPr="007D12C1">
        <w:rPr>
          <w:rFonts w:ascii="Times New Roman" w:hAnsi="Times New Roman" w:cs="Times New Roman"/>
          <w:sz w:val="24"/>
          <w:szCs w:val="24"/>
        </w:rPr>
        <w:tab/>
      </w:r>
      <w:r w:rsidRPr="007D12C1">
        <w:rPr>
          <w:rFonts w:ascii="Times New Roman" w:hAnsi="Times New Roman" w:cs="Times New Roman"/>
          <w:sz w:val="24"/>
          <w:szCs w:val="24"/>
        </w:rPr>
        <w:tab/>
      </w:r>
      <w:r w:rsidRPr="007D12C1">
        <w:rPr>
          <w:rFonts w:ascii="Times New Roman" w:hAnsi="Times New Roman" w:cs="Times New Roman"/>
          <w:sz w:val="24"/>
          <w:szCs w:val="24"/>
        </w:rPr>
        <w:tab/>
        <w:t xml:space="preserve">      Initials</w:t>
      </w:r>
    </w:p>
    <w:p w14:paraId="6587EB8C" w14:textId="77777777" w:rsidR="00664967" w:rsidRPr="007D12C1" w:rsidRDefault="00664967" w:rsidP="007D12C1">
      <w:pPr>
        <w:spacing w:line="300" w:lineRule="atLeast"/>
        <w:ind w:firstLine="105"/>
        <w:jc w:val="both"/>
        <w:rPr>
          <w:rFonts w:ascii="Times New Roman" w:hAnsi="Times New Roman" w:cs="Times New Roman"/>
          <w:sz w:val="24"/>
          <w:szCs w:val="24"/>
        </w:rPr>
      </w:pPr>
    </w:p>
    <w:p w14:paraId="2A6442B0" w14:textId="2FA59EDD" w:rsidR="00664967" w:rsidRPr="007D12C1" w:rsidRDefault="004031C3" w:rsidP="007D12C1">
      <w:pPr>
        <w:pStyle w:val="Heading3"/>
        <w:tabs>
          <w:tab w:val="left" w:pos="1530"/>
        </w:tabs>
        <w:spacing w:line="300" w:lineRule="atLeast"/>
        <w:ind w:left="2340" w:hanging="900"/>
        <w:rPr>
          <w:rFonts w:ascii="Times New Roman" w:hAnsi="Times New Roman"/>
          <w:sz w:val="24"/>
          <w:szCs w:val="24"/>
        </w:rPr>
      </w:pPr>
      <w:bookmarkStart w:id="55" w:name="_Toc139828284"/>
      <w:r w:rsidRPr="007D12C1">
        <w:rPr>
          <w:rFonts w:ascii="Times New Roman" w:hAnsi="Times New Roman"/>
          <w:b/>
          <w:sz w:val="24"/>
          <w:szCs w:val="24"/>
        </w:rPr>
        <w:t xml:space="preserve">Asbestos Disclaimer.  </w:t>
      </w:r>
      <w:r w:rsidRPr="007D12C1">
        <w:rPr>
          <w:rFonts w:ascii="Times New Roman" w:hAnsi="Times New Roman"/>
          <w:sz w:val="24"/>
          <w:szCs w:val="24"/>
        </w:rPr>
        <w:t xml:space="preserve">Except as disclosed by the Judicial Council, Licensee, by acceptance of this SLA, is hereby notified and informed and shall assume that the Licensed Area contains asbestos.  Licensee shall be prepared to perform localized abatement in the Licensed Area.  Licensee accepts the Licensed Area in its </w:t>
      </w:r>
      <w:r w:rsidR="001F4DA9" w:rsidRPr="007D12C1">
        <w:rPr>
          <w:rFonts w:ascii="Times New Roman" w:hAnsi="Times New Roman"/>
          <w:sz w:val="24"/>
          <w:szCs w:val="24"/>
        </w:rPr>
        <w:t>“</w:t>
      </w:r>
      <w:r w:rsidRPr="007D12C1">
        <w:rPr>
          <w:rFonts w:ascii="Times New Roman" w:hAnsi="Times New Roman"/>
          <w:sz w:val="24"/>
          <w:szCs w:val="24"/>
        </w:rPr>
        <w:t>As-Is Where-Is</w:t>
      </w:r>
      <w:r w:rsidR="001F4DA9" w:rsidRPr="007D12C1">
        <w:rPr>
          <w:rFonts w:ascii="Times New Roman" w:hAnsi="Times New Roman"/>
          <w:sz w:val="24"/>
          <w:szCs w:val="24"/>
        </w:rPr>
        <w:t>”</w:t>
      </w:r>
      <w:r w:rsidRPr="007D12C1">
        <w:rPr>
          <w:rFonts w:ascii="Times New Roman" w:hAnsi="Times New Roman"/>
          <w:sz w:val="24"/>
          <w:szCs w:val="24"/>
        </w:rPr>
        <w:t xml:space="preserve"> condition and shall hold harmless, indemnify, and defend the State, the Judicial Council, and the Court, their officers, agents</w:t>
      </w:r>
      <w:r w:rsidR="00EA6C08" w:rsidRPr="007D12C1">
        <w:rPr>
          <w:rFonts w:ascii="Times New Roman" w:hAnsi="Times New Roman"/>
          <w:sz w:val="24"/>
          <w:szCs w:val="24"/>
        </w:rPr>
        <w:t>,</w:t>
      </w:r>
      <w:r w:rsidRPr="007D12C1">
        <w:rPr>
          <w:rFonts w:ascii="Times New Roman" w:hAnsi="Times New Roman"/>
          <w:sz w:val="24"/>
          <w:szCs w:val="24"/>
        </w:rPr>
        <w:t xml:space="preserve"> and employees from all liability, damage, losses, and claims which may occur to any real or personal property or persons by the presence of any asbestos currently in or at the Licensed Area.  If asbestos containment and/or removal will be required </w:t>
      </w:r>
      <w:proofErr w:type="gramStart"/>
      <w:r w:rsidRPr="007D12C1">
        <w:rPr>
          <w:rFonts w:ascii="Times New Roman" w:hAnsi="Times New Roman"/>
          <w:sz w:val="24"/>
          <w:szCs w:val="24"/>
        </w:rPr>
        <w:t>as a result of</w:t>
      </w:r>
      <w:proofErr w:type="gramEnd"/>
      <w:r w:rsidRPr="007D12C1">
        <w:rPr>
          <w:rFonts w:ascii="Times New Roman" w:hAnsi="Times New Roman"/>
          <w:sz w:val="24"/>
          <w:szCs w:val="24"/>
        </w:rPr>
        <w:t xml:space="preserve"> Licensee’s installation of the System, Licensee shall not install the </w:t>
      </w:r>
      <w:r w:rsidRPr="007D12C1">
        <w:rPr>
          <w:rFonts w:ascii="Times New Roman" w:hAnsi="Times New Roman"/>
          <w:sz w:val="24"/>
          <w:szCs w:val="24"/>
        </w:rPr>
        <w:lastRenderedPageBreak/>
        <w:t xml:space="preserve">System until all asbestos containment and/or removal work is performed and certified as completed by a licensed asbestos </w:t>
      </w:r>
      <w:r w:rsidR="002B53F4">
        <w:rPr>
          <w:rFonts w:ascii="Times New Roman" w:hAnsi="Times New Roman"/>
          <w:sz w:val="24"/>
          <w:szCs w:val="24"/>
        </w:rPr>
        <w:t>contractor</w:t>
      </w:r>
      <w:r w:rsidRPr="007D12C1">
        <w:rPr>
          <w:rFonts w:ascii="Times New Roman" w:hAnsi="Times New Roman"/>
          <w:sz w:val="24"/>
          <w:szCs w:val="24"/>
        </w:rPr>
        <w:t xml:space="preserve"> approved by the Judicial Council in accordance with Article 3.11.  Licensee shall submit copies of the certification of completion of </w:t>
      </w:r>
      <w:proofErr w:type="gramStart"/>
      <w:r w:rsidRPr="007D12C1">
        <w:rPr>
          <w:rFonts w:ascii="Times New Roman" w:hAnsi="Times New Roman"/>
          <w:sz w:val="24"/>
          <w:szCs w:val="24"/>
        </w:rPr>
        <w:t>any and all</w:t>
      </w:r>
      <w:proofErr w:type="gramEnd"/>
      <w:r w:rsidRPr="007D12C1">
        <w:rPr>
          <w:rFonts w:ascii="Times New Roman" w:hAnsi="Times New Roman"/>
          <w:sz w:val="24"/>
          <w:szCs w:val="24"/>
        </w:rPr>
        <w:t xml:space="preserve"> asbestos work to the Judicial Council pursuant to the Notice provisions in </w:t>
      </w:r>
      <w:r w:rsidR="00715A1C" w:rsidRPr="007D12C1">
        <w:rPr>
          <w:rFonts w:ascii="Times New Roman" w:hAnsi="Times New Roman"/>
          <w:sz w:val="24"/>
          <w:szCs w:val="24"/>
        </w:rPr>
        <w:t>s</w:t>
      </w:r>
      <w:r w:rsidRPr="007D12C1">
        <w:rPr>
          <w:rFonts w:ascii="Times New Roman" w:hAnsi="Times New Roman"/>
          <w:sz w:val="24"/>
          <w:szCs w:val="24"/>
        </w:rPr>
        <w:t>ection 16.1 prior to the installation of the System.</w:t>
      </w:r>
      <w:bookmarkEnd w:id="55"/>
    </w:p>
    <w:p w14:paraId="06ADBEA7" w14:textId="1A419FAE" w:rsidR="00664967" w:rsidRPr="007D12C1" w:rsidRDefault="004031C3" w:rsidP="007D12C1">
      <w:pPr>
        <w:tabs>
          <w:tab w:val="left" w:pos="7740"/>
        </w:tabs>
        <w:spacing w:line="300" w:lineRule="atLeast"/>
        <w:ind w:left="2340" w:hanging="720"/>
        <w:jc w:val="both"/>
        <w:rPr>
          <w:rFonts w:ascii="Times New Roman" w:hAnsi="Times New Roman" w:cs="Times New Roman"/>
          <w:b/>
          <w:bCs/>
          <w:sz w:val="24"/>
          <w:szCs w:val="24"/>
        </w:rPr>
      </w:pPr>
      <w:r w:rsidRPr="007D12C1">
        <w:rPr>
          <w:rFonts w:ascii="Times New Roman" w:hAnsi="Times New Roman" w:cs="Times New Roman"/>
          <w:noProof/>
          <w:sz w:val="24"/>
          <w:szCs w:val="24"/>
        </w:rPr>
        <w:drawing>
          <wp:anchor distT="0" distB="0" distL="114300" distR="114300" simplePos="0" relativeHeight="251658240" behindDoc="0" locked="0" layoutInCell="1" allowOverlap="1" wp14:anchorId="57A40F97" wp14:editId="4BF6F44A">
            <wp:simplePos x="0" y="0"/>
            <wp:positionH relativeFrom="character">
              <wp:posOffset>0</wp:posOffset>
            </wp:positionH>
            <wp:positionV relativeFrom="line">
              <wp:posOffset>0</wp:posOffset>
            </wp:positionV>
            <wp:extent cx="266700" cy="19050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8"/>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bwMode="auto">
                    <a:xfrm>
                      <a:off x="0" y="0"/>
                      <a:ext cx="266700" cy="190500"/>
                    </a:xfrm>
                    <a:prstGeom prst="rect">
                      <a:avLst/>
                    </a:prstGeom>
                    <a:noFill/>
                  </pic:spPr>
                </pic:pic>
              </a:graphicData>
            </a:graphic>
            <wp14:sizeRelH relativeFrom="page">
              <wp14:pctWidth>0</wp14:pctWidth>
            </wp14:sizeRelH>
            <wp14:sizeRelV relativeFrom="page">
              <wp14:pctHeight>0</wp14:pctHeight>
            </wp14:sizeRelV>
          </wp:anchor>
        </w:drawing>
      </w:r>
      <w:r w:rsidRPr="007D12C1">
        <w:rPr>
          <w:rFonts w:ascii="Times New Roman" w:hAnsi="Times New Roman" w:cs="Times New Roman"/>
          <w:b/>
          <w:noProof/>
          <w:sz w:val="24"/>
          <w:szCs w:val="24"/>
        </w:rPr>
        <mc:AlternateContent>
          <mc:Choice Requires="wps">
            <w:drawing>
              <wp:inline distT="0" distB="0" distL="0" distR="0" wp14:anchorId="5C068BF4" wp14:editId="0233FE04">
                <wp:extent cx="266700" cy="190500"/>
                <wp:effectExtent l="0" t="0" r="0" b="0"/>
                <wp:docPr id="3"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667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B2CEC7" w14:textId="77777777" w:rsidR="00664967" w:rsidRDefault="00664967" w:rsidP="00664967">
                            <w:pPr>
                              <w:jc w:val="center"/>
                            </w:pPr>
                          </w:p>
                        </w:txbxContent>
                      </wps:txbx>
                      <wps:bodyPr rot="0" vert="horz" wrap="square" lIns="91440" tIns="45720" rIns="91440" bIns="45720" anchor="t" anchorCtr="0" upright="1"/>
                    </wps:wsp>
                  </a:graphicData>
                </a:graphic>
              </wp:inline>
            </w:drawing>
          </mc:Choice>
          <mc:Fallback>
            <w:pict>
              <v:rect w14:anchorId="5C068BF4" id="Rectangle 3" o:spid="_x0000_s1026" style="width:21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" filled="f" stroked="f">
                <o:lock v:ext="edit" aspectratio="t"/>
                <v:textbox>
                  <w:txbxContent>
                    <w:p w14:paraId="61B2CEC7" w14:textId="77777777" w:rsidR="00664967" w:rsidRDefault="00664967" w:rsidP="00664967">
                      <w:pPr>
                        <w:jc w:val="center"/>
                      </w:pPr>
                    </w:p>
                  </w:txbxContent>
                </v:textbox>
                <w10:anchorlock/>
              </v:rect>
            </w:pict>
          </mc:Fallback>
        </mc:AlternateContent>
      </w:r>
      <w:r w:rsidRPr="007D12C1">
        <w:rPr>
          <w:rFonts w:ascii="Times New Roman" w:hAnsi="Times New Roman" w:cs="Times New Roman"/>
          <w:b/>
          <w:sz w:val="24"/>
          <w:szCs w:val="24"/>
        </w:rPr>
        <w:tab/>
      </w:r>
      <w:r w:rsidRPr="007D12C1">
        <w:rPr>
          <w:rFonts w:ascii="Times New Roman" w:hAnsi="Times New Roman" w:cs="Times New Roman"/>
          <w:b/>
          <w:bCs/>
          <w:sz w:val="24"/>
          <w:szCs w:val="24"/>
        </w:rPr>
        <w:t xml:space="preserve">If checked by the Judicial Council, Licensee hereby initials this </w:t>
      </w:r>
      <w:r w:rsidR="005158D6" w:rsidRPr="007D12C1">
        <w:rPr>
          <w:rFonts w:ascii="Times New Roman" w:hAnsi="Times New Roman" w:cs="Times New Roman"/>
          <w:b/>
          <w:bCs/>
          <w:sz w:val="24"/>
          <w:szCs w:val="24"/>
        </w:rPr>
        <w:t>s</w:t>
      </w:r>
      <w:r w:rsidRPr="007D12C1">
        <w:rPr>
          <w:rFonts w:ascii="Times New Roman" w:hAnsi="Times New Roman" w:cs="Times New Roman"/>
          <w:b/>
          <w:bCs/>
          <w:sz w:val="24"/>
          <w:szCs w:val="24"/>
        </w:rPr>
        <w:t>ection to verify this indemnity and agreement</w:t>
      </w:r>
      <w:r w:rsidR="00715A1C" w:rsidRPr="007D12C1">
        <w:rPr>
          <w:rFonts w:ascii="Times New Roman" w:hAnsi="Times New Roman" w:cs="Times New Roman"/>
          <w:b/>
          <w:bCs/>
          <w:sz w:val="24"/>
          <w:szCs w:val="24"/>
        </w:rPr>
        <w:t>.</w:t>
      </w:r>
      <w:r w:rsidR="00715A1C" w:rsidRPr="007D12C1">
        <w:rPr>
          <w:rFonts w:ascii="Times New Roman" w:hAnsi="Times New Roman" w:cs="Times New Roman"/>
          <w:b/>
          <w:bCs/>
          <w:sz w:val="24"/>
          <w:szCs w:val="24"/>
        </w:rPr>
        <w:tab/>
      </w:r>
      <w:r w:rsidR="008466BF">
        <w:rPr>
          <w:rFonts w:ascii="Times New Roman" w:hAnsi="Times New Roman" w:cs="Times New Roman"/>
          <w:b/>
          <w:bCs/>
          <w:sz w:val="24"/>
          <w:szCs w:val="24"/>
        </w:rPr>
        <w:tab/>
      </w:r>
      <w:r w:rsidRPr="007D12C1">
        <w:rPr>
          <w:rFonts w:ascii="Times New Roman" w:hAnsi="Times New Roman" w:cs="Times New Roman"/>
          <w:b/>
          <w:noProof/>
          <w:sz w:val="24"/>
          <w:szCs w:val="24"/>
          <w:u w:val="thick"/>
          <w:bdr w:val="single" w:sz="4" w:space="0" w:color="auto"/>
        </w:rPr>
        <w:drawing>
          <wp:inline distT="0" distB="0" distL="0" distR="0" wp14:anchorId="1FA481EC" wp14:editId="0519037F">
            <wp:extent cx="436245" cy="212725"/>
            <wp:effectExtent l="0" t="0" r="190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2"/>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bwMode="auto">
                    <a:xfrm>
                      <a:off x="0" y="0"/>
                      <a:ext cx="436245" cy="212725"/>
                    </a:xfrm>
                    <a:prstGeom prst="rect">
                      <a:avLst/>
                    </a:prstGeom>
                    <a:noFill/>
                    <a:ln>
                      <a:noFill/>
                    </a:ln>
                  </pic:spPr>
                </pic:pic>
              </a:graphicData>
            </a:graphic>
          </wp:inline>
        </w:drawing>
      </w:r>
      <w:r w:rsidRPr="007D12C1">
        <w:rPr>
          <w:rFonts w:ascii="Times New Roman" w:hAnsi="Times New Roman" w:cs="Times New Roman"/>
          <w:sz w:val="24"/>
          <w:szCs w:val="24"/>
        </w:rPr>
        <w:tab/>
      </w:r>
      <w:r w:rsidRPr="007D12C1">
        <w:rPr>
          <w:rFonts w:ascii="Times New Roman" w:hAnsi="Times New Roman" w:cs="Times New Roman"/>
          <w:sz w:val="24"/>
          <w:szCs w:val="24"/>
        </w:rPr>
        <w:tab/>
      </w:r>
      <w:r w:rsidR="008466BF">
        <w:rPr>
          <w:rFonts w:ascii="Times New Roman" w:hAnsi="Times New Roman" w:cs="Times New Roman"/>
          <w:sz w:val="24"/>
          <w:szCs w:val="24"/>
        </w:rPr>
        <w:tab/>
      </w:r>
      <w:r w:rsidR="008466BF">
        <w:rPr>
          <w:rFonts w:ascii="Times New Roman" w:hAnsi="Times New Roman" w:cs="Times New Roman"/>
          <w:sz w:val="24"/>
          <w:szCs w:val="24"/>
        </w:rPr>
        <w:tab/>
      </w:r>
      <w:r w:rsidRPr="007D12C1">
        <w:rPr>
          <w:rFonts w:ascii="Times New Roman" w:hAnsi="Times New Roman" w:cs="Times New Roman"/>
          <w:sz w:val="24"/>
          <w:szCs w:val="24"/>
        </w:rPr>
        <w:t>Initials</w:t>
      </w:r>
      <w:r w:rsidRPr="007D12C1">
        <w:rPr>
          <w:rFonts w:ascii="Times New Roman" w:hAnsi="Times New Roman" w:cs="Times New Roman"/>
          <w:b/>
          <w:sz w:val="24"/>
          <w:szCs w:val="24"/>
        </w:rPr>
        <w:tab/>
      </w:r>
    </w:p>
    <w:p w14:paraId="5277CAA2" w14:textId="77777777" w:rsidR="00664967" w:rsidRPr="007D12C1" w:rsidRDefault="00664967" w:rsidP="007D12C1">
      <w:pPr>
        <w:spacing w:line="300" w:lineRule="atLeast"/>
        <w:ind w:left="1440"/>
        <w:jc w:val="both"/>
        <w:rPr>
          <w:rFonts w:ascii="Times New Roman" w:hAnsi="Times New Roman" w:cs="Times New Roman"/>
          <w:sz w:val="24"/>
          <w:szCs w:val="24"/>
        </w:rPr>
      </w:pPr>
    </w:p>
    <w:p w14:paraId="58A58B02" w14:textId="430D53D3" w:rsidR="00664967" w:rsidRPr="007D12C1" w:rsidRDefault="004031C3" w:rsidP="007D12C1">
      <w:pPr>
        <w:pStyle w:val="Heading3"/>
        <w:tabs>
          <w:tab w:val="left" w:pos="1530"/>
        </w:tabs>
        <w:spacing w:line="300" w:lineRule="atLeast"/>
        <w:ind w:left="2340" w:hanging="900"/>
        <w:rPr>
          <w:rFonts w:ascii="Times New Roman" w:hAnsi="Times New Roman"/>
          <w:sz w:val="24"/>
          <w:szCs w:val="24"/>
        </w:rPr>
      </w:pPr>
      <w:bookmarkStart w:id="56" w:name="_Toc139828285"/>
      <w:r w:rsidRPr="007D12C1">
        <w:rPr>
          <w:rFonts w:ascii="Times New Roman" w:hAnsi="Times New Roman"/>
          <w:b/>
          <w:bCs/>
          <w:sz w:val="24"/>
          <w:szCs w:val="24"/>
        </w:rPr>
        <w:t xml:space="preserve">Licensee Remediation.  </w:t>
      </w:r>
      <w:r w:rsidRPr="007D12C1">
        <w:rPr>
          <w:rFonts w:ascii="Times New Roman" w:hAnsi="Times New Roman"/>
          <w:sz w:val="24"/>
          <w:szCs w:val="24"/>
        </w:rPr>
        <w:t>If subsurface conditions, material, lead, or asbestos is found that was not disclosed by the Judicial Council to Licensee before the Effective Date, the Parties agree that Licensee shall be responsible for such remediation and the work shall be considered an Additional Project Expense as listed in the Lease.  If remediation is required, then the milestone dates set forth for design and construction in Exhibit F, shall be adjusted for the time required by Licensee to complete the remediation.</w:t>
      </w:r>
      <w:bookmarkEnd w:id="56"/>
    </w:p>
    <w:p w14:paraId="61D2A39E" w14:textId="77777777" w:rsidR="00664967" w:rsidRPr="007D12C1" w:rsidRDefault="004031C3" w:rsidP="007D12C1">
      <w:pPr>
        <w:pStyle w:val="Heading2"/>
        <w:spacing w:line="300" w:lineRule="atLeast"/>
        <w:ind w:left="1440"/>
        <w:rPr>
          <w:rFonts w:ascii="Times New Roman" w:hAnsi="Times New Roman"/>
          <w:sz w:val="24"/>
          <w:szCs w:val="24"/>
        </w:rPr>
      </w:pPr>
      <w:bookmarkStart w:id="57" w:name="_Toc361357667"/>
      <w:bookmarkStart w:id="58" w:name="_Toc89848336"/>
      <w:bookmarkStart w:id="59" w:name="_Toc139828286"/>
      <w:r w:rsidRPr="007D12C1">
        <w:rPr>
          <w:rFonts w:ascii="Times New Roman" w:hAnsi="Times New Roman"/>
          <w:b/>
          <w:sz w:val="24"/>
          <w:szCs w:val="24"/>
        </w:rPr>
        <w:t xml:space="preserve">Limitation on Use.  </w:t>
      </w:r>
      <w:r w:rsidRPr="007D12C1">
        <w:rPr>
          <w:rFonts w:ascii="Times New Roman" w:hAnsi="Times New Roman"/>
          <w:sz w:val="24"/>
          <w:szCs w:val="24"/>
        </w:rPr>
        <w:t xml:space="preserve">Licensee and Permittees shall use the Licensed Area for the Permitted Use only.  Licensee shall not permit or suffer any other use of the Licensed Area or any part thereof by parties or persons other than </w:t>
      </w:r>
      <w:proofErr w:type="gramStart"/>
      <w:r w:rsidRPr="007D12C1">
        <w:rPr>
          <w:rFonts w:ascii="Times New Roman" w:hAnsi="Times New Roman"/>
          <w:sz w:val="24"/>
          <w:szCs w:val="24"/>
        </w:rPr>
        <w:t>Permittees, or</w:t>
      </w:r>
      <w:proofErr w:type="gramEnd"/>
      <w:r w:rsidRPr="007D12C1">
        <w:rPr>
          <w:rFonts w:ascii="Times New Roman" w:hAnsi="Times New Roman"/>
          <w:sz w:val="24"/>
          <w:szCs w:val="24"/>
        </w:rPr>
        <w:t xml:space="preserve"> provide the System for the use by parties or persons other than Permittees without first obtaining the Judicial Council’s prior written consent.  No change or Alteration to the Licensed Area, System, or Permitted Use may be made by Licensee without the prior written approval of the Judicial Council and the SPWB.</w:t>
      </w:r>
      <w:bookmarkEnd w:id="57"/>
      <w:bookmarkEnd w:id="58"/>
      <w:bookmarkEnd w:id="59"/>
    </w:p>
    <w:p w14:paraId="68DBC0B5" w14:textId="7CA6873F" w:rsidR="00664967" w:rsidRPr="007D12C1" w:rsidRDefault="004031C3" w:rsidP="007D12C1">
      <w:pPr>
        <w:pStyle w:val="Heading2"/>
        <w:spacing w:line="300" w:lineRule="atLeast"/>
        <w:ind w:left="1440"/>
        <w:rPr>
          <w:rFonts w:ascii="Times New Roman" w:hAnsi="Times New Roman"/>
          <w:sz w:val="24"/>
          <w:szCs w:val="24"/>
        </w:rPr>
      </w:pPr>
      <w:bookmarkStart w:id="60" w:name="_Toc361357668"/>
      <w:bookmarkStart w:id="61" w:name="_Toc89848337"/>
      <w:bookmarkStart w:id="62" w:name="_Toc139828287"/>
      <w:r w:rsidRPr="007D12C1">
        <w:rPr>
          <w:rFonts w:ascii="Times New Roman" w:hAnsi="Times New Roman"/>
          <w:b/>
          <w:sz w:val="24"/>
          <w:szCs w:val="24"/>
        </w:rPr>
        <w:t xml:space="preserve">Prohibited Uses.  </w:t>
      </w:r>
      <w:r w:rsidRPr="007D12C1">
        <w:rPr>
          <w:rFonts w:ascii="Times New Roman" w:hAnsi="Times New Roman"/>
          <w:sz w:val="24"/>
          <w:szCs w:val="24"/>
        </w:rPr>
        <w:t xml:space="preserve">Licensee shall not use or allow the Licensed Area to be used for any improper, immoral, or unlawful purposes, nor shall Licensee cause, maintain, or permit any nuisance in, on, or about the Licensed Area.  Licensee will not use or allow the Licensed Area to be used for any purpose inconsistent with the Permitted Use or other terms of this SLA or the Lease.  Licensee will comply with all policies, rules, and regulations (collectively the </w:t>
      </w:r>
      <w:r w:rsidR="001F4DA9" w:rsidRPr="007D12C1">
        <w:rPr>
          <w:rFonts w:ascii="Times New Roman" w:hAnsi="Times New Roman"/>
          <w:sz w:val="24"/>
          <w:szCs w:val="24"/>
        </w:rPr>
        <w:t>“</w:t>
      </w:r>
      <w:r w:rsidRPr="007D12C1">
        <w:rPr>
          <w:rFonts w:ascii="Times New Roman" w:hAnsi="Times New Roman"/>
          <w:sz w:val="24"/>
          <w:szCs w:val="24"/>
        </w:rPr>
        <w:t>Regulations</w:t>
      </w:r>
      <w:r w:rsidR="001F4DA9" w:rsidRPr="007D12C1">
        <w:rPr>
          <w:rFonts w:ascii="Times New Roman" w:hAnsi="Times New Roman"/>
          <w:sz w:val="24"/>
          <w:szCs w:val="24"/>
        </w:rPr>
        <w:t>”</w:t>
      </w:r>
      <w:r w:rsidRPr="007D12C1">
        <w:rPr>
          <w:rFonts w:ascii="Times New Roman" w:hAnsi="Times New Roman"/>
          <w:sz w:val="24"/>
          <w:szCs w:val="24"/>
        </w:rPr>
        <w:t xml:space="preserve">) adopted by the Judicial Council for the Licensed Area.  Such Regulations shall include, but not be limited to, any laws, regulations, policies, or orders pertaining to the Covid-19 pandemic, as well as the prohibition against the possession or use of firearms, liquor, or illegal drugs.  Any violation of said Regulations may be grounds for immediate termination of this SLA and the Lease, and removal of Licensee; Licensee shall have the right to remove the System pursuant to </w:t>
      </w:r>
      <w:r w:rsidR="0044657C" w:rsidRPr="007D12C1">
        <w:rPr>
          <w:rFonts w:ascii="Times New Roman" w:hAnsi="Times New Roman"/>
          <w:sz w:val="24"/>
          <w:szCs w:val="24"/>
        </w:rPr>
        <w:t>s</w:t>
      </w:r>
      <w:r w:rsidRPr="007D12C1">
        <w:rPr>
          <w:rFonts w:ascii="Times New Roman" w:hAnsi="Times New Roman"/>
          <w:sz w:val="24"/>
          <w:szCs w:val="24"/>
        </w:rPr>
        <w:t xml:space="preserve">ection 11.1 of this SLA.  Upon such removal of the System, Licensee shall have no further right to use the Licensed Area and the Judicial Council shall not have any obligation to pay Licensee </w:t>
      </w:r>
      <w:r w:rsidR="00D70ED3" w:rsidRPr="007D12C1">
        <w:rPr>
          <w:rFonts w:ascii="Times New Roman" w:hAnsi="Times New Roman"/>
          <w:sz w:val="24"/>
          <w:szCs w:val="24"/>
        </w:rPr>
        <w:t>A</w:t>
      </w:r>
      <w:r w:rsidRPr="007D12C1">
        <w:rPr>
          <w:rFonts w:ascii="Times New Roman" w:hAnsi="Times New Roman"/>
          <w:sz w:val="24"/>
          <w:szCs w:val="24"/>
        </w:rPr>
        <w:t xml:space="preserve">ctual </w:t>
      </w:r>
      <w:r w:rsidR="00D70ED3" w:rsidRPr="007D12C1">
        <w:rPr>
          <w:rFonts w:ascii="Times New Roman" w:hAnsi="Times New Roman"/>
          <w:sz w:val="24"/>
          <w:szCs w:val="24"/>
        </w:rPr>
        <w:t>D</w:t>
      </w:r>
      <w:r w:rsidRPr="007D12C1">
        <w:rPr>
          <w:rFonts w:ascii="Times New Roman" w:hAnsi="Times New Roman"/>
          <w:sz w:val="24"/>
          <w:szCs w:val="24"/>
        </w:rPr>
        <w:t>amages.</w:t>
      </w:r>
      <w:bookmarkEnd w:id="60"/>
      <w:bookmarkEnd w:id="61"/>
      <w:bookmarkEnd w:id="62"/>
    </w:p>
    <w:p w14:paraId="517CD790" w14:textId="77777777" w:rsidR="00664967" w:rsidRPr="007D12C1" w:rsidRDefault="004031C3" w:rsidP="007D12C1">
      <w:pPr>
        <w:pStyle w:val="Heading2"/>
        <w:spacing w:line="300" w:lineRule="atLeast"/>
        <w:ind w:left="1440"/>
        <w:rPr>
          <w:rFonts w:ascii="Times New Roman" w:hAnsi="Times New Roman"/>
          <w:sz w:val="24"/>
          <w:szCs w:val="24"/>
        </w:rPr>
      </w:pPr>
      <w:bookmarkStart w:id="63" w:name="_Toc361357669"/>
      <w:bookmarkStart w:id="64" w:name="_Toc89848338"/>
      <w:bookmarkStart w:id="65" w:name="_Toc139828288"/>
      <w:r w:rsidRPr="007D12C1">
        <w:rPr>
          <w:rFonts w:ascii="Times New Roman" w:hAnsi="Times New Roman"/>
          <w:b/>
          <w:sz w:val="24"/>
          <w:szCs w:val="24"/>
        </w:rPr>
        <w:lastRenderedPageBreak/>
        <w:t xml:space="preserve">Permittees Access.  </w:t>
      </w:r>
      <w:r w:rsidRPr="007D12C1">
        <w:rPr>
          <w:rFonts w:ascii="Times New Roman" w:hAnsi="Times New Roman"/>
          <w:sz w:val="24"/>
          <w:szCs w:val="24"/>
        </w:rPr>
        <w:t xml:space="preserve">Permittees’ access to the Licensed Area shall be subject to access procedures as set forth in Exhibit E (License Access Procedures).  Only Permittees shall be permitted access to the Licensed Area; </w:t>
      </w:r>
      <w:proofErr w:type="gramStart"/>
      <w:r w:rsidRPr="007D12C1">
        <w:rPr>
          <w:rFonts w:ascii="Times New Roman" w:hAnsi="Times New Roman"/>
          <w:sz w:val="24"/>
          <w:szCs w:val="24"/>
        </w:rPr>
        <w:t>provided that</w:t>
      </w:r>
      <w:proofErr w:type="gramEnd"/>
      <w:r w:rsidRPr="007D12C1">
        <w:rPr>
          <w:rFonts w:ascii="Times New Roman" w:hAnsi="Times New Roman"/>
          <w:sz w:val="24"/>
          <w:szCs w:val="24"/>
        </w:rPr>
        <w:t xml:space="preserve"> Lender and its employees and agents (all as agents of Licensee) shall have access to the Licensed Area once during each calendar year to inspect the System, subject to the same access requirements as Licensee.</w:t>
      </w:r>
      <w:bookmarkEnd w:id="63"/>
      <w:bookmarkEnd w:id="64"/>
      <w:bookmarkEnd w:id="65"/>
    </w:p>
    <w:p w14:paraId="3D669A29" w14:textId="1023B6A6" w:rsidR="00664967" w:rsidRPr="007D12C1" w:rsidRDefault="004031C3" w:rsidP="007D12C1">
      <w:pPr>
        <w:pStyle w:val="Heading2"/>
        <w:spacing w:line="300" w:lineRule="atLeast"/>
        <w:ind w:left="1440"/>
        <w:rPr>
          <w:rFonts w:ascii="Times New Roman" w:hAnsi="Times New Roman"/>
          <w:sz w:val="24"/>
          <w:szCs w:val="24"/>
        </w:rPr>
      </w:pPr>
      <w:bookmarkStart w:id="66" w:name="_Toc89848339"/>
      <w:bookmarkStart w:id="67" w:name="_Toc139828289"/>
      <w:bookmarkStart w:id="68" w:name="_Toc361357670"/>
      <w:r w:rsidRPr="007D12C1">
        <w:rPr>
          <w:rFonts w:ascii="Times New Roman" w:hAnsi="Times New Roman"/>
          <w:b/>
          <w:bCs/>
          <w:sz w:val="24"/>
          <w:szCs w:val="24"/>
        </w:rPr>
        <w:t>License Area Signage</w:t>
      </w:r>
      <w:r w:rsidR="002B53F4">
        <w:rPr>
          <w:rFonts w:ascii="Times New Roman" w:hAnsi="Times New Roman"/>
          <w:b/>
          <w:bCs/>
          <w:sz w:val="24"/>
          <w:szCs w:val="24"/>
        </w:rPr>
        <w:t xml:space="preserve"> and</w:t>
      </w:r>
      <w:r w:rsidRPr="007D12C1">
        <w:rPr>
          <w:rFonts w:ascii="Times New Roman" w:hAnsi="Times New Roman"/>
          <w:b/>
          <w:bCs/>
          <w:sz w:val="24"/>
          <w:szCs w:val="24"/>
        </w:rPr>
        <w:t xml:space="preserve"> Lighting.  </w:t>
      </w:r>
      <w:r w:rsidRPr="007D12C1">
        <w:rPr>
          <w:rFonts w:ascii="Times New Roman" w:hAnsi="Times New Roman"/>
          <w:sz w:val="24"/>
          <w:szCs w:val="24"/>
        </w:rPr>
        <w:t xml:space="preserve">Licensee shall not erect or install any signage or exterior lighting within the License Area without the prior written approval of the Judicial Council which shall be at the sole discretion of the Judicial Council.  </w:t>
      </w:r>
      <w:bookmarkEnd w:id="66"/>
      <w:bookmarkEnd w:id="67"/>
      <w:bookmarkEnd w:id="68"/>
    </w:p>
    <w:p w14:paraId="2434F17C" w14:textId="77777777" w:rsidR="00664967" w:rsidRPr="007D12C1" w:rsidRDefault="004031C3" w:rsidP="007D12C1">
      <w:pPr>
        <w:pStyle w:val="Heading2"/>
        <w:spacing w:line="300" w:lineRule="atLeast"/>
        <w:ind w:left="1440"/>
        <w:rPr>
          <w:rFonts w:ascii="Times New Roman" w:hAnsi="Times New Roman"/>
          <w:sz w:val="24"/>
          <w:szCs w:val="24"/>
        </w:rPr>
      </w:pPr>
      <w:bookmarkStart w:id="69" w:name="_Toc361357671"/>
      <w:bookmarkStart w:id="70" w:name="_Toc89848340"/>
      <w:bookmarkStart w:id="71" w:name="_Toc139828290"/>
      <w:r w:rsidRPr="007D12C1">
        <w:rPr>
          <w:rFonts w:ascii="Times New Roman" w:hAnsi="Times New Roman"/>
          <w:b/>
          <w:sz w:val="24"/>
          <w:szCs w:val="24"/>
        </w:rPr>
        <w:t xml:space="preserve">Security.  </w:t>
      </w:r>
      <w:r w:rsidRPr="007D12C1">
        <w:rPr>
          <w:rFonts w:ascii="Times New Roman" w:hAnsi="Times New Roman"/>
          <w:sz w:val="24"/>
          <w:szCs w:val="24"/>
        </w:rPr>
        <w:t xml:space="preserve">Licensee shall </w:t>
      </w:r>
      <w:proofErr w:type="gramStart"/>
      <w:r w:rsidRPr="007D12C1">
        <w:rPr>
          <w:rFonts w:ascii="Times New Roman" w:hAnsi="Times New Roman"/>
          <w:sz w:val="24"/>
          <w:szCs w:val="24"/>
        </w:rPr>
        <w:t>at all times</w:t>
      </w:r>
      <w:proofErr w:type="gramEnd"/>
      <w:r w:rsidRPr="007D12C1">
        <w:rPr>
          <w:rFonts w:ascii="Times New Roman" w:hAnsi="Times New Roman"/>
          <w:sz w:val="24"/>
          <w:szCs w:val="24"/>
        </w:rPr>
        <w:t xml:space="preserve"> keep the Licensed Area and all areas of construction and operation adequately secured for safety and security purposes.  Licensee shall coordinate with Judicial Council and the Court and comply with all Site security requirements when accessing the Licensed Area as provided in this SLA.  Licensee hereby acknowledges that neither the Judicial Council nor the Court shall have any obligation whatsoever to provide guard services or other security measures for the benefit of Licensee.  Licensee assumes all responsibility for the protection of Permittees, the System, and other personal property of Licensee and of Licensee’s subcontractor(s), agents, and invitees from acts of third parties.</w:t>
      </w:r>
      <w:bookmarkStart w:id="72" w:name="_Toc361357672"/>
      <w:bookmarkEnd w:id="69"/>
      <w:bookmarkEnd w:id="70"/>
      <w:bookmarkEnd w:id="71"/>
    </w:p>
    <w:p w14:paraId="1E20ECAE" w14:textId="77777777" w:rsidR="00664967" w:rsidRPr="007D12C1" w:rsidRDefault="004031C3" w:rsidP="007D12C1">
      <w:pPr>
        <w:pStyle w:val="Heading2"/>
        <w:spacing w:line="300" w:lineRule="atLeast"/>
        <w:ind w:left="1440"/>
        <w:rPr>
          <w:rFonts w:ascii="Times New Roman" w:hAnsi="Times New Roman"/>
          <w:sz w:val="24"/>
          <w:szCs w:val="24"/>
        </w:rPr>
      </w:pPr>
      <w:bookmarkStart w:id="73" w:name="_Toc89848341"/>
      <w:bookmarkStart w:id="74" w:name="_Toc139828291"/>
      <w:r w:rsidRPr="007D12C1">
        <w:rPr>
          <w:rFonts w:ascii="Times New Roman" w:hAnsi="Times New Roman"/>
          <w:b/>
          <w:sz w:val="24"/>
          <w:szCs w:val="24"/>
        </w:rPr>
        <w:t xml:space="preserve">No Interference/Quiet Enjoyment.  </w:t>
      </w:r>
      <w:r w:rsidRPr="007D12C1">
        <w:rPr>
          <w:rFonts w:ascii="Times New Roman" w:hAnsi="Times New Roman"/>
          <w:sz w:val="24"/>
          <w:szCs w:val="24"/>
        </w:rPr>
        <w:t>Licensee shall ensure that use of the Licensed Area for the Permitted Use will not obstruct or interfere with the Judicial Council’s or Court’s use of the Licensed Area, the Site, the Facility, or the rights of any other occupants of the Licensed Area, the Site, or the Facility.  Licensee will not injure or annoy any occupants of the Licensed Area, the Site, or the Facility.  Such interference shall constitute a default of this SLA.  In the event interference occurs, Licensee agrees to take all reasonable steps necessary to eliminate such interference as promptly as possible upon written notice thereof by the Judicial Council.  The Judicial Council reserves to itself all rights in the Licensed Area, including but not limited to, the right to construct, reconstruct, modify, or make alterations to the Licensed Area, so long as the exercise of such retained rights do not unreasonably interfere with the Permitted Use.</w:t>
      </w:r>
      <w:bookmarkEnd w:id="72"/>
      <w:bookmarkEnd w:id="73"/>
      <w:bookmarkEnd w:id="74"/>
    </w:p>
    <w:p w14:paraId="70247F63" w14:textId="51B0015C" w:rsidR="00664967" w:rsidRPr="007D12C1" w:rsidRDefault="004031C3" w:rsidP="007D12C1">
      <w:pPr>
        <w:pStyle w:val="Heading2"/>
        <w:spacing w:line="300" w:lineRule="atLeast"/>
        <w:ind w:left="1440"/>
        <w:rPr>
          <w:rFonts w:ascii="Times New Roman" w:hAnsi="Times New Roman"/>
          <w:sz w:val="24"/>
          <w:szCs w:val="24"/>
        </w:rPr>
      </w:pPr>
      <w:bookmarkStart w:id="75" w:name="_Toc361357673"/>
      <w:bookmarkStart w:id="76" w:name="_Toc88483538"/>
      <w:bookmarkStart w:id="77" w:name="_Toc89848342"/>
      <w:bookmarkStart w:id="78" w:name="_Toc139828292"/>
      <w:r w:rsidRPr="007D12C1">
        <w:rPr>
          <w:rFonts w:ascii="Times New Roman" w:hAnsi="Times New Roman"/>
          <w:b/>
          <w:sz w:val="24"/>
          <w:szCs w:val="24"/>
        </w:rPr>
        <w:t xml:space="preserve">Applicable Laws and Regulations.  </w:t>
      </w:r>
      <w:r w:rsidRPr="007D12C1">
        <w:rPr>
          <w:rFonts w:ascii="Times New Roman" w:hAnsi="Times New Roman"/>
          <w:sz w:val="24"/>
          <w:szCs w:val="24"/>
        </w:rPr>
        <w:t xml:space="preserve">All activities conducted by Licensee pursuant to this SLA shall </w:t>
      </w:r>
      <w:proofErr w:type="gramStart"/>
      <w:r w:rsidRPr="007D12C1">
        <w:rPr>
          <w:rFonts w:ascii="Times New Roman" w:hAnsi="Times New Roman"/>
          <w:sz w:val="24"/>
          <w:szCs w:val="24"/>
        </w:rPr>
        <w:t>be in compliance with</w:t>
      </w:r>
      <w:proofErr w:type="gramEnd"/>
      <w:r w:rsidRPr="007D12C1">
        <w:rPr>
          <w:rFonts w:ascii="Times New Roman" w:hAnsi="Times New Roman"/>
          <w:sz w:val="24"/>
          <w:szCs w:val="24"/>
        </w:rPr>
        <w:t xml:space="preserve"> all Applicable Laws and shall be conducted at Licensee’s own cost and expense.  Interpretation and enforcement of the terms of this SLA and the Lease shall be governed by California law.</w:t>
      </w:r>
      <w:bookmarkEnd w:id="75"/>
      <w:r w:rsidRPr="007D12C1">
        <w:rPr>
          <w:rFonts w:ascii="Times New Roman" w:hAnsi="Times New Roman"/>
          <w:sz w:val="24"/>
          <w:szCs w:val="24"/>
        </w:rPr>
        <w:t xml:space="preserve">  Any contract </w:t>
      </w:r>
      <w:proofErr w:type="gramStart"/>
      <w:r w:rsidRPr="007D12C1">
        <w:rPr>
          <w:rFonts w:ascii="Times New Roman" w:hAnsi="Times New Roman"/>
          <w:sz w:val="24"/>
          <w:szCs w:val="24"/>
        </w:rPr>
        <w:t>entered into</w:t>
      </w:r>
      <w:proofErr w:type="gramEnd"/>
      <w:r w:rsidRPr="007D12C1">
        <w:rPr>
          <w:rFonts w:ascii="Times New Roman" w:hAnsi="Times New Roman"/>
          <w:sz w:val="24"/>
          <w:szCs w:val="24"/>
        </w:rPr>
        <w:t xml:space="preserve"> by Licensee for work to be performed pursuant to this License shall incorporate this </w:t>
      </w:r>
      <w:r w:rsidR="0044657C" w:rsidRPr="007D12C1">
        <w:rPr>
          <w:rFonts w:ascii="Times New Roman" w:hAnsi="Times New Roman"/>
          <w:sz w:val="24"/>
          <w:szCs w:val="24"/>
        </w:rPr>
        <w:t>s</w:t>
      </w:r>
      <w:r w:rsidRPr="007D12C1">
        <w:rPr>
          <w:rFonts w:ascii="Times New Roman" w:hAnsi="Times New Roman"/>
          <w:sz w:val="24"/>
          <w:szCs w:val="24"/>
        </w:rPr>
        <w:t xml:space="preserve">ection and shall require that </w:t>
      </w:r>
      <w:r w:rsidR="00D70ED3" w:rsidRPr="007D12C1">
        <w:rPr>
          <w:rFonts w:ascii="Times New Roman" w:hAnsi="Times New Roman"/>
          <w:sz w:val="24"/>
          <w:szCs w:val="24"/>
        </w:rPr>
        <w:t>subcontractor</w:t>
      </w:r>
      <w:r w:rsidRPr="007D12C1">
        <w:rPr>
          <w:rFonts w:ascii="Times New Roman" w:hAnsi="Times New Roman"/>
          <w:sz w:val="24"/>
          <w:szCs w:val="24"/>
        </w:rPr>
        <w:t>s comply with all Applicable Laws.</w:t>
      </w:r>
      <w:bookmarkEnd w:id="76"/>
      <w:bookmarkEnd w:id="77"/>
      <w:bookmarkEnd w:id="78"/>
      <w:r w:rsidRPr="007D12C1">
        <w:rPr>
          <w:rFonts w:ascii="Times New Roman" w:hAnsi="Times New Roman"/>
          <w:sz w:val="24"/>
          <w:szCs w:val="24"/>
        </w:rPr>
        <w:t xml:space="preserve"> </w:t>
      </w:r>
    </w:p>
    <w:p w14:paraId="4337F14D" w14:textId="77777777" w:rsidR="00664967" w:rsidRPr="007D12C1" w:rsidRDefault="004031C3" w:rsidP="00841FB0">
      <w:pPr>
        <w:pStyle w:val="Heading2"/>
        <w:keepNext/>
        <w:spacing w:line="300" w:lineRule="atLeast"/>
        <w:ind w:left="1440"/>
        <w:rPr>
          <w:rFonts w:ascii="Times New Roman" w:hAnsi="Times New Roman"/>
          <w:b/>
          <w:sz w:val="24"/>
          <w:szCs w:val="24"/>
        </w:rPr>
      </w:pPr>
      <w:bookmarkStart w:id="79" w:name="_Toc139828293"/>
      <w:bookmarkStart w:id="80" w:name="_Toc89848343"/>
      <w:bookmarkStart w:id="81" w:name="_Toc361357674"/>
      <w:r w:rsidRPr="007D12C1">
        <w:rPr>
          <w:rFonts w:ascii="Times New Roman" w:hAnsi="Times New Roman"/>
          <w:b/>
          <w:sz w:val="24"/>
          <w:szCs w:val="24"/>
        </w:rPr>
        <w:lastRenderedPageBreak/>
        <w:t>Hazardous Material.</w:t>
      </w:r>
      <w:bookmarkEnd w:id="79"/>
      <w:r w:rsidRPr="007D12C1">
        <w:rPr>
          <w:rFonts w:ascii="Times New Roman" w:hAnsi="Times New Roman"/>
          <w:b/>
          <w:sz w:val="24"/>
          <w:szCs w:val="24"/>
        </w:rPr>
        <w:t xml:space="preserve">  </w:t>
      </w:r>
      <w:bookmarkEnd w:id="80"/>
    </w:p>
    <w:p w14:paraId="5430E605" w14:textId="792BFBED" w:rsidR="00664967" w:rsidRPr="007D12C1" w:rsidRDefault="004031C3" w:rsidP="007D12C1">
      <w:pPr>
        <w:pStyle w:val="Heading3"/>
        <w:spacing w:line="300" w:lineRule="atLeast"/>
        <w:ind w:left="2340" w:hanging="900"/>
        <w:rPr>
          <w:rFonts w:ascii="Times New Roman" w:hAnsi="Times New Roman"/>
          <w:sz w:val="24"/>
          <w:szCs w:val="24"/>
        </w:rPr>
      </w:pPr>
      <w:bookmarkStart w:id="82" w:name="_Toc139828294"/>
      <w:r w:rsidRPr="007D12C1">
        <w:rPr>
          <w:rFonts w:ascii="Times New Roman" w:hAnsi="Times New Roman"/>
          <w:b/>
          <w:bCs/>
          <w:sz w:val="24"/>
          <w:szCs w:val="24"/>
        </w:rPr>
        <w:t>General.</w:t>
      </w:r>
      <w:r w:rsidRPr="007D12C1">
        <w:rPr>
          <w:rFonts w:ascii="Times New Roman" w:hAnsi="Times New Roman"/>
          <w:sz w:val="24"/>
          <w:szCs w:val="24"/>
        </w:rPr>
        <w:t xml:space="preserve"> </w:t>
      </w:r>
      <w:r w:rsidR="009C367A" w:rsidRPr="007D12C1">
        <w:rPr>
          <w:rFonts w:ascii="Times New Roman" w:hAnsi="Times New Roman"/>
          <w:sz w:val="24"/>
          <w:szCs w:val="24"/>
        </w:rPr>
        <w:t xml:space="preserve"> </w:t>
      </w:r>
      <w:r w:rsidRPr="007D12C1">
        <w:rPr>
          <w:rFonts w:ascii="Times New Roman" w:hAnsi="Times New Roman"/>
          <w:sz w:val="24"/>
          <w:szCs w:val="24"/>
        </w:rPr>
        <w:t xml:space="preserve">Licensee agrees to comply with all Applicable Laws pertaining to the use, storage, transportation, and disposal of Hazardous Material at the Licensed Area.  Licensee shall indemnify, defend, and hold harmless the State, the Judicial Council, and the Court, including their officers, agents, representatives, and employees from </w:t>
      </w:r>
      <w:proofErr w:type="gramStart"/>
      <w:r w:rsidRPr="007D12C1">
        <w:rPr>
          <w:rFonts w:ascii="Times New Roman" w:hAnsi="Times New Roman"/>
          <w:sz w:val="24"/>
          <w:szCs w:val="24"/>
        </w:rPr>
        <w:t>any and all</w:t>
      </w:r>
      <w:proofErr w:type="gramEnd"/>
      <w:r w:rsidRPr="007D12C1">
        <w:rPr>
          <w:rFonts w:ascii="Times New Roman" w:hAnsi="Times New Roman"/>
          <w:sz w:val="24"/>
          <w:szCs w:val="24"/>
        </w:rPr>
        <w:t xml:space="preserve"> liabilities and costs (including any and all sums paid for settlement of claims, litigation, expenses, attorneys’ fees, consultant and expert fees) of whatever kind or nature, known, or unknown, resulting from any violation of Applicable Laws caused by Licensee or Licensee’s representatives.  In addition, Licensee shall reimburse the Judicial Council for </w:t>
      </w:r>
      <w:proofErr w:type="gramStart"/>
      <w:r w:rsidRPr="007D12C1">
        <w:rPr>
          <w:rFonts w:ascii="Times New Roman" w:hAnsi="Times New Roman"/>
          <w:sz w:val="24"/>
          <w:szCs w:val="24"/>
        </w:rPr>
        <w:t>any and all</w:t>
      </w:r>
      <w:proofErr w:type="gramEnd"/>
      <w:r w:rsidRPr="007D12C1">
        <w:rPr>
          <w:rFonts w:ascii="Times New Roman" w:hAnsi="Times New Roman"/>
          <w:sz w:val="24"/>
          <w:szCs w:val="24"/>
        </w:rPr>
        <w:t xml:space="preserve"> costs related to investigation, clean up and/or fines incurred by the Judicial Council for non-compliance with Applicable Laws that are caused by Licensee or Licensee’s representatives.  The Judicial Council reserve</w:t>
      </w:r>
      <w:r w:rsidR="00D70ED3" w:rsidRPr="007D12C1">
        <w:rPr>
          <w:rFonts w:ascii="Times New Roman" w:hAnsi="Times New Roman"/>
          <w:sz w:val="24"/>
          <w:szCs w:val="24"/>
        </w:rPr>
        <w:t>s</w:t>
      </w:r>
      <w:r w:rsidRPr="007D12C1">
        <w:rPr>
          <w:rFonts w:ascii="Times New Roman" w:hAnsi="Times New Roman"/>
          <w:sz w:val="24"/>
          <w:szCs w:val="24"/>
        </w:rPr>
        <w:t xml:space="preserve"> the right to inspect the Licensed Area for purposes of verifying compliance with Applicable Laws</w:t>
      </w:r>
      <w:r w:rsidR="00BD748B" w:rsidRPr="007D12C1">
        <w:rPr>
          <w:rFonts w:ascii="Times New Roman" w:hAnsi="Times New Roman"/>
          <w:sz w:val="24"/>
          <w:szCs w:val="24"/>
        </w:rPr>
        <w:t>.</w:t>
      </w:r>
      <w:bookmarkEnd w:id="82"/>
    </w:p>
    <w:p w14:paraId="72F53FDB" w14:textId="56C25B0E" w:rsidR="00664967" w:rsidRPr="007D12C1" w:rsidRDefault="004031C3" w:rsidP="007D12C1">
      <w:pPr>
        <w:pStyle w:val="Heading3"/>
        <w:tabs>
          <w:tab w:val="left" w:pos="2340"/>
        </w:tabs>
        <w:spacing w:line="300" w:lineRule="atLeast"/>
        <w:ind w:left="2340" w:hanging="900"/>
        <w:rPr>
          <w:rFonts w:ascii="Times New Roman" w:hAnsi="Times New Roman"/>
          <w:sz w:val="24"/>
          <w:szCs w:val="24"/>
        </w:rPr>
      </w:pPr>
      <w:bookmarkStart w:id="83" w:name="_Toc139828295"/>
      <w:r w:rsidRPr="007D12C1">
        <w:rPr>
          <w:rFonts w:ascii="Times New Roman" w:hAnsi="Times New Roman"/>
          <w:b/>
          <w:color w:val="111111"/>
          <w:w w:val="105"/>
          <w:sz w:val="24"/>
          <w:szCs w:val="24"/>
        </w:rPr>
        <w:t>Cutting, Patching, and Repairing</w:t>
      </w:r>
      <w:r w:rsidR="00BD748B" w:rsidRPr="007D12C1">
        <w:rPr>
          <w:rFonts w:ascii="Times New Roman" w:hAnsi="Times New Roman"/>
          <w:b/>
          <w:color w:val="111111"/>
          <w:w w:val="105"/>
          <w:sz w:val="24"/>
          <w:szCs w:val="24"/>
        </w:rPr>
        <w:t>.</w:t>
      </w:r>
      <w:r w:rsidRPr="007D12C1">
        <w:rPr>
          <w:rFonts w:ascii="Times New Roman" w:hAnsi="Times New Roman"/>
          <w:bCs/>
          <w:color w:val="111111"/>
          <w:w w:val="105"/>
          <w:sz w:val="24"/>
          <w:szCs w:val="24"/>
        </w:rPr>
        <w:t xml:space="preserve"> </w:t>
      </w:r>
      <w:r w:rsidR="00BD748B" w:rsidRPr="007D12C1">
        <w:rPr>
          <w:rFonts w:ascii="Times New Roman" w:hAnsi="Times New Roman"/>
          <w:bCs/>
          <w:color w:val="111111"/>
          <w:w w:val="105"/>
          <w:sz w:val="24"/>
          <w:szCs w:val="24"/>
        </w:rPr>
        <w:t xml:space="preserve"> </w:t>
      </w:r>
      <w:r w:rsidRPr="007D12C1">
        <w:rPr>
          <w:rFonts w:ascii="Times New Roman" w:hAnsi="Times New Roman"/>
          <w:color w:val="111111"/>
          <w:w w:val="105"/>
          <w:sz w:val="24"/>
          <w:szCs w:val="24"/>
        </w:rPr>
        <w:t xml:space="preserve">Prior to any cutting or removing of existing materials, </w:t>
      </w:r>
      <w:r w:rsidRPr="007D12C1">
        <w:rPr>
          <w:rFonts w:ascii="Times New Roman" w:hAnsi="Times New Roman"/>
          <w:sz w:val="24"/>
          <w:szCs w:val="24"/>
        </w:rPr>
        <w:t xml:space="preserve">Licensee </w:t>
      </w:r>
      <w:r w:rsidRPr="007D12C1">
        <w:rPr>
          <w:rFonts w:ascii="Times New Roman" w:hAnsi="Times New Roman"/>
          <w:color w:val="111111"/>
          <w:w w:val="105"/>
          <w:sz w:val="24"/>
          <w:szCs w:val="24"/>
        </w:rPr>
        <w:t xml:space="preserve">must </w:t>
      </w:r>
      <w:r w:rsidRPr="007D12C1">
        <w:rPr>
          <w:rFonts w:ascii="Times New Roman" w:hAnsi="Times New Roman"/>
          <w:color w:val="232323"/>
          <w:w w:val="105"/>
          <w:sz w:val="24"/>
          <w:szCs w:val="24"/>
        </w:rPr>
        <w:t xml:space="preserve">ensure </w:t>
      </w:r>
      <w:r w:rsidRPr="007D12C1">
        <w:rPr>
          <w:rFonts w:ascii="Times New Roman" w:hAnsi="Times New Roman"/>
          <w:color w:val="111111"/>
          <w:w w:val="105"/>
          <w:sz w:val="24"/>
          <w:szCs w:val="24"/>
        </w:rPr>
        <w:t xml:space="preserve">that a hazardous material survey has been completed on all materials disturbed by cutting or removing </w:t>
      </w:r>
      <w:r w:rsidRPr="007D12C1">
        <w:rPr>
          <w:rFonts w:ascii="Times New Roman" w:hAnsi="Times New Roman"/>
          <w:color w:val="232323"/>
          <w:w w:val="105"/>
          <w:sz w:val="24"/>
          <w:szCs w:val="24"/>
        </w:rPr>
        <w:t>activities.</w:t>
      </w:r>
      <w:r w:rsidR="0044657C" w:rsidRPr="007D12C1">
        <w:rPr>
          <w:rFonts w:ascii="Times New Roman" w:hAnsi="Times New Roman"/>
          <w:color w:val="232323"/>
          <w:w w:val="105"/>
          <w:sz w:val="24"/>
          <w:szCs w:val="24"/>
        </w:rPr>
        <w:t xml:space="preserve"> </w:t>
      </w:r>
      <w:r w:rsidRPr="007D12C1">
        <w:rPr>
          <w:rFonts w:ascii="Times New Roman" w:hAnsi="Times New Roman"/>
          <w:color w:val="232323"/>
          <w:w w:val="105"/>
          <w:sz w:val="24"/>
          <w:szCs w:val="24"/>
        </w:rPr>
        <w:t xml:space="preserve"> </w:t>
      </w:r>
      <w:r w:rsidRPr="007D12C1">
        <w:rPr>
          <w:rFonts w:ascii="Times New Roman" w:hAnsi="Times New Roman"/>
          <w:color w:val="111111"/>
          <w:w w:val="105"/>
          <w:sz w:val="24"/>
          <w:szCs w:val="24"/>
        </w:rPr>
        <w:t xml:space="preserve">Refer to </w:t>
      </w:r>
      <w:r w:rsidR="0044657C" w:rsidRPr="007D12C1">
        <w:rPr>
          <w:rFonts w:ascii="Times New Roman" w:hAnsi="Times New Roman"/>
          <w:color w:val="111111"/>
          <w:w w:val="105"/>
          <w:sz w:val="24"/>
          <w:szCs w:val="24"/>
        </w:rPr>
        <w:t>s</w:t>
      </w:r>
      <w:r w:rsidRPr="007D12C1">
        <w:rPr>
          <w:rFonts w:ascii="Times New Roman" w:hAnsi="Times New Roman"/>
          <w:color w:val="111111"/>
          <w:w w:val="105"/>
          <w:sz w:val="24"/>
          <w:szCs w:val="24"/>
        </w:rPr>
        <w:t>ection 3.11.3 Hazardous Materials for additional detail.</w:t>
      </w:r>
      <w:r w:rsidR="0044657C" w:rsidRPr="007D12C1">
        <w:rPr>
          <w:rFonts w:ascii="Times New Roman" w:hAnsi="Times New Roman"/>
          <w:color w:val="111111"/>
          <w:w w:val="105"/>
          <w:sz w:val="24"/>
          <w:szCs w:val="24"/>
        </w:rPr>
        <w:t xml:space="preserve"> </w:t>
      </w:r>
      <w:r w:rsidRPr="007D12C1">
        <w:rPr>
          <w:rFonts w:ascii="Times New Roman" w:hAnsi="Times New Roman"/>
          <w:color w:val="111111"/>
          <w:w w:val="105"/>
          <w:sz w:val="24"/>
          <w:szCs w:val="24"/>
        </w:rPr>
        <w:t xml:space="preserve"> By starting cutting or patching operations, the </w:t>
      </w:r>
      <w:r w:rsidRPr="007D12C1">
        <w:rPr>
          <w:rFonts w:ascii="Times New Roman" w:hAnsi="Times New Roman"/>
          <w:sz w:val="24"/>
          <w:szCs w:val="24"/>
        </w:rPr>
        <w:t xml:space="preserve">Licensee </w:t>
      </w:r>
      <w:r w:rsidRPr="007D12C1">
        <w:rPr>
          <w:rFonts w:ascii="Times New Roman" w:hAnsi="Times New Roman"/>
          <w:color w:val="111111"/>
          <w:w w:val="105"/>
          <w:sz w:val="24"/>
          <w:szCs w:val="24"/>
        </w:rPr>
        <w:t xml:space="preserve">acknowledges completion of hazardous material survey results, completion of </w:t>
      </w:r>
      <w:r w:rsidRPr="007D12C1">
        <w:rPr>
          <w:rFonts w:ascii="Times New Roman" w:hAnsi="Times New Roman"/>
          <w:color w:val="232323"/>
          <w:w w:val="105"/>
          <w:sz w:val="24"/>
          <w:szCs w:val="24"/>
        </w:rPr>
        <w:t xml:space="preserve">abatement </w:t>
      </w:r>
      <w:r w:rsidRPr="007D12C1">
        <w:rPr>
          <w:rFonts w:ascii="Times New Roman" w:hAnsi="Times New Roman"/>
          <w:color w:val="111111"/>
          <w:w w:val="105"/>
          <w:sz w:val="24"/>
          <w:szCs w:val="24"/>
        </w:rPr>
        <w:t>requirements prior to cutting or removing, acceptance of existing conditions, and the responsibility to restore the cut and patched area to match the original</w:t>
      </w:r>
      <w:r w:rsidRPr="007D12C1">
        <w:rPr>
          <w:rFonts w:ascii="Times New Roman" w:hAnsi="Times New Roman"/>
          <w:color w:val="111111"/>
          <w:spacing w:val="15"/>
          <w:w w:val="105"/>
          <w:sz w:val="24"/>
          <w:szCs w:val="24"/>
        </w:rPr>
        <w:t xml:space="preserve"> </w:t>
      </w:r>
      <w:r w:rsidRPr="007D12C1">
        <w:rPr>
          <w:rFonts w:ascii="Times New Roman" w:hAnsi="Times New Roman"/>
          <w:color w:val="111111"/>
          <w:w w:val="105"/>
          <w:sz w:val="24"/>
          <w:szCs w:val="24"/>
        </w:rPr>
        <w:t>conditions.</w:t>
      </w:r>
      <w:bookmarkEnd w:id="83"/>
    </w:p>
    <w:p w14:paraId="459F9FEE" w14:textId="77777777" w:rsidR="00664967" w:rsidRPr="007D12C1" w:rsidRDefault="004031C3" w:rsidP="007D12C1">
      <w:pPr>
        <w:pStyle w:val="Heading4"/>
        <w:spacing w:line="300" w:lineRule="atLeast"/>
        <w:ind w:left="2880" w:hanging="540"/>
        <w:rPr>
          <w:rFonts w:ascii="Times New Roman" w:hAnsi="Times New Roman" w:cs="Times New Roman"/>
          <w:sz w:val="24"/>
          <w:szCs w:val="24"/>
        </w:rPr>
      </w:pPr>
      <w:r w:rsidRPr="007D12C1">
        <w:rPr>
          <w:rFonts w:ascii="Times New Roman" w:hAnsi="Times New Roman" w:cs="Times New Roman"/>
          <w:sz w:val="24"/>
          <w:szCs w:val="24"/>
        </w:rPr>
        <w:t xml:space="preserve">Licensee </w:t>
      </w:r>
      <w:r w:rsidRPr="007D12C1">
        <w:rPr>
          <w:rFonts w:ascii="Times New Roman" w:hAnsi="Times New Roman" w:cs="Times New Roman"/>
          <w:w w:val="105"/>
          <w:sz w:val="24"/>
          <w:szCs w:val="24"/>
        </w:rPr>
        <w:t>is responsible for all cutting, fitting, or patching required to complete the work or to make its parts fit together</w:t>
      </w:r>
      <w:r w:rsidRPr="007D12C1">
        <w:rPr>
          <w:rFonts w:ascii="Times New Roman" w:hAnsi="Times New Roman" w:cs="Times New Roman"/>
          <w:spacing w:val="18"/>
          <w:w w:val="105"/>
          <w:sz w:val="24"/>
          <w:szCs w:val="24"/>
        </w:rPr>
        <w:t xml:space="preserve"> </w:t>
      </w:r>
      <w:r w:rsidRPr="007D12C1">
        <w:rPr>
          <w:rFonts w:ascii="Times New Roman" w:hAnsi="Times New Roman" w:cs="Times New Roman"/>
          <w:w w:val="105"/>
          <w:sz w:val="24"/>
          <w:szCs w:val="24"/>
        </w:rPr>
        <w:t>properly.</w:t>
      </w:r>
    </w:p>
    <w:p w14:paraId="17C7528B" w14:textId="77777777" w:rsidR="00664967" w:rsidRPr="007D12C1" w:rsidRDefault="004031C3" w:rsidP="007D12C1">
      <w:pPr>
        <w:pStyle w:val="Heading4"/>
        <w:spacing w:line="300" w:lineRule="atLeast"/>
        <w:ind w:left="2880" w:hanging="540"/>
        <w:rPr>
          <w:rFonts w:ascii="Times New Roman" w:hAnsi="Times New Roman" w:cs="Times New Roman"/>
          <w:sz w:val="24"/>
          <w:szCs w:val="24"/>
        </w:rPr>
      </w:pPr>
      <w:r w:rsidRPr="007D12C1">
        <w:rPr>
          <w:rFonts w:ascii="Times New Roman" w:hAnsi="Times New Roman" w:cs="Times New Roman"/>
          <w:color w:val="111111"/>
          <w:w w:val="105"/>
          <w:sz w:val="24"/>
          <w:szCs w:val="24"/>
        </w:rPr>
        <w:t xml:space="preserve">The cutting work shall be executed by methods that will </w:t>
      </w:r>
      <w:r w:rsidRPr="007D12C1">
        <w:rPr>
          <w:rFonts w:ascii="Times New Roman" w:hAnsi="Times New Roman" w:cs="Times New Roman"/>
          <w:color w:val="232323"/>
          <w:w w:val="105"/>
          <w:sz w:val="24"/>
          <w:szCs w:val="24"/>
        </w:rPr>
        <w:t xml:space="preserve">avoid </w:t>
      </w:r>
      <w:r w:rsidRPr="007D12C1">
        <w:rPr>
          <w:rFonts w:ascii="Times New Roman" w:hAnsi="Times New Roman" w:cs="Times New Roman"/>
          <w:color w:val="111111"/>
          <w:w w:val="105"/>
          <w:sz w:val="24"/>
          <w:szCs w:val="24"/>
        </w:rPr>
        <w:t xml:space="preserve">damage to </w:t>
      </w:r>
      <w:r w:rsidRPr="007D12C1">
        <w:rPr>
          <w:rFonts w:ascii="Times New Roman" w:hAnsi="Times New Roman" w:cs="Times New Roman"/>
          <w:color w:val="232323"/>
          <w:w w:val="105"/>
          <w:sz w:val="24"/>
          <w:szCs w:val="24"/>
        </w:rPr>
        <w:t xml:space="preserve">surrounding </w:t>
      </w:r>
      <w:r w:rsidRPr="007D12C1">
        <w:rPr>
          <w:rFonts w:ascii="Times New Roman" w:hAnsi="Times New Roman" w:cs="Times New Roman"/>
          <w:color w:val="111111"/>
          <w:w w:val="105"/>
          <w:sz w:val="24"/>
          <w:szCs w:val="24"/>
        </w:rPr>
        <w:t xml:space="preserve">areas and provides proper </w:t>
      </w:r>
      <w:r w:rsidRPr="007D12C1">
        <w:rPr>
          <w:rFonts w:ascii="Times New Roman" w:hAnsi="Times New Roman" w:cs="Times New Roman"/>
          <w:color w:val="232323"/>
          <w:w w:val="105"/>
          <w:sz w:val="24"/>
          <w:szCs w:val="24"/>
        </w:rPr>
        <w:t xml:space="preserve">surface </w:t>
      </w:r>
      <w:r w:rsidRPr="007D12C1">
        <w:rPr>
          <w:rFonts w:ascii="Times New Roman" w:hAnsi="Times New Roman" w:cs="Times New Roman"/>
          <w:color w:val="111111"/>
          <w:w w:val="105"/>
          <w:sz w:val="24"/>
          <w:szCs w:val="24"/>
        </w:rPr>
        <w:t>conditions to receive patching, repairing, and finish</w:t>
      </w:r>
      <w:r w:rsidRPr="007D12C1">
        <w:rPr>
          <w:rFonts w:ascii="Times New Roman" w:hAnsi="Times New Roman" w:cs="Times New Roman"/>
          <w:color w:val="111111"/>
          <w:spacing w:val="7"/>
          <w:w w:val="105"/>
          <w:sz w:val="24"/>
          <w:szCs w:val="24"/>
        </w:rPr>
        <w:t xml:space="preserve"> </w:t>
      </w:r>
      <w:r w:rsidRPr="007D12C1">
        <w:rPr>
          <w:rFonts w:ascii="Times New Roman" w:hAnsi="Times New Roman" w:cs="Times New Roman"/>
          <w:color w:val="111111"/>
          <w:w w:val="105"/>
          <w:sz w:val="24"/>
          <w:szCs w:val="24"/>
        </w:rPr>
        <w:t>work.</w:t>
      </w:r>
    </w:p>
    <w:p w14:paraId="54B6533F" w14:textId="77777777" w:rsidR="00664967" w:rsidRPr="007D12C1" w:rsidRDefault="004031C3" w:rsidP="007D12C1">
      <w:pPr>
        <w:pStyle w:val="Heading4"/>
        <w:spacing w:line="300" w:lineRule="atLeast"/>
        <w:ind w:left="2880" w:hanging="540"/>
        <w:rPr>
          <w:rFonts w:ascii="Times New Roman" w:hAnsi="Times New Roman" w:cs="Times New Roman"/>
          <w:color w:val="111111"/>
          <w:w w:val="105"/>
          <w:sz w:val="24"/>
          <w:szCs w:val="24"/>
        </w:rPr>
      </w:pPr>
      <w:r w:rsidRPr="007D12C1">
        <w:rPr>
          <w:rFonts w:ascii="Times New Roman" w:hAnsi="Times New Roman" w:cs="Times New Roman"/>
          <w:color w:val="111111"/>
          <w:w w:val="105"/>
          <w:sz w:val="24"/>
          <w:szCs w:val="24"/>
        </w:rPr>
        <w:t>Surfaces shall be refinished to match adjacent finishes. For continuous surfaces, refinish to nearest intersection; for an assembly, refinish entire unit.</w:t>
      </w:r>
    </w:p>
    <w:p w14:paraId="71A46CED" w14:textId="77777777" w:rsidR="00664967" w:rsidRPr="007D12C1" w:rsidRDefault="004031C3" w:rsidP="007D12C1">
      <w:pPr>
        <w:pStyle w:val="Heading4"/>
        <w:spacing w:line="300" w:lineRule="atLeast"/>
        <w:ind w:left="2880" w:hanging="540"/>
        <w:rPr>
          <w:rFonts w:ascii="Times New Roman" w:hAnsi="Times New Roman" w:cs="Times New Roman"/>
          <w:color w:val="111111"/>
          <w:w w:val="105"/>
          <w:sz w:val="24"/>
          <w:szCs w:val="24"/>
        </w:rPr>
      </w:pPr>
      <w:r w:rsidRPr="007D12C1">
        <w:rPr>
          <w:rFonts w:ascii="Times New Roman" w:hAnsi="Times New Roman" w:cs="Times New Roman"/>
          <w:sz w:val="24"/>
          <w:szCs w:val="24"/>
        </w:rPr>
        <w:t xml:space="preserve">Licensee </w:t>
      </w:r>
      <w:r w:rsidRPr="007D12C1">
        <w:rPr>
          <w:rFonts w:ascii="Times New Roman" w:hAnsi="Times New Roman" w:cs="Times New Roman"/>
          <w:color w:val="111111"/>
          <w:w w:val="105"/>
          <w:sz w:val="24"/>
          <w:szCs w:val="24"/>
        </w:rPr>
        <w:t>is responsible for providing supports to assure structural integrity of the surroundings, devices, and methods to protect other portions of the surroundings from damage.</w:t>
      </w:r>
    </w:p>
    <w:p w14:paraId="4BF3C685" w14:textId="40C1E2F0" w:rsidR="00664967" w:rsidRPr="007D12C1" w:rsidRDefault="004031C3" w:rsidP="007D12C1">
      <w:pPr>
        <w:pStyle w:val="Heading4"/>
        <w:spacing w:line="300" w:lineRule="atLeast"/>
        <w:ind w:left="2880" w:hanging="540"/>
        <w:rPr>
          <w:rFonts w:ascii="Times New Roman" w:hAnsi="Times New Roman" w:cs="Times New Roman"/>
          <w:color w:val="111111"/>
          <w:w w:val="105"/>
          <w:sz w:val="24"/>
          <w:szCs w:val="24"/>
        </w:rPr>
      </w:pPr>
      <w:r w:rsidRPr="007D12C1">
        <w:rPr>
          <w:rFonts w:ascii="Times New Roman" w:hAnsi="Times New Roman" w:cs="Times New Roman"/>
          <w:sz w:val="24"/>
          <w:szCs w:val="24"/>
        </w:rPr>
        <w:t xml:space="preserve">Licensee </w:t>
      </w:r>
      <w:r w:rsidRPr="007D12C1">
        <w:rPr>
          <w:rFonts w:ascii="Times New Roman" w:hAnsi="Times New Roman" w:cs="Times New Roman"/>
          <w:color w:val="111111"/>
          <w:w w:val="105"/>
          <w:sz w:val="24"/>
          <w:szCs w:val="24"/>
        </w:rPr>
        <w:t>must not cut or otherwise alter the work of the Judicial Council or any other Licensee except with the written consent of the Judicial Council.</w:t>
      </w:r>
    </w:p>
    <w:p w14:paraId="6213B10F" w14:textId="498DE23A" w:rsidR="00664967" w:rsidRPr="007D12C1" w:rsidRDefault="004031C3" w:rsidP="007D12C1">
      <w:pPr>
        <w:pStyle w:val="Heading3"/>
        <w:tabs>
          <w:tab w:val="left" w:pos="2340"/>
        </w:tabs>
        <w:spacing w:line="300" w:lineRule="atLeast"/>
        <w:ind w:left="2340" w:hanging="900"/>
        <w:rPr>
          <w:rFonts w:ascii="Times New Roman" w:hAnsi="Times New Roman"/>
          <w:color w:val="111111"/>
          <w:w w:val="105"/>
          <w:sz w:val="24"/>
          <w:szCs w:val="24"/>
        </w:rPr>
      </w:pPr>
      <w:bookmarkStart w:id="84" w:name="_Toc139828296"/>
      <w:r w:rsidRPr="007D12C1">
        <w:rPr>
          <w:rFonts w:ascii="Times New Roman" w:hAnsi="Times New Roman"/>
          <w:b/>
          <w:color w:val="111111"/>
          <w:w w:val="105"/>
          <w:sz w:val="24"/>
          <w:szCs w:val="24"/>
        </w:rPr>
        <w:lastRenderedPageBreak/>
        <w:t>Hazardous Material Treatment</w:t>
      </w:r>
      <w:r w:rsidR="00BD748B" w:rsidRPr="007D12C1">
        <w:rPr>
          <w:rFonts w:ascii="Times New Roman" w:hAnsi="Times New Roman"/>
          <w:b/>
          <w:color w:val="111111"/>
          <w:w w:val="105"/>
          <w:sz w:val="24"/>
          <w:szCs w:val="24"/>
        </w:rPr>
        <w:t>.</w:t>
      </w:r>
      <w:r w:rsidR="00BD748B" w:rsidRPr="007D12C1">
        <w:rPr>
          <w:rFonts w:ascii="Times New Roman" w:hAnsi="Times New Roman"/>
          <w:bCs/>
          <w:color w:val="111111"/>
          <w:w w:val="105"/>
          <w:sz w:val="24"/>
          <w:szCs w:val="24"/>
        </w:rPr>
        <w:t xml:space="preserve">  </w:t>
      </w:r>
      <w:r w:rsidRPr="007D12C1">
        <w:rPr>
          <w:rFonts w:ascii="Times New Roman" w:hAnsi="Times New Roman"/>
          <w:color w:val="111111"/>
          <w:w w:val="105"/>
          <w:sz w:val="24"/>
          <w:szCs w:val="24"/>
        </w:rPr>
        <w:t xml:space="preserve">Prior to performing any work that would disturb the </w:t>
      </w:r>
      <w:r w:rsidRPr="007D12C1">
        <w:rPr>
          <w:rFonts w:ascii="Times New Roman" w:hAnsi="Times New Roman"/>
          <w:color w:val="232323"/>
          <w:w w:val="105"/>
          <w:sz w:val="24"/>
          <w:szCs w:val="24"/>
        </w:rPr>
        <w:t xml:space="preserve">existing </w:t>
      </w:r>
      <w:r w:rsidRPr="007D12C1">
        <w:rPr>
          <w:rFonts w:ascii="Times New Roman" w:hAnsi="Times New Roman"/>
          <w:color w:val="111111"/>
          <w:w w:val="105"/>
          <w:sz w:val="24"/>
          <w:szCs w:val="24"/>
        </w:rPr>
        <w:t xml:space="preserve">conditions (i.e., cutting, removing, etc.), the </w:t>
      </w:r>
      <w:r w:rsidRPr="007D12C1">
        <w:rPr>
          <w:rFonts w:ascii="Times New Roman" w:hAnsi="Times New Roman"/>
          <w:sz w:val="24"/>
          <w:szCs w:val="24"/>
        </w:rPr>
        <w:t xml:space="preserve">Licensee </w:t>
      </w:r>
      <w:r w:rsidRPr="007D12C1">
        <w:rPr>
          <w:rFonts w:ascii="Times New Roman" w:hAnsi="Times New Roman"/>
          <w:color w:val="232323"/>
          <w:w w:val="105"/>
          <w:sz w:val="24"/>
          <w:szCs w:val="24"/>
        </w:rPr>
        <w:t xml:space="preserve">shall </w:t>
      </w:r>
      <w:r w:rsidRPr="007D12C1">
        <w:rPr>
          <w:rFonts w:ascii="Times New Roman" w:hAnsi="Times New Roman"/>
          <w:color w:val="111111"/>
          <w:w w:val="105"/>
          <w:sz w:val="24"/>
          <w:szCs w:val="24"/>
        </w:rPr>
        <w:t>complete a hazardous material survey on all Hazardous Material that will be disturbed prior to the performance of the scope of work.</w:t>
      </w:r>
      <w:r w:rsidR="00BD748B" w:rsidRPr="007D12C1">
        <w:rPr>
          <w:rFonts w:ascii="Times New Roman" w:hAnsi="Times New Roman"/>
          <w:color w:val="111111"/>
          <w:w w:val="105"/>
          <w:sz w:val="24"/>
          <w:szCs w:val="24"/>
        </w:rPr>
        <w:t xml:space="preserve"> </w:t>
      </w:r>
      <w:r w:rsidRPr="007D12C1">
        <w:rPr>
          <w:rFonts w:ascii="Times New Roman" w:hAnsi="Times New Roman"/>
          <w:color w:val="111111"/>
          <w:w w:val="105"/>
          <w:sz w:val="24"/>
          <w:szCs w:val="24"/>
        </w:rPr>
        <w:t xml:space="preserve"> The </w:t>
      </w:r>
      <w:r w:rsidRPr="007D12C1">
        <w:rPr>
          <w:rFonts w:ascii="Times New Roman" w:hAnsi="Times New Roman"/>
          <w:sz w:val="24"/>
          <w:szCs w:val="24"/>
        </w:rPr>
        <w:t xml:space="preserve">Licensee </w:t>
      </w:r>
      <w:r w:rsidRPr="007D12C1">
        <w:rPr>
          <w:rFonts w:ascii="Times New Roman" w:hAnsi="Times New Roman"/>
          <w:color w:val="111111"/>
          <w:w w:val="105"/>
          <w:sz w:val="24"/>
          <w:szCs w:val="24"/>
        </w:rPr>
        <w:t>will be required to comply with the Judicial Council</w:t>
      </w:r>
      <w:r w:rsidR="00291E12" w:rsidRPr="007D12C1">
        <w:rPr>
          <w:rFonts w:ascii="Times New Roman" w:hAnsi="Times New Roman"/>
          <w:color w:val="111111"/>
          <w:w w:val="105"/>
          <w:sz w:val="24"/>
          <w:szCs w:val="24"/>
        </w:rPr>
        <w:t>’</w:t>
      </w:r>
      <w:r w:rsidRPr="007D12C1">
        <w:rPr>
          <w:rFonts w:ascii="Times New Roman" w:hAnsi="Times New Roman"/>
          <w:color w:val="111111"/>
          <w:w w:val="105"/>
          <w:sz w:val="24"/>
          <w:szCs w:val="24"/>
        </w:rPr>
        <w:t>s Asbestos Management Plan and Hazardous Materials Management Process.</w:t>
      </w:r>
      <w:r w:rsidR="00291E12" w:rsidRPr="007D12C1">
        <w:rPr>
          <w:rFonts w:ascii="Times New Roman" w:hAnsi="Times New Roman"/>
          <w:color w:val="111111"/>
          <w:w w:val="105"/>
          <w:sz w:val="24"/>
          <w:szCs w:val="24"/>
        </w:rPr>
        <w:t xml:space="preserve"> </w:t>
      </w:r>
      <w:r w:rsidRPr="007D12C1">
        <w:rPr>
          <w:rFonts w:ascii="Times New Roman" w:hAnsi="Times New Roman"/>
          <w:color w:val="111111"/>
          <w:w w:val="105"/>
          <w:sz w:val="24"/>
          <w:szCs w:val="24"/>
        </w:rPr>
        <w:t xml:space="preserve"> The </w:t>
      </w:r>
      <w:r w:rsidRPr="007D12C1">
        <w:rPr>
          <w:rFonts w:ascii="Times New Roman" w:hAnsi="Times New Roman"/>
          <w:sz w:val="24"/>
          <w:szCs w:val="24"/>
        </w:rPr>
        <w:t xml:space="preserve">Licensee </w:t>
      </w:r>
      <w:r w:rsidRPr="007D12C1">
        <w:rPr>
          <w:rFonts w:ascii="Times New Roman" w:hAnsi="Times New Roman"/>
          <w:color w:val="111111"/>
          <w:w w:val="105"/>
          <w:sz w:val="24"/>
          <w:szCs w:val="24"/>
        </w:rPr>
        <w:t xml:space="preserve">will review all test results prior to performing work. </w:t>
      </w:r>
      <w:r w:rsidR="00291E12" w:rsidRPr="007D12C1">
        <w:rPr>
          <w:rFonts w:ascii="Times New Roman" w:hAnsi="Times New Roman"/>
          <w:color w:val="111111"/>
          <w:w w:val="105"/>
          <w:sz w:val="24"/>
          <w:szCs w:val="24"/>
        </w:rPr>
        <w:t xml:space="preserve"> </w:t>
      </w:r>
      <w:r w:rsidRPr="007D12C1">
        <w:rPr>
          <w:rFonts w:ascii="Times New Roman" w:hAnsi="Times New Roman"/>
          <w:color w:val="111111"/>
          <w:w w:val="105"/>
          <w:sz w:val="24"/>
          <w:szCs w:val="24"/>
        </w:rPr>
        <w:t xml:space="preserve">The </w:t>
      </w:r>
      <w:r w:rsidRPr="007D12C1">
        <w:rPr>
          <w:rFonts w:ascii="Times New Roman" w:hAnsi="Times New Roman"/>
          <w:sz w:val="24"/>
          <w:szCs w:val="24"/>
        </w:rPr>
        <w:t xml:space="preserve">Licensee </w:t>
      </w:r>
      <w:r w:rsidRPr="007D12C1">
        <w:rPr>
          <w:rFonts w:ascii="Times New Roman" w:hAnsi="Times New Roman"/>
          <w:color w:val="111111"/>
          <w:w w:val="105"/>
          <w:sz w:val="24"/>
          <w:szCs w:val="24"/>
        </w:rPr>
        <w:t xml:space="preserve">will be responsible for soliciting and contracting with a licensed abatement </w:t>
      </w:r>
      <w:r w:rsidR="004D3951" w:rsidRPr="007D12C1">
        <w:rPr>
          <w:rFonts w:ascii="Times New Roman" w:hAnsi="Times New Roman"/>
          <w:color w:val="111111"/>
          <w:w w:val="105"/>
          <w:sz w:val="24"/>
          <w:szCs w:val="24"/>
        </w:rPr>
        <w:t xml:space="preserve">contractor </w:t>
      </w:r>
      <w:r w:rsidRPr="007D12C1">
        <w:rPr>
          <w:rFonts w:ascii="Times New Roman" w:hAnsi="Times New Roman"/>
          <w:color w:val="111111"/>
          <w:w w:val="105"/>
          <w:sz w:val="24"/>
          <w:szCs w:val="24"/>
        </w:rPr>
        <w:t xml:space="preserve">to perform abatement of hazardous material present in accordance </w:t>
      </w:r>
      <w:r w:rsidRPr="007D12C1">
        <w:rPr>
          <w:rFonts w:ascii="Times New Roman" w:hAnsi="Times New Roman"/>
          <w:color w:val="232323"/>
          <w:w w:val="105"/>
          <w:sz w:val="24"/>
          <w:szCs w:val="24"/>
        </w:rPr>
        <w:t xml:space="preserve">with </w:t>
      </w:r>
      <w:r w:rsidRPr="007D12C1">
        <w:rPr>
          <w:rFonts w:ascii="Times New Roman" w:hAnsi="Times New Roman"/>
          <w:color w:val="111111"/>
          <w:w w:val="105"/>
          <w:sz w:val="24"/>
          <w:szCs w:val="24"/>
        </w:rPr>
        <w:t>all regulatory requirements.</w:t>
      </w:r>
      <w:bookmarkEnd w:id="84"/>
      <w:r w:rsidRPr="007D12C1">
        <w:rPr>
          <w:rFonts w:ascii="Times New Roman" w:hAnsi="Times New Roman"/>
          <w:color w:val="111111"/>
          <w:w w:val="105"/>
          <w:sz w:val="24"/>
          <w:szCs w:val="24"/>
        </w:rPr>
        <w:t xml:space="preserve"> </w:t>
      </w:r>
    </w:p>
    <w:p w14:paraId="287C7700" w14:textId="4522AD23" w:rsidR="00664967" w:rsidRPr="007D12C1" w:rsidRDefault="004031C3" w:rsidP="007D12C1">
      <w:pPr>
        <w:pStyle w:val="Heading4"/>
        <w:tabs>
          <w:tab w:val="left" w:pos="2880"/>
        </w:tabs>
        <w:spacing w:line="300" w:lineRule="atLeast"/>
        <w:ind w:left="2880" w:hanging="540"/>
        <w:rPr>
          <w:rFonts w:ascii="Times New Roman" w:hAnsi="Times New Roman" w:cs="Times New Roman"/>
          <w:sz w:val="24"/>
          <w:szCs w:val="24"/>
        </w:rPr>
      </w:pPr>
      <w:r w:rsidRPr="007D12C1">
        <w:rPr>
          <w:rFonts w:ascii="Times New Roman" w:hAnsi="Times New Roman" w:cs="Times New Roman"/>
          <w:sz w:val="24"/>
          <w:szCs w:val="24"/>
        </w:rPr>
        <w:t xml:space="preserve">Licensee must comply with all federal, State, </w:t>
      </w:r>
      <w:r w:rsidR="002B53F4">
        <w:rPr>
          <w:rFonts w:ascii="Times New Roman" w:hAnsi="Times New Roman" w:cs="Times New Roman"/>
          <w:sz w:val="24"/>
          <w:szCs w:val="24"/>
        </w:rPr>
        <w:t>C</w:t>
      </w:r>
      <w:r w:rsidRPr="007D12C1">
        <w:rPr>
          <w:rFonts w:ascii="Times New Roman" w:hAnsi="Times New Roman" w:cs="Times New Roman"/>
          <w:sz w:val="24"/>
          <w:szCs w:val="24"/>
        </w:rPr>
        <w:t>ounty</w:t>
      </w:r>
      <w:r w:rsidR="00A7342C" w:rsidRPr="007D12C1">
        <w:rPr>
          <w:rFonts w:ascii="Times New Roman" w:hAnsi="Times New Roman" w:cs="Times New Roman"/>
          <w:sz w:val="24"/>
          <w:szCs w:val="24"/>
        </w:rPr>
        <w:t>,</w:t>
      </w:r>
      <w:r w:rsidRPr="007D12C1">
        <w:rPr>
          <w:rFonts w:ascii="Times New Roman" w:hAnsi="Times New Roman" w:cs="Times New Roman"/>
          <w:sz w:val="24"/>
          <w:szCs w:val="24"/>
        </w:rPr>
        <w:t xml:space="preserve"> and local laws, statutes, ordinances, and other regulations covering the use, storage, transportation, and disposal of any Hazardous Materials on the Project and must obtain all permits and pay all fees and taxes related thereto for all services and materials required to perform the Project.</w:t>
      </w:r>
    </w:p>
    <w:p w14:paraId="49EDF9B7" w14:textId="78D999A7" w:rsidR="00664967" w:rsidRPr="007D12C1" w:rsidRDefault="004031C3" w:rsidP="007D12C1">
      <w:pPr>
        <w:pStyle w:val="Heading4"/>
        <w:tabs>
          <w:tab w:val="clear" w:pos="-810"/>
          <w:tab w:val="num" w:pos="0"/>
          <w:tab w:val="left" w:pos="2880"/>
        </w:tabs>
        <w:spacing w:line="300" w:lineRule="atLeast"/>
        <w:ind w:left="2880" w:hanging="540"/>
        <w:rPr>
          <w:rFonts w:ascii="Times New Roman" w:hAnsi="Times New Roman" w:cs="Times New Roman"/>
          <w:sz w:val="24"/>
          <w:szCs w:val="24"/>
        </w:rPr>
      </w:pPr>
      <w:r w:rsidRPr="007D12C1">
        <w:rPr>
          <w:rFonts w:ascii="Times New Roman" w:hAnsi="Times New Roman" w:cs="Times New Roman"/>
          <w:w w:val="105"/>
          <w:sz w:val="24"/>
          <w:szCs w:val="24"/>
        </w:rPr>
        <w:t xml:space="preserve">Prior to </w:t>
      </w:r>
      <w:r w:rsidRPr="007D12C1">
        <w:rPr>
          <w:rFonts w:ascii="Times New Roman" w:hAnsi="Times New Roman" w:cs="Times New Roman"/>
          <w:color w:val="232323"/>
          <w:w w:val="105"/>
          <w:sz w:val="24"/>
          <w:szCs w:val="24"/>
        </w:rPr>
        <w:t>commencing work to install the System</w:t>
      </w:r>
      <w:r w:rsidRPr="007D12C1">
        <w:rPr>
          <w:rFonts w:ascii="Times New Roman" w:hAnsi="Times New Roman" w:cs="Times New Roman"/>
          <w:w w:val="105"/>
          <w:sz w:val="24"/>
          <w:szCs w:val="24"/>
        </w:rPr>
        <w:t xml:space="preserve">, </w:t>
      </w:r>
      <w:r w:rsidRPr="007D12C1">
        <w:rPr>
          <w:rFonts w:ascii="Times New Roman" w:hAnsi="Times New Roman" w:cs="Times New Roman"/>
          <w:sz w:val="24"/>
          <w:szCs w:val="24"/>
        </w:rPr>
        <w:t xml:space="preserve">Licensee </w:t>
      </w:r>
      <w:r w:rsidRPr="007D12C1">
        <w:rPr>
          <w:rFonts w:ascii="Times New Roman" w:hAnsi="Times New Roman" w:cs="Times New Roman"/>
          <w:w w:val="105"/>
          <w:sz w:val="24"/>
          <w:szCs w:val="24"/>
        </w:rPr>
        <w:t xml:space="preserve">must </w:t>
      </w:r>
      <w:r w:rsidRPr="007D12C1">
        <w:rPr>
          <w:rFonts w:ascii="Times New Roman" w:hAnsi="Times New Roman" w:cs="Times New Roman"/>
          <w:color w:val="232323"/>
          <w:w w:val="105"/>
          <w:sz w:val="24"/>
          <w:szCs w:val="24"/>
        </w:rPr>
        <w:t xml:space="preserve">submit </w:t>
      </w:r>
      <w:r w:rsidRPr="007D12C1">
        <w:rPr>
          <w:rFonts w:ascii="Times New Roman" w:hAnsi="Times New Roman" w:cs="Times New Roman"/>
          <w:w w:val="105"/>
          <w:sz w:val="24"/>
          <w:szCs w:val="24"/>
        </w:rPr>
        <w:t xml:space="preserve">to the Judicial Council three (3) copies of a list of all Hazardous Materials </w:t>
      </w:r>
      <w:r w:rsidRPr="007D12C1">
        <w:rPr>
          <w:rFonts w:ascii="Times New Roman" w:hAnsi="Times New Roman" w:cs="Times New Roman"/>
          <w:color w:val="232323"/>
          <w:w w:val="105"/>
          <w:sz w:val="24"/>
          <w:szCs w:val="24"/>
        </w:rPr>
        <w:t xml:space="preserve">expected </w:t>
      </w:r>
      <w:r w:rsidRPr="007D12C1">
        <w:rPr>
          <w:rFonts w:ascii="Times New Roman" w:hAnsi="Times New Roman" w:cs="Times New Roman"/>
          <w:w w:val="105"/>
          <w:sz w:val="24"/>
          <w:szCs w:val="24"/>
        </w:rPr>
        <w:t>to be used in the System or its installation.</w:t>
      </w:r>
      <w:r w:rsidR="00A7342C" w:rsidRPr="007D12C1">
        <w:rPr>
          <w:rFonts w:ascii="Times New Roman" w:hAnsi="Times New Roman" w:cs="Times New Roman"/>
          <w:w w:val="105"/>
          <w:sz w:val="24"/>
          <w:szCs w:val="24"/>
        </w:rPr>
        <w:t xml:space="preserve"> </w:t>
      </w:r>
      <w:r w:rsidRPr="007D12C1">
        <w:rPr>
          <w:rFonts w:ascii="Times New Roman" w:hAnsi="Times New Roman" w:cs="Times New Roman"/>
          <w:w w:val="105"/>
          <w:sz w:val="24"/>
          <w:szCs w:val="24"/>
        </w:rPr>
        <w:t xml:space="preserve"> </w:t>
      </w:r>
      <w:r w:rsidRPr="007D12C1">
        <w:rPr>
          <w:rFonts w:ascii="Times New Roman" w:hAnsi="Times New Roman" w:cs="Times New Roman"/>
          <w:sz w:val="24"/>
          <w:szCs w:val="24"/>
        </w:rPr>
        <w:t xml:space="preserve">Licensee </w:t>
      </w:r>
      <w:r w:rsidRPr="007D12C1">
        <w:rPr>
          <w:rFonts w:ascii="Times New Roman" w:hAnsi="Times New Roman" w:cs="Times New Roman"/>
          <w:w w:val="105"/>
          <w:sz w:val="24"/>
          <w:szCs w:val="24"/>
        </w:rPr>
        <w:t>must keep a</w:t>
      </w:r>
      <w:r w:rsidRPr="007D12C1">
        <w:rPr>
          <w:rFonts w:ascii="Times New Roman" w:hAnsi="Times New Roman" w:cs="Times New Roman"/>
          <w:spacing w:val="-4"/>
          <w:w w:val="105"/>
          <w:sz w:val="24"/>
          <w:szCs w:val="24"/>
        </w:rPr>
        <w:t xml:space="preserve"> </w:t>
      </w:r>
      <w:r w:rsidRPr="007D12C1">
        <w:rPr>
          <w:rFonts w:ascii="Times New Roman" w:hAnsi="Times New Roman" w:cs="Times New Roman"/>
          <w:w w:val="105"/>
          <w:sz w:val="24"/>
          <w:szCs w:val="24"/>
        </w:rPr>
        <w:t xml:space="preserve">copy </w:t>
      </w:r>
      <w:r w:rsidRPr="007D12C1">
        <w:rPr>
          <w:rFonts w:ascii="Times New Roman" w:hAnsi="Times New Roman" w:cs="Times New Roman"/>
          <w:color w:val="131313"/>
          <w:w w:val="105"/>
          <w:sz w:val="24"/>
          <w:szCs w:val="24"/>
        </w:rPr>
        <w:t xml:space="preserve">of the list at the Site. </w:t>
      </w:r>
      <w:r w:rsidR="00A7342C" w:rsidRPr="007D12C1">
        <w:rPr>
          <w:rFonts w:ascii="Times New Roman" w:hAnsi="Times New Roman" w:cs="Times New Roman"/>
          <w:color w:val="131313"/>
          <w:w w:val="105"/>
          <w:sz w:val="24"/>
          <w:szCs w:val="24"/>
        </w:rPr>
        <w:t xml:space="preserve"> </w:t>
      </w:r>
      <w:r w:rsidRPr="007D12C1">
        <w:rPr>
          <w:rFonts w:ascii="Times New Roman" w:hAnsi="Times New Roman" w:cs="Times New Roman"/>
          <w:color w:val="131313"/>
          <w:w w:val="105"/>
          <w:sz w:val="24"/>
          <w:szCs w:val="24"/>
        </w:rPr>
        <w:t xml:space="preserve">This list must include but not be limited to any cleaners, solvents, paints, or explosive charges used in the installation of the System. </w:t>
      </w:r>
      <w:r w:rsidR="00A7342C" w:rsidRPr="007D12C1">
        <w:rPr>
          <w:rFonts w:ascii="Times New Roman" w:hAnsi="Times New Roman" w:cs="Times New Roman"/>
          <w:color w:val="131313"/>
          <w:w w:val="105"/>
          <w:sz w:val="24"/>
          <w:szCs w:val="24"/>
        </w:rPr>
        <w:t xml:space="preserve"> </w:t>
      </w:r>
      <w:r w:rsidRPr="007D12C1">
        <w:rPr>
          <w:rFonts w:ascii="Times New Roman" w:hAnsi="Times New Roman" w:cs="Times New Roman"/>
          <w:sz w:val="24"/>
          <w:szCs w:val="24"/>
        </w:rPr>
        <w:t xml:space="preserve">Licensee </w:t>
      </w:r>
      <w:r w:rsidRPr="007D12C1">
        <w:rPr>
          <w:rFonts w:ascii="Times New Roman" w:hAnsi="Times New Roman" w:cs="Times New Roman"/>
          <w:color w:val="131313"/>
          <w:w w:val="105"/>
          <w:sz w:val="24"/>
          <w:szCs w:val="24"/>
        </w:rPr>
        <w:t>must submit one (1) copy of OSHA Safety Data Sheet (</w:t>
      </w:r>
      <w:r w:rsidR="001F4DA9" w:rsidRPr="007D12C1">
        <w:rPr>
          <w:rFonts w:ascii="Times New Roman" w:hAnsi="Times New Roman" w:cs="Times New Roman"/>
          <w:color w:val="131313"/>
          <w:w w:val="105"/>
          <w:sz w:val="24"/>
          <w:szCs w:val="24"/>
        </w:rPr>
        <w:t>“</w:t>
      </w:r>
      <w:r w:rsidRPr="007D12C1">
        <w:rPr>
          <w:rFonts w:ascii="Times New Roman" w:hAnsi="Times New Roman" w:cs="Times New Roman"/>
          <w:color w:val="131313"/>
          <w:w w:val="105"/>
          <w:sz w:val="24"/>
          <w:szCs w:val="24"/>
        </w:rPr>
        <w:t>SDS</w:t>
      </w:r>
      <w:r w:rsidR="001F4DA9" w:rsidRPr="007D12C1">
        <w:rPr>
          <w:rFonts w:ascii="Times New Roman" w:hAnsi="Times New Roman" w:cs="Times New Roman"/>
          <w:color w:val="131313"/>
          <w:w w:val="105"/>
          <w:sz w:val="24"/>
          <w:szCs w:val="24"/>
        </w:rPr>
        <w:t>”</w:t>
      </w:r>
      <w:r w:rsidRPr="007D12C1">
        <w:rPr>
          <w:rFonts w:ascii="Times New Roman" w:hAnsi="Times New Roman" w:cs="Times New Roman"/>
          <w:color w:val="131313"/>
          <w:w w:val="105"/>
          <w:sz w:val="24"/>
          <w:szCs w:val="24"/>
        </w:rPr>
        <w:t>) for each material listed and must advise every person at or near the Site of these materials, of proper handling, and of proper action in case of accident or exposure.</w:t>
      </w:r>
    </w:p>
    <w:p w14:paraId="4991BC98" w14:textId="4EE88B9C" w:rsidR="00664967" w:rsidRPr="007D12C1" w:rsidRDefault="004031C3" w:rsidP="007D12C1">
      <w:pPr>
        <w:pStyle w:val="Heading4"/>
        <w:tabs>
          <w:tab w:val="clear" w:pos="-810"/>
          <w:tab w:val="num" w:pos="0"/>
          <w:tab w:val="left" w:pos="2880"/>
        </w:tabs>
        <w:spacing w:line="300" w:lineRule="atLeast"/>
        <w:ind w:left="2880" w:hanging="540"/>
        <w:rPr>
          <w:rFonts w:ascii="Times New Roman" w:hAnsi="Times New Roman" w:cs="Times New Roman"/>
          <w:color w:val="131313"/>
          <w:sz w:val="24"/>
          <w:szCs w:val="24"/>
        </w:rPr>
      </w:pPr>
      <w:r w:rsidRPr="007D12C1">
        <w:rPr>
          <w:rFonts w:ascii="Times New Roman" w:hAnsi="Times New Roman" w:cs="Times New Roman"/>
          <w:sz w:val="24"/>
          <w:szCs w:val="24"/>
        </w:rPr>
        <w:t xml:space="preserve">Licensee </w:t>
      </w:r>
      <w:r w:rsidRPr="007D12C1">
        <w:rPr>
          <w:rFonts w:ascii="Times New Roman" w:hAnsi="Times New Roman" w:cs="Times New Roman"/>
          <w:color w:val="131313"/>
          <w:w w:val="105"/>
          <w:sz w:val="24"/>
          <w:szCs w:val="24"/>
        </w:rPr>
        <w:t xml:space="preserve">must safely contain and store all its Hazardous Material, and in the event of spill or discharge, must immediately notify all required federal, State, </w:t>
      </w:r>
      <w:r w:rsidR="002B53F4">
        <w:rPr>
          <w:rFonts w:ascii="Times New Roman" w:hAnsi="Times New Roman" w:cs="Times New Roman"/>
          <w:color w:val="131313"/>
          <w:w w:val="105"/>
          <w:sz w:val="24"/>
          <w:szCs w:val="24"/>
        </w:rPr>
        <w:t>C</w:t>
      </w:r>
      <w:r w:rsidRPr="007D12C1">
        <w:rPr>
          <w:rFonts w:ascii="Times New Roman" w:hAnsi="Times New Roman" w:cs="Times New Roman"/>
          <w:color w:val="131313"/>
          <w:w w:val="105"/>
          <w:sz w:val="24"/>
          <w:szCs w:val="24"/>
        </w:rPr>
        <w:t>ounty</w:t>
      </w:r>
      <w:r w:rsidR="00A7342C" w:rsidRPr="007D12C1">
        <w:rPr>
          <w:rFonts w:ascii="Times New Roman" w:hAnsi="Times New Roman" w:cs="Times New Roman"/>
          <w:color w:val="131313"/>
          <w:w w:val="105"/>
          <w:sz w:val="24"/>
          <w:szCs w:val="24"/>
        </w:rPr>
        <w:t>,</w:t>
      </w:r>
      <w:r w:rsidRPr="007D12C1">
        <w:rPr>
          <w:rFonts w:ascii="Times New Roman" w:hAnsi="Times New Roman" w:cs="Times New Roman"/>
          <w:color w:val="131313"/>
          <w:w w:val="105"/>
          <w:sz w:val="24"/>
          <w:szCs w:val="24"/>
        </w:rPr>
        <w:t xml:space="preserve"> and local agencies including the fire department. </w:t>
      </w:r>
      <w:r w:rsidR="00A7342C" w:rsidRPr="007D12C1">
        <w:rPr>
          <w:rFonts w:ascii="Times New Roman" w:hAnsi="Times New Roman" w:cs="Times New Roman"/>
          <w:color w:val="131313"/>
          <w:w w:val="105"/>
          <w:sz w:val="24"/>
          <w:szCs w:val="24"/>
        </w:rPr>
        <w:t xml:space="preserve"> </w:t>
      </w:r>
      <w:r w:rsidRPr="007D12C1">
        <w:rPr>
          <w:rFonts w:ascii="Times New Roman" w:hAnsi="Times New Roman" w:cs="Times New Roman"/>
          <w:sz w:val="24"/>
          <w:szCs w:val="24"/>
        </w:rPr>
        <w:t xml:space="preserve">Licensee </w:t>
      </w:r>
      <w:r w:rsidRPr="007D12C1">
        <w:rPr>
          <w:rFonts w:ascii="Times New Roman" w:hAnsi="Times New Roman" w:cs="Times New Roman"/>
          <w:color w:val="131313"/>
          <w:w w:val="105"/>
          <w:sz w:val="24"/>
          <w:szCs w:val="24"/>
        </w:rPr>
        <w:t>must protect personnel from exposure and provide treatment as</w:t>
      </w:r>
      <w:r w:rsidRPr="007D12C1">
        <w:rPr>
          <w:rFonts w:ascii="Times New Roman" w:hAnsi="Times New Roman" w:cs="Times New Roman"/>
          <w:color w:val="131313"/>
          <w:spacing w:val="17"/>
          <w:w w:val="105"/>
          <w:sz w:val="24"/>
          <w:szCs w:val="24"/>
        </w:rPr>
        <w:t xml:space="preserve"> </w:t>
      </w:r>
      <w:r w:rsidRPr="007D12C1">
        <w:rPr>
          <w:rFonts w:ascii="Times New Roman" w:hAnsi="Times New Roman" w:cs="Times New Roman"/>
          <w:color w:val="131313"/>
          <w:w w:val="105"/>
          <w:sz w:val="24"/>
          <w:szCs w:val="24"/>
        </w:rPr>
        <w:t>necessary.</w:t>
      </w:r>
    </w:p>
    <w:p w14:paraId="76FCE842" w14:textId="77777777" w:rsidR="00664967" w:rsidRPr="007D12C1" w:rsidRDefault="004031C3" w:rsidP="007D12C1">
      <w:pPr>
        <w:pStyle w:val="Heading4"/>
        <w:tabs>
          <w:tab w:val="clear" w:pos="-810"/>
          <w:tab w:val="num" w:pos="0"/>
          <w:tab w:val="left" w:pos="2880"/>
        </w:tabs>
        <w:spacing w:line="300" w:lineRule="atLeast"/>
        <w:ind w:left="2880" w:hanging="540"/>
        <w:rPr>
          <w:rFonts w:ascii="Times New Roman" w:hAnsi="Times New Roman" w:cs="Times New Roman"/>
          <w:color w:val="131313"/>
          <w:sz w:val="24"/>
          <w:szCs w:val="24"/>
        </w:rPr>
      </w:pPr>
      <w:r w:rsidRPr="007D12C1">
        <w:rPr>
          <w:rFonts w:ascii="Times New Roman" w:hAnsi="Times New Roman" w:cs="Times New Roman"/>
          <w:sz w:val="24"/>
          <w:szCs w:val="24"/>
        </w:rPr>
        <w:t xml:space="preserve">Licensee </w:t>
      </w:r>
      <w:r w:rsidRPr="007D12C1">
        <w:rPr>
          <w:rFonts w:ascii="Times New Roman" w:hAnsi="Times New Roman" w:cs="Times New Roman"/>
          <w:color w:val="131313"/>
          <w:w w:val="105"/>
          <w:sz w:val="24"/>
          <w:szCs w:val="24"/>
        </w:rPr>
        <w:t>must immediately advise the Judicial Council of any potentially Hazardous Material encountered at the Site and must take all necessary action to prevent exposure of personnel until the material is identified and proper action</w:t>
      </w:r>
      <w:r w:rsidRPr="007D12C1">
        <w:rPr>
          <w:rFonts w:ascii="Times New Roman" w:hAnsi="Times New Roman" w:cs="Times New Roman"/>
          <w:color w:val="131313"/>
          <w:spacing w:val="21"/>
          <w:w w:val="105"/>
          <w:sz w:val="24"/>
          <w:szCs w:val="24"/>
        </w:rPr>
        <w:t xml:space="preserve"> </w:t>
      </w:r>
      <w:r w:rsidRPr="007D12C1">
        <w:rPr>
          <w:rFonts w:ascii="Times New Roman" w:hAnsi="Times New Roman" w:cs="Times New Roman"/>
          <w:color w:val="131313"/>
          <w:w w:val="105"/>
          <w:sz w:val="24"/>
          <w:szCs w:val="24"/>
        </w:rPr>
        <w:t>can be taken</w:t>
      </w:r>
      <w:r w:rsidRPr="007D12C1">
        <w:rPr>
          <w:rFonts w:ascii="Times New Roman" w:hAnsi="Times New Roman" w:cs="Times New Roman"/>
          <w:color w:val="313131"/>
          <w:w w:val="105"/>
          <w:sz w:val="24"/>
          <w:szCs w:val="24"/>
        </w:rPr>
        <w:t>.</w:t>
      </w:r>
    </w:p>
    <w:p w14:paraId="5F673265" w14:textId="77777777" w:rsidR="00664967" w:rsidRPr="007D12C1" w:rsidRDefault="004031C3" w:rsidP="007D12C1">
      <w:pPr>
        <w:pStyle w:val="Heading4"/>
        <w:tabs>
          <w:tab w:val="clear" w:pos="-810"/>
          <w:tab w:val="num" w:pos="0"/>
          <w:tab w:val="left" w:pos="2880"/>
        </w:tabs>
        <w:spacing w:line="300" w:lineRule="atLeast"/>
        <w:ind w:left="2880" w:hanging="540"/>
        <w:rPr>
          <w:rFonts w:ascii="Times New Roman" w:hAnsi="Times New Roman" w:cs="Times New Roman"/>
          <w:color w:val="131313"/>
          <w:sz w:val="24"/>
          <w:szCs w:val="24"/>
        </w:rPr>
      </w:pPr>
      <w:r w:rsidRPr="007D12C1">
        <w:rPr>
          <w:rFonts w:ascii="Times New Roman" w:hAnsi="Times New Roman" w:cs="Times New Roman"/>
          <w:sz w:val="24"/>
          <w:szCs w:val="24"/>
        </w:rPr>
        <w:t xml:space="preserve">Licensee </w:t>
      </w:r>
      <w:r w:rsidRPr="007D12C1">
        <w:rPr>
          <w:rFonts w:ascii="Times New Roman" w:hAnsi="Times New Roman" w:cs="Times New Roman"/>
          <w:color w:val="131313"/>
          <w:w w:val="105"/>
          <w:sz w:val="24"/>
          <w:szCs w:val="24"/>
        </w:rPr>
        <w:t>must not store or use any Hazardous Material near air intakes or doors and windows serving persons on or off the Site without proper protection and safeguards to prevent</w:t>
      </w:r>
      <w:r w:rsidRPr="007D12C1">
        <w:rPr>
          <w:rFonts w:ascii="Times New Roman" w:hAnsi="Times New Roman" w:cs="Times New Roman"/>
          <w:color w:val="131313"/>
          <w:spacing w:val="6"/>
          <w:w w:val="105"/>
          <w:sz w:val="24"/>
          <w:szCs w:val="24"/>
        </w:rPr>
        <w:t xml:space="preserve"> </w:t>
      </w:r>
      <w:r w:rsidRPr="007D12C1">
        <w:rPr>
          <w:rFonts w:ascii="Times New Roman" w:hAnsi="Times New Roman" w:cs="Times New Roman"/>
          <w:color w:val="131313"/>
          <w:w w:val="105"/>
          <w:sz w:val="24"/>
          <w:szCs w:val="24"/>
        </w:rPr>
        <w:t>exposure.</w:t>
      </w:r>
    </w:p>
    <w:p w14:paraId="150547CD" w14:textId="40989388" w:rsidR="00664967" w:rsidRPr="007D12C1" w:rsidRDefault="004031C3" w:rsidP="007D12C1">
      <w:pPr>
        <w:pStyle w:val="Heading4"/>
        <w:tabs>
          <w:tab w:val="clear" w:pos="-810"/>
          <w:tab w:val="num" w:pos="0"/>
          <w:tab w:val="left" w:pos="2880"/>
        </w:tabs>
        <w:spacing w:line="300" w:lineRule="atLeast"/>
        <w:ind w:left="2880" w:hanging="540"/>
        <w:rPr>
          <w:rFonts w:ascii="Times New Roman" w:hAnsi="Times New Roman" w:cs="Times New Roman"/>
          <w:color w:val="131313"/>
          <w:w w:val="105"/>
          <w:sz w:val="24"/>
          <w:szCs w:val="24"/>
        </w:rPr>
      </w:pPr>
      <w:r w:rsidRPr="007D12C1">
        <w:rPr>
          <w:rFonts w:ascii="Times New Roman" w:hAnsi="Times New Roman" w:cs="Times New Roman"/>
          <w:sz w:val="24"/>
          <w:szCs w:val="24"/>
        </w:rPr>
        <w:lastRenderedPageBreak/>
        <w:t xml:space="preserve">Licensee </w:t>
      </w:r>
      <w:r w:rsidRPr="007D12C1">
        <w:rPr>
          <w:rFonts w:ascii="Times New Roman" w:hAnsi="Times New Roman" w:cs="Times New Roman"/>
          <w:color w:val="131313"/>
          <w:w w:val="105"/>
          <w:sz w:val="24"/>
          <w:szCs w:val="24"/>
        </w:rPr>
        <w:t>must exercise all required precautions and safeguards in the storage</w:t>
      </w:r>
      <w:r w:rsidRPr="007D12C1">
        <w:rPr>
          <w:rFonts w:ascii="Times New Roman" w:hAnsi="Times New Roman" w:cs="Times New Roman"/>
          <w:color w:val="313131"/>
          <w:w w:val="105"/>
          <w:sz w:val="24"/>
          <w:szCs w:val="24"/>
        </w:rPr>
        <w:t xml:space="preserve">, </w:t>
      </w:r>
      <w:r w:rsidRPr="007D12C1">
        <w:rPr>
          <w:rFonts w:ascii="Times New Roman" w:hAnsi="Times New Roman" w:cs="Times New Roman"/>
          <w:color w:val="131313"/>
          <w:w w:val="105"/>
          <w:sz w:val="24"/>
          <w:szCs w:val="24"/>
        </w:rPr>
        <w:t>use</w:t>
      </w:r>
      <w:r w:rsidR="00A7342C" w:rsidRPr="007D12C1">
        <w:rPr>
          <w:rFonts w:ascii="Times New Roman" w:hAnsi="Times New Roman" w:cs="Times New Roman"/>
          <w:color w:val="131313"/>
          <w:w w:val="105"/>
          <w:sz w:val="24"/>
          <w:szCs w:val="24"/>
        </w:rPr>
        <w:t>,</w:t>
      </w:r>
      <w:r w:rsidRPr="007D12C1">
        <w:rPr>
          <w:rFonts w:ascii="Times New Roman" w:hAnsi="Times New Roman" w:cs="Times New Roman"/>
          <w:color w:val="131313"/>
          <w:w w:val="105"/>
          <w:sz w:val="24"/>
          <w:szCs w:val="24"/>
        </w:rPr>
        <w:t xml:space="preserve"> and disposal of Hazardous Materials. </w:t>
      </w:r>
      <w:r w:rsidR="00A7342C" w:rsidRPr="007D12C1">
        <w:rPr>
          <w:rFonts w:ascii="Times New Roman" w:hAnsi="Times New Roman" w:cs="Times New Roman"/>
          <w:color w:val="131313"/>
          <w:w w:val="105"/>
          <w:sz w:val="24"/>
          <w:szCs w:val="24"/>
        </w:rPr>
        <w:t xml:space="preserve"> </w:t>
      </w:r>
      <w:r w:rsidRPr="007D12C1">
        <w:rPr>
          <w:rFonts w:ascii="Times New Roman" w:hAnsi="Times New Roman" w:cs="Times New Roman"/>
          <w:color w:val="131313"/>
          <w:w w:val="105"/>
          <w:sz w:val="24"/>
          <w:szCs w:val="24"/>
        </w:rPr>
        <w:t xml:space="preserve">Nothing in this Article 3.11, </w:t>
      </w:r>
      <w:r w:rsidR="001F4DA9" w:rsidRPr="007D12C1">
        <w:rPr>
          <w:rFonts w:ascii="Times New Roman" w:hAnsi="Times New Roman" w:cs="Times New Roman"/>
          <w:color w:val="131313"/>
          <w:w w:val="105"/>
          <w:sz w:val="24"/>
          <w:szCs w:val="24"/>
        </w:rPr>
        <w:t>“</w:t>
      </w:r>
      <w:r w:rsidRPr="007D12C1">
        <w:rPr>
          <w:rFonts w:ascii="Times New Roman" w:hAnsi="Times New Roman" w:cs="Times New Roman"/>
          <w:color w:val="131313"/>
          <w:w w:val="105"/>
          <w:sz w:val="24"/>
          <w:szCs w:val="24"/>
        </w:rPr>
        <w:t>Hazardous Material</w:t>
      </w:r>
      <w:r w:rsidR="001F4DA9" w:rsidRPr="007D12C1">
        <w:rPr>
          <w:rFonts w:ascii="Times New Roman" w:hAnsi="Times New Roman" w:cs="Times New Roman"/>
          <w:color w:val="131313"/>
          <w:w w:val="105"/>
          <w:sz w:val="24"/>
          <w:szCs w:val="24"/>
        </w:rPr>
        <w:t>,”</w:t>
      </w:r>
      <w:r w:rsidRPr="007D12C1">
        <w:rPr>
          <w:rFonts w:ascii="Times New Roman" w:hAnsi="Times New Roman" w:cs="Times New Roman"/>
          <w:color w:val="131313"/>
          <w:w w:val="105"/>
          <w:sz w:val="24"/>
          <w:szCs w:val="24"/>
        </w:rPr>
        <w:t xml:space="preserve"> relieves </w:t>
      </w:r>
      <w:r w:rsidRPr="007D12C1">
        <w:rPr>
          <w:rFonts w:ascii="Times New Roman" w:hAnsi="Times New Roman" w:cs="Times New Roman"/>
          <w:sz w:val="24"/>
          <w:szCs w:val="24"/>
        </w:rPr>
        <w:t xml:space="preserve">Licensee </w:t>
      </w:r>
      <w:r w:rsidRPr="007D12C1">
        <w:rPr>
          <w:rFonts w:ascii="Times New Roman" w:hAnsi="Times New Roman" w:cs="Times New Roman"/>
          <w:color w:val="131313"/>
          <w:w w:val="105"/>
          <w:sz w:val="24"/>
          <w:szCs w:val="24"/>
        </w:rPr>
        <w:t xml:space="preserve">of responsibility for compliance with all applicable laws and statutes, or other provisions of this Agreement, particularly </w:t>
      </w:r>
      <w:r w:rsidRPr="007D12C1">
        <w:rPr>
          <w:rFonts w:ascii="Times New Roman" w:hAnsi="Times New Roman" w:cs="Times New Roman"/>
          <w:sz w:val="24"/>
          <w:szCs w:val="24"/>
        </w:rPr>
        <w:t xml:space="preserve">Licensee’s </w:t>
      </w:r>
      <w:r w:rsidRPr="007D12C1">
        <w:rPr>
          <w:rFonts w:ascii="Times New Roman" w:hAnsi="Times New Roman" w:cs="Times New Roman"/>
          <w:color w:val="131313"/>
          <w:w w:val="105"/>
          <w:sz w:val="24"/>
          <w:szCs w:val="24"/>
        </w:rPr>
        <w:t>responsibility for damage and preservation of life and</w:t>
      </w:r>
      <w:r w:rsidRPr="007D12C1">
        <w:rPr>
          <w:rFonts w:ascii="Times New Roman" w:hAnsi="Times New Roman" w:cs="Times New Roman"/>
          <w:color w:val="131313"/>
          <w:spacing w:val="-17"/>
          <w:w w:val="105"/>
          <w:sz w:val="24"/>
          <w:szCs w:val="24"/>
        </w:rPr>
        <w:t xml:space="preserve"> </w:t>
      </w:r>
      <w:r w:rsidRPr="007D12C1">
        <w:rPr>
          <w:rFonts w:ascii="Times New Roman" w:hAnsi="Times New Roman" w:cs="Times New Roman"/>
          <w:color w:val="131313"/>
          <w:w w:val="105"/>
          <w:sz w:val="24"/>
          <w:szCs w:val="24"/>
        </w:rPr>
        <w:t>property.</w:t>
      </w:r>
    </w:p>
    <w:p w14:paraId="06A047A9" w14:textId="069D5532" w:rsidR="00664967" w:rsidRPr="007D12C1" w:rsidRDefault="004031C3" w:rsidP="007D12C1">
      <w:pPr>
        <w:pStyle w:val="Heading4"/>
        <w:tabs>
          <w:tab w:val="clear" w:pos="-810"/>
          <w:tab w:val="num" w:pos="0"/>
          <w:tab w:val="left" w:pos="2880"/>
        </w:tabs>
        <w:spacing w:after="0" w:line="300" w:lineRule="atLeast"/>
        <w:ind w:left="2894" w:hanging="547"/>
        <w:rPr>
          <w:rFonts w:ascii="Times New Roman" w:hAnsi="Times New Roman" w:cs="Times New Roman"/>
          <w:sz w:val="24"/>
          <w:szCs w:val="24"/>
        </w:rPr>
      </w:pPr>
      <w:r w:rsidRPr="007D12C1">
        <w:rPr>
          <w:rFonts w:ascii="Times New Roman" w:hAnsi="Times New Roman" w:cs="Times New Roman"/>
          <w:color w:val="131313"/>
          <w:w w:val="105"/>
          <w:sz w:val="24"/>
          <w:szCs w:val="24"/>
        </w:rPr>
        <w:t xml:space="preserve">The </w:t>
      </w:r>
      <w:r w:rsidRPr="007D12C1">
        <w:rPr>
          <w:rFonts w:ascii="Times New Roman" w:hAnsi="Times New Roman" w:cs="Times New Roman"/>
          <w:sz w:val="24"/>
          <w:szCs w:val="24"/>
        </w:rPr>
        <w:t xml:space="preserve">Licensee </w:t>
      </w:r>
      <w:r w:rsidRPr="007D12C1">
        <w:rPr>
          <w:rFonts w:ascii="Times New Roman" w:hAnsi="Times New Roman" w:cs="Times New Roman"/>
          <w:color w:val="131313"/>
          <w:w w:val="105"/>
          <w:sz w:val="24"/>
          <w:szCs w:val="24"/>
        </w:rPr>
        <w:t xml:space="preserve">will be responsible for soliciting </w:t>
      </w:r>
      <w:r w:rsidRPr="007D12C1">
        <w:rPr>
          <w:rFonts w:ascii="Times New Roman" w:hAnsi="Times New Roman" w:cs="Times New Roman"/>
          <w:color w:val="232323"/>
          <w:w w:val="105"/>
          <w:sz w:val="24"/>
          <w:szCs w:val="24"/>
        </w:rPr>
        <w:t xml:space="preserve">and </w:t>
      </w:r>
      <w:r w:rsidRPr="007D12C1">
        <w:rPr>
          <w:rFonts w:ascii="Times New Roman" w:hAnsi="Times New Roman" w:cs="Times New Roman"/>
          <w:color w:val="131313"/>
          <w:w w:val="105"/>
          <w:sz w:val="24"/>
          <w:szCs w:val="24"/>
        </w:rPr>
        <w:t xml:space="preserve">contracting with a licensed abatement </w:t>
      </w:r>
      <w:r w:rsidR="00D70ED3" w:rsidRPr="007D12C1">
        <w:rPr>
          <w:rFonts w:ascii="Times New Roman" w:hAnsi="Times New Roman" w:cs="Times New Roman"/>
          <w:color w:val="131313"/>
          <w:w w:val="105"/>
          <w:sz w:val="24"/>
          <w:szCs w:val="24"/>
        </w:rPr>
        <w:t xml:space="preserve">contractor </w:t>
      </w:r>
      <w:r w:rsidRPr="007D12C1">
        <w:rPr>
          <w:rFonts w:ascii="Times New Roman" w:hAnsi="Times New Roman" w:cs="Times New Roman"/>
          <w:color w:val="131313"/>
          <w:w w:val="105"/>
          <w:sz w:val="24"/>
          <w:szCs w:val="24"/>
        </w:rPr>
        <w:t>to perform abatement of Hazardous Material present in accordance with all regulatory requirements</w:t>
      </w:r>
      <w:r w:rsidRPr="007D12C1">
        <w:rPr>
          <w:rFonts w:ascii="Times New Roman" w:hAnsi="Times New Roman" w:cs="Times New Roman"/>
          <w:color w:val="333333"/>
          <w:w w:val="105"/>
          <w:sz w:val="24"/>
          <w:szCs w:val="24"/>
        </w:rPr>
        <w:t>.</w:t>
      </w:r>
    </w:p>
    <w:p w14:paraId="4DE9DD1C" w14:textId="77777777" w:rsidR="00664967" w:rsidRPr="007D12C1" w:rsidRDefault="00664967" w:rsidP="007D12C1">
      <w:pPr>
        <w:spacing w:line="300" w:lineRule="atLeast"/>
        <w:jc w:val="both"/>
        <w:rPr>
          <w:rFonts w:ascii="Times New Roman" w:hAnsi="Times New Roman" w:cs="Times New Roman"/>
          <w:sz w:val="24"/>
          <w:szCs w:val="24"/>
        </w:rPr>
      </w:pPr>
    </w:p>
    <w:p w14:paraId="1FD45649" w14:textId="5D401944" w:rsidR="00664967" w:rsidRPr="007D12C1" w:rsidRDefault="004031C3" w:rsidP="007D12C1">
      <w:pPr>
        <w:pStyle w:val="Heading3"/>
        <w:tabs>
          <w:tab w:val="left" w:pos="2340"/>
        </w:tabs>
        <w:spacing w:line="300" w:lineRule="atLeast"/>
        <w:ind w:left="2340" w:hanging="900"/>
        <w:rPr>
          <w:rFonts w:ascii="Times New Roman" w:hAnsi="Times New Roman"/>
          <w:color w:val="111111"/>
          <w:sz w:val="24"/>
          <w:szCs w:val="24"/>
        </w:rPr>
      </w:pPr>
      <w:bookmarkStart w:id="85" w:name="_Toc139828297"/>
      <w:r w:rsidRPr="007D12C1">
        <w:rPr>
          <w:rFonts w:ascii="Times New Roman" w:hAnsi="Times New Roman"/>
          <w:b/>
          <w:color w:val="111111"/>
          <w:w w:val="105"/>
          <w:sz w:val="24"/>
          <w:szCs w:val="24"/>
        </w:rPr>
        <w:t>Prohibited Hazardous Substance or Materials</w:t>
      </w:r>
      <w:r w:rsidR="00A7342C" w:rsidRPr="007D12C1">
        <w:rPr>
          <w:rFonts w:ascii="Times New Roman" w:hAnsi="Times New Roman"/>
          <w:b/>
          <w:color w:val="111111"/>
          <w:w w:val="105"/>
          <w:sz w:val="24"/>
          <w:szCs w:val="24"/>
        </w:rPr>
        <w:t>.</w:t>
      </w:r>
      <w:r w:rsidRPr="007D12C1">
        <w:rPr>
          <w:rFonts w:ascii="Times New Roman" w:hAnsi="Times New Roman"/>
          <w:b/>
          <w:color w:val="111111"/>
          <w:w w:val="105"/>
          <w:sz w:val="24"/>
          <w:szCs w:val="24"/>
        </w:rPr>
        <w:t xml:space="preserve"> </w:t>
      </w:r>
      <w:r w:rsidR="00FF4608" w:rsidRPr="007D12C1">
        <w:rPr>
          <w:rFonts w:ascii="Times New Roman" w:hAnsi="Times New Roman"/>
          <w:b/>
          <w:color w:val="111111"/>
          <w:w w:val="105"/>
          <w:sz w:val="24"/>
          <w:szCs w:val="24"/>
        </w:rPr>
        <w:t xml:space="preserve"> </w:t>
      </w:r>
      <w:r w:rsidRPr="007D12C1">
        <w:rPr>
          <w:rFonts w:ascii="Times New Roman" w:hAnsi="Times New Roman"/>
          <w:sz w:val="24"/>
          <w:szCs w:val="24"/>
        </w:rPr>
        <w:t xml:space="preserve">Licensee </w:t>
      </w:r>
      <w:r w:rsidRPr="007D12C1">
        <w:rPr>
          <w:rFonts w:ascii="Times New Roman" w:hAnsi="Times New Roman"/>
          <w:color w:val="111111"/>
          <w:w w:val="105"/>
          <w:sz w:val="24"/>
          <w:szCs w:val="24"/>
        </w:rPr>
        <w:t xml:space="preserve">is prohibited from, and will prohibit its Subcontractor(s), and their Subcontractor(s) from bringing onto the Site or using in the installation of the System, any Hazardous Material including, but not limited to, asbestos, asbestos containing material or product, polychlorinated </w:t>
      </w:r>
      <w:r w:rsidR="00FB480A" w:rsidRPr="007D12C1">
        <w:rPr>
          <w:rFonts w:ascii="Times New Roman" w:hAnsi="Times New Roman"/>
          <w:color w:val="111111"/>
          <w:w w:val="105"/>
          <w:sz w:val="24"/>
          <w:szCs w:val="24"/>
        </w:rPr>
        <w:t>biphenyls</w:t>
      </w:r>
      <w:r w:rsidRPr="007D12C1">
        <w:rPr>
          <w:rFonts w:ascii="Times New Roman" w:hAnsi="Times New Roman"/>
          <w:color w:val="111111"/>
          <w:w w:val="105"/>
          <w:sz w:val="24"/>
          <w:szCs w:val="24"/>
        </w:rPr>
        <w:t xml:space="preserve"> (PCB), lead contaminated material, or any substances that are regulated by </w:t>
      </w:r>
      <w:r w:rsidRPr="007D12C1">
        <w:rPr>
          <w:rFonts w:ascii="Times New Roman" w:hAnsi="Times New Roman"/>
          <w:color w:val="212121"/>
          <w:w w:val="105"/>
          <w:sz w:val="24"/>
          <w:szCs w:val="24"/>
        </w:rPr>
        <w:t xml:space="preserve">any </w:t>
      </w:r>
      <w:r w:rsidRPr="007D12C1">
        <w:rPr>
          <w:rFonts w:ascii="Times New Roman" w:hAnsi="Times New Roman"/>
          <w:color w:val="111111"/>
          <w:w w:val="105"/>
          <w:sz w:val="24"/>
          <w:szCs w:val="24"/>
        </w:rPr>
        <w:t>governmental entity.</w:t>
      </w:r>
      <w:bookmarkEnd w:id="85"/>
    </w:p>
    <w:p w14:paraId="2FFF0390" w14:textId="77777777" w:rsidR="00664967" w:rsidRPr="007D12C1" w:rsidRDefault="004031C3" w:rsidP="007D12C1">
      <w:pPr>
        <w:pStyle w:val="Heading4"/>
        <w:tabs>
          <w:tab w:val="left" w:pos="2970"/>
          <w:tab w:val="left" w:pos="3600"/>
        </w:tabs>
        <w:spacing w:line="300" w:lineRule="atLeast"/>
        <w:ind w:left="2880" w:hanging="540"/>
        <w:rPr>
          <w:rFonts w:ascii="Times New Roman" w:hAnsi="Times New Roman" w:cs="Times New Roman"/>
          <w:sz w:val="24"/>
          <w:szCs w:val="24"/>
        </w:rPr>
      </w:pPr>
      <w:r w:rsidRPr="007D12C1">
        <w:rPr>
          <w:rFonts w:ascii="Times New Roman" w:hAnsi="Times New Roman" w:cs="Times New Roman"/>
          <w:w w:val="105"/>
          <w:sz w:val="24"/>
          <w:szCs w:val="24"/>
        </w:rPr>
        <w:t xml:space="preserve">Should the </w:t>
      </w:r>
      <w:r w:rsidRPr="007D12C1">
        <w:rPr>
          <w:rFonts w:ascii="Times New Roman" w:hAnsi="Times New Roman" w:cs="Times New Roman"/>
          <w:sz w:val="24"/>
          <w:szCs w:val="24"/>
        </w:rPr>
        <w:t xml:space="preserve">Licensee </w:t>
      </w:r>
      <w:r w:rsidRPr="007D12C1">
        <w:rPr>
          <w:rFonts w:ascii="Times New Roman" w:hAnsi="Times New Roman" w:cs="Times New Roman"/>
          <w:w w:val="105"/>
          <w:sz w:val="24"/>
          <w:szCs w:val="24"/>
        </w:rPr>
        <w:t>be required to utilize hazardous materials in the installation of the System it shall notify the Judicial Council of its need to do so</w:t>
      </w:r>
      <w:r w:rsidRPr="007D12C1">
        <w:rPr>
          <w:rFonts w:ascii="Times New Roman" w:hAnsi="Times New Roman" w:cs="Times New Roman"/>
          <w:color w:val="333333"/>
          <w:w w:val="105"/>
          <w:sz w:val="24"/>
          <w:szCs w:val="24"/>
        </w:rPr>
        <w:t xml:space="preserve">, </w:t>
      </w:r>
      <w:r w:rsidRPr="007D12C1">
        <w:rPr>
          <w:rFonts w:ascii="Times New Roman" w:hAnsi="Times New Roman" w:cs="Times New Roman"/>
          <w:w w:val="105"/>
          <w:sz w:val="24"/>
          <w:szCs w:val="24"/>
        </w:rPr>
        <w:t xml:space="preserve">and the </w:t>
      </w:r>
      <w:r w:rsidRPr="007D12C1">
        <w:rPr>
          <w:rFonts w:ascii="Times New Roman" w:hAnsi="Times New Roman" w:cs="Times New Roman"/>
          <w:sz w:val="24"/>
          <w:szCs w:val="24"/>
        </w:rPr>
        <w:t xml:space="preserve">Licensee </w:t>
      </w:r>
      <w:r w:rsidRPr="007D12C1">
        <w:rPr>
          <w:rFonts w:ascii="Times New Roman" w:hAnsi="Times New Roman" w:cs="Times New Roman"/>
          <w:w w:val="105"/>
          <w:sz w:val="24"/>
          <w:szCs w:val="24"/>
        </w:rPr>
        <w:t>shall comply with all applicable laws, ordinances</w:t>
      </w:r>
      <w:r w:rsidRPr="007D12C1">
        <w:rPr>
          <w:rFonts w:ascii="Times New Roman" w:hAnsi="Times New Roman" w:cs="Times New Roman"/>
          <w:color w:val="333333"/>
          <w:w w:val="105"/>
          <w:sz w:val="24"/>
          <w:szCs w:val="24"/>
        </w:rPr>
        <w:t xml:space="preserve">, </w:t>
      </w:r>
      <w:r w:rsidRPr="007D12C1">
        <w:rPr>
          <w:rFonts w:ascii="Times New Roman" w:hAnsi="Times New Roman" w:cs="Times New Roman"/>
          <w:w w:val="105"/>
          <w:sz w:val="24"/>
          <w:szCs w:val="24"/>
        </w:rPr>
        <w:t xml:space="preserve">rules, regulations, and lawful orders of public authorities regarding the storage </w:t>
      </w:r>
      <w:r w:rsidRPr="007D12C1">
        <w:rPr>
          <w:rFonts w:ascii="Times New Roman" w:hAnsi="Times New Roman" w:cs="Times New Roman"/>
          <w:color w:val="232323"/>
          <w:w w:val="105"/>
          <w:sz w:val="24"/>
          <w:szCs w:val="24"/>
        </w:rPr>
        <w:t xml:space="preserve">and/or </w:t>
      </w:r>
      <w:r w:rsidRPr="007D12C1">
        <w:rPr>
          <w:rFonts w:ascii="Times New Roman" w:hAnsi="Times New Roman" w:cs="Times New Roman"/>
          <w:w w:val="105"/>
          <w:sz w:val="24"/>
          <w:szCs w:val="24"/>
        </w:rPr>
        <w:t xml:space="preserve">use of explosives or other hazardous materials or </w:t>
      </w:r>
      <w:r w:rsidRPr="007D12C1">
        <w:rPr>
          <w:rFonts w:ascii="Times New Roman" w:hAnsi="Times New Roman" w:cs="Times New Roman"/>
          <w:color w:val="232323"/>
          <w:w w:val="105"/>
          <w:sz w:val="24"/>
          <w:szCs w:val="24"/>
        </w:rPr>
        <w:t xml:space="preserve">equipment </w:t>
      </w:r>
      <w:r w:rsidRPr="007D12C1">
        <w:rPr>
          <w:rFonts w:ascii="Times New Roman" w:hAnsi="Times New Roman" w:cs="Times New Roman"/>
          <w:w w:val="105"/>
          <w:sz w:val="24"/>
          <w:szCs w:val="24"/>
        </w:rPr>
        <w:t>necessary for the installation of the System</w:t>
      </w:r>
      <w:r w:rsidRPr="007D12C1">
        <w:rPr>
          <w:rFonts w:ascii="Times New Roman" w:hAnsi="Times New Roman" w:cs="Times New Roman"/>
          <w:color w:val="333333"/>
          <w:spacing w:val="2"/>
          <w:w w:val="105"/>
          <w:sz w:val="24"/>
          <w:szCs w:val="24"/>
        </w:rPr>
        <w:t>.</w:t>
      </w:r>
    </w:p>
    <w:p w14:paraId="65388B5E" w14:textId="3BC039A6" w:rsidR="00664967" w:rsidRPr="007D12C1" w:rsidRDefault="004031C3" w:rsidP="007D12C1">
      <w:pPr>
        <w:pStyle w:val="Heading4"/>
        <w:spacing w:line="300" w:lineRule="atLeast"/>
        <w:ind w:left="2880" w:hanging="540"/>
        <w:rPr>
          <w:rFonts w:ascii="Times New Roman" w:hAnsi="Times New Roman" w:cs="Times New Roman"/>
          <w:sz w:val="24"/>
          <w:szCs w:val="24"/>
        </w:rPr>
      </w:pPr>
      <w:r w:rsidRPr="007D12C1">
        <w:rPr>
          <w:rFonts w:ascii="Times New Roman" w:hAnsi="Times New Roman" w:cs="Times New Roman"/>
          <w:sz w:val="24"/>
          <w:szCs w:val="24"/>
        </w:rPr>
        <w:t xml:space="preserve">Licensee </w:t>
      </w:r>
      <w:r w:rsidRPr="007D12C1">
        <w:rPr>
          <w:rFonts w:ascii="Times New Roman" w:hAnsi="Times New Roman" w:cs="Times New Roman"/>
          <w:color w:val="131313"/>
          <w:w w:val="105"/>
          <w:sz w:val="24"/>
          <w:szCs w:val="24"/>
        </w:rPr>
        <w:t xml:space="preserve">must comply with all federal, State, </w:t>
      </w:r>
      <w:r w:rsidR="00DB7EC4">
        <w:rPr>
          <w:rFonts w:ascii="Times New Roman" w:hAnsi="Times New Roman" w:cs="Times New Roman"/>
          <w:color w:val="131313"/>
          <w:w w:val="105"/>
          <w:sz w:val="24"/>
          <w:szCs w:val="24"/>
        </w:rPr>
        <w:t>C</w:t>
      </w:r>
      <w:r w:rsidRPr="007D12C1">
        <w:rPr>
          <w:rFonts w:ascii="Times New Roman" w:hAnsi="Times New Roman" w:cs="Times New Roman"/>
          <w:color w:val="131313"/>
          <w:w w:val="105"/>
          <w:sz w:val="24"/>
          <w:szCs w:val="24"/>
        </w:rPr>
        <w:t xml:space="preserve">ounty and local laws, statutes, ordinances, and other regulations covering the use, </w:t>
      </w:r>
      <w:r w:rsidRPr="007D12C1">
        <w:rPr>
          <w:rFonts w:ascii="Times New Roman" w:hAnsi="Times New Roman" w:cs="Times New Roman"/>
          <w:w w:val="105"/>
          <w:sz w:val="24"/>
          <w:szCs w:val="24"/>
        </w:rPr>
        <w:t>storage</w:t>
      </w:r>
      <w:r w:rsidRPr="007D12C1">
        <w:rPr>
          <w:rFonts w:ascii="Times New Roman" w:hAnsi="Times New Roman" w:cs="Times New Roman"/>
          <w:color w:val="131313"/>
          <w:w w:val="105"/>
          <w:sz w:val="24"/>
          <w:szCs w:val="24"/>
        </w:rPr>
        <w:t xml:space="preserve">, transportation, and disposal of any Hazardous Material on the Site, and must obtain all permits and pay all </w:t>
      </w:r>
      <w:r w:rsidRPr="007D12C1">
        <w:rPr>
          <w:rFonts w:ascii="Times New Roman" w:hAnsi="Times New Roman" w:cs="Times New Roman"/>
          <w:color w:val="232323"/>
          <w:w w:val="105"/>
          <w:sz w:val="24"/>
          <w:szCs w:val="24"/>
        </w:rPr>
        <w:t xml:space="preserve">fees </w:t>
      </w:r>
      <w:r w:rsidRPr="007D12C1">
        <w:rPr>
          <w:rFonts w:ascii="Times New Roman" w:hAnsi="Times New Roman" w:cs="Times New Roman"/>
          <w:color w:val="131313"/>
          <w:w w:val="105"/>
          <w:sz w:val="24"/>
          <w:szCs w:val="24"/>
        </w:rPr>
        <w:t xml:space="preserve">and taxes related thereto for all services </w:t>
      </w:r>
      <w:r w:rsidRPr="007D12C1">
        <w:rPr>
          <w:rFonts w:ascii="Times New Roman" w:hAnsi="Times New Roman" w:cs="Times New Roman"/>
          <w:color w:val="232323"/>
          <w:w w:val="105"/>
          <w:sz w:val="24"/>
          <w:szCs w:val="24"/>
        </w:rPr>
        <w:t xml:space="preserve">and </w:t>
      </w:r>
      <w:r w:rsidRPr="007D12C1">
        <w:rPr>
          <w:rFonts w:ascii="Times New Roman" w:hAnsi="Times New Roman" w:cs="Times New Roman"/>
          <w:color w:val="131313"/>
          <w:w w:val="105"/>
          <w:sz w:val="24"/>
          <w:szCs w:val="24"/>
        </w:rPr>
        <w:t>materials required to construct, install, operate, or maintain the System.</w:t>
      </w:r>
    </w:p>
    <w:p w14:paraId="4547901B" w14:textId="3B970250" w:rsidR="00664967" w:rsidRPr="007D12C1" w:rsidRDefault="004031C3" w:rsidP="007D12C1">
      <w:pPr>
        <w:pStyle w:val="Heading4"/>
        <w:spacing w:line="300" w:lineRule="atLeast"/>
        <w:ind w:left="2880" w:hanging="540"/>
        <w:rPr>
          <w:rFonts w:ascii="Times New Roman" w:hAnsi="Times New Roman" w:cs="Times New Roman"/>
          <w:sz w:val="24"/>
          <w:szCs w:val="24"/>
        </w:rPr>
      </w:pPr>
      <w:r w:rsidRPr="007D12C1">
        <w:rPr>
          <w:rFonts w:ascii="Times New Roman" w:hAnsi="Times New Roman" w:cs="Times New Roman"/>
          <w:sz w:val="24"/>
          <w:szCs w:val="24"/>
        </w:rPr>
        <w:t xml:space="preserve">Licensee </w:t>
      </w:r>
      <w:r w:rsidRPr="007D12C1">
        <w:rPr>
          <w:rFonts w:ascii="Times New Roman" w:hAnsi="Times New Roman" w:cs="Times New Roman"/>
          <w:color w:val="131313"/>
          <w:w w:val="105"/>
          <w:sz w:val="24"/>
          <w:szCs w:val="24"/>
        </w:rPr>
        <w:t xml:space="preserve">must exercise all required precautions and safeguards in the storage, use and disposal of Hazardous </w:t>
      </w:r>
      <w:r w:rsidRPr="007D12C1">
        <w:rPr>
          <w:rFonts w:ascii="Times New Roman" w:hAnsi="Times New Roman" w:cs="Times New Roman"/>
          <w:color w:val="131313"/>
          <w:spacing w:val="2"/>
          <w:w w:val="105"/>
          <w:sz w:val="24"/>
          <w:szCs w:val="24"/>
        </w:rPr>
        <w:t>Material</w:t>
      </w:r>
      <w:r w:rsidRPr="007D12C1">
        <w:rPr>
          <w:rFonts w:ascii="Times New Roman" w:hAnsi="Times New Roman" w:cs="Times New Roman"/>
          <w:color w:val="333333"/>
          <w:spacing w:val="2"/>
          <w:w w:val="105"/>
          <w:sz w:val="24"/>
          <w:szCs w:val="24"/>
        </w:rPr>
        <w:t xml:space="preserve">. </w:t>
      </w:r>
      <w:r w:rsidRPr="007D12C1">
        <w:rPr>
          <w:rFonts w:ascii="Times New Roman" w:hAnsi="Times New Roman" w:cs="Times New Roman"/>
          <w:color w:val="131313"/>
          <w:w w:val="105"/>
          <w:sz w:val="24"/>
          <w:szCs w:val="24"/>
        </w:rPr>
        <w:t xml:space="preserve">Nothing in this Article 3.11, </w:t>
      </w:r>
      <w:r w:rsidR="001F4DA9" w:rsidRPr="007D12C1">
        <w:rPr>
          <w:rFonts w:ascii="Times New Roman" w:hAnsi="Times New Roman" w:cs="Times New Roman"/>
          <w:color w:val="131313"/>
          <w:w w:val="105"/>
          <w:sz w:val="24"/>
          <w:szCs w:val="24"/>
        </w:rPr>
        <w:t>“</w:t>
      </w:r>
      <w:r w:rsidRPr="007D12C1">
        <w:rPr>
          <w:rFonts w:ascii="Times New Roman" w:hAnsi="Times New Roman" w:cs="Times New Roman"/>
          <w:color w:val="131313"/>
          <w:w w:val="105"/>
          <w:sz w:val="24"/>
          <w:szCs w:val="24"/>
        </w:rPr>
        <w:t>Hazardous Material</w:t>
      </w:r>
      <w:r w:rsidR="001F4DA9" w:rsidRPr="007D12C1">
        <w:rPr>
          <w:rFonts w:ascii="Times New Roman" w:hAnsi="Times New Roman" w:cs="Times New Roman"/>
          <w:color w:val="131313"/>
          <w:w w:val="105"/>
          <w:sz w:val="24"/>
          <w:szCs w:val="24"/>
        </w:rPr>
        <w:t>,”</w:t>
      </w:r>
      <w:r w:rsidRPr="007D12C1">
        <w:rPr>
          <w:rFonts w:ascii="Times New Roman" w:hAnsi="Times New Roman" w:cs="Times New Roman"/>
          <w:color w:val="131313"/>
          <w:w w:val="105"/>
          <w:sz w:val="24"/>
          <w:szCs w:val="24"/>
        </w:rPr>
        <w:t xml:space="preserve"> relieves </w:t>
      </w:r>
      <w:r w:rsidRPr="007D12C1">
        <w:rPr>
          <w:rFonts w:ascii="Times New Roman" w:hAnsi="Times New Roman" w:cs="Times New Roman"/>
          <w:sz w:val="24"/>
          <w:szCs w:val="24"/>
        </w:rPr>
        <w:t xml:space="preserve">Licensee </w:t>
      </w:r>
      <w:r w:rsidRPr="007D12C1">
        <w:rPr>
          <w:rFonts w:ascii="Times New Roman" w:hAnsi="Times New Roman" w:cs="Times New Roman"/>
          <w:color w:val="131313"/>
          <w:w w:val="105"/>
          <w:sz w:val="24"/>
          <w:szCs w:val="24"/>
        </w:rPr>
        <w:t xml:space="preserve">of responsibility for compliance with all </w:t>
      </w:r>
      <w:r w:rsidRPr="007D12C1">
        <w:rPr>
          <w:rFonts w:ascii="Times New Roman" w:hAnsi="Times New Roman" w:cs="Times New Roman"/>
          <w:color w:val="232323"/>
          <w:w w:val="105"/>
          <w:sz w:val="24"/>
          <w:szCs w:val="24"/>
        </w:rPr>
        <w:t xml:space="preserve">applicable </w:t>
      </w:r>
      <w:r w:rsidRPr="007D12C1">
        <w:rPr>
          <w:rFonts w:ascii="Times New Roman" w:hAnsi="Times New Roman" w:cs="Times New Roman"/>
          <w:color w:val="131313"/>
          <w:w w:val="105"/>
          <w:sz w:val="24"/>
          <w:szCs w:val="24"/>
        </w:rPr>
        <w:t xml:space="preserve">laws and statutes, or other provisions of this Agreement, particularly </w:t>
      </w:r>
      <w:r w:rsidRPr="007D12C1">
        <w:rPr>
          <w:rFonts w:ascii="Times New Roman" w:hAnsi="Times New Roman" w:cs="Times New Roman"/>
          <w:sz w:val="24"/>
          <w:szCs w:val="24"/>
        </w:rPr>
        <w:t xml:space="preserve">Licensee’s </w:t>
      </w:r>
      <w:r w:rsidRPr="007D12C1">
        <w:rPr>
          <w:rFonts w:ascii="Times New Roman" w:hAnsi="Times New Roman" w:cs="Times New Roman"/>
          <w:color w:val="131313"/>
          <w:w w:val="105"/>
          <w:sz w:val="24"/>
          <w:szCs w:val="24"/>
        </w:rPr>
        <w:t xml:space="preserve">responsibility for damage </w:t>
      </w:r>
      <w:r w:rsidRPr="007D12C1">
        <w:rPr>
          <w:rFonts w:ascii="Times New Roman" w:hAnsi="Times New Roman" w:cs="Times New Roman"/>
          <w:color w:val="232323"/>
          <w:w w:val="105"/>
          <w:sz w:val="24"/>
          <w:szCs w:val="24"/>
        </w:rPr>
        <w:t xml:space="preserve">and </w:t>
      </w:r>
      <w:r w:rsidRPr="007D12C1">
        <w:rPr>
          <w:rFonts w:ascii="Times New Roman" w:hAnsi="Times New Roman" w:cs="Times New Roman"/>
          <w:color w:val="131313"/>
          <w:w w:val="105"/>
          <w:sz w:val="24"/>
          <w:szCs w:val="24"/>
        </w:rPr>
        <w:t>preservation of life and property.</w:t>
      </w:r>
    </w:p>
    <w:p w14:paraId="6570386B" w14:textId="55E6E019" w:rsidR="00664967" w:rsidRPr="007D12C1" w:rsidRDefault="004031C3" w:rsidP="007D12C1">
      <w:pPr>
        <w:pStyle w:val="Heading4"/>
        <w:spacing w:line="300" w:lineRule="atLeast"/>
        <w:ind w:left="2880" w:hanging="540"/>
        <w:rPr>
          <w:rFonts w:ascii="Times New Roman" w:hAnsi="Times New Roman" w:cs="Times New Roman"/>
          <w:sz w:val="24"/>
          <w:szCs w:val="24"/>
        </w:rPr>
      </w:pPr>
      <w:r w:rsidRPr="007D12C1">
        <w:rPr>
          <w:rFonts w:ascii="Times New Roman" w:hAnsi="Times New Roman" w:cs="Times New Roman"/>
          <w:sz w:val="24"/>
          <w:szCs w:val="24"/>
        </w:rPr>
        <w:t xml:space="preserve">Licensee </w:t>
      </w:r>
      <w:r w:rsidRPr="007D12C1">
        <w:rPr>
          <w:rFonts w:ascii="Times New Roman" w:hAnsi="Times New Roman" w:cs="Times New Roman"/>
          <w:color w:val="131313"/>
          <w:sz w:val="24"/>
          <w:szCs w:val="24"/>
        </w:rPr>
        <w:t>agrees to comply with Judicial Council</w:t>
      </w:r>
      <w:r w:rsidR="00291E12" w:rsidRPr="007D12C1">
        <w:rPr>
          <w:rFonts w:ascii="Times New Roman" w:hAnsi="Times New Roman" w:cs="Times New Roman"/>
          <w:color w:val="131313"/>
          <w:sz w:val="24"/>
          <w:szCs w:val="24"/>
        </w:rPr>
        <w:t>’</w:t>
      </w:r>
      <w:r w:rsidRPr="007D12C1">
        <w:rPr>
          <w:rFonts w:ascii="Times New Roman" w:hAnsi="Times New Roman" w:cs="Times New Roman"/>
          <w:color w:val="131313"/>
          <w:sz w:val="24"/>
          <w:szCs w:val="24"/>
        </w:rPr>
        <w:t>s Asbestos Management Plan and Hazardous Materials Management Process</w:t>
      </w:r>
      <w:r w:rsidRPr="007D12C1">
        <w:rPr>
          <w:rFonts w:ascii="Times New Roman" w:hAnsi="Times New Roman" w:cs="Times New Roman"/>
          <w:color w:val="333333"/>
          <w:sz w:val="24"/>
          <w:szCs w:val="24"/>
        </w:rPr>
        <w:t>.</w:t>
      </w:r>
    </w:p>
    <w:p w14:paraId="1D314E32" w14:textId="645CBE35" w:rsidR="00664967" w:rsidRPr="007D12C1" w:rsidRDefault="004031C3" w:rsidP="007D12C1">
      <w:pPr>
        <w:pStyle w:val="Heading2"/>
        <w:spacing w:line="300" w:lineRule="atLeast"/>
        <w:ind w:left="1440"/>
        <w:rPr>
          <w:rFonts w:ascii="Times New Roman" w:hAnsi="Times New Roman"/>
          <w:sz w:val="24"/>
          <w:szCs w:val="24"/>
        </w:rPr>
      </w:pPr>
      <w:bookmarkStart w:id="86" w:name="_Toc361357675"/>
      <w:bookmarkStart w:id="87" w:name="_Toc89848344"/>
      <w:bookmarkStart w:id="88" w:name="_Toc139828298"/>
      <w:bookmarkEnd w:id="81"/>
      <w:r w:rsidRPr="007D12C1">
        <w:rPr>
          <w:rFonts w:ascii="Times New Roman" w:hAnsi="Times New Roman"/>
          <w:b/>
          <w:sz w:val="24"/>
          <w:szCs w:val="24"/>
        </w:rPr>
        <w:lastRenderedPageBreak/>
        <w:t xml:space="preserve">Violation of Law.  </w:t>
      </w:r>
      <w:r w:rsidRPr="007D12C1">
        <w:rPr>
          <w:rFonts w:ascii="Times New Roman" w:hAnsi="Times New Roman"/>
          <w:sz w:val="24"/>
          <w:szCs w:val="24"/>
        </w:rPr>
        <w:t xml:space="preserve">Licensee shall immediately suspend any use of the System upon notice by the CPUC, CEC, or any governmental authority having jurisdiction over any of Licensee’s activities under this SLA which constitutes notice of an alleged violation of any Applicable Laws until the violation, if any, is corrected and the applicable governmental authority determines that the violation is corrected.  Licensee shall immediately notify the Judicial Council regarding any alleged violation.  Failure of Licensee to immediately suspend use of the System and/or to notify the Judicial Council in accordance with this provision after receiving a notice of a violation of any Applicable Laws or violations posing a risk to public health or safety may be grounds for termination by the Judicial Council of this SLA with no obligation to pay </w:t>
      </w:r>
      <w:r w:rsidR="00810F20" w:rsidRPr="007D12C1">
        <w:rPr>
          <w:rFonts w:ascii="Times New Roman" w:hAnsi="Times New Roman"/>
          <w:sz w:val="24"/>
          <w:szCs w:val="24"/>
        </w:rPr>
        <w:t>A</w:t>
      </w:r>
      <w:r w:rsidRPr="007D12C1">
        <w:rPr>
          <w:rFonts w:ascii="Times New Roman" w:hAnsi="Times New Roman"/>
          <w:sz w:val="24"/>
          <w:szCs w:val="24"/>
        </w:rPr>
        <w:t xml:space="preserve">ctual </w:t>
      </w:r>
      <w:r w:rsidR="00810F20" w:rsidRPr="007D12C1">
        <w:rPr>
          <w:rFonts w:ascii="Times New Roman" w:hAnsi="Times New Roman"/>
          <w:sz w:val="24"/>
          <w:szCs w:val="24"/>
        </w:rPr>
        <w:t>D</w:t>
      </w:r>
      <w:r w:rsidRPr="007D12C1">
        <w:rPr>
          <w:rFonts w:ascii="Times New Roman" w:hAnsi="Times New Roman"/>
          <w:sz w:val="24"/>
          <w:szCs w:val="24"/>
        </w:rPr>
        <w:t>amages to Licensee under this SLA; provided, however; Licensee shall have the right to remove the System as provided in this SLA.</w:t>
      </w:r>
      <w:bookmarkStart w:id="89" w:name="_Toc361357676"/>
      <w:bookmarkEnd w:id="86"/>
      <w:bookmarkEnd w:id="87"/>
      <w:bookmarkEnd w:id="88"/>
    </w:p>
    <w:p w14:paraId="0791882B" w14:textId="77777777" w:rsidR="00664967" w:rsidRPr="007D12C1" w:rsidRDefault="004031C3" w:rsidP="007D12C1">
      <w:pPr>
        <w:pStyle w:val="Heading2"/>
        <w:spacing w:line="300" w:lineRule="atLeast"/>
        <w:ind w:left="1440"/>
        <w:rPr>
          <w:rFonts w:ascii="Times New Roman" w:hAnsi="Times New Roman"/>
          <w:sz w:val="24"/>
          <w:szCs w:val="24"/>
        </w:rPr>
      </w:pPr>
      <w:bookmarkStart w:id="90" w:name="_No_Infringement._LICENSEE"/>
      <w:bookmarkStart w:id="91" w:name="_Ref439855687"/>
      <w:bookmarkStart w:id="92" w:name="_Toc89848345"/>
      <w:bookmarkStart w:id="93" w:name="_Toc139828299"/>
      <w:bookmarkEnd w:id="90"/>
      <w:r w:rsidRPr="007D12C1">
        <w:rPr>
          <w:rFonts w:ascii="Times New Roman" w:hAnsi="Times New Roman"/>
          <w:b/>
          <w:sz w:val="24"/>
          <w:szCs w:val="24"/>
        </w:rPr>
        <w:t xml:space="preserve">No Infringement.  </w:t>
      </w:r>
      <w:r w:rsidRPr="007D12C1">
        <w:rPr>
          <w:rFonts w:ascii="Times New Roman" w:hAnsi="Times New Roman"/>
          <w:sz w:val="24"/>
          <w:szCs w:val="24"/>
        </w:rPr>
        <w:t>Licensee represents and warrants that Licensee’s installation and operation of the System shall not infringe upon any third party’s intellectual property or other proprietary rights.  In addition, Licensee shall pay all royalties and license fees which may be required for the methodology, techniques, and for other intellectual property in connection with the System.  Licensee shall indemnify the State and the Judicial Council against and defend all suits or claims for infringement of any patent, copyright, trade secret, trade name, trademark, or any other proprietary or contractual rights and shall defend and hold the State and the Judicial Council harmless from loss, expense, claim, or cost on account thereof.</w:t>
      </w:r>
      <w:bookmarkStart w:id="94" w:name="_Toc361357677"/>
      <w:bookmarkEnd w:id="89"/>
      <w:bookmarkEnd w:id="91"/>
      <w:bookmarkEnd w:id="92"/>
      <w:bookmarkEnd w:id="93"/>
    </w:p>
    <w:p w14:paraId="75218F57" w14:textId="20AA0480" w:rsidR="00664967" w:rsidRPr="00545785" w:rsidRDefault="004031C3" w:rsidP="007D12C1">
      <w:pPr>
        <w:pStyle w:val="Heading2"/>
        <w:spacing w:line="300" w:lineRule="atLeast"/>
        <w:ind w:left="1440"/>
        <w:rPr>
          <w:rFonts w:ascii="Times New Roman" w:hAnsi="Times New Roman"/>
          <w:sz w:val="24"/>
          <w:szCs w:val="24"/>
        </w:rPr>
      </w:pPr>
      <w:bookmarkStart w:id="95" w:name="_Air_Quality_–"/>
      <w:bookmarkStart w:id="96" w:name="_Toc89848346"/>
      <w:bookmarkStart w:id="97" w:name="_Toc139828300"/>
      <w:bookmarkStart w:id="98" w:name="_Ref439855688"/>
      <w:bookmarkEnd w:id="95"/>
      <w:r w:rsidRPr="007D12C1">
        <w:rPr>
          <w:rFonts w:ascii="Times New Roman" w:hAnsi="Times New Roman"/>
          <w:b/>
          <w:bCs/>
          <w:sz w:val="24"/>
          <w:szCs w:val="24"/>
        </w:rPr>
        <w:t xml:space="preserve">Air Quality – Dust Control Plan. </w:t>
      </w:r>
      <w:r w:rsidRPr="007D12C1">
        <w:rPr>
          <w:rFonts w:ascii="Times New Roman" w:hAnsi="Times New Roman"/>
          <w:sz w:val="24"/>
          <w:szCs w:val="24"/>
        </w:rPr>
        <w:t xml:space="preserve"> If applicable, Licensee must develop and implement a Dust Control Plan for dust control during pre-construction, construction, and post-construction activities including maintenance activities.  The plan must identify sources of dust and measures to control the dust from those sources.  The plan must also identify methods to control dust migration from the work and staging areas, including all unpaved roadways servicing the construction site and </w:t>
      </w:r>
      <w:r w:rsidR="00D70ED3" w:rsidRPr="007D12C1">
        <w:rPr>
          <w:rFonts w:ascii="Times New Roman" w:hAnsi="Times New Roman"/>
          <w:sz w:val="24"/>
          <w:szCs w:val="24"/>
        </w:rPr>
        <w:t>L</w:t>
      </w:r>
      <w:r w:rsidRPr="007D12C1">
        <w:rPr>
          <w:rFonts w:ascii="Times New Roman" w:hAnsi="Times New Roman"/>
          <w:sz w:val="24"/>
          <w:szCs w:val="24"/>
        </w:rPr>
        <w:t>icense</w:t>
      </w:r>
      <w:r w:rsidR="00D70ED3" w:rsidRPr="007D12C1">
        <w:rPr>
          <w:rFonts w:ascii="Times New Roman" w:hAnsi="Times New Roman"/>
          <w:sz w:val="24"/>
          <w:szCs w:val="24"/>
        </w:rPr>
        <w:t>d</w:t>
      </w:r>
      <w:r w:rsidRPr="007D12C1">
        <w:rPr>
          <w:rFonts w:ascii="Times New Roman" w:hAnsi="Times New Roman"/>
          <w:sz w:val="24"/>
          <w:szCs w:val="24"/>
        </w:rPr>
        <w:t xml:space="preserve"> </w:t>
      </w:r>
      <w:r w:rsidR="00D70ED3" w:rsidRPr="007D12C1">
        <w:rPr>
          <w:rFonts w:ascii="Times New Roman" w:hAnsi="Times New Roman"/>
          <w:sz w:val="24"/>
          <w:szCs w:val="24"/>
        </w:rPr>
        <w:t>A</w:t>
      </w:r>
      <w:r w:rsidRPr="007D12C1">
        <w:rPr>
          <w:rFonts w:ascii="Times New Roman" w:hAnsi="Times New Roman"/>
          <w:sz w:val="24"/>
          <w:szCs w:val="24"/>
        </w:rPr>
        <w:t>rea.  Adherence to the Dust Control Plan is a requirement for the entire operating Term of the SLA.  The plan must comply with local air pollution control district requirements, including approval by or notification to the local authority, if required.  On-site activities are not to commence until the Dust Control Plan has been submitted and accepted by the Judicial Council and the Licensee is prepared to implement the measures in the Dust Control Plan.  The Licensee must designate a person or persons to monitor and record dust control measures during on-site activities that cause dust and maintain daily records that shall be submitted to the Judicial Council upon request.  Licensee shall be responsible for any costs, including any fees or charges, imposed by any air quality regulatory authority in relation to Licensee’s work under this SLA.</w:t>
      </w:r>
      <w:bookmarkEnd w:id="96"/>
      <w:bookmarkEnd w:id="97"/>
      <w:r w:rsidRPr="007D12C1">
        <w:rPr>
          <w:rFonts w:ascii="Times New Roman" w:hAnsi="Times New Roman"/>
          <w:sz w:val="24"/>
          <w:szCs w:val="24"/>
        </w:rPr>
        <w:t xml:space="preserve">  </w:t>
      </w:r>
      <w:bookmarkEnd w:id="98"/>
    </w:p>
    <w:p w14:paraId="15BEC265" w14:textId="48EDEA82" w:rsidR="00123EEF" w:rsidRPr="00D024CF" w:rsidRDefault="00E47E39" w:rsidP="008319FB">
      <w:pPr>
        <w:pStyle w:val="Heading2"/>
        <w:spacing w:line="300" w:lineRule="atLeast"/>
        <w:ind w:left="1440" w:hanging="1170"/>
        <w:rPr>
          <w:rFonts w:ascii="Times New Roman" w:hAnsi="Times New Roman"/>
          <w:i/>
          <w:iCs/>
          <w:color w:val="FF0000"/>
          <w:sz w:val="24"/>
          <w:szCs w:val="24"/>
        </w:rPr>
      </w:pPr>
      <w:r w:rsidRPr="00D024CF">
        <w:rPr>
          <w:rFonts w:ascii="Times New Roman" w:hAnsi="Times New Roman"/>
          <w:b/>
          <w:bCs/>
          <w:i/>
          <w:iCs/>
          <w:color w:val="FF0000"/>
          <w:sz w:val="24"/>
          <w:szCs w:val="24"/>
        </w:rPr>
        <w:t>California Air Resources Board.</w:t>
      </w:r>
      <w:r w:rsidRPr="00D024CF">
        <w:rPr>
          <w:rFonts w:ascii="Times New Roman" w:hAnsi="Times New Roman"/>
          <w:i/>
          <w:iCs/>
          <w:color w:val="FF0000"/>
          <w:sz w:val="24"/>
          <w:szCs w:val="24"/>
        </w:rPr>
        <w:t xml:space="preserve">  Licensee shall comply and shall require its subcontractors, if any, to comply with the California Air Resources Board (“CARB”) In-Use Off-Road Diesel-Fueled Fleets requirements (Title 13 CCR sections 2449, 2449.1 and 2449.2) as applicable. Licensee shall execute and require every applicable subcontractor to execute the CARB Certification (Exhibit </w:t>
      </w:r>
      <w:r w:rsidRPr="00D024CF">
        <w:rPr>
          <w:rFonts w:ascii="Times New Roman" w:hAnsi="Times New Roman"/>
          <w:i/>
          <w:iCs/>
          <w:color w:val="FF0000"/>
          <w:sz w:val="24"/>
          <w:szCs w:val="24"/>
        </w:rPr>
        <w:lastRenderedPageBreak/>
        <w:t>U). Licensee shall provide copies of all executed certifications to the Judicial Council</w:t>
      </w:r>
      <w:r w:rsidR="004F4EC7" w:rsidRPr="00D024CF">
        <w:rPr>
          <w:rFonts w:ascii="Times New Roman" w:hAnsi="Times New Roman"/>
          <w:i/>
          <w:iCs/>
          <w:color w:val="FF0000"/>
          <w:sz w:val="24"/>
          <w:szCs w:val="24"/>
        </w:rPr>
        <w:t>.</w:t>
      </w:r>
    </w:p>
    <w:p w14:paraId="238505E0" w14:textId="77777777" w:rsidR="00664967" w:rsidRPr="007D12C1" w:rsidRDefault="004031C3" w:rsidP="007D12C1">
      <w:pPr>
        <w:pStyle w:val="Heading1"/>
        <w:spacing w:line="300" w:lineRule="atLeast"/>
        <w:rPr>
          <w:rFonts w:ascii="Times New Roman" w:hAnsi="Times New Roman"/>
          <w:b/>
          <w:sz w:val="24"/>
          <w:szCs w:val="24"/>
        </w:rPr>
      </w:pPr>
      <w:bookmarkStart w:id="99" w:name="_Presence_of_Cocci."/>
      <w:bookmarkStart w:id="100" w:name="_Ref439855388"/>
      <w:bookmarkStart w:id="101" w:name="_Toc88054917"/>
      <w:bookmarkStart w:id="102" w:name="_Toc88055230"/>
      <w:bookmarkStart w:id="103" w:name="_Toc88055378"/>
      <w:bookmarkStart w:id="104" w:name="_Toc88055526"/>
      <w:bookmarkStart w:id="105" w:name="_Toc88055674"/>
      <w:bookmarkStart w:id="106" w:name="_Toc88055822"/>
      <w:bookmarkStart w:id="107" w:name="_Toc88055970"/>
      <w:bookmarkStart w:id="108" w:name="_Toc88056118"/>
      <w:bookmarkStart w:id="109" w:name="_Toc89848347"/>
      <w:bookmarkStart w:id="110" w:name="_Toc139828301"/>
      <w:bookmarkEnd w:id="99"/>
      <w:r w:rsidRPr="007D12C1">
        <w:rPr>
          <w:rFonts w:ascii="Times New Roman" w:hAnsi="Times New Roman"/>
          <w:b/>
          <w:bCs/>
          <w:sz w:val="24"/>
          <w:szCs w:val="24"/>
        </w:rPr>
        <w:t>Licensee</w:t>
      </w:r>
      <w:bookmarkStart w:id="111" w:name="_Non-Encumbrance_in_Facility,"/>
      <w:bookmarkStart w:id="112" w:name="_Ref439855690"/>
      <w:bookmarkEnd w:id="100"/>
      <w:bookmarkEnd w:id="101"/>
      <w:bookmarkEnd w:id="102"/>
      <w:bookmarkEnd w:id="103"/>
      <w:bookmarkEnd w:id="104"/>
      <w:bookmarkEnd w:id="105"/>
      <w:bookmarkEnd w:id="106"/>
      <w:bookmarkEnd w:id="107"/>
      <w:bookmarkEnd w:id="108"/>
      <w:bookmarkEnd w:id="111"/>
      <w:r w:rsidRPr="007D12C1">
        <w:rPr>
          <w:rFonts w:ascii="Times New Roman" w:hAnsi="Times New Roman"/>
          <w:sz w:val="24"/>
          <w:szCs w:val="24"/>
        </w:rPr>
        <w:t xml:space="preserve"> </w:t>
      </w:r>
      <w:r w:rsidRPr="007D12C1">
        <w:rPr>
          <w:rFonts w:ascii="Times New Roman" w:hAnsi="Times New Roman"/>
          <w:b/>
          <w:sz w:val="24"/>
          <w:szCs w:val="24"/>
        </w:rPr>
        <w:t>Non-Encumbrance in Facility, Site and Licensed Area, Subordination</w:t>
      </w:r>
      <w:bookmarkEnd w:id="94"/>
      <w:bookmarkEnd w:id="109"/>
      <w:bookmarkEnd w:id="110"/>
      <w:bookmarkEnd w:id="112"/>
    </w:p>
    <w:p w14:paraId="413F3339" w14:textId="5A25792A" w:rsidR="00664967" w:rsidRPr="007D12C1" w:rsidRDefault="004031C3" w:rsidP="007D12C1">
      <w:pPr>
        <w:pStyle w:val="Heading2"/>
        <w:spacing w:line="300" w:lineRule="atLeast"/>
        <w:ind w:left="1440"/>
        <w:rPr>
          <w:rFonts w:ascii="Times New Roman" w:hAnsi="Times New Roman"/>
          <w:sz w:val="24"/>
          <w:szCs w:val="24"/>
        </w:rPr>
      </w:pPr>
      <w:bookmarkStart w:id="113" w:name="_Ref439855693"/>
      <w:bookmarkStart w:id="114" w:name="_Toc361357678"/>
      <w:bookmarkStart w:id="115" w:name="_Toc89848348"/>
      <w:bookmarkStart w:id="116" w:name="_Toc139828302"/>
      <w:r w:rsidRPr="007D12C1">
        <w:rPr>
          <w:rFonts w:ascii="Times New Roman" w:hAnsi="Times New Roman"/>
          <w:b/>
          <w:sz w:val="24"/>
          <w:szCs w:val="24"/>
        </w:rPr>
        <w:t xml:space="preserve">Non-Encumbrance and Subordination to Senior Security Documents.  </w:t>
      </w:r>
      <w:r w:rsidRPr="007D12C1">
        <w:rPr>
          <w:rFonts w:ascii="Times New Roman" w:hAnsi="Times New Roman"/>
          <w:sz w:val="24"/>
          <w:szCs w:val="24"/>
        </w:rPr>
        <w:t>Licensee shall not encumber the Facility, the Site, or the License</w:t>
      </w:r>
      <w:r w:rsidR="00D70ED3" w:rsidRPr="007D12C1">
        <w:rPr>
          <w:rFonts w:ascii="Times New Roman" w:hAnsi="Times New Roman"/>
          <w:sz w:val="24"/>
          <w:szCs w:val="24"/>
        </w:rPr>
        <w:t>d</w:t>
      </w:r>
      <w:r w:rsidRPr="007D12C1">
        <w:rPr>
          <w:rFonts w:ascii="Times New Roman" w:hAnsi="Times New Roman"/>
          <w:sz w:val="24"/>
          <w:szCs w:val="24"/>
        </w:rPr>
        <w:t xml:space="preserve"> Area.  Licensee acknowledges and understands that this SLA and all rights of Licensee under this SLA are subject and subordinate to all existing leases, easements, rights of way, declarations, restrictions, or other matters of record and all existing agreements of the State, SPWB (, and/or the Judicial Council with respect to the Facility, the Site, or the Licensed Area.  All rights of control, use, occupancy, and enjoyment of the Licensed Area by Licensee, as provided in this SLA, are subordinate and subject to the rights, covenants, and obligations of the State, SPWB, and the Judicial Council as set forth in any Senior Security Documents.  Upon request by Licensee, a copy of the Senior Security Documents will be provided to Licensee by the Judicial Council within a reasonable </w:t>
      </w:r>
      <w:proofErr w:type="gramStart"/>
      <w:r w:rsidRPr="007D12C1">
        <w:rPr>
          <w:rFonts w:ascii="Times New Roman" w:hAnsi="Times New Roman"/>
          <w:sz w:val="24"/>
          <w:szCs w:val="24"/>
        </w:rPr>
        <w:t>time period</w:t>
      </w:r>
      <w:proofErr w:type="gramEnd"/>
      <w:r w:rsidRPr="007D12C1">
        <w:rPr>
          <w:rFonts w:ascii="Times New Roman" w:hAnsi="Times New Roman"/>
          <w:sz w:val="24"/>
          <w:szCs w:val="24"/>
        </w:rPr>
        <w:t>.</w:t>
      </w:r>
      <w:bookmarkEnd w:id="113"/>
      <w:bookmarkEnd w:id="114"/>
      <w:bookmarkEnd w:id="115"/>
      <w:bookmarkEnd w:id="116"/>
      <w:r w:rsidRPr="007D12C1">
        <w:rPr>
          <w:rFonts w:ascii="Times New Roman" w:hAnsi="Times New Roman"/>
          <w:sz w:val="24"/>
          <w:szCs w:val="24"/>
        </w:rPr>
        <w:t xml:space="preserve"> </w:t>
      </w:r>
    </w:p>
    <w:p w14:paraId="309CEB2C" w14:textId="07BD7B17" w:rsidR="00664967" w:rsidRPr="007D12C1" w:rsidRDefault="004031C3" w:rsidP="007D12C1">
      <w:pPr>
        <w:pStyle w:val="Heading2"/>
        <w:spacing w:line="300" w:lineRule="atLeast"/>
        <w:ind w:left="1440"/>
        <w:rPr>
          <w:rFonts w:ascii="Times New Roman" w:hAnsi="Times New Roman"/>
          <w:sz w:val="24"/>
          <w:szCs w:val="24"/>
        </w:rPr>
      </w:pPr>
      <w:bookmarkStart w:id="117" w:name="_Ref439855863"/>
      <w:bookmarkStart w:id="118" w:name="_Toc361357679"/>
      <w:bookmarkStart w:id="119" w:name="_Toc89848349"/>
      <w:bookmarkStart w:id="120" w:name="_Toc139828303"/>
      <w:r w:rsidRPr="007D12C1">
        <w:rPr>
          <w:rFonts w:ascii="Times New Roman" w:hAnsi="Times New Roman"/>
          <w:b/>
          <w:sz w:val="24"/>
          <w:szCs w:val="24"/>
        </w:rPr>
        <w:t xml:space="preserve">Licensee Personal Property Security Interest.  </w:t>
      </w:r>
      <w:r w:rsidRPr="007D12C1">
        <w:rPr>
          <w:rFonts w:ascii="Times New Roman" w:hAnsi="Times New Roman"/>
          <w:sz w:val="24"/>
          <w:szCs w:val="24"/>
        </w:rPr>
        <w:t xml:space="preserve">Licensee agrees and acknowledges that the State owns the fee simple title to the Licensed Area and that this SLA and the License granted herein are not real property interests but are personal property interests that Licensee may transfer and assign with the express written approval of the Judicial Council and the SPWB as provided herein.  Licensee shall make all Lenders, or parties to any financing transaction, or equity holders aware that pursuant to </w:t>
      </w:r>
      <w:r w:rsidR="0044657C" w:rsidRPr="007D12C1">
        <w:rPr>
          <w:rFonts w:ascii="Times New Roman" w:hAnsi="Times New Roman"/>
          <w:sz w:val="24"/>
          <w:szCs w:val="24"/>
        </w:rPr>
        <w:t>s</w:t>
      </w:r>
      <w:r w:rsidRPr="007D12C1">
        <w:rPr>
          <w:rFonts w:ascii="Times New Roman" w:hAnsi="Times New Roman"/>
          <w:sz w:val="24"/>
          <w:szCs w:val="24"/>
        </w:rPr>
        <w:t xml:space="preserve">ection 5.3, only with the prior written consent of the Judicial Council and the SPWB, may the personal property interests created by this SLA and the Lease be given or pledged as a security, and that any such pledge or security is subordinate to the Senior Security Documents as provided in </w:t>
      </w:r>
      <w:r w:rsidR="0044657C" w:rsidRPr="007D12C1">
        <w:rPr>
          <w:rFonts w:ascii="Times New Roman" w:hAnsi="Times New Roman"/>
          <w:sz w:val="24"/>
          <w:szCs w:val="24"/>
        </w:rPr>
        <w:t>s</w:t>
      </w:r>
      <w:r w:rsidRPr="007D12C1">
        <w:rPr>
          <w:rFonts w:ascii="Times New Roman" w:hAnsi="Times New Roman"/>
          <w:sz w:val="24"/>
          <w:szCs w:val="24"/>
        </w:rPr>
        <w:t>ection 4.1.  Any loan or other System financing agreements to be entered into by Licensee and any assignments of such agreements shall require that the Lender or equity financing beneficiary execute a Lender Estoppel Certificate within ten (10) Business Days of request by the Judicial Council or the SPWB substantially in the form of Exhibit L certifying, among other things, that the loan or other System financing agreements are subordinate to the Senior Security Documents.  In addition, any Uniform Commercial Code (UCC) filing or other security filing by a Lender shall attach the executed Lender Estoppel Certificate.</w:t>
      </w:r>
      <w:bookmarkEnd w:id="117"/>
      <w:bookmarkEnd w:id="118"/>
      <w:bookmarkEnd w:id="119"/>
      <w:bookmarkEnd w:id="120"/>
    </w:p>
    <w:p w14:paraId="0EF6CC2E" w14:textId="77777777" w:rsidR="00664967" w:rsidRPr="007D12C1" w:rsidRDefault="004031C3" w:rsidP="007D12C1">
      <w:pPr>
        <w:pStyle w:val="Heading2"/>
        <w:spacing w:line="300" w:lineRule="atLeast"/>
        <w:ind w:left="1440"/>
        <w:rPr>
          <w:rFonts w:ascii="Times New Roman" w:hAnsi="Times New Roman"/>
          <w:color w:val="000000"/>
          <w:sz w:val="24"/>
          <w:szCs w:val="24"/>
        </w:rPr>
      </w:pPr>
      <w:bookmarkStart w:id="121" w:name="_Toc89848350"/>
      <w:bookmarkStart w:id="122" w:name="_Toc139828304"/>
      <w:bookmarkStart w:id="123" w:name="_Toc361357680"/>
      <w:r w:rsidRPr="007D12C1">
        <w:rPr>
          <w:rFonts w:ascii="Times New Roman" w:hAnsi="Times New Roman"/>
          <w:b/>
          <w:sz w:val="24"/>
          <w:szCs w:val="24"/>
        </w:rPr>
        <w:t>No Lien in Licensed Area.</w:t>
      </w:r>
      <w:r w:rsidRPr="007D12C1">
        <w:rPr>
          <w:rFonts w:ascii="Times New Roman" w:hAnsi="Times New Roman"/>
          <w:sz w:val="24"/>
          <w:szCs w:val="24"/>
        </w:rPr>
        <w:t xml:space="preserve">  Nothing in this SLA or the Lease shall constitute a mortgage, charge, assignment, transfer, pledge, lien, or encumbrance upon the Licensed Area, the Site, or the Facility.  If this SLA or the Lease were ever construed or deemed to create any such lien or encumbrance, then:</w:t>
      </w:r>
      <w:bookmarkEnd w:id="121"/>
      <w:bookmarkEnd w:id="122"/>
      <w:r w:rsidRPr="007D12C1">
        <w:rPr>
          <w:rFonts w:ascii="Times New Roman" w:hAnsi="Times New Roman"/>
          <w:sz w:val="24"/>
          <w:szCs w:val="24"/>
        </w:rPr>
        <w:t xml:space="preserve"> </w:t>
      </w:r>
      <w:bookmarkEnd w:id="123"/>
    </w:p>
    <w:p w14:paraId="2D03C858" w14:textId="74EE979E" w:rsidR="00664967" w:rsidRPr="007D12C1" w:rsidRDefault="004031C3" w:rsidP="007D12C1">
      <w:pPr>
        <w:pStyle w:val="Heading3"/>
        <w:spacing w:line="300" w:lineRule="atLeast"/>
        <w:ind w:left="2340" w:hanging="900"/>
        <w:rPr>
          <w:rFonts w:ascii="Times New Roman" w:hAnsi="Times New Roman"/>
          <w:sz w:val="24"/>
          <w:szCs w:val="24"/>
        </w:rPr>
      </w:pPr>
      <w:bookmarkStart w:id="124" w:name="_Toc139828305"/>
      <w:r w:rsidRPr="007D12C1">
        <w:rPr>
          <w:rFonts w:ascii="Times New Roman" w:hAnsi="Times New Roman"/>
          <w:sz w:val="24"/>
          <w:szCs w:val="24"/>
        </w:rPr>
        <w:t xml:space="preserve">This SLA and the </w:t>
      </w:r>
      <w:r w:rsidRPr="007D12C1">
        <w:rPr>
          <w:rFonts w:ascii="Times New Roman" w:hAnsi="Times New Roman"/>
          <w:color w:val="000000"/>
          <w:sz w:val="24"/>
          <w:szCs w:val="24"/>
        </w:rPr>
        <w:t>Lease</w:t>
      </w:r>
      <w:r w:rsidRPr="007D12C1">
        <w:rPr>
          <w:rFonts w:ascii="Times New Roman" w:hAnsi="Times New Roman"/>
          <w:sz w:val="24"/>
          <w:szCs w:val="24"/>
        </w:rPr>
        <w:t xml:space="preserve"> shall be junior and subordinate to the Senior Security </w:t>
      </w:r>
      <w:proofErr w:type="gramStart"/>
      <w:r w:rsidRPr="007D12C1">
        <w:rPr>
          <w:rFonts w:ascii="Times New Roman" w:hAnsi="Times New Roman"/>
          <w:sz w:val="24"/>
          <w:szCs w:val="24"/>
        </w:rPr>
        <w:t>Documents;</w:t>
      </w:r>
      <w:bookmarkEnd w:id="124"/>
      <w:proofErr w:type="gramEnd"/>
      <w:r w:rsidRPr="007D12C1">
        <w:rPr>
          <w:rFonts w:ascii="Times New Roman" w:hAnsi="Times New Roman"/>
          <w:sz w:val="24"/>
          <w:szCs w:val="24"/>
        </w:rPr>
        <w:t xml:space="preserve"> </w:t>
      </w:r>
    </w:p>
    <w:p w14:paraId="0529A453" w14:textId="382AE89F" w:rsidR="00664967" w:rsidRPr="007D12C1" w:rsidRDefault="004031C3" w:rsidP="007D12C1">
      <w:pPr>
        <w:pStyle w:val="Heading3"/>
        <w:spacing w:line="300" w:lineRule="atLeast"/>
        <w:ind w:left="2340" w:hanging="900"/>
        <w:rPr>
          <w:rFonts w:ascii="Times New Roman" w:hAnsi="Times New Roman"/>
          <w:sz w:val="24"/>
          <w:szCs w:val="24"/>
        </w:rPr>
      </w:pPr>
      <w:bookmarkStart w:id="125" w:name="_Toc139828306"/>
      <w:r w:rsidRPr="007D12C1">
        <w:rPr>
          <w:rFonts w:ascii="Times New Roman" w:hAnsi="Times New Roman"/>
          <w:sz w:val="24"/>
          <w:szCs w:val="24"/>
        </w:rPr>
        <w:lastRenderedPageBreak/>
        <w:t>Any term or condition of this SLA relating to any right, title, or interest in the Licensed Area or System or any insurance, eminent domain, or other proceeds or benefits derived therefrom shall be in all respects junior and subordinate to, and subject to the terms of, the Senior Security Documents.</w:t>
      </w:r>
      <w:bookmarkEnd w:id="125"/>
    </w:p>
    <w:p w14:paraId="2991BB27" w14:textId="3B4E3924" w:rsidR="00664967" w:rsidRPr="007D12C1" w:rsidRDefault="004031C3" w:rsidP="007D12C1">
      <w:pPr>
        <w:pStyle w:val="Heading1"/>
        <w:spacing w:line="300" w:lineRule="atLeast"/>
        <w:rPr>
          <w:rFonts w:ascii="Times New Roman" w:hAnsi="Times New Roman"/>
          <w:b/>
          <w:bCs/>
          <w:sz w:val="24"/>
          <w:szCs w:val="24"/>
        </w:rPr>
      </w:pPr>
      <w:bookmarkStart w:id="126" w:name="_Ref439855864"/>
      <w:bookmarkStart w:id="127" w:name="_Toc361357681"/>
      <w:bookmarkStart w:id="128" w:name="_Toc89848351"/>
      <w:bookmarkStart w:id="129" w:name="_Toc139828307"/>
      <w:r w:rsidRPr="007D12C1">
        <w:rPr>
          <w:rFonts w:ascii="Times New Roman" w:hAnsi="Times New Roman"/>
          <w:b/>
          <w:bCs/>
          <w:sz w:val="24"/>
          <w:szCs w:val="24"/>
        </w:rPr>
        <w:t>SLA AND SYSTEM ASSIGNMENT AND FINANCING</w:t>
      </w:r>
      <w:bookmarkEnd w:id="126"/>
      <w:bookmarkEnd w:id="127"/>
      <w:bookmarkEnd w:id="128"/>
      <w:bookmarkEnd w:id="129"/>
    </w:p>
    <w:p w14:paraId="56C58715" w14:textId="34F02674" w:rsidR="00664967" w:rsidRPr="007D12C1" w:rsidRDefault="004031C3" w:rsidP="007D12C1">
      <w:pPr>
        <w:pStyle w:val="Heading2"/>
        <w:spacing w:line="300" w:lineRule="atLeast"/>
        <w:ind w:left="1440"/>
        <w:rPr>
          <w:rFonts w:ascii="Times New Roman" w:hAnsi="Times New Roman"/>
          <w:b/>
          <w:bCs/>
          <w:sz w:val="24"/>
          <w:szCs w:val="24"/>
        </w:rPr>
      </w:pPr>
      <w:bookmarkStart w:id="130" w:name="_Ref439855865"/>
      <w:bookmarkStart w:id="131" w:name="_Toc361357682"/>
      <w:bookmarkStart w:id="132" w:name="_Toc89848352"/>
      <w:bookmarkStart w:id="133" w:name="_Toc139828308"/>
      <w:r w:rsidRPr="007D12C1">
        <w:rPr>
          <w:rFonts w:ascii="Times New Roman" w:hAnsi="Times New Roman"/>
          <w:b/>
          <w:bCs/>
          <w:sz w:val="24"/>
          <w:szCs w:val="24"/>
        </w:rPr>
        <w:t xml:space="preserve">SLA Assignment.  </w:t>
      </w:r>
      <w:r w:rsidRPr="007D12C1">
        <w:rPr>
          <w:rFonts w:ascii="Times New Roman" w:hAnsi="Times New Roman"/>
          <w:sz w:val="24"/>
          <w:szCs w:val="24"/>
        </w:rPr>
        <w:t xml:space="preserve">Except as otherwise provided in this </w:t>
      </w:r>
      <w:r w:rsidR="0044657C" w:rsidRPr="007D12C1">
        <w:rPr>
          <w:rFonts w:ascii="Times New Roman" w:hAnsi="Times New Roman"/>
          <w:sz w:val="24"/>
          <w:szCs w:val="24"/>
        </w:rPr>
        <w:t>s</w:t>
      </w:r>
      <w:r w:rsidRPr="007D12C1">
        <w:rPr>
          <w:rFonts w:ascii="Times New Roman" w:hAnsi="Times New Roman"/>
          <w:sz w:val="24"/>
          <w:szCs w:val="24"/>
        </w:rPr>
        <w:t xml:space="preserve">ection 5, the </w:t>
      </w:r>
      <w:bookmarkStart w:id="134" w:name="_DV_C3"/>
      <w:r w:rsidRPr="007D12C1">
        <w:rPr>
          <w:rFonts w:ascii="Times New Roman" w:hAnsi="Times New Roman"/>
          <w:sz w:val="24"/>
          <w:szCs w:val="24"/>
        </w:rPr>
        <w:t xml:space="preserve">rights, duties, and obligations of Licensee under this </w:t>
      </w:r>
      <w:bookmarkStart w:id="135" w:name="_DV_M1"/>
      <w:bookmarkEnd w:id="134"/>
      <w:bookmarkEnd w:id="135"/>
      <w:r w:rsidRPr="007D12C1">
        <w:rPr>
          <w:rFonts w:ascii="Times New Roman" w:hAnsi="Times New Roman"/>
          <w:sz w:val="24"/>
          <w:szCs w:val="24"/>
        </w:rPr>
        <w:t xml:space="preserve">SLA shall not be assignable by Licensee in whole or in part without the written consent of the Judicial Council upon such reasonable terms and conditions that the Judicial Council may require.  The Judicial Council’s consent to one assignment shall not be deemed consent to any subsequent assignment.  No such assignment shall relieve Licensee of its obligations under this SLA unless the Judicial Council has agreed otherwise in writing, and the predecessor Licensee shall remain jointly and severally liable hereunder unless the Judicial Council has agreed otherwise in writing regarding the assignment.  For purposes of this </w:t>
      </w:r>
      <w:r w:rsidR="0044657C" w:rsidRPr="007D12C1">
        <w:rPr>
          <w:rFonts w:ascii="Times New Roman" w:hAnsi="Times New Roman"/>
          <w:sz w:val="24"/>
          <w:szCs w:val="24"/>
        </w:rPr>
        <w:t>s</w:t>
      </w:r>
      <w:r w:rsidRPr="007D12C1">
        <w:rPr>
          <w:rFonts w:ascii="Times New Roman" w:hAnsi="Times New Roman"/>
          <w:sz w:val="24"/>
          <w:szCs w:val="24"/>
        </w:rPr>
        <w:t xml:space="preserve">ection 5, the sale, assignment, transfer, or disposition, directly or indirectly, of any type which results in a change of control of Licensee shall be deemed an assignment of this SLA.  Change of control shall be as defined in common </w:t>
      </w:r>
      <w:proofErr w:type="gramStart"/>
      <w:r w:rsidRPr="007D12C1">
        <w:rPr>
          <w:rFonts w:ascii="Times New Roman" w:hAnsi="Times New Roman"/>
          <w:sz w:val="24"/>
          <w:szCs w:val="24"/>
        </w:rPr>
        <w:t>law, and</w:t>
      </w:r>
      <w:proofErr w:type="gramEnd"/>
      <w:r w:rsidRPr="007D12C1">
        <w:rPr>
          <w:rFonts w:ascii="Times New Roman" w:hAnsi="Times New Roman"/>
          <w:sz w:val="24"/>
          <w:szCs w:val="24"/>
        </w:rPr>
        <w:t xml:space="preserve"> may be the result of a single or multiple related transactions which result in the cumulative transfer in a twelve (12) month period of more than fifty percent (50%) of the voting stock or equity interests of Licensee.  The following transactions or events shall not constitute an assignment that is subject to the Judicial Council prior written approval:</w:t>
      </w:r>
      <w:bookmarkStart w:id="136" w:name="_DV_C10"/>
      <w:bookmarkEnd w:id="130"/>
      <w:bookmarkEnd w:id="131"/>
      <w:bookmarkEnd w:id="132"/>
      <w:bookmarkEnd w:id="133"/>
    </w:p>
    <w:p w14:paraId="72DC0824" w14:textId="77777777" w:rsidR="00664967" w:rsidRPr="007D12C1" w:rsidRDefault="004031C3" w:rsidP="007D12C1">
      <w:pPr>
        <w:pStyle w:val="Heading3"/>
        <w:spacing w:line="300" w:lineRule="atLeast"/>
        <w:ind w:left="2340" w:hanging="900"/>
        <w:rPr>
          <w:rFonts w:ascii="Times New Roman" w:hAnsi="Times New Roman"/>
          <w:sz w:val="24"/>
          <w:szCs w:val="24"/>
        </w:rPr>
      </w:pPr>
      <w:bookmarkStart w:id="137" w:name="_Toc139828309"/>
      <w:r w:rsidRPr="007D12C1">
        <w:rPr>
          <w:rFonts w:ascii="Times New Roman" w:hAnsi="Times New Roman"/>
          <w:sz w:val="24"/>
          <w:szCs w:val="24"/>
        </w:rPr>
        <w:t xml:space="preserve">To an Affiliate of Licensee </w:t>
      </w:r>
      <w:bookmarkEnd w:id="136"/>
      <w:r w:rsidRPr="007D12C1">
        <w:rPr>
          <w:rFonts w:ascii="Times New Roman" w:hAnsi="Times New Roman"/>
          <w:sz w:val="24"/>
          <w:szCs w:val="24"/>
        </w:rPr>
        <w:t>provided that the assignee shall produce a Certificate of Status from the Secretary of State and business formation documents demonstrating and confirming assignee’s Affiliate status.</w:t>
      </w:r>
      <w:bookmarkEnd w:id="137"/>
    </w:p>
    <w:p w14:paraId="7E315345" w14:textId="77777777" w:rsidR="00664967" w:rsidRPr="007D12C1" w:rsidRDefault="004031C3" w:rsidP="007D12C1">
      <w:pPr>
        <w:pStyle w:val="Heading3"/>
        <w:spacing w:line="300" w:lineRule="atLeast"/>
        <w:ind w:left="2340" w:hanging="900"/>
        <w:rPr>
          <w:rFonts w:ascii="Times New Roman" w:hAnsi="Times New Roman"/>
          <w:sz w:val="24"/>
          <w:szCs w:val="24"/>
        </w:rPr>
      </w:pPr>
      <w:bookmarkStart w:id="138" w:name="_Toc139828310"/>
      <w:r w:rsidRPr="007D12C1">
        <w:rPr>
          <w:rFonts w:ascii="Times New Roman" w:hAnsi="Times New Roman"/>
          <w:sz w:val="24"/>
          <w:szCs w:val="24"/>
        </w:rPr>
        <w:t>The sale of shares of a publicly traded company in an open market transaction.</w:t>
      </w:r>
      <w:bookmarkEnd w:id="138"/>
    </w:p>
    <w:p w14:paraId="45548A8F" w14:textId="1689997C" w:rsidR="00664967" w:rsidRPr="007D12C1" w:rsidRDefault="004031C3" w:rsidP="007D12C1">
      <w:pPr>
        <w:pStyle w:val="Heading2"/>
        <w:spacing w:line="300" w:lineRule="atLeast"/>
        <w:ind w:left="1440"/>
        <w:rPr>
          <w:rFonts w:ascii="Times New Roman" w:hAnsi="Times New Roman"/>
          <w:sz w:val="24"/>
          <w:szCs w:val="24"/>
        </w:rPr>
      </w:pPr>
      <w:bookmarkStart w:id="139" w:name="_Ref439855866"/>
      <w:bookmarkStart w:id="140" w:name="_Toc361357683"/>
      <w:bookmarkStart w:id="141" w:name="_Toc89848353"/>
      <w:bookmarkStart w:id="142" w:name="_Toc139828311"/>
      <w:r w:rsidRPr="007D12C1">
        <w:rPr>
          <w:rFonts w:ascii="Times New Roman" w:hAnsi="Times New Roman"/>
          <w:b/>
          <w:sz w:val="24"/>
          <w:szCs w:val="24"/>
        </w:rPr>
        <w:t xml:space="preserve">Judicial Council Approval.  </w:t>
      </w:r>
      <w:r w:rsidRPr="007D12C1">
        <w:rPr>
          <w:rFonts w:ascii="Times New Roman" w:hAnsi="Times New Roman"/>
          <w:sz w:val="24"/>
          <w:szCs w:val="24"/>
        </w:rPr>
        <w:t>Licensee acknowledges that the Judicial Council is relying upon the unique expertise and capability of Licensee.  Any assignment of this SLA shall be subject to the Judicial Council’s written approval, which approval shall not be unreasonably withheld.  Licensee shall provide the Judicial Council with sixty (60) calendar days’ written notice of each proposed assignment that requires the Judicial Council’s approval.  Licensee must include in such notice supporting documentation sufficient to demonstrate to the reasonable satisfaction of the Judicial Council that such proposed assignee has both the financial capacity and the technical and managerial ability to perform the duties and obligations required under this SLA at a level equal to or exceeding Licensee</w:t>
      </w:r>
      <w:r w:rsidR="00291E12" w:rsidRPr="007D12C1">
        <w:rPr>
          <w:rFonts w:ascii="Times New Roman" w:hAnsi="Times New Roman"/>
          <w:sz w:val="24"/>
          <w:szCs w:val="24"/>
        </w:rPr>
        <w:t>’</w:t>
      </w:r>
      <w:r w:rsidRPr="007D12C1">
        <w:rPr>
          <w:rFonts w:ascii="Times New Roman" w:hAnsi="Times New Roman"/>
          <w:sz w:val="24"/>
          <w:szCs w:val="24"/>
        </w:rPr>
        <w:t xml:space="preserve">s ability (an entity having such capacity and ability is a </w:t>
      </w:r>
      <w:r w:rsidR="001F4DA9" w:rsidRPr="007D12C1">
        <w:rPr>
          <w:rFonts w:ascii="Times New Roman" w:hAnsi="Times New Roman"/>
          <w:sz w:val="24"/>
          <w:szCs w:val="24"/>
        </w:rPr>
        <w:t>“</w:t>
      </w:r>
      <w:r w:rsidRPr="007D12C1">
        <w:rPr>
          <w:rFonts w:ascii="Times New Roman" w:hAnsi="Times New Roman"/>
          <w:sz w:val="24"/>
          <w:szCs w:val="24"/>
        </w:rPr>
        <w:t>Qualified Purchaser</w:t>
      </w:r>
      <w:r w:rsidR="001F4DA9" w:rsidRPr="007D12C1">
        <w:rPr>
          <w:rFonts w:ascii="Times New Roman" w:hAnsi="Times New Roman"/>
          <w:sz w:val="24"/>
          <w:szCs w:val="24"/>
        </w:rPr>
        <w:t>”</w:t>
      </w:r>
      <w:r w:rsidRPr="007D12C1">
        <w:rPr>
          <w:rFonts w:ascii="Times New Roman" w:hAnsi="Times New Roman"/>
          <w:sz w:val="24"/>
          <w:szCs w:val="24"/>
        </w:rPr>
        <w:t>).  If the Judicial Council determines in its reasonable judgment that those standards are satisfied, the Judicial Council shall approve such proposed assignment.</w:t>
      </w:r>
      <w:bookmarkStart w:id="143" w:name="_DV_M4"/>
      <w:bookmarkEnd w:id="143"/>
      <w:r w:rsidRPr="007D12C1">
        <w:rPr>
          <w:rFonts w:ascii="Times New Roman" w:hAnsi="Times New Roman"/>
          <w:sz w:val="24"/>
          <w:szCs w:val="24"/>
        </w:rPr>
        <w:t xml:space="preserve">  In the event the Judicial Council </w:t>
      </w:r>
      <w:r w:rsidRPr="007D12C1">
        <w:rPr>
          <w:rFonts w:ascii="Times New Roman" w:hAnsi="Times New Roman"/>
          <w:sz w:val="24"/>
          <w:szCs w:val="24"/>
        </w:rPr>
        <w:lastRenderedPageBreak/>
        <w:t>determines in its reasonable judgment that standards are not satisfied, the Judicial Council shall promptly give Licensee written notice of the Judicial Council’s determination and Licensee shall be prohibited from making such assignment.  The</w:t>
      </w:r>
      <w:r w:rsidRPr="007D12C1">
        <w:rPr>
          <w:rFonts w:ascii="Times New Roman" w:hAnsi="Times New Roman"/>
          <w:b/>
          <w:sz w:val="24"/>
          <w:szCs w:val="24"/>
        </w:rPr>
        <w:t xml:space="preserve"> </w:t>
      </w:r>
      <w:r w:rsidRPr="007D12C1">
        <w:rPr>
          <w:rFonts w:ascii="Times New Roman" w:hAnsi="Times New Roman"/>
          <w:sz w:val="24"/>
          <w:szCs w:val="24"/>
        </w:rPr>
        <w:t xml:space="preserve">Judicial Council shall notify Licensee within thirty (30) calendar days after the Judicial Council’s receipt of Licensee’s notice of a proposed assignment as to </w:t>
      </w:r>
      <w:proofErr w:type="gramStart"/>
      <w:r w:rsidRPr="007D12C1">
        <w:rPr>
          <w:rFonts w:ascii="Times New Roman" w:hAnsi="Times New Roman"/>
          <w:sz w:val="24"/>
          <w:szCs w:val="24"/>
        </w:rPr>
        <w:t>whether or not</w:t>
      </w:r>
      <w:proofErr w:type="gramEnd"/>
      <w:r w:rsidRPr="007D12C1">
        <w:rPr>
          <w:rFonts w:ascii="Times New Roman" w:hAnsi="Times New Roman"/>
          <w:sz w:val="24"/>
          <w:szCs w:val="24"/>
        </w:rPr>
        <w:t xml:space="preserve"> the Judicial Council approves the proposed assignment.</w:t>
      </w:r>
      <w:bookmarkEnd w:id="139"/>
      <w:bookmarkEnd w:id="140"/>
      <w:bookmarkEnd w:id="141"/>
      <w:bookmarkEnd w:id="142"/>
    </w:p>
    <w:p w14:paraId="5754599A" w14:textId="77777777" w:rsidR="00664967" w:rsidRPr="007D12C1" w:rsidRDefault="004031C3" w:rsidP="007D12C1">
      <w:pPr>
        <w:pStyle w:val="Heading2"/>
        <w:spacing w:line="300" w:lineRule="atLeast"/>
        <w:ind w:left="1440"/>
        <w:rPr>
          <w:rFonts w:ascii="Times New Roman" w:hAnsi="Times New Roman"/>
          <w:b/>
          <w:sz w:val="24"/>
          <w:szCs w:val="24"/>
        </w:rPr>
      </w:pPr>
      <w:bookmarkStart w:id="144" w:name="_Ref439855867"/>
      <w:bookmarkStart w:id="145" w:name="_Toc361357684"/>
      <w:bookmarkStart w:id="146" w:name="_Toc89848354"/>
      <w:bookmarkStart w:id="147" w:name="_Toc139828312"/>
      <w:r w:rsidRPr="007D12C1">
        <w:rPr>
          <w:rFonts w:ascii="Times New Roman" w:hAnsi="Times New Roman"/>
          <w:b/>
          <w:sz w:val="24"/>
          <w:szCs w:val="24"/>
        </w:rPr>
        <w:t>System Financing</w:t>
      </w:r>
      <w:bookmarkEnd w:id="144"/>
      <w:bookmarkEnd w:id="145"/>
      <w:bookmarkEnd w:id="146"/>
      <w:bookmarkEnd w:id="147"/>
    </w:p>
    <w:p w14:paraId="59FE57FD" w14:textId="77777777" w:rsidR="00664967" w:rsidRPr="007D12C1" w:rsidRDefault="004031C3" w:rsidP="007D12C1">
      <w:pPr>
        <w:pStyle w:val="Heading3"/>
        <w:spacing w:line="300" w:lineRule="atLeast"/>
        <w:ind w:left="2340" w:hanging="900"/>
        <w:rPr>
          <w:rFonts w:ascii="Times New Roman" w:hAnsi="Times New Roman"/>
          <w:color w:val="000000"/>
          <w:sz w:val="24"/>
          <w:szCs w:val="24"/>
        </w:rPr>
      </w:pPr>
      <w:bookmarkStart w:id="148" w:name="_Toc139828313"/>
      <w:r w:rsidRPr="007D12C1">
        <w:rPr>
          <w:rFonts w:ascii="Times New Roman" w:hAnsi="Times New Roman"/>
          <w:sz w:val="24"/>
          <w:szCs w:val="24"/>
        </w:rPr>
        <w:t>Within sixty (60) calendar days of the Effective Date, Licensee shall submit to the Judicial Council and the SPWB evidence of pending or planned financing sought by Licensee to be secured by the System.  In addition, prior to any refinancing or restructuring of the financing arrangements, Licensee shall comply with the requirements of this SLA.</w:t>
      </w:r>
      <w:bookmarkEnd w:id="148"/>
    </w:p>
    <w:p w14:paraId="0D826618" w14:textId="77777777" w:rsidR="00664967" w:rsidRPr="007D12C1" w:rsidRDefault="004031C3" w:rsidP="007D12C1">
      <w:pPr>
        <w:pStyle w:val="Heading3"/>
        <w:tabs>
          <w:tab w:val="clear" w:pos="1080"/>
          <w:tab w:val="num" w:pos="1620"/>
        </w:tabs>
        <w:spacing w:line="300" w:lineRule="atLeast"/>
        <w:ind w:left="2340" w:hanging="900"/>
        <w:rPr>
          <w:rFonts w:ascii="Times New Roman" w:hAnsi="Times New Roman"/>
          <w:color w:val="000000"/>
          <w:sz w:val="24"/>
          <w:szCs w:val="24"/>
        </w:rPr>
      </w:pPr>
      <w:bookmarkStart w:id="149" w:name="_Toc139828314"/>
      <w:r w:rsidRPr="007D12C1">
        <w:rPr>
          <w:rFonts w:ascii="Times New Roman" w:hAnsi="Times New Roman"/>
          <w:sz w:val="24"/>
          <w:szCs w:val="24"/>
        </w:rPr>
        <w:t xml:space="preserve">Any financing to be secured by any personal property interest in the SLA or the Lease shall be subject to approval by the Judicial Council and the SPWB, which approval shall not be unreasonably withheld.  The Judicial Council and the SPWB shall use reasonable efforts to complete its review and approval of the proposed form of financing within thirty (30) days of receipt of the details of the planned financing.  As a part of the submittal, Licensee shall submit an executed Lender Estoppel Certificate.  If the Judicial Council or the SPWB do not approve such financing for any reason, this SLA and the Lease may be cancelled by the Judicial Council or Licensee if Licensee is unable to resolve the concerns for the disapproval; the canceling Party must notice the other Party or Parties in writing within thirty (30) calendar days of the notice of disapproval of the financing transaction </w:t>
      </w:r>
      <w:proofErr w:type="gramStart"/>
      <w:r w:rsidRPr="007D12C1">
        <w:rPr>
          <w:rFonts w:ascii="Times New Roman" w:hAnsi="Times New Roman"/>
          <w:sz w:val="24"/>
          <w:szCs w:val="24"/>
        </w:rPr>
        <w:t>in order for</w:t>
      </w:r>
      <w:proofErr w:type="gramEnd"/>
      <w:r w:rsidRPr="007D12C1">
        <w:rPr>
          <w:rFonts w:ascii="Times New Roman" w:hAnsi="Times New Roman"/>
          <w:sz w:val="24"/>
          <w:szCs w:val="24"/>
        </w:rPr>
        <w:t xml:space="preserve"> cancellation to be effective.</w:t>
      </w:r>
      <w:bookmarkEnd w:id="149"/>
    </w:p>
    <w:p w14:paraId="5E9370BF" w14:textId="397A215A" w:rsidR="00664967" w:rsidRPr="007D12C1" w:rsidRDefault="004031C3" w:rsidP="007D12C1">
      <w:pPr>
        <w:pStyle w:val="Heading2"/>
        <w:tabs>
          <w:tab w:val="left" w:pos="1440"/>
        </w:tabs>
        <w:spacing w:line="300" w:lineRule="atLeast"/>
        <w:ind w:left="1440"/>
        <w:rPr>
          <w:rFonts w:ascii="Times New Roman" w:hAnsi="Times New Roman"/>
          <w:sz w:val="24"/>
          <w:szCs w:val="24"/>
        </w:rPr>
      </w:pPr>
      <w:bookmarkStart w:id="150" w:name="_Ref439855869"/>
      <w:bookmarkStart w:id="151" w:name="_Toc361357685"/>
      <w:bookmarkStart w:id="152" w:name="_Toc89848355"/>
      <w:bookmarkStart w:id="153" w:name="_Toc139828315"/>
      <w:r w:rsidRPr="007D12C1">
        <w:rPr>
          <w:rFonts w:ascii="Times New Roman" w:hAnsi="Times New Roman"/>
          <w:b/>
          <w:sz w:val="24"/>
          <w:szCs w:val="24"/>
        </w:rPr>
        <w:t xml:space="preserve">Collateral Assignment.  </w:t>
      </w:r>
      <w:r w:rsidRPr="007D12C1">
        <w:rPr>
          <w:rFonts w:ascii="Times New Roman" w:hAnsi="Times New Roman"/>
          <w:sz w:val="24"/>
          <w:szCs w:val="24"/>
        </w:rPr>
        <w:t xml:space="preserve">The Judicial Council and the SPWB acknowledge that Licensee may be financing the acquisition and installation of the System with financing accommodations from one or more Lenders and that Licensee’s obligations under the financing documents may be secured by, among other collateral, a pledge or collateral assignment of Licensee’s rights under this SLA and a first security interest in the System subject to subordination to Senior Security Documents as set forth in </w:t>
      </w:r>
      <w:r w:rsidR="0044657C" w:rsidRPr="007D12C1">
        <w:rPr>
          <w:rFonts w:ascii="Times New Roman" w:hAnsi="Times New Roman"/>
          <w:sz w:val="24"/>
          <w:szCs w:val="24"/>
        </w:rPr>
        <w:t>s</w:t>
      </w:r>
      <w:r w:rsidRPr="007D12C1">
        <w:rPr>
          <w:rFonts w:ascii="Times New Roman" w:hAnsi="Times New Roman"/>
          <w:sz w:val="24"/>
          <w:szCs w:val="24"/>
        </w:rPr>
        <w:t>ection 4.  Licensee may assign its interest in the System, including Licensee</w:t>
      </w:r>
      <w:r w:rsidR="00291E12" w:rsidRPr="007D12C1">
        <w:rPr>
          <w:rFonts w:ascii="Times New Roman" w:hAnsi="Times New Roman"/>
          <w:sz w:val="24"/>
          <w:szCs w:val="24"/>
        </w:rPr>
        <w:t>’</w:t>
      </w:r>
      <w:r w:rsidRPr="007D12C1">
        <w:rPr>
          <w:rFonts w:ascii="Times New Roman" w:hAnsi="Times New Roman"/>
          <w:sz w:val="24"/>
          <w:szCs w:val="24"/>
        </w:rPr>
        <w:t xml:space="preserve">s rights under this SLA, as security for loans or financing of the System including a System Lease with a System Lessor, subject to the requirements of </w:t>
      </w:r>
      <w:r w:rsidR="0044657C" w:rsidRPr="007D12C1">
        <w:rPr>
          <w:rFonts w:ascii="Times New Roman" w:hAnsi="Times New Roman"/>
          <w:sz w:val="24"/>
          <w:szCs w:val="24"/>
        </w:rPr>
        <w:t>s</w:t>
      </w:r>
      <w:r w:rsidRPr="007D12C1">
        <w:rPr>
          <w:rFonts w:ascii="Times New Roman" w:hAnsi="Times New Roman"/>
          <w:sz w:val="24"/>
          <w:szCs w:val="24"/>
        </w:rPr>
        <w:t xml:space="preserve">ection 4.1 of this SLA.  The Judicial Council and the SPWB, as applicable, will work in good faith with Licensee and Lender to agree upon the documentation that may be required in connection with the financing.  If a Lender requests additional or different terms and conditions, the Judicial Council and the SPWB, agree to consider such requests in good faith, but neither the Judicial Council, nor the SPWB is obligated to agree to any newly proposed terms and conditions contrary to the provisions in </w:t>
      </w:r>
      <w:r w:rsidR="0044657C" w:rsidRPr="007D12C1">
        <w:rPr>
          <w:rFonts w:ascii="Times New Roman" w:hAnsi="Times New Roman"/>
          <w:sz w:val="24"/>
          <w:szCs w:val="24"/>
        </w:rPr>
        <w:t>s</w:t>
      </w:r>
      <w:r w:rsidRPr="007D12C1">
        <w:rPr>
          <w:rFonts w:ascii="Times New Roman" w:hAnsi="Times New Roman"/>
          <w:sz w:val="24"/>
          <w:szCs w:val="24"/>
        </w:rPr>
        <w:t xml:space="preserve">ection 4 of this SLA if the Judicial Council or the SPWB, each in its </w:t>
      </w:r>
      <w:r w:rsidRPr="007D12C1">
        <w:rPr>
          <w:rFonts w:ascii="Times New Roman" w:hAnsi="Times New Roman"/>
          <w:sz w:val="24"/>
          <w:szCs w:val="24"/>
        </w:rPr>
        <w:lastRenderedPageBreak/>
        <w:t>sole judgment, determines that such changes are detrimental to the Judicial Council or the SPWB.</w:t>
      </w:r>
      <w:bookmarkEnd w:id="150"/>
      <w:bookmarkEnd w:id="151"/>
      <w:bookmarkEnd w:id="152"/>
      <w:bookmarkEnd w:id="153"/>
      <w:r w:rsidRPr="007D12C1">
        <w:rPr>
          <w:rFonts w:ascii="Times New Roman" w:hAnsi="Times New Roman"/>
          <w:sz w:val="24"/>
          <w:szCs w:val="24"/>
        </w:rPr>
        <w:t xml:space="preserve"> </w:t>
      </w:r>
    </w:p>
    <w:p w14:paraId="59593AE8" w14:textId="0D1075C5" w:rsidR="00664967" w:rsidRPr="007D12C1" w:rsidRDefault="004031C3" w:rsidP="007D12C1">
      <w:pPr>
        <w:pStyle w:val="Heading2"/>
        <w:spacing w:line="300" w:lineRule="atLeast"/>
        <w:ind w:left="1440"/>
        <w:rPr>
          <w:rFonts w:ascii="Times New Roman" w:hAnsi="Times New Roman"/>
          <w:sz w:val="24"/>
          <w:szCs w:val="24"/>
        </w:rPr>
      </w:pPr>
      <w:bookmarkStart w:id="154" w:name="_Ref439855870"/>
      <w:bookmarkStart w:id="155" w:name="_Toc361357686"/>
      <w:bookmarkStart w:id="156" w:name="_Toc89848356"/>
      <w:bookmarkStart w:id="157" w:name="_Toc139828316"/>
      <w:r w:rsidRPr="007D12C1">
        <w:rPr>
          <w:rFonts w:ascii="Times New Roman" w:hAnsi="Times New Roman"/>
          <w:b/>
          <w:sz w:val="24"/>
          <w:szCs w:val="24"/>
        </w:rPr>
        <w:t xml:space="preserve">Judicial Council Consent and Estoppel Certificate.  </w:t>
      </w:r>
      <w:r w:rsidRPr="007D12C1">
        <w:rPr>
          <w:rFonts w:ascii="Times New Roman" w:hAnsi="Times New Roman"/>
          <w:sz w:val="24"/>
          <w:szCs w:val="24"/>
        </w:rPr>
        <w:t>The Judicial Council shall, upon not less than thirty (30) calendar days prior written request by Licensee or Licensee’s Lender, execute, acknowledge, and deliver to Licensee or to Licensee’s Lender a Judicial Council Estoppel Certificate substantially in the form of Exhibit M.</w:t>
      </w:r>
      <w:bookmarkEnd w:id="154"/>
      <w:bookmarkEnd w:id="155"/>
      <w:bookmarkEnd w:id="156"/>
      <w:bookmarkEnd w:id="157"/>
    </w:p>
    <w:p w14:paraId="4F35C938" w14:textId="4A8D94BF" w:rsidR="00664967" w:rsidRPr="007D12C1" w:rsidRDefault="004031C3" w:rsidP="007D12C1">
      <w:pPr>
        <w:pStyle w:val="Heading2"/>
        <w:spacing w:line="300" w:lineRule="atLeast"/>
        <w:ind w:left="1440"/>
        <w:rPr>
          <w:rFonts w:ascii="Times New Roman" w:hAnsi="Times New Roman"/>
          <w:sz w:val="24"/>
          <w:szCs w:val="24"/>
        </w:rPr>
      </w:pPr>
      <w:bookmarkStart w:id="158" w:name="_Ref439855871"/>
      <w:bookmarkStart w:id="159" w:name="_Toc361357687"/>
      <w:bookmarkStart w:id="160" w:name="_Toc89848357"/>
      <w:bookmarkStart w:id="161" w:name="_Toc139828317"/>
      <w:r w:rsidRPr="007D12C1">
        <w:rPr>
          <w:rFonts w:ascii="Times New Roman" w:hAnsi="Times New Roman"/>
          <w:b/>
          <w:sz w:val="24"/>
          <w:szCs w:val="24"/>
        </w:rPr>
        <w:t>Licensee’s Default</w:t>
      </w:r>
      <w:r w:rsidRPr="007D12C1">
        <w:rPr>
          <w:rFonts w:ascii="Times New Roman" w:hAnsi="Times New Roman"/>
          <w:sz w:val="24"/>
          <w:szCs w:val="24"/>
        </w:rPr>
        <w:t xml:space="preserve"> </w:t>
      </w:r>
      <w:r w:rsidRPr="007D12C1">
        <w:rPr>
          <w:rFonts w:ascii="Times New Roman" w:hAnsi="Times New Roman"/>
          <w:b/>
          <w:sz w:val="24"/>
          <w:szCs w:val="24"/>
        </w:rPr>
        <w:t xml:space="preserve">Under Financing Agreements.  </w:t>
      </w:r>
      <w:r w:rsidRPr="007D12C1">
        <w:rPr>
          <w:rFonts w:ascii="Times New Roman" w:hAnsi="Times New Roman"/>
          <w:sz w:val="24"/>
          <w:szCs w:val="24"/>
        </w:rPr>
        <w:t>Licensee agrees to request any Lender to notify the Judicial Council in writing of any default of Licensee under any agreement with Lender regarding the System.  If the Lender notifies the Judicial Council that an event of default under the System Lease or other financing agreement has occurred and that the Lender has elected to exercise its rights and remedies thereunder or under any of the related security documents, then, upon the exercise of such rights and remedies, the Lender or Qualified Purchaser may become the Substitute Licensee and this SLA will remain in full force and effect, subject to L</w:t>
      </w:r>
      <w:r w:rsidR="00D70ED3" w:rsidRPr="007D12C1">
        <w:rPr>
          <w:rFonts w:ascii="Times New Roman" w:hAnsi="Times New Roman"/>
          <w:sz w:val="24"/>
          <w:szCs w:val="24"/>
        </w:rPr>
        <w:t>ender</w:t>
      </w:r>
      <w:r w:rsidRPr="007D12C1">
        <w:rPr>
          <w:rFonts w:ascii="Times New Roman" w:hAnsi="Times New Roman"/>
          <w:sz w:val="24"/>
          <w:szCs w:val="24"/>
        </w:rPr>
        <w:t xml:space="preserve"> or Qualified Purchaser expressly acknowledging in writing that (</w:t>
      </w:r>
      <w:proofErr w:type="spellStart"/>
      <w:r w:rsidRPr="007D12C1">
        <w:rPr>
          <w:rFonts w:ascii="Times New Roman" w:hAnsi="Times New Roman"/>
          <w:sz w:val="24"/>
          <w:szCs w:val="24"/>
        </w:rPr>
        <w:t>i</w:t>
      </w:r>
      <w:proofErr w:type="spellEnd"/>
      <w:r w:rsidRPr="007D12C1">
        <w:rPr>
          <w:rFonts w:ascii="Times New Roman" w:hAnsi="Times New Roman"/>
          <w:sz w:val="24"/>
          <w:szCs w:val="24"/>
        </w:rPr>
        <w:t>)</w:t>
      </w:r>
      <w:r w:rsidR="00FC57D3" w:rsidRPr="007D12C1">
        <w:rPr>
          <w:rFonts w:ascii="Times New Roman" w:hAnsi="Times New Roman"/>
          <w:sz w:val="24"/>
          <w:szCs w:val="24"/>
        </w:rPr>
        <w:t> </w:t>
      </w:r>
      <w:r w:rsidRPr="007D12C1">
        <w:rPr>
          <w:rFonts w:ascii="Times New Roman" w:hAnsi="Times New Roman"/>
          <w:sz w:val="24"/>
          <w:szCs w:val="24"/>
        </w:rPr>
        <w:t>it is assuming all rights, duties, and obligations of Licensee under this SLA and (ii)</w:t>
      </w:r>
      <w:r w:rsidR="00FC57D3" w:rsidRPr="007D12C1">
        <w:rPr>
          <w:rFonts w:ascii="Times New Roman" w:hAnsi="Times New Roman"/>
          <w:sz w:val="24"/>
          <w:szCs w:val="24"/>
        </w:rPr>
        <w:t> </w:t>
      </w:r>
      <w:r w:rsidRPr="007D12C1">
        <w:rPr>
          <w:rFonts w:ascii="Times New Roman" w:hAnsi="Times New Roman"/>
          <w:sz w:val="24"/>
          <w:szCs w:val="24"/>
        </w:rPr>
        <w:t>it agrees to cure all of Licensee’s defaults under this SLA existing at the time such Substitute Licensee assumes the rights, duties, and obligations of Licensee under this SLA and provided further that the Lender or Qualified Purchaser has included in such notice supporting documentation sufficient to demonstrate to the reasonable satisfaction of the Judicial Council that it has both the financial capacity and the technical ability to perform the duties and obligations required under this SLA at a level equal to or exceeding Licensee</w:t>
      </w:r>
      <w:r w:rsidR="00291E12" w:rsidRPr="007D12C1">
        <w:rPr>
          <w:rFonts w:ascii="Times New Roman" w:hAnsi="Times New Roman"/>
          <w:sz w:val="24"/>
          <w:szCs w:val="24"/>
        </w:rPr>
        <w:t>’</w:t>
      </w:r>
      <w:r w:rsidRPr="007D12C1">
        <w:rPr>
          <w:rFonts w:ascii="Times New Roman" w:hAnsi="Times New Roman"/>
          <w:sz w:val="24"/>
          <w:szCs w:val="24"/>
        </w:rPr>
        <w:t>s ability.  The Judicial Council shall notify the Lender or Qualified Purchaser, as applicable, and Licensee of the Judicial Council’s determination as to whether the proposed Substitute Licensee satisfies the requirements of this section within thirty (30) calendar days of the Judicial Council’s receipt of all the required supporting documentation.</w:t>
      </w:r>
      <w:bookmarkEnd w:id="158"/>
      <w:bookmarkEnd w:id="159"/>
      <w:bookmarkEnd w:id="160"/>
      <w:bookmarkEnd w:id="161"/>
    </w:p>
    <w:p w14:paraId="5D755B9C" w14:textId="77777777" w:rsidR="00664967" w:rsidRPr="007D12C1" w:rsidRDefault="004031C3" w:rsidP="007D12C1">
      <w:pPr>
        <w:tabs>
          <w:tab w:val="left" w:pos="1620"/>
        </w:tabs>
        <w:spacing w:after="240" w:line="300" w:lineRule="atLeast"/>
        <w:ind w:left="1440"/>
        <w:jc w:val="both"/>
        <w:rPr>
          <w:rFonts w:ascii="Times New Roman" w:hAnsi="Times New Roman" w:cs="Times New Roman"/>
          <w:sz w:val="24"/>
          <w:szCs w:val="24"/>
        </w:rPr>
      </w:pPr>
      <w:r w:rsidRPr="007D12C1">
        <w:rPr>
          <w:rFonts w:ascii="Times New Roman" w:hAnsi="Times New Roman" w:cs="Times New Roman"/>
          <w:sz w:val="24"/>
          <w:szCs w:val="24"/>
        </w:rPr>
        <w:t>If the Judicial Council determines in its reasonable judgment that those standards are satisfied, the Judicial Council shall approve such proposed Substitute Licensee for the remaining Term and on the same terms and conditions contained in this SLA.</w:t>
      </w:r>
    </w:p>
    <w:p w14:paraId="7A484995" w14:textId="689B3FCE" w:rsidR="00664967" w:rsidRPr="007D12C1" w:rsidRDefault="004031C3" w:rsidP="007D12C1">
      <w:pPr>
        <w:spacing w:after="240" w:line="300" w:lineRule="atLeast"/>
        <w:ind w:left="1440"/>
        <w:jc w:val="both"/>
        <w:rPr>
          <w:rFonts w:ascii="Times New Roman" w:hAnsi="Times New Roman" w:cs="Times New Roman"/>
          <w:sz w:val="24"/>
          <w:szCs w:val="24"/>
        </w:rPr>
      </w:pPr>
      <w:r w:rsidRPr="007D12C1">
        <w:rPr>
          <w:rFonts w:ascii="Times New Roman" w:hAnsi="Times New Roman" w:cs="Times New Roman"/>
          <w:sz w:val="24"/>
          <w:szCs w:val="24"/>
        </w:rPr>
        <w:t>In the event that Judicial Council determines in its sole reasonable judgment that the proposed Substitute Licensee does not have the financial capacity or the technical ability to perform the duties and obligations required under this SLA, or if the proposed Substitute Licensee has failed to satisfy requirements (</w:t>
      </w:r>
      <w:proofErr w:type="spellStart"/>
      <w:r w:rsidRPr="007D12C1">
        <w:rPr>
          <w:rFonts w:ascii="Times New Roman" w:hAnsi="Times New Roman" w:cs="Times New Roman"/>
          <w:sz w:val="24"/>
          <w:szCs w:val="24"/>
        </w:rPr>
        <w:t>i</w:t>
      </w:r>
      <w:proofErr w:type="spellEnd"/>
      <w:r w:rsidRPr="007D12C1">
        <w:rPr>
          <w:rFonts w:ascii="Times New Roman" w:hAnsi="Times New Roman" w:cs="Times New Roman"/>
          <w:sz w:val="24"/>
          <w:szCs w:val="24"/>
        </w:rPr>
        <w:t>) and (ii) in this section, the Judicial Council shall promptly give the Lender written notice of the Judicial Council</w:t>
      </w:r>
      <w:r w:rsidR="00291E12" w:rsidRPr="007D12C1">
        <w:rPr>
          <w:rFonts w:ascii="Times New Roman" w:hAnsi="Times New Roman" w:cs="Times New Roman"/>
          <w:sz w:val="24"/>
          <w:szCs w:val="24"/>
        </w:rPr>
        <w:t>’</w:t>
      </w:r>
      <w:r w:rsidRPr="007D12C1">
        <w:rPr>
          <w:rFonts w:ascii="Times New Roman" w:hAnsi="Times New Roman" w:cs="Times New Roman"/>
          <w:sz w:val="24"/>
          <w:szCs w:val="24"/>
        </w:rPr>
        <w:t>s determination and Lender and Licensee shall be prohibited from making such assignment.</w:t>
      </w:r>
    </w:p>
    <w:p w14:paraId="423BD822" w14:textId="77777777" w:rsidR="00664967" w:rsidRPr="007D12C1" w:rsidRDefault="004031C3" w:rsidP="007D12C1">
      <w:pPr>
        <w:pStyle w:val="Heading1"/>
        <w:spacing w:line="300" w:lineRule="atLeast"/>
        <w:rPr>
          <w:rFonts w:ascii="Times New Roman" w:hAnsi="Times New Roman"/>
          <w:sz w:val="24"/>
          <w:szCs w:val="24"/>
        </w:rPr>
      </w:pPr>
      <w:bookmarkStart w:id="162" w:name="_OWNERSHIP_OF_SYSTEM"/>
      <w:bookmarkStart w:id="163" w:name="_Ref439855875"/>
      <w:bookmarkStart w:id="164" w:name="_Toc89848358"/>
      <w:bookmarkStart w:id="165" w:name="_Toc139828318"/>
      <w:bookmarkEnd w:id="162"/>
      <w:r w:rsidRPr="007D12C1">
        <w:rPr>
          <w:rFonts w:ascii="Times New Roman" w:hAnsi="Times New Roman"/>
          <w:b/>
          <w:bCs/>
          <w:sz w:val="24"/>
          <w:szCs w:val="24"/>
        </w:rPr>
        <w:lastRenderedPageBreak/>
        <w:t>OWNERSHIP OF SYSTEM</w:t>
      </w:r>
      <w:bookmarkEnd w:id="163"/>
      <w:bookmarkEnd w:id="164"/>
      <w:bookmarkEnd w:id="165"/>
    </w:p>
    <w:p w14:paraId="0CDF65B3" w14:textId="5D3AD593" w:rsidR="00664967" w:rsidRPr="007D12C1" w:rsidRDefault="004031C3" w:rsidP="007D12C1">
      <w:pPr>
        <w:pStyle w:val="Heading2"/>
        <w:spacing w:line="300" w:lineRule="atLeast"/>
        <w:ind w:left="1440"/>
        <w:rPr>
          <w:rFonts w:ascii="Times New Roman" w:hAnsi="Times New Roman"/>
          <w:sz w:val="24"/>
          <w:szCs w:val="24"/>
        </w:rPr>
      </w:pPr>
      <w:bookmarkStart w:id="166" w:name="_Ref439855878"/>
      <w:bookmarkStart w:id="167" w:name="_Toc361357689"/>
      <w:bookmarkStart w:id="168" w:name="_Toc89848359"/>
      <w:bookmarkStart w:id="169" w:name="_Toc139828319"/>
      <w:r w:rsidRPr="007D12C1">
        <w:rPr>
          <w:rFonts w:ascii="Times New Roman" w:hAnsi="Times New Roman"/>
          <w:b/>
          <w:sz w:val="24"/>
          <w:szCs w:val="24"/>
        </w:rPr>
        <w:t xml:space="preserve">Title to System.  </w:t>
      </w:r>
      <w:r w:rsidRPr="007D12C1">
        <w:rPr>
          <w:rFonts w:ascii="Times New Roman" w:hAnsi="Times New Roman"/>
          <w:bCs/>
          <w:sz w:val="24"/>
          <w:szCs w:val="24"/>
        </w:rPr>
        <w:t xml:space="preserve">Licensee has leased the System to the Judicial Council pursuant to the terms of the Lease. </w:t>
      </w:r>
      <w:r w:rsidR="003B1748" w:rsidRPr="007D12C1">
        <w:rPr>
          <w:rFonts w:ascii="Times New Roman" w:hAnsi="Times New Roman"/>
          <w:bCs/>
          <w:sz w:val="24"/>
          <w:szCs w:val="24"/>
        </w:rPr>
        <w:t xml:space="preserve"> </w:t>
      </w:r>
      <w:r w:rsidRPr="007D12C1">
        <w:rPr>
          <w:rFonts w:ascii="Times New Roman" w:hAnsi="Times New Roman"/>
          <w:sz w:val="24"/>
          <w:szCs w:val="24"/>
        </w:rPr>
        <w:t xml:space="preserve">Subject to Judicial Council’s right to acquire the System upon Licensee’s default, Licensee, System Lessor, or their permitted assigns with respect to the System, shall </w:t>
      </w:r>
      <w:proofErr w:type="gramStart"/>
      <w:r w:rsidRPr="007D12C1">
        <w:rPr>
          <w:rFonts w:ascii="Times New Roman" w:hAnsi="Times New Roman"/>
          <w:sz w:val="24"/>
          <w:szCs w:val="24"/>
        </w:rPr>
        <w:t>at all times</w:t>
      </w:r>
      <w:proofErr w:type="gramEnd"/>
      <w:r w:rsidRPr="007D12C1">
        <w:rPr>
          <w:rFonts w:ascii="Times New Roman" w:hAnsi="Times New Roman"/>
          <w:sz w:val="24"/>
          <w:szCs w:val="24"/>
        </w:rPr>
        <w:t xml:space="preserve"> retain title to and be the legal and beneficial owner of the System, including the right to any tax credits available under federal or State law. </w:t>
      </w:r>
      <w:r w:rsidR="003B1748" w:rsidRPr="007D12C1">
        <w:rPr>
          <w:rFonts w:ascii="Times New Roman" w:hAnsi="Times New Roman"/>
          <w:sz w:val="24"/>
          <w:szCs w:val="24"/>
        </w:rPr>
        <w:t xml:space="preserve"> </w:t>
      </w:r>
      <w:r w:rsidRPr="007D12C1">
        <w:rPr>
          <w:rFonts w:ascii="Times New Roman" w:hAnsi="Times New Roman"/>
          <w:sz w:val="24"/>
          <w:szCs w:val="24"/>
        </w:rPr>
        <w:t xml:space="preserve">The Judicial Council and Licensee, acknowledge and agree that the System shall remain the personal property of Licensee, System Lessor, or their permitted assigns and shall not attach to or be deemed a part of, or fixture to, the Licensed Area or Site; and that the System shall </w:t>
      </w:r>
      <w:proofErr w:type="gramStart"/>
      <w:r w:rsidRPr="007D12C1">
        <w:rPr>
          <w:rFonts w:ascii="Times New Roman" w:hAnsi="Times New Roman"/>
          <w:sz w:val="24"/>
          <w:szCs w:val="24"/>
        </w:rPr>
        <w:t>at all times</w:t>
      </w:r>
      <w:proofErr w:type="gramEnd"/>
      <w:r w:rsidRPr="007D12C1">
        <w:rPr>
          <w:rFonts w:ascii="Times New Roman" w:hAnsi="Times New Roman"/>
          <w:sz w:val="24"/>
          <w:szCs w:val="24"/>
        </w:rPr>
        <w:t xml:space="preserve"> retain the legal status of personal property.  The System shall be clearly marked and identified by Licensee as being the personal property of Licensee, System Lessor</w:t>
      </w:r>
      <w:r w:rsidR="003B1748" w:rsidRPr="007D12C1">
        <w:rPr>
          <w:rFonts w:ascii="Times New Roman" w:hAnsi="Times New Roman"/>
          <w:sz w:val="24"/>
          <w:szCs w:val="24"/>
        </w:rPr>
        <w:t>,</w:t>
      </w:r>
      <w:r w:rsidRPr="007D12C1">
        <w:rPr>
          <w:rFonts w:ascii="Times New Roman" w:hAnsi="Times New Roman"/>
          <w:sz w:val="24"/>
          <w:szCs w:val="24"/>
        </w:rPr>
        <w:t xml:space="preserve"> or their permitted assigns.</w:t>
      </w:r>
      <w:bookmarkEnd w:id="166"/>
      <w:bookmarkEnd w:id="167"/>
      <w:bookmarkEnd w:id="168"/>
      <w:bookmarkEnd w:id="169"/>
    </w:p>
    <w:p w14:paraId="714D333B" w14:textId="45F9C8FA" w:rsidR="00664967" w:rsidRPr="007D12C1" w:rsidRDefault="004031C3" w:rsidP="007D12C1">
      <w:pPr>
        <w:pStyle w:val="Heading2"/>
        <w:spacing w:line="300" w:lineRule="atLeast"/>
        <w:ind w:left="1440"/>
        <w:rPr>
          <w:rFonts w:ascii="Times New Roman" w:hAnsi="Times New Roman"/>
          <w:sz w:val="24"/>
          <w:szCs w:val="24"/>
        </w:rPr>
      </w:pPr>
      <w:bookmarkStart w:id="170" w:name="_Ref439855879"/>
      <w:bookmarkStart w:id="171" w:name="_Toc361357690"/>
      <w:bookmarkStart w:id="172" w:name="_Toc89848360"/>
      <w:bookmarkStart w:id="173" w:name="_Toc139828320"/>
      <w:r w:rsidRPr="007D12C1">
        <w:rPr>
          <w:rFonts w:ascii="Times New Roman" w:hAnsi="Times New Roman"/>
          <w:b/>
          <w:sz w:val="24"/>
          <w:szCs w:val="24"/>
        </w:rPr>
        <w:t xml:space="preserve">Filings.  </w:t>
      </w:r>
      <w:r w:rsidRPr="007D12C1">
        <w:rPr>
          <w:rFonts w:ascii="Times New Roman" w:hAnsi="Times New Roman"/>
          <w:sz w:val="24"/>
          <w:szCs w:val="24"/>
        </w:rPr>
        <w:t xml:space="preserve">Licensee shall be entitled to file one or more precautionary UCC filing(s) in such jurisdictions as it deems appropriate with respect to the System </w:t>
      </w:r>
      <w:proofErr w:type="gramStart"/>
      <w:r w:rsidRPr="007D12C1">
        <w:rPr>
          <w:rFonts w:ascii="Times New Roman" w:hAnsi="Times New Roman"/>
          <w:sz w:val="24"/>
          <w:szCs w:val="24"/>
        </w:rPr>
        <w:t>in order to</w:t>
      </w:r>
      <w:proofErr w:type="gramEnd"/>
      <w:r w:rsidRPr="007D12C1">
        <w:rPr>
          <w:rFonts w:ascii="Times New Roman" w:hAnsi="Times New Roman"/>
          <w:sz w:val="24"/>
          <w:szCs w:val="24"/>
        </w:rPr>
        <w:t xml:space="preserve"> protect its rights in the System.  Any filing to perfect or provide notice of the security interest in the System shall confirm that the System is personal property and is not a fixture to the Licensed Area or Site, and shall comply with the provisions in </w:t>
      </w:r>
      <w:r w:rsidR="0044657C" w:rsidRPr="007D12C1">
        <w:rPr>
          <w:rFonts w:ascii="Times New Roman" w:hAnsi="Times New Roman"/>
          <w:sz w:val="24"/>
          <w:szCs w:val="24"/>
        </w:rPr>
        <w:t>s</w:t>
      </w:r>
      <w:r w:rsidRPr="007D12C1">
        <w:rPr>
          <w:rFonts w:ascii="Times New Roman" w:hAnsi="Times New Roman"/>
          <w:sz w:val="24"/>
          <w:szCs w:val="24"/>
        </w:rPr>
        <w:t>ection 4 of this SLA, including but not limited to executing and delivering a Lender Estoppel Certificate substantially in the form of Exhibit L.</w:t>
      </w:r>
      <w:bookmarkEnd w:id="170"/>
      <w:bookmarkEnd w:id="171"/>
      <w:bookmarkEnd w:id="172"/>
      <w:bookmarkEnd w:id="173"/>
    </w:p>
    <w:p w14:paraId="39B348E8" w14:textId="77777777" w:rsidR="00664967" w:rsidRPr="007D12C1" w:rsidRDefault="004031C3" w:rsidP="007D12C1">
      <w:pPr>
        <w:pStyle w:val="Heading2"/>
        <w:spacing w:line="300" w:lineRule="atLeast"/>
        <w:ind w:left="1440"/>
        <w:rPr>
          <w:rFonts w:ascii="Times New Roman" w:hAnsi="Times New Roman"/>
          <w:sz w:val="24"/>
          <w:szCs w:val="24"/>
        </w:rPr>
      </w:pPr>
      <w:bookmarkStart w:id="174" w:name="_Ref439855880"/>
      <w:bookmarkStart w:id="175" w:name="_Toc361357691"/>
      <w:bookmarkStart w:id="176" w:name="_Toc89848361"/>
      <w:bookmarkStart w:id="177" w:name="_Toc139828321"/>
      <w:r w:rsidRPr="007D12C1">
        <w:rPr>
          <w:rFonts w:ascii="Times New Roman" w:hAnsi="Times New Roman"/>
          <w:b/>
          <w:sz w:val="24"/>
          <w:szCs w:val="24"/>
        </w:rPr>
        <w:t xml:space="preserve">Security Interests in System.  </w:t>
      </w:r>
      <w:r w:rsidRPr="007D12C1">
        <w:rPr>
          <w:rFonts w:ascii="Times New Roman" w:hAnsi="Times New Roman"/>
          <w:sz w:val="24"/>
          <w:szCs w:val="24"/>
        </w:rPr>
        <w:t>The Judicial Council acknowledges and agrees that Licensee may grant or cause to be granted to Lender a security interest in the System and Licensee’s rights under this SLA as expressly provided in this SLA.  Any security interest in the System shall not create any security interest in the Site or Licensed Areas and shall be subject to the terms and conditions of this SLA.</w:t>
      </w:r>
      <w:bookmarkEnd w:id="174"/>
      <w:bookmarkEnd w:id="175"/>
      <w:bookmarkEnd w:id="176"/>
      <w:bookmarkEnd w:id="177"/>
    </w:p>
    <w:p w14:paraId="2E00CA78" w14:textId="77777777" w:rsidR="00664967" w:rsidRPr="007D12C1" w:rsidRDefault="004031C3" w:rsidP="007D12C1">
      <w:pPr>
        <w:pStyle w:val="Heading2"/>
        <w:spacing w:line="300" w:lineRule="atLeast"/>
        <w:ind w:left="1440"/>
        <w:rPr>
          <w:rFonts w:ascii="Times New Roman" w:hAnsi="Times New Roman"/>
          <w:sz w:val="24"/>
          <w:szCs w:val="24"/>
        </w:rPr>
      </w:pPr>
      <w:bookmarkStart w:id="178" w:name="_Ref439855881"/>
      <w:bookmarkStart w:id="179" w:name="_Toc361357692"/>
      <w:bookmarkStart w:id="180" w:name="_Toc89848362"/>
      <w:bookmarkStart w:id="181" w:name="_Toc139828322"/>
      <w:r w:rsidRPr="007D12C1">
        <w:rPr>
          <w:rFonts w:ascii="Times New Roman" w:hAnsi="Times New Roman"/>
          <w:b/>
          <w:sz w:val="24"/>
          <w:szCs w:val="24"/>
        </w:rPr>
        <w:t xml:space="preserve">No Fixture.  </w:t>
      </w:r>
      <w:r w:rsidRPr="007D12C1">
        <w:rPr>
          <w:rFonts w:ascii="Times New Roman" w:hAnsi="Times New Roman"/>
          <w:sz w:val="24"/>
          <w:szCs w:val="24"/>
        </w:rPr>
        <w:t xml:space="preserve">In no event shall the System be deemed a fixture.  Neither the Judicial Council nor anyone claiming by, </w:t>
      </w:r>
      <w:proofErr w:type="spellStart"/>
      <w:r w:rsidRPr="007D12C1">
        <w:rPr>
          <w:rFonts w:ascii="Times New Roman" w:hAnsi="Times New Roman"/>
          <w:sz w:val="24"/>
          <w:szCs w:val="24"/>
        </w:rPr>
        <w:t>through</w:t>
      </w:r>
      <w:proofErr w:type="spellEnd"/>
      <w:r w:rsidRPr="007D12C1">
        <w:rPr>
          <w:rFonts w:ascii="Times New Roman" w:hAnsi="Times New Roman"/>
          <w:sz w:val="24"/>
          <w:szCs w:val="24"/>
        </w:rPr>
        <w:t>, or under the Judicial Council have any rights in or to the System at any time under the Senior Security Documents except as otherwise provided in this SLA.</w:t>
      </w:r>
      <w:bookmarkEnd w:id="178"/>
      <w:bookmarkEnd w:id="179"/>
      <w:bookmarkEnd w:id="180"/>
      <w:bookmarkEnd w:id="181"/>
    </w:p>
    <w:p w14:paraId="6F641D6E" w14:textId="77777777" w:rsidR="00664967" w:rsidRPr="007D12C1" w:rsidRDefault="004031C3" w:rsidP="007D12C1">
      <w:pPr>
        <w:pStyle w:val="Heading2"/>
        <w:spacing w:line="300" w:lineRule="atLeast"/>
        <w:ind w:left="1440"/>
        <w:rPr>
          <w:rFonts w:ascii="Times New Roman" w:hAnsi="Times New Roman"/>
          <w:sz w:val="24"/>
          <w:szCs w:val="24"/>
        </w:rPr>
      </w:pPr>
      <w:bookmarkStart w:id="182" w:name="_Ref439855882"/>
      <w:bookmarkStart w:id="183" w:name="_Toc361357693"/>
      <w:bookmarkStart w:id="184" w:name="_Toc89848363"/>
      <w:bookmarkStart w:id="185" w:name="_Toc139828323"/>
      <w:r w:rsidRPr="007D12C1">
        <w:rPr>
          <w:rFonts w:ascii="Times New Roman" w:hAnsi="Times New Roman"/>
          <w:b/>
          <w:sz w:val="24"/>
          <w:szCs w:val="24"/>
        </w:rPr>
        <w:t xml:space="preserve">No Recording.  </w:t>
      </w:r>
      <w:r w:rsidRPr="007D12C1">
        <w:rPr>
          <w:rFonts w:ascii="Times New Roman" w:hAnsi="Times New Roman"/>
          <w:sz w:val="24"/>
          <w:szCs w:val="24"/>
        </w:rPr>
        <w:t xml:space="preserve">Licensee shall not record this SLA or any memorandum of SLA or </w:t>
      </w:r>
      <w:proofErr w:type="gramStart"/>
      <w:r w:rsidRPr="007D12C1">
        <w:rPr>
          <w:rFonts w:ascii="Times New Roman" w:hAnsi="Times New Roman"/>
          <w:sz w:val="24"/>
          <w:szCs w:val="24"/>
        </w:rPr>
        <w:t>short-form</w:t>
      </w:r>
      <w:proofErr w:type="gramEnd"/>
      <w:r w:rsidRPr="007D12C1">
        <w:rPr>
          <w:rFonts w:ascii="Times New Roman" w:hAnsi="Times New Roman"/>
          <w:sz w:val="24"/>
          <w:szCs w:val="24"/>
        </w:rPr>
        <w:t xml:space="preserve"> thereof.</w:t>
      </w:r>
      <w:bookmarkEnd w:id="182"/>
      <w:bookmarkEnd w:id="183"/>
      <w:bookmarkEnd w:id="184"/>
      <w:bookmarkEnd w:id="185"/>
    </w:p>
    <w:p w14:paraId="6EC9FBDF" w14:textId="77777777" w:rsidR="00664967" w:rsidRPr="007D12C1" w:rsidRDefault="004031C3" w:rsidP="007D12C1">
      <w:pPr>
        <w:pStyle w:val="Heading2"/>
        <w:spacing w:line="300" w:lineRule="atLeast"/>
        <w:ind w:left="1440"/>
        <w:rPr>
          <w:rFonts w:ascii="Times New Roman" w:hAnsi="Times New Roman"/>
          <w:sz w:val="24"/>
          <w:szCs w:val="24"/>
        </w:rPr>
      </w:pPr>
      <w:bookmarkStart w:id="186" w:name="_Ref439855883"/>
      <w:bookmarkStart w:id="187" w:name="_Toc361357694"/>
      <w:bookmarkStart w:id="188" w:name="_Toc89848364"/>
      <w:bookmarkStart w:id="189" w:name="_Toc139828324"/>
      <w:r w:rsidRPr="007D12C1">
        <w:rPr>
          <w:rFonts w:ascii="Times New Roman" w:hAnsi="Times New Roman"/>
          <w:b/>
          <w:sz w:val="24"/>
          <w:szCs w:val="24"/>
        </w:rPr>
        <w:t xml:space="preserve">Existing Liens.  </w:t>
      </w:r>
      <w:r w:rsidRPr="007D12C1">
        <w:rPr>
          <w:rFonts w:ascii="Times New Roman" w:hAnsi="Times New Roman"/>
          <w:sz w:val="24"/>
          <w:szCs w:val="24"/>
        </w:rPr>
        <w:t>The Judicial Council is not aware of any existing lease, mortgage, security interest, or other interest in or lien upon the Facility, the Site, or the Licensed Area that could attach to the System as an interest adverse to Lender’s security interest therein or System Lessor’s ownership thereof.</w:t>
      </w:r>
      <w:bookmarkEnd w:id="186"/>
      <w:bookmarkEnd w:id="187"/>
      <w:bookmarkEnd w:id="188"/>
      <w:bookmarkEnd w:id="189"/>
    </w:p>
    <w:p w14:paraId="55D07E0A" w14:textId="77777777" w:rsidR="00664967" w:rsidRPr="007D12C1" w:rsidRDefault="004031C3" w:rsidP="007D12C1">
      <w:pPr>
        <w:pStyle w:val="Heading1"/>
        <w:spacing w:line="300" w:lineRule="atLeast"/>
        <w:rPr>
          <w:rFonts w:ascii="Times New Roman" w:hAnsi="Times New Roman"/>
          <w:b/>
          <w:bCs/>
          <w:sz w:val="24"/>
          <w:szCs w:val="24"/>
        </w:rPr>
      </w:pPr>
      <w:bookmarkStart w:id="190" w:name="_Ref439855884"/>
      <w:bookmarkStart w:id="191" w:name="_Toc361357695"/>
      <w:bookmarkStart w:id="192" w:name="_Toc89848365"/>
      <w:bookmarkStart w:id="193" w:name="_Toc139828325"/>
      <w:r w:rsidRPr="007D12C1">
        <w:rPr>
          <w:rFonts w:ascii="Times New Roman" w:hAnsi="Times New Roman"/>
          <w:b/>
          <w:bCs/>
          <w:sz w:val="24"/>
          <w:szCs w:val="24"/>
        </w:rPr>
        <w:t>DESIGN REQUIREMENTS; CONDITIONS PRECEDENT</w:t>
      </w:r>
      <w:bookmarkEnd w:id="190"/>
      <w:bookmarkEnd w:id="191"/>
      <w:bookmarkEnd w:id="192"/>
      <w:bookmarkEnd w:id="193"/>
    </w:p>
    <w:p w14:paraId="3A80325B" w14:textId="5C0E6C62" w:rsidR="00664967" w:rsidRPr="007D12C1" w:rsidRDefault="004031C3" w:rsidP="007D12C1">
      <w:pPr>
        <w:pStyle w:val="Heading2"/>
        <w:spacing w:line="300" w:lineRule="atLeast"/>
        <w:ind w:left="1440"/>
        <w:rPr>
          <w:rFonts w:ascii="Times New Roman" w:hAnsi="Times New Roman"/>
          <w:b/>
          <w:sz w:val="24"/>
          <w:szCs w:val="24"/>
        </w:rPr>
      </w:pPr>
      <w:bookmarkStart w:id="194" w:name="_Ref439855885"/>
      <w:bookmarkStart w:id="195" w:name="_Toc361357696"/>
      <w:bookmarkStart w:id="196" w:name="_Toc89848366"/>
      <w:bookmarkStart w:id="197" w:name="_Toc139828326"/>
      <w:r w:rsidRPr="007D12C1">
        <w:rPr>
          <w:rFonts w:ascii="Times New Roman" w:hAnsi="Times New Roman"/>
          <w:b/>
          <w:sz w:val="24"/>
          <w:szCs w:val="24"/>
        </w:rPr>
        <w:t xml:space="preserve">General.  </w:t>
      </w:r>
      <w:r w:rsidRPr="007D12C1">
        <w:rPr>
          <w:rFonts w:ascii="Times New Roman" w:hAnsi="Times New Roman"/>
          <w:sz w:val="24"/>
          <w:szCs w:val="24"/>
        </w:rPr>
        <w:t xml:space="preserve">Licensee shall at its sole cost and expense, design, build, install, own, maintain, and operate the System in compliance with this SLA and Applicable Laws.  Licensee shall construct and install and complete the System and all related </w:t>
      </w:r>
      <w:r w:rsidRPr="007D12C1">
        <w:rPr>
          <w:rFonts w:ascii="Times New Roman" w:hAnsi="Times New Roman"/>
          <w:sz w:val="24"/>
          <w:szCs w:val="24"/>
        </w:rPr>
        <w:lastRenderedPageBreak/>
        <w:t>matters in accordance with this SLA and the Judicial Council</w:t>
      </w:r>
      <w:r w:rsidR="00291E12" w:rsidRPr="007D12C1">
        <w:rPr>
          <w:rFonts w:ascii="Times New Roman" w:hAnsi="Times New Roman"/>
          <w:sz w:val="24"/>
          <w:szCs w:val="24"/>
        </w:rPr>
        <w:t>’</w:t>
      </w:r>
      <w:r w:rsidRPr="007D12C1">
        <w:rPr>
          <w:rFonts w:ascii="Times New Roman" w:hAnsi="Times New Roman"/>
          <w:sz w:val="24"/>
          <w:szCs w:val="24"/>
        </w:rPr>
        <w:t xml:space="preserve">s approved System design and Construction Documents as set forth in </w:t>
      </w:r>
      <w:r w:rsidR="0044657C" w:rsidRPr="007D12C1">
        <w:rPr>
          <w:rFonts w:ascii="Times New Roman" w:hAnsi="Times New Roman"/>
          <w:sz w:val="24"/>
          <w:szCs w:val="24"/>
        </w:rPr>
        <w:t>s</w:t>
      </w:r>
      <w:r w:rsidRPr="007D12C1">
        <w:rPr>
          <w:rFonts w:ascii="Times New Roman" w:hAnsi="Times New Roman"/>
          <w:sz w:val="24"/>
          <w:szCs w:val="24"/>
        </w:rPr>
        <w:t>ections 7 and 8 of this SLA.  Licensee may make Minor Field Changes provided the Judicial Council is notified in advance of such changes.</w:t>
      </w:r>
      <w:bookmarkEnd w:id="194"/>
      <w:bookmarkEnd w:id="195"/>
      <w:bookmarkEnd w:id="196"/>
      <w:r w:rsidRPr="007D12C1">
        <w:rPr>
          <w:rFonts w:ascii="Times New Roman" w:hAnsi="Times New Roman"/>
          <w:sz w:val="24"/>
          <w:szCs w:val="24"/>
        </w:rPr>
        <w:t xml:space="preserve">  Licensee shall meet the minimum requirements set forth in Exhibit C</w:t>
      </w:r>
      <w:r w:rsidR="0099293B" w:rsidRPr="007D12C1">
        <w:rPr>
          <w:rFonts w:ascii="Times New Roman" w:hAnsi="Times New Roman"/>
          <w:sz w:val="24"/>
          <w:szCs w:val="24"/>
        </w:rPr>
        <w:t>-</w:t>
      </w:r>
      <w:r w:rsidRPr="007D12C1">
        <w:rPr>
          <w:rFonts w:ascii="Times New Roman" w:hAnsi="Times New Roman"/>
          <w:sz w:val="24"/>
          <w:szCs w:val="24"/>
        </w:rPr>
        <w:t>1 for the design, financing, installation, and maintenance of alternative energy supply sources for electrical or thermal energy, and energy storage systems.</w:t>
      </w:r>
      <w:bookmarkEnd w:id="197"/>
      <w:r w:rsidRPr="007D12C1">
        <w:rPr>
          <w:rFonts w:ascii="Times New Roman" w:hAnsi="Times New Roman"/>
          <w:sz w:val="24"/>
          <w:szCs w:val="24"/>
        </w:rPr>
        <w:t xml:space="preserve"> </w:t>
      </w:r>
    </w:p>
    <w:p w14:paraId="63189609" w14:textId="38C8A703" w:rsidR="00664967" w:rsidRPr="007D12C1" w:rsidRDefault="004031C3" w:rsidP="007D12C1">
      <w:pPr>
        <w:pStyle w:val="Heading2"/>
        <w:spacing w:line="300" w:lineRule="atLeast"/>
        <w:ind w:left="1440"/>
        <w:rPr>
          <w:rFonts w:ascii="Times New Roman" w:hAnsi="Times New Roman"/>
          <w:b/>
          <w:sz w:val="24"/>
          <w:szCs w:val="24"/>
        </w:rPr>
      </w:pPr>
      <w:bookmarkStart w:id="198" w:name="_Toc89848367"/>
      <w:bookmarkStart w:id="199" w:name="_Toc139828327"/>
      <w:bookmarkStart w:id="200" w:name="_Ref439855886"/>
      <w:bookmarkStart w:id="201" w:name="_Toc361357697"/>
      <w:r w:rsidRPr="007D12C1">
        <w:rPr>
          <w:rFonts w:ascii="Times New Roman" w:hAnsi="Times New Roman"/>
          <w:b/>
          <w:sz w:val="24"/>
          <w:szCs w:val="24"/>
        </w:rPr>
        <w:t xml:space="preserve">CEQA Compliance.  </w:t>
      </w:r>
      <w:r w:rsidRPr="007D12C1">
        <w:rPr>
          <w:rFonts w:ascii="Times New Roman" w:hAnsi="Times New Roman"/>
          <w:sz w:val="24"/>
          <w:szCs w:val="24"/>
        </w:rPr>
        <w:t xml:space="preserve">Licensee shall comply with all California Environmental Quality Act, codified at Public Resources Code </w:t>
      </w:r>
      <w:r w:rsidR="0044657C" w:rsidRPr="007D12C1">
        <w:rPr>
          <w:rFonts w:ascii="Times New Roman" w:hAnsi="Times New Roman"/>
          <w:sz w:val="24"/>
          <w:szCs w:val="24"/>
        </w:rPr>
        <w:t>s</w:t>
      </w:r>
      <w:r w:rsidRPr="007D12C1">
        <w:rPr>
          <w:rFonts w:ascii="Times New Roman" w:hAnsi="Times New Roman"/>
          <w:sz w:val="24"/>
          <w:szCs w:val="24"/>
        </w:rPr>
        <w:t>ection 21000 et seq. (</w:t>
      </w:r>
      <w:r w:rsidR="001F4DA9" w:rsidRPr="007D12C1">
        <w:rPr>
          <w:rFonts w:ascii="Times New Roman" w:hAnsi="Times New Roman"/>
          <w:sz w:val="24"/>
          <w:szCs w:val="24"/>
        </w:rPr>
        <w:t>“</w:t>
      </w:r>
      <w:r w:rsidRPr="007D12C1">
        <w:rPr>
          <w:rFonts w:ascii="Times New Roman" w:hAnsi="Times New Roman"/>
          <w:sz w:val="24"/>
          <w:szCs w:val="24"/>
        </w:rPr>
        <w:t>CEQA</w:t>
      </w:r>
      <w:r w:rsidR="001F4DA9" w:rsidRPr="007D12C1">
        <w:rPr>
          <w:rFonts w:ascii="Times New Roman" w:hAnsi="Times New Roman"/>
          <w:sz w:val="24"/>
          <w:szCs w:val="24"/>
        </w:rPr>
        <w:t>”</w:t>
      </w:r>
      <w:r w:rsidRPr="007D12C1">
        <w:rPr>
          <w:rFonts w:ascii="Times New Roman" w:hAnsi="Times New Roman"/>
          <w:sz w:val="24"/>
          <w:szCs w:val="24"/>
        </w:rPr>
        <w:t>), mitigation requirements applicable to the activities undertaken pursuant to this SLA as directed by the Judicial Council.</w:t>
      </w:r>
      <w:bookmarkEnd w:id="198"/>
      <w:bookmarkEnd w:id="199"/>
      <w:r w:rsidRPr="007D12C1">
        <w:rPr>
          <w:rFonts w:ascii="Times New Roman" w:hAnsi="Times New Roman"/>
          <w:sz w:val="24"/>
          <w:szCs w:val="24"/>
        </w:rPr>
        <w:t xml:space="preserve"> </w:t>
      </w:r>
      <w:bookmarkStart w:id="202" w:name="_Ref439855887"/>
      <w:bookmarkStart w:id="203" w:name="_Toc361357698"/>
      <w:bookmarkEnd w:id="200"/>
      <w:bookmarkEnd w:id="201"/>
    </w:p>
    <w:p w14:paraId="4140D453" w14:textId="77777777" w:rsidR="00664967" w:rsidRPr="007D12C1" w:rsidRDefault="004031C3" w:rsidP="007D12C1">
      <w:pPr>
        <w:pStyle w:val="Heading2"/>
        <w:keepNext/>
        <w:keepLines/>
        <w:widowControl w:val="0"/>
        <w:spacing w:line="300" w:lineRule="atLeast"/>
        <w:ind w:left="1440"/>
        <w:rPr>
          <w:rFonts w:ascii="Times New Roman" w:hAnsi="Times New Roman"/>
          <w:b/>
          <w:sz w:val="24"/>
          <w:szCs w:val="24"/>
        </w:rPr>
      </w:pPr>
      <w:bookmarkStart w:id="204" w:name="_Toc89848368"/>
      <w:bookmarkStart w:id="205" w:name="_Toc139828328"/>
      <w:r w:rsidRPr="007D12C1">
        <w:rPr>
          <w:rFonts w:ascii="Times New Roman" w:hAnsi="Times New Roman"/>
          <w:b/>
          <w:sz w:val="24"/>
          <w:szCs w:val="24"/>
        </w:rPr>
        <w:t>System Requirements</w:t>
      </w:r>
      <w:bookmarkEnd w:id="202"/>
      <w:bookmarkEnd w:id="203"/>
      <w:bookmarkEnd w:id="204"/>
      <w:bookmarkEnd w:id="205"/>
    </w:p>
    <w:p w14:paraId="6F1E540F" w14:textId="2E3FE2A6" w:rsidR="00664967" w:rsidRPr="007D12C1" w:rsidRDefault="004031C3" w:rsidP="007D12C1">
      <w:pPr>
        <w:pStyle w:val="Heading3"/>
        <w:keepNext/>
        <w:keepLines/>
        <w:widowControl w:val="0"/>
        <w:spacing w:line="300" w:lineRule="atLeast"/>
        <w:ind w:left="2340" w:hanging="900"/>
        <w:rPr>
          <w:rFonts w:ascii="Times New Roman" w:hAnsi="Times New Roman"/>
          <w:sz w:val="24"/>
          <w:szCs w:val="24"/>
        </w:rPr>
      </w:pPr>
      <w:bookmarkStart w:id="206" w:name="_Toc139828329"/>
      <w:r w:rsidRPr="007D12C1">
        <w:rPr>
          <w:rFonts w:ascii="Times New Roman" w:hAnsi="Times New Roman"/>
          <w:b/>
          <w:sz w:val="24"/>
          <w:szCs w:val="24"/>
        </w:rPr>
        <w:t xml:space="preserve">Compliance.  </w:t>
      </w:r>
      <w:r w:rsidRPr="007D12C1">
        <w:rPr>
          <w:rFonts w:ascii="Times New Roman" w:hAnsi="Times New Roman"/>
          <w:sz w:val="24"/>
          <w:szCs w:val="24"/>
        </w:rPr>
        <w:t>Licensee agrees that the System shall be designed to comply with all applicable California building and electrical codes and standards, CSI Tier One Standards, and California Public Utility Rule 21 in accordance with the State’s permit process at Licensee</w:t>
      </w:r>
      <w:r w:rsidR="00291E12" w:rsidRPr="007D12C1">
        <w:rPr>
          <w:rFonts w:ascii="Times New Roman" w:hAnsi="Times New Roman"/>
          <w:sz w:val="24"/>
          <w:szCs w:val="24"/>
        </w:rPr>
        <w:t>’</w:t>
      </w:r>
      <w:r w:rsidRPr="007D12C1">
        <w:rPr>
          <w:rFonts w:ascii="Times New Roman" w:hAnsi="Times New Roman"/>
          <w:sz w:val="24"/>
          <w:szCs w:val="24"/>
        </w:rPr>
        <w:t>s cost.  System design and Construction Documents shall expressly state and identify the applicable building and electrical codes and standards.  System design and Construction Documents submitted by Licensee must include, but shall not be limited to, the following:</w:t>
      </w:r>
      <w:bookmarkEnd w:id="206"/>
    </w:p>
    <w:p w14:paraId="798BB077" w14:textId="77777777" w:rsidR="00664967" w:rsidRPr="007D12C1" w:rsidRDefault="004031C3" w:rsidP="007D12C1">
      <w:pPr>
        <w:numPr>
          <w:ilvl w:val="0"/>
          <w:numId w:val="9"/>
        </w:numPr>
        <w:spacing w:after="80" w:line="300" w:lineRule="atLeast"/>
        <w:ind w:left="2700"/>
        <w:jc w:val="both"/>
        <w:outlineLvl w:val="0"/>
        <w:rPr>
          <w:rFonts w:ascii="Times New Roman" w:hAnsi="Times New Roman" w:cs="Times New Roman"/>
          <w:sz w:val="24"/>
          <w:szCs w:val="24"/>
        </w:rPr>
      </w:pPr>
      <w:bookmarkStart w:id="207" w:name="_Toc88483565"/>
      <w:bookmarkStart w:id="208" w:name="_Toc89259475"/>
      <w:bookmarkStart w:id="209" w:name="_Toc89848369"/>
      <w:bookmarkStart w:id="210" w:name="_Toc139828330"/>
      <w:r w:rsidRPr="007D12C1">
        <w:rPr>
          <w:rFonts w:ascii="Times New Roman" w:hAnsi="Times New Roman" w:cs="Times New Roman"/>
          <w:sz w:val="24"/>
          <w:szCs w:val="24"/>
        </w:rPr>
        <w:t>System schematics</w:t>
      </w:r>
      <w:bookmarkEnd w:id="207"/>
      <w:bookmarkEnd w:id="208"/>
      <w:bookmarkEnd w:id="209"/>
      <w:bookmarkEnd w:id="210"/>
    </w:p>
    <w:p w14:paraId="7EFDD085" w14:textId="77777777" w:rsidR="00664967" w:rsidRPr="007D12C1" w:rsidRDefault="004031C3" w:rsidP="007D12C1">
      <w:pPr>
        <w:numPr>
          <w:ilvl w:val="0"/>
          <w:numId w:val="9"/>
        </w:numPr>
        <w:spacing w:after="80" w:line="300" w:lineRule="atLeast"/>
        <w:ind w:left="2700"/>
        <w:jc w:val="both"/>
        <w:rPr>
          <w:rFonts w:ascii="Times New Roman" w:hAnsi="Times New Roman" w:cs="Times New Roman"/>
          <w:sz w:val="24"/>
          <w:szCs w:val="24"/>
        </w:rPr>
      </w:pPr>
      <w:r w:rsidRPr="007D12C1">
        <w:rPr>
          <w:rFonts w:ascii="Times New Roman" w:hAnsi="Times New Roman" w:cs="Times New Roman"/>
          <w:sz w:val="24"/>
          <w:szCs w:val="24"/>
        </w:rPr>
        <w:t>Single line electrical diagram</w:t>
      </w:r>
    </w:p>
    <w:p w14:paraId="6A3571EE" w14:textId="77777777" w:rsidR="00664967" w:rsidRPr="007D12C1" w:rsidRDefault="004031C3" w:rsidP="007D12C1">
      <w:pPr>
        <w:numPr>
          <w:ilvl w:val="0"/>
          <w:numId w:val="9"/>
        </w:numPr>
        <w:spacing w:after="80" w:line="300" w:lineRule="atLeast"/>
        <w:ind w:left="2700"/>
        <w:jc w:val="both"/>
        <w:rPr>
          <w:rFonts w:ascii="Times New Roman" w:hAnsi="Times New Roman" w:cs="Times New Roman"/>
          <w:sz w:val="24"/>
          <w:szCs w:val="24"/>
        </w:rPr>
      </w:pPr>
      <w:r w:rsidRPr="007D12C1">
        <w:rPr>
          <w:rFonts w:ascii="Times New Roman" w:hAnsi="Times New Roman" w:cs="Times New Roman"/>
          <w:sz w:val="24"/>
          <w:szCs w:val="24"/>
        </w:rPr>
        <w:t>Electrical Interconnection Point schematics</w:t>
      </w:r>
    </w:p>
    <w:p w14:paraId="1F609BCB" w14:textId="77777777" w:rsidR="00664967" w:rsidRPr="007D12C1" w:rsidRDefault="004031C3" w:rsidP="007D12C1">
      <w:pPr>
        <w:numPr>
          <w:ilvl w:val="0"/>
          <w:numId w:val="9"/>
        </w:numPr>
        <w:spacing w:after="80" w:line="300" w:lineRule="atLeast"/>
        <w:ind w:left="2700"/>
        <w:jc w:val="both"/>
        <w:rPr>
          <w:rFonts w:ascii="Times New Roman" w:hAnsi="Times New Roman" w:cs="Times New Roman"/>
          <w:sz w:val="24"/>
          <w:szCs w:val="24"/>
        </w:rPr>
      </w:pPr>
      <w:r w:rsidRPr="007D12C1">
        <w:rPr>
          <w:rFonts w:ascii="Times New Roman" w:hAnsi="Times New Roman" w:cs="Times New Roman"/>
          <w:sz w:val="24"/>
          <w:szCs w:val="24"/>
        </w:rPr>
        <w:t>Electrical Interconnection Point single line electrical diagram</w:t>
      </w:r>
    </w:p>
    <w:p w14:paraId="5845768A" w14:textId="77777777" w:rsidR="00664967" w:rsidRPr="007D12C1" w:rsidRDefault="004031C3" w:rsidP="007D12C1">
      <w:pPr>
        <w:numPr>
          <w:ilvl w:val="0"/>
          <w:numId w:val="9"/>
        </w:numPr>
        <w:spacing w:after="80" w:line="300" w:lineRule="atLeast"/>
        <w:ind w:left="2700"/>
        <w:jc w:val="both"/>
        <w:rPr>
          <w:rFonts w:ascii="Times New Roman" w:hAnsi="Times New Roman" w:cs="Times New Roman"/>
          <w:sz w:val="24"/>
          <w:szCs w:val="24"/>
        </w:rPr>
      </w:pPr>
      <w:r w:rsidRPr="007D12C1">
        <w:rPr>
          <w:rFonts w:ascii="Times New Roman" w:hAnsi="Times New Roman" w:cs="Times New Roman"/>
          <w:sz w:val="24"/>
          <w:szCs w:val="24"/>
        </w:rPr>
        <w:t>Interconnection Agreement</w:t>
      </w:r>
    </w:p>
    <w:p w14:paraId="7BE16405" w14:textId="77777777" w:rsidR="00664967" w:rsidRPr="007D12C1" w:rsidRDefault="004031C3" w:rsidP="007D12C1">
      <w:pPr>
        <w:numPr>
          <w:ilvl w:val="0"/>
          <w:numId w:val="9"/>
        </w:numPr>
        <w:spacing w:after="80" w:line="300" w:lineRule="atLeast"/>
        <w:ind w:left="2700"/>
        <w:jc w:val="both"/>
        <w:rPr>
          <w:rFonts w:ascii="Times New Roman" w:hAnsi="Times New Roman" w:cs="Times New Roman"/>
          <w:sz w:val="24"/>
          <w:szCs w:val="24"/>
        </w:rPr>
      </w:pPr>
      <w:r w:rsidRPr="007D12C1">
        <w:rPr>
          <w:rFonts w:ascii="Times New Roman" w:hAnsi="Times New Roman" w:cs="Times New Roman"/>
          <w:sz w:val="24"/>
          <w:szCs w:val="24"/>
        </w:rPr>
        <w:t>Construction plans (electrical, architectural, structural, civil, mechanical, lighting, etc.)</w:t>
      </w:r>
    </w:p>
    <w:p w14:paraId="10C7167F" w14:textId="77777777" w:rsidR="00664967" w:rsidRPr="007D12C1" w:rsidRDefault="004031C3" w:rsidP="007D12C1">
      <w:pPr>
        <w:numPr>
          <w:ilvl w:val="0"/>
          <w:numId w:val="9"/>
        </w:numPr>
        <w:spacing w:after="80" w:line="300" w:lineRule="atLeast"/>
        <w:ind w:left="2700"/>
        <w:jc w:val="both"/>
        <w:rPr>
          <w:rFonts w:ascii="Times New Roman" w:hAnsi="Times New Roman" w:cs="Times New Roman"/>
          <w:sz w:val="24"/>
          <w:szCs w:val="24"/>
        </w:rPr>
      </w:pPr>
      <w:r w:rsidRPr="007D12C1">
        <w:rPr>
          <w:rFonts w:ascii="Times New Roman" w:hAnsi="Times New Roman" w:cs="Times New Roman"/>
          <w:sz w:val="24"/>
          <w:szCs w:val="24"/>
        </w:rPr>
        <w:t>Building information modeling (as necessary or required)</w:t>
      </w:r>
    </w:p>
    <w:p w14:paraId="40B6B139" w14:textId="77777777" w:rsidR="00664967" w:rsidRPr="007D12C1" w:rsidRDefault="004031C3" w:rsidP="007D12C1">
      <w:pPr>
        <w:numPr>
          <w:ilvl w:val="0"/>
          <w:numId w:val="9"/>
        </w:numPr>
        <w:spacing w:after="80" w:line="300" w:lineRule="atLeast"/>
        <w:ind w:left="2700"/>
        <w:jc w:val="both"/>
        <w:rPr>
          <w:rFonts w:ascii="Times New Roman" w:hAnsi="Times New Roman" w:cs="Times New Roman"/>
          <w:sz w:val="24"/>
          <w:szCs w:val="24"/>
        </w:rPr>
      </w:pPr>
      <w:r w:rsidRPr="007D12C1">
        <w:rPr>
          <w:rFonts w:ascii="Times New Roman" w:hAnsi="Times New Roman" w:cs="Times New Roman"/>
          <w:sz w:val="24"/>
          <w:szCs w:val="24"/>
        </w:rPr>
        <w:t>On-site construction management</w:t>
      </w:r>
    </w:p>
    <w:p w14:paraId="3BB99C31" w14:textId="77777777" w:rsidR="00664967" w:rsidRPr="007D12C1" w:rsidRDefault="004031C3" w:rsidP="007D12C1">
      <w:pPr>
        <w:numPr>
          <w:ilvl w:val="0"/>
          <w:numId w:val="9"/>
        </w:numPr>
        <w:spacing w:after="80" w:line="300" w:lineRule="atLeast"/>
        <w:ind w:left="2700"/>
        <w:jc w:val="both"/>
        <w:rPr>
          <w:rFonts w:ascii="Times New Roman" w:hAnsi="Times New Roman" w:cs="Times New Roman"/>
          <w:sz w:val="24"/>
          <w:szCs w:val="24"/>
        </w:rPr>
      </w:pPr>
      <w:r w:rsidRPr="007D12C1">
        <w:rPr>
          <w:rFonts w:ascii="Times New Roman" w:hAnsi="Times New Roman" w:cs="Times New Roman"/>
          <w:sz w:val="24"/>
          <w:szCs w:val="24"/>
        </w:rPr>
        <w:t>Structural calculations (required)</w:t>
      </w:r>
    </w:p>
    <w:p w14:paraId="5AA9DE63" w14:textId="77777777" w:rsidR="00664967" w:rsidRPr="007D12C1" w:rsidRDefault="004031C3" w:rsidP="007D12C1">
      <w:pPr>
        <w:numPr>
          <w:ilvl w:val="0"/>
          <w:numId w:val="9"/>
        </w:numPr>
        <w:spacing w:after="80" w:line="300" w:lineRule="atLeast"/>
        <w:ind w:left="2700"/>
        <w:jc w:val="both"/>
        <w:rPr>
          <w:rFonts w:ascii="Times New Roman" w:hAnsi="Times New Roman" w:cs="Times New Roman"/>
          <w:sz w:val="24"/>
          <w:szCs w:val="24"/>
        </w:rPr>
      </w:pPr>
      <w:r w:rsidRPr="007D12C1">
        <w:rPr>
          <w:rFonts w:ascii="Times New Roman" w:hAnsi="Times New Roman" w:cs="Times New Roman"/>
          <w:sz w:val="24"/>
          <w:szCs w:val="24"/>
        </w:rPr>
        <w:t>Analysis of the existing roofing system if roof mounted systems.</w:t>
      </w:r>
    </w:p>
    <w:p w14:paraId="41C56CF5" w14:textId="77777777" w:rsidR="00664967" w:rsidRPr="007D12C1" w:rsidRDefault="004031C3" w:rsidP="007D12C1">
      <w:pPr>
        <w:numPr>
          <w:ilvl w:val="0"/>
          <w:numId w:val="9"/>
        </w:numPr>
        <w:spacing w:after="80" w:line="300" w:lineRule="atLeast"/>
        <w:ind w:left="2700"/>
        <w:jc w:val="both"/>
        <w:rPr>
          <w:rFonts w:ascii="Times New Roman" w:hAnsi="Times New Roman" w:cs="Times New Roman"/>
          <w:sz w:val="24"/>
          <w:szCs w:val="24"/>
        </w:rPr>
      </w:pPr>
      <w:r w:rsidRPr="007D12C1">
        <w:rPr>
          <w:rFonts w:ascii="Times New Roman" w:hAnsi="Times New Roman" w:cs="Times New Roman"/>
          <w:sz w:val="24"/>
          <w:szCs w:val="24"/>
        </w:rPr>
        <w:t>List of equipment and materials schedule</w:t>
      </w:r>
    </w:p>
    <w:p w14:paraId="4DF1C98C" w14:textId="77777777" w:rsidR="00664967" w:rsidRPr="007D12C1" w:rsidRDefault="004031C3" w:rsidP="007D12C1">
      <w:pPr>
        <w:numPr>
          <w:ilvl w:val="0"/>
          <w:numId w:val="9"/>
        </w:numPr>
        <w:spacing w:after="80" w:line="300" w:lineRule="atLeast"/>
        <w:ind w:left="2700"/>
        <w:jc w:val="both"/>
        <w:rPr>
          <w:rFonts w:ascii="Times New Roman" w:hAnsi="Times New Roman" w:cs="Times New Roman"/>
          <w:sz w:val="24"/>
          <w:szCs w:val="24"/>
        </w:rPr>
      </w:pPr>
      <w:r w:rsidRPr="007D12C1">
        <w:rPr>
          <w:rFonts w:ascii="Times New Roman" w:hAnsi="Times New Roman" w:cs="Times New Roman"/>
          <w:sz w:val="24"/>
          <w:szCs w:val="24"/>
        </w:rPr>
        <w:t>Receipt and storage of materials, equipment, and freight</w:t>
      </w:r>
    </w:p>
    <w:p w14:paraId="4FCDD1D5" w14:textId="77777777" w:rsidR="00664967" w:rsidRPr="007D12C1" w:rsidRDefault="004031C3" w:rsidP="007D12C1">
      <w:pPr>
        <w:numPr>
          <w:ilvl w:val="0"/>
          <w:numId w:val="9"/>
        </w:numPr>
        <w:spacing w:after="80" w:line="300" w:lineRule="atLeast"/>
        <w:ind w:left="2700"/>
        <w:jc w:val="both"/>
        <w:rPr>
          <w:rFonts w:ascii="Times New Roman" w:hAnsi="Times New Roman" w:cs="Times New Roman"/>
          <w:sz w:val="24"/>
          <w:szCs w:val="24"/>
        </w:rPr>
      </w:pPr>
      <w:r w:rsidRPr="007D12C1">
        <w:rPr>
          <w:rFonts w:ascii="Times New Roman" w:hAnsi="Times New Roman" w:cs="Times New Roman"/>
          <w:sz w:val="24"/>
          <w:szCs w:val="24"/>
        </w:rPr>
        <w:t>Construction schedule</w:t>
      </w:r>
    </w:p>
    <w:p w14:paraId="25F7A748" w14:textId="77777777" w:rsidR="00664967" w:rsidRPr="007D12C1" w:rsidRDefault="004031C3" w:rsidP="007D12C1">
      <w:pPr>
        <w:numPr>
          <w:ilvl w:val="0"/>
          <w:numId w:val="9"/>
        </w:numPr>
        <w:spacing w:after="80" w:line="300" w:lineRule="atLeast"/>
        <w:ind w:left="2700"/>
        <w:jc w:val="both"/>
        <w:rPr>
          <w:rFonts w:ascii="Times New Roman" w:hAnsi="Times New Roman" w:cs="Times New Roman"/>
          <w:sz w:val="24"/>
          <w:szCs w:val="24"/>
        </w:rPr>
      </w:pPr>
      <w:r w:rsidRPr="007D12C1">
        <w:rPr>
          <w:rFonts w:ascii="Times New Roman" w:hAnsi="Times New Roman" w:cs="Times New Roman"/>
          <w:sz w:val="24"/>
          <w:szCs w:val="24"/>
        </w:rPr>
        <w:t>Geotechnical report / foundation recommendations as applicable</w:t>
      </w:r>
    </w:p>
    <w:p w14:paraId="28D932E6" w14:textId="77777777" w:rsidR="00664967" w:rsidRPr="007D12C1" w:rsidRDefault="004031C3" w:rsidP="007D12C1">
      <w:pPr>
        <w:numPr>
          <w:ilvl w:val="0"/>
          <w:numId w:val="9"/>
        </w:numPr>
        <w:spacing w:after="80" w:line="300" w:lineRule="atLeast"/>
        <w:ind w:left="2700"/>
        <w:jc w:val="both"/>
        <w:rPr>
          <w:rFonts w:ascii="Times New Roman" w:hAnsi="Times New Roman" w:cs="Times New Roman"/>
          <w:sz w:val="24"/>
          <w:szCs w:val="24"/>
        </w:rPr>
      </w:pPr>
      <w:r w:rsidRPr="007D12C1">
        <w:rPr>
          <w:rFonts w:ascii="Times New Roman" w:hAnsi="Times New Roman" w:cs="Times New Roman"/>
          <w:sz w:val="24"/>
          <w:szCs w:val="24"/>
        </w:rPr>
        <w:t>Site clean-up</w:t>
      </w:r>
    </w:p>
    <w:p w14:paraId="2F826ECF" w14:textId="77777777" w:rsidR="00664967" w:rsidRPr="007D12C1" w:rsidRDefault="004031C3" w:rsidP="007D12C1">
      <w:pPr>
        <w:numPr>
          <w:ilvl w:val="0"/>
          <w:numId w:val="9"/>
        </w:numPr>
        <w:spacing w:after="120" w:line="300" w:lineRule="atLeast"/>
        <w:ind w:left="2700"/>
        <w:jc w:val="both"/>
        <w:rPr>
          <w:rFonts w:ascii="Times New Roman" w:hAnsi="Times New Roman" w:cs="Times New Roman"/>
          <w:sz w:val="24"/>
          <w:szCs w:val="24"/>
        </w:rPr>
      </w:pPr>
      <w:r w:rsidRPr="007D12C1">
        <w:rPr>
          <w:rFonts w:ascii="Times New Roman" w:hAnsi="Times New Roman" w:cs="Times New Roman"/>
          <w:sz w:val="24"/>
          <w:szCs w:val="24"/>
        </w:rPr>
        <w:t>As-Built Drawings</w:t>
      </w:r>
    </w:p>
    <w:p w14:paraId="39E1B917" w14:textId="77777777" w:rsidR="00664967" w:rsidRPr="007D12C1" w:rsidRDefault="004031C3" w:rsidP="007D12C1">
      <w:pPr>
        <w:numPr>
          <w:ilvl w:val="0"/>
          <w:numId w:val="9"/>
        </w:numPr>
        <w:spacing w:after="240" w:line="300" w:lineRule="atLeast"/>
        <w:ind w:left="2700"/>
        <w:jc w:val="both"/>
        <w:rPr>
          <w:rFonts w:ascii="Times New Roman" w:hAnsi="Times New Roman" w:cs="Times New Roman"/>
          <w:sz w:val="24"/>
          <w:szCs w:val="24"/>
        </w:rPr>
      </w:pPr>
      <w:r w:rsidRPr="007D12C1">
        <w:rPr>
          <w:rFonts w:ascii="Times New Roman" w:hAnsi="Times New Roman" w:cs="Times New Roman"/>
          <w:sz w:val="24"/>
          <w:szCs w:val="24"/>
        </w:rPr>
        <w:t>Title 24 Calculations as applicable</w:t>
      </w:r>
    </w:p>
    <w:p w14:paraId="2386828C" w14:textId="77777777" w:rsidR="00664967" w:rsidRPr="007D12C1" w:rsidRDefault="004031C3" w:rsidP="007D12C1">
      <w:pPr>
        <w:pStyle w:val="Heading3"/>
        <w:tabs>
          <w:tab w:val="left" w:pos="1440"/>
        </w:tabs>
        <w:spacing w:line="300" w:lineRule="atLeast"/>
        <w:ind w:left="2340" w:hanging="900"/>
        <w:rPr>
          <w:rFonts w:ascii="Times New Roman" w:hAnsi="Times New Roman"/>
          <w:sz w:val="24"/>
          <w:szCs w:val="24"/>
        </w:rPr>
      </w:pPr>
      <w:bookmarkStart w:id="211" w:name="_Toc139828331"/>
      <w:r w:rsidRPr="007D12C1">
        <w:rPr>
          <w:rFonts w:ascii="Times New Roman" w:hAnsi="Times New Roman"/>
          <w:b/>
          <w:sz w:val="24"/>
          <w:szCs w:val="24"/>
        </w:rPr>
        <w:lastRenderedPageBreak/>
        <w:t xml:space="preserve">Electric Power.  </w:t>
      </w:r>
      <w:r w:rsidRPr="007D12C1">
        <w:rPr>
          <w:rFonts w:ascii="Times New Roman" w:hAnsi="Times New Roman"/>
          <w:sz w:val="24"/>
          <w:szCs w:val="24"/>
        </w:rPr>
        <w:t>Electricity from the System must be provided at 60 Hertz and at the appropriate voltage for electrical interconnection to the Facility voltage service level, which will be established by the Judicial Council.  The System components must comply with all standards relevant to the operation and installation of solar photovoltaic equipment by UL or other nationally recognized testing facility.  Modules, inverters, and components must be certified to UL 1703 and as required by the CSI incentive program and/or the CEC.  Inverters must comply with all applicable requirements including but not limited to the following:</w:t>
      </w:r>
      <w:bookmarkEnd w:id="211"/>
    </w:p>
    <w:p w14:paraId="7A4AEA81" w14:textId="178DEF06" w:rsidR="00664967" w:rsidRPr="007D12C1" w:rsidRDefault="004031C3" w:rsidP="007D12C1">
      <w:pPr>
        <w:pStyle w:val="ListParagraph"/>
        <w:numPr>
          <w:ilvl w:val="0"/>
          <w:numId w:val="10"/>
        </w:numPr>
        <w:tabs>
          <w:tab w:val="clear" w:pos="2160"/>
        </w:tabs>
        <w:spacing w:after="120" w:line="300" w:lineRule="atLeast"/>
        <w:ind w:left="2700"/>
        <w:contextualSpacing w:val="0"/>
        <w:jc w:val="both"/>
        <w:outlineLvl w:val="0"/>
        <w:rPr>
          <w:rFonts w:ascii="Times New Roman" w:hAnsi="Times New Roman" w:cs="Times New Roman"/>
          <w:sz w:val="24"/>
          <w:szCs w:val="24"/>
        </w:rPr>
      </w:pPr>
      <w:bookmarkStart w:id="212" w:name="_Toc88483566"/>
      <w:bookmarkStart w:id="213" w:name="_Toc89259476"/>
      <w:bookmarkStart w:id="214" w:name="_Toc89848370"/>
      <w:bookmarkStart w:id="215" w:name="_Toc139828332"/>
      <w:r w:rsidRPr="007D12C1">
        <w:rPr>
          <w:rFonts w:ascii="Times New Roman" w:hAnsi="Times New Roman" w:cs="Times New Roman"/>
          <w:sz w:val="24"/>
          <w:szCs w:val="24"/>
        </w:rPr>
        <w:t xml:space="preserve">IEEE 929-2000, </w:t>
      </w:r>
      <w:r w:rsidR="001F4DA9" w:rsidRPr="007D12C1">
        <w:rPr>
          <w:rFonts w:ascii="Times New Roman" w:hAnsi="Times New Roman" w:cs="Times New Roman"/>
          <w:sz w:val="24"/>
          <w:szCs w:val="24"/>
        </w:rPr>
        <w:t>“</w:t>
      </w:r>
      <w:r w:rsidRPr="007D12C1">
        <w:rPr>
          <w:rFonts w:ascii="Times New Roman" w:hAnsi="Times New Roman" w:cs="Times New Roman"/>
          <w:sz w:val="24"/>
          <w:szCs w:val="24"/>
        </w:rPr>
        <w:t>Recommended Practice for Utility Interface of Photovoltaic Systems</w:t>
      </w:r>
      <w:proofErr w:type="gramStart"/>
      <w:r w:rsidR="001F4DA9" w:rsidRPr="007D12C1">
        <w:rPr>
          <w:rFonts w:ascii="Times New Roman" w:hAnsi="Times New Roman" w:cs="Times New Roman"/>
          <w:sz w:val="24"/>
          <w:szCs w:val="24"/>
        </w:rPr>
        <w:t>”</w:t>
      </w:r>
      <w:r w:rsidRPr="007D12C1">
        <w:rPr>
          <w:rFonts w:ascii="Times New Roman" w:hAnsi="Times New Roman" w:cs="Times New Roman"/>
          <w:sz w:val="24"/>
          <w:szCs w:val="24"/>
        </w:rPr>
        <w:t>;</w:t>
      </w:r>
      <w:bookmarkEnd w:id="212"/>
      <w:bookmarkEnd w:id="213"/>
      <w:bookmarkEnd w:id="214"/>
      <w:bookmarkEnd w:id="215"/>
      <w:proofErr w:type="gramEnd"/>
    </w:p>
    <w:p w14:paraId="2713592A" w14:textId="3ECD44FC" w:rsidR="00664967" w:rsidRPr="007D12C1" w:rsidRDefault="004031C3" w:rsidP="007D12C1">
      <w:pPr>
        <w:pStyle w:val="ListParagraph"/>
        <w:numPr>
          <w:ilvl w:val="0"/>
          <w:numId w:val="10"/>
        </w:numPr>
        <w:tabs>
          <w:tab w:val="clear" w:pos="2160"/>
        </w:tabs>
        <w:spacing w:after="120" w:line="300" w:lineRule="atLeast"/>
        <w:ind w:left="2700"/>
        <w:contextualSpacing w:val="0"/>
        <w:jc w:val="both"/>
        <w:rPr>
          <w:rFonts w:ascii="Times New Roman" w:hAnsi="Times New Roman" w:cs="Times New Roman"/>
          <w:sz w:val="24"/>
          <w:szCs w:val="24"/>
        </w:rPr>
      </w:pPr>
      <w:r w:rsidRPr="007D12C1">
        <w:rPr>
          <w:rFonts w:ascii="Times New Roman" w:hAnsi="Times New Roman" w:cs="Times New Roman"/>
          <w:sz w:val="24"/>
          <w:szCs w:val="24"/>
        </w:rPr>
        <w:t xml:space="preserve">UL Subject 1741, </w:t>
      </w:r>
      <w:r w:rsidR="001F4DA9" w:rsidRPr="007D12C1">
        <w:rPr>
          <w:rFonts w:ascii="Times New Roman" w:hAnsi="Times New Roman" w:cs="Times New Roman"/>
          <w:sz w:val="24"/>
          <w:szCs w:val="24"/>
        </w:rPr>
        <w:t>“</w:t>
      </w:r>
      <w:r w:rsidRPr="007D12C1">
        <w:rPr>
          <w:rFonts w:ascii="Times New Roman" w:hAnsi="Times New Roman" w:cs="Times New Roman"/>
          <w:sz w:val="24"/>
          <w:szCs w:val="24"/>
        </w:rPr>
        <w:t>Standard for Static Inverters and Charge Controllers for use in Photovoltaic Power Systems</w:t>
      </w:r>
      <w:r w:rsidR="001F4DA9" w:rsidRPr="007D12C1">
        <w:rPr>
          <w:rFonts w:ascii="Times New Roman" w:hAnsi="Times New Roman" w:cs="Times New Roman"/>
          <w:sz w:val="24"/>
          <w:szCs w:val="24"/>
        </w:rPr>
        <w:t>”</w:t>
      </w:r>
      <w:r w:rsidRPr="007D12C1">
        <w:rPr>
          <w:rFonts w:ascii="Times New Roman" w:hAnsi="Times New Roman" w:cs="Times New Roman"/>
          <w:sz w:val="24"/>
          <w:szCs w:val="24"/>
        </w:rPr>
        <w:t>; and</w:t>
      </w:r>
    </w:p>
    <w:p w14:paraId="2C50754E" w14:textId="77777777" w:rsidR="00664967" w:rsidRPr="007D12C1" w:rsidRDefault="004031C3" w:rsidP="007D12C1">
      <w:pPr>
        <w:pStyle w:val="ListParagraph"/>
        <w:numPr>
          <w:ilvl w:val="0"/>
          <w:numId w:val="10"/>
        </w:numPr>
        <w:tabs>
          <w:tab w:val="clear" w:pos="2160"/>
        </w:tabs>
        <w:spacing w:after="240" w:line="300" w:lineRule="atLeast"/>
        <w:ind w:left="2700"/>
        <w:contextualSpacing w:val="0"/>
        <w:jc w:val="both"/>
        <w:rPr>
          <w:rFonts w:ascii="Times New Roman" w:hAnsi="Times New Roman" w:cs="Times New Roman"/>
          <w:sz w:val="24"/>
          <w:szCs w:val="24"/>
        </w:rPr>
      </w:pPr>
      <w:proofErr w:type="gramStart"/>
      <w:r w:rsidRPr="007D12C1">
        <w:rPr>
          <w:rFonts w:ascii="Times New Roman" w:hAnsi="Times New Roman" w:cs="Times New Roman"/>
          <w:sz w:val="24"/>
          <w:szCs w:val="24"/>
        </w:rPr>
        <w:t>Any and all</w:t>
      </w:r>
      <w:proofErr w:type="gramEnd"/>
      <w:r w:rsidRPr="007D12C1">
        <w:rPr>
          <w:rFonts w:ascii="Times New Roman" w:hAnsi="Times New Roman" w:cs="Times New Roman"/>
          <w:sz w:val="24"/>
          <w:szCs w:val="24"/>
        </w:rPr>
        <w:t xml:space="preserve"> requirements as listed by the CSI incentive program, Utility or the CEC for the installation and interconnection of Systems.</w:t>
      </w:r>
    </w:p>
    <w:p w14:paraId="25B0EB08" w14:textId="1CA3AFF5" w:rsidR="00664967" w:rsidRPr="007D12C1" w:rsidRDefault="004031C3" w:rsidP="007D12C1">
      <w:pPr>
        <w:pStyle w:val="ListParagraph"/>
        <w:numPr>
          <w:ilvl w:val="0"/>
          <w:numId w:val="10"/>
        </w:numPr>
        <w:tabs>
          <w:tab w:val="clear" w:pos="2160"/>
        </w:tabs>
        <w:spacing w:after="240" w:line="300" w:lineRule="atLeast"/>
        <w:ind w:left="2700"/>
        <w:contextualSpacing w:val="0"/>
        <w:jc w:val="both"/>
        <w:rPr>
          <w:rFonts w:ascii="Times New Roman" w:hAnsi="Times New Roman" w:cs="Times New Roman"/>
          <w:sz w:val="24"/>
          <w:szCs w:val="24"/>
        </w:rPr>
      </w:pPr>
      <w:r w:rsidRPr="007D12C1">
        <w:rPr>
          <w:rFonts w:ascii="Times New Roman" w:hAnsi="Times New Roman" w:cs="Times New Roman"/>
          <w:sz w:val="24"/>
          <w:szCs w:val="24"/>
        </w:rPr>
        <w:t xml:space="preserve">The PV System must include all required hardware needed for the installation, to comply with utility interconnection requirements, and operation of the System.  The System shall include </w:t>
      </w:r>
      <w:proofErr w:type="gramStart"/>
      <w:r w:rsidRPr="007D12C1">
        <w:rPr>
          <w:rFonts w:ascii="Times New Roman" w:hAnsi="Times New Roman" w:cs="Times New Roman"/>
          <w:sz w:val="24"/>
          <w:szCs w:val="24"/>
        </w:rPr>
        <w:t>all of</w:t>
      </w:r>
      <w:proofErr w:type="gramEnd"/>
      <w:r w:rsidRPr="007D12C1">
        <w:rPr>
          <w:rFonts w:ascii="Times New Roman" w:hAnsi="Times New Roman" w:cs="Times New Roman"/>
          <w:sz w:val="24"/>
          <w:szCs w:val="24"/>
        </w:rPr>
        <w:t xml:space="preserve"> the equipment necessary to interconnect and operate in parallel to the utility grid, including metering and the required interconnection protective relays and event recording devices in accordance with the applicable Utilities Interconnection Guidelines.  Please refer to CPUC PG&amp;E Resolution E-4753 and SCE Resolution E-4725.  </w:t>
      </w:r>
    </w:p>
    <w:p w14:paraId="0F356681" w14:textId="77777777" w:rsidR="00664967" w:rsidRPr="007D12C1" w:rsidRDefault="004031C3" w:rsidP="007D12C1">
      <w:pPr>
        <w:pStyle w:val="ListParagraph"/>
        <w:spacing w:after="240" w:line="300" w:lineRule="atLeast"/>
        <w:ind w:left="2700" w:hanging="360"/>
        <w:contextualSpacing w:val="0"/>
        <w:jc w:val="both"/>
        <w:rPr>
          <w:rFonts w:ascii="Times New Roman" w:hAnsi="Times New Roman" w:cs="Times New Roman"/>
          <w:sz w:val="24"/>
          <w:szCs w:val="24"/>
        </w:rPr>
      </w:pPr>
      <w:r w:rsidRPr="007D12C1">
        <w:rPr>
          <w:rFonts w:ascii="Times New Roman" w:hAnsi="Times New Roman" w:cs="Times New Roman"/>
          <w:sz w:val="24"/>
          <w:szCs w:val="24"/>
        </w:rPr>
        <w:t>Other codes that will apply include, but are not limited to:</w:t>
      </w:r>
    </w:p>
    <w:p w14:paraId="0EAA191D" w14:textId="77777777" w:rsidR="00664967" w:rsidRPr="007D12C1" w:rsidRDefault="004031C3" w:rsidP="007D12C1">
      <w:pPr>
        <w:numPr>
          <w:ilvl w:val="0"/>
          <w:numId w:val="11"/>
        </w:numPr>
        <w:tabs>
          <w:tab w:val="clear" w:pos="2160"/>
        </w:tabs>
        <w:spacing w:after="120" w:line="300" w:lineRule="atLeast"/>
        <w:ind w:left="2700"/>
        <w:jc w:val="both"/>
        <w:rPr>
          <w:rFonts w:ascii="Times New Roman" w:hAnsi="Times New Roman" w:cs="Times New Roman"/>
          <w:sz w:val="24"/>
          <w:szCs w:val="24"/>
        </w:rPr>
      </w:pPr>
      <w:r w:rsidRPr="007D12C1">
        <w:rPr>
          <w:rFonts w:ascii="Times New Roman" w:hAnsi="Times New Roman" w:cs="Times New Roman"/>
          <w:sz w:val="24"/>
          <w:szCs w:val="24"/>
        </w:rPr>
        <w:t>ANSI C12.1-2008; (electricity metering)</w:t>
      </w:r>
    </w:p>
    <w:p w14:paraId="2E92347E" w14:textId="77777777" w:rsidR="00664967" w:rsidRPr="007D12C1" w:rsidRDefault="004031C3" w:rsidP="007D12C1">
      <w:pPr>
        <w:numPr>
          <w:ilvl w:val="0"/>
          <w:numId w:val="11"/>
        </w:numPr>
        <w:tabs>
          <w:tab w:val="clear" w:pos="2160"/>
        </w:tabs>
        <w:spacing w:after="120" w:line="300" w:lineRule="atLeast"/>
        <w:ind w:left="2700"/>
        <w:jc w:val="both"/>
        <w:rPr>
          <w:rFonts w:ascii="Times New Roman" w:hAnsi="Times New Roman" w:cs="Times New Roman"/>
          <w:sz w:val="24"/>
          <w:szCs w:val="24"/>
        </w:rPr>
      </w:pPr>
      <w:r w:rsidRPr="007D12C1">
        <w:rPr>
          <w:rFonts w:ascii="Times New Roman" w:hAnsi="Times New Roman" w:cs="Times New Roman"/>
          <w:sz w:val="24"/>
          <w:szCs w:val="24"/>
        </w:rPr>
        <w:t>ASME PTC 50 (solar PV performance)</w:t>
      </w:r>
    </w:p>
    <w:p w14:paraId="39F4A023" w14:textId="77777777" w:rsidR="00664967" w:rsidRPr="007D12C1" w:rsidRDefault="004031C3" w:rsidP="007D12C1">
      <w:pPr>
        <w:numPr>
          <w:ilvl w:val="0"/>
          <w:numId w:val="11"/>
        </w:numPr>
        <w:tabs>
          <w:tab w:val="clear" w:pos="2160"/>
        </w:tabs>
        <w:spacing w:after="120" w:line="300" w:lineRule="atLeast"/>
        <w:ind w:left="2700"/>
        <w:jc w:val="both"/>
        <w:rPr>
          <w:rFonts w:ascii="Times New Roman" w:hAnsi="Times New Roman" w:cs="Times New Roman"/>
          <w:sz w:val="24"/>
          <w:szCs w:val="24"/>
        </w:rPr>
      </w:pPr>
      <w:r w:rsidRPr="007D12C1">
        <w:rPr>
          <w:rFonts w:ascii="Times New Roman" w:hAnsi="Times New Roman" w:cs="Times New Roman"/>
          <w:sz w:val="24"/>
          <w:szCs w:val="24"/>
        </w:rPr>
        <w:t>ANSI Z21.83 (solar PV performance and safety)</w:t>
      </w:r>
    </w:p>
    <w:p w14:paraId="78B03ACC" w14:textId="77777777" w:rsidR="00664967" w:rsidRPr="007D12C1" w:rsidRDefault="004031C3" w:rsidP="007D12C1">
      <w:pPr>
        <w:numPr>
          <w:ilvl w:val="0"/>
          <w:numId w:val="11"/>
        </w:numPr>
        <w:tabs>
          <w:tab w:val="clear" w:pos="2160"/>
        </w:tabs>
        <w:spacing w:after="120" w:line="300" w:lineRule="atLeast"/>
        <w:ind w:left="2700"/>
        <w:jc w:val="both"/>
        <w:rPr>
          <w:rFonts w:ascii="Times New Roman" w:hAnsi="Times New Roman" w:cs="Times New Roman"/>
          <w:sz w:val="24"/>
          <w:szCs w:val="24"/>
        </w:rPr>
      </w:pPr>
      <w:r w:rsidRPr="007D12C1">
        <w:rPr>
          <w:rFonts w:ascii="Times New Roman" w:hAnsi="Times New Roman" w:cs="Times New Roman"/>
          <w:sz w:val="24"/>
          <w:szCs w:val="24"/>
        </w:rPr>
        <w:t>NFPA 70 (electrical components)</w:t>
      </w:r>
    </w:p>
    <w:p w14:paraId="1BCCAD61" w14:textId="57D9D642" w:rsidR="00664967" w:rsidRPr="007D12C1" w:rsidRDefault="004031C3" w:rsidP="007D12C1">
      <w:pPr>
        <w:numPr>
          <w:ilvl w:val="0"/>
          <w:numId w:val="11"/>
        </w:numPr>
        <w:tabs>
          <w:tab w:val="clear" w:pos="2160"/>
        </w:tabs>
        <w:spacing w:after="240" w:line="300" w:lineRule="atLeast"/>
        <w:ind w:left="2700"/>
        <w:jc w:val="both"/>
        <w:rPr>
          <w:rFonts w:ascii="Times New Roman" w:hAnsi="Times New Roman" w:cs="Times New Roman"/>
          <w:sz w:val="24"/>
          <w:szCs w:val="24"/>
        </w:rPr>
      </w:pPr>
      <w:r w:rsidRPr="007D12C1">
        <w:rPr>
          <w:rFonts w:ascii="Times New Roman" w:hAnsi="Times New Roman" w:cs="Times New Roman"/>
          <w:sz w:val="24"/>
          <w:szCs w:val="24"/>
        </w:rPr>
        <w:t>Institute of Electrical and Electronics Engineers standard (</w:t>
      </w:r>
      <w:r w:rsidR="001F4DA9" w:rsidRPr="007D12C1">
        <w:rPr>
          <w:rFonts w:ascii="Times New Roman" w:hAnsi="Times New Roman" w:cs="Times New Roman"/>
          <w:sz w:val="24"/>
          <w:szCs w:val="24"/>
        </w:rPr>
        <w:t>“</w:t>
      </w:r>
      <w:r w:rsidRPr="007D12C1">
        <w:rPr>
          <w:rFonts w:ascii="Times New Roman" w:hAnsi="Times New Roman" w:cs="Times New Roman"/>
          <w:sz w:val="24"/>
          <w:szCs w:val="24"/>
        </w:rPr>
        <w:t>IEEE</w:t>
      </w:r>
      <w:r w:rsidR="001F4DA9" w:rsidRPr="007D12C1">
        <w:rPr>
          <w:rFonts w:ascii="Times New Roman" w:hAnsi="Times New Roman" w:cs="Times New Roman"/>
          <w:sz w:val="24"/>
          <w:szCs w:val="24"/>
        </w:rPr>
        <w:t>”</w:t>
      </w:r>
      <w:r w:rsidRPr="007D12C1">
        <w:rPr>
          <w:rFonts w:ascii="Times New Roman" w:hAnsi="Times New Roman" w:cs="Times New Roman"/>
          <w:sz w:val="24"/>
          <w:szCs w:val="24"/>
        </w:rPr>
        <w:t>) 1547 (interconnections)</w:t>
      </w:r>
    </w:p>
    <w:p w14:paraId="16243317" w14:textId="58706614" w:rsidR="00664967" w:rsidRPr="007D12C1" w:rsidRDefault="004031C3" w:rsidP="007D12C1">
      <w:pPr>
        <w:pStyle w:val="Heading2"/>
        <w:spacing w:line="300" w:lineRule="atLeast"/>
        <w:ind w:left="1440"/>
        <w:rPr>
          <w:rFonts w:ascii="Times New Roman" w:hAnsi="Times New Roman"/>
          <w:sz w:val="24"/>
          <w:szCs w:val="24"/>
        </w:rPr>
      </w:pPr>
      <w:bookmarkStart w:id="216" w:name="_Ref439855888"/>
      <w:bookmarkStart w:id="217" w:name="_Toc361357699"/>
      <w:bookmarkStart w:id="218" w:name="_Toc89848371"/>
      <w:bookmarkStart w:id="219" w:name="_Toc139828333"/>
      <w:r w:rsidRPr="007D12C1">
        <w:rPr>
          <w:rFonts w:ascii="Times New Roman" w:hAnsi="Times New Roman"/>
          <w:b/>
          <w:sz w:val="24"/>
          <w:szCs w:val="24"/>
        </w:rPr>
        <w:t xml:space="preserve">Permits.  </w:t>
      </w:r>
      <w:r w:rsidRPr="007D12C1">
        <w:rPr>
          <w:rFonts w:ascii="Times New Roman" w:hAnsi="Times New Roman"/>
          <w:sz w:val="24"/>
          <w:szCs w:val="24"/>
        </w:rPr>
        <w:t xml:space="preserve">Licensee is responsible at its sole cost to obtain all permits necessary for the construction, maintenance, and operation of the System.  Licensee shall provide the Judicial Council with PDF electronic copies of all permits, approvals and conditions issued by applicable federal, </w:t>
      </w:r>
      <w:r w:rsidR="00DB7EC4">
        <w:rPr>
          <w:rFonts w:ascii="Times New Roman" w:hAnsi="Times New Roman"/>
          <w:sz w:val="24"/>
          <w:szCs w:val="24"/>
        </w:rPr>
        <w:t>S</w:t>
      </w:r>
      <w:r w:rsidRPr="007D12C1">
        <w:rPr>
          <w:rFonts w:ascii="Times New Roman" w:hAnsi="Times New Roman"/>
          <w:sz w:val="24"/>
          <w:szCs w:val="24"/>
        </w:rPr>
        <w:t xml:space="preserve">tate, and local governmental entities, including the Utility as provided in </w:t>
      </w:r>
      <w:r w:rsidR="0044657C" w:rsidRPr="007D12C1">
        <w:rPr>
          <w:rFonts w:ascii="Times New Roman" w:hAnsi="Times New Roman"/>
          <w:sz w:val="24"/>
          <w:szCs w:val="24"/>
        </w:rPr>
        <w:t>s</w:t>
      </w:r>
      <w:r w:rsidRPr="007D12C1">
        <w:rPr>
          <w:rFonts w:ascii="Times New Roman" w:hAnsi="Times New Roman"/>
          <w:sz w:val="24"/>
          <w:szCs w:val="24"/>
        </w:rPr>
        <w:t>ection 7.8 of this SLA.</w:t>
      </w:r>
      <w:bookmarkEnd w:id="216"/>
      <w:bookmarkEnd w:id="217"/>
      <w:bookmarkEnd w:id="218"/>
      <w:bookmarkEnd w:id="219"/>
    </w:p>
    <w:p w14:paraId="05C8AC76" w14:textId="77777777" w:rsidR="00664967" w:rsidRPr="007D12C1" w:rsidRDefault="004031C3" w:rsidP="007D12C1">
      <w:pPr>
        <w:pStyle w:val="Heading2"/>
        <w:spacing w:line="300" w:lineRule="atLeast"/>
        <w:ind w:left="1440"/>
        <w:rPr>
          <w:rFonts w:ascii="Times New Roman" w:hAnsi="Times New Roman"/>
          <w:b/>
          <w:sz w:val="24"/>
          <w:szCs w:val="24"/>
        </w:rPr>
      </w:pPr>
      <w:bookmarkStart w:id="220" w:name="_Ref439855889"/>
      <w:bookmarkStart w:id="221" w:name="_Toc361357700"/>
      <w:bookmarkStart w:id="222" w:name="_Toc89848372"/>
      <w:bookmarkStart w:id="223" w:name="_Toc139828334"/>
      <w:r w:rsidRPr="007D12C1">
        <w:rPr>
          <w:rFonts w:ascii="Times New Roman" w:hAnsi="Times New Roman"/>
          <w:b/>
          <w:sz w:val="24"/>
          <w:szCs w:val="24"/>
        </w:rPr>
        <w:t>System Design and Plan Approval</w:t>
      </w:r>
      <w:bookmarkEnd w:id="220"/>
      <w:bookmarkEnd w:id="221"/>
      <w:bookmarkEnd w:id="222"/>
      <w:bookmarkEnd w:id="223"/>
    </w:p>
    <w:p w14:paraId="7E8CD9B2" w14:textId="1A300958" w:rsidR="00664967" w:rsidRPr="007D12C1" w:rsidRDefault="004031C3" w:rsidP="007D12C1">
      <w:pPr>
        <w:pStyle w:val="Heading3"/>
        <w:spacing w:line="300" w:lineRule="atLeast"/>
        <w:ind w:left="2340" w:hanging="900"/>
        <w:rPr>
          <w:rFonts w:ascii="Times New Roman" w:hAnsi="Times New Roman"/>
          <w:sz w:val="24"/>
          <w:szCs w:val="24"/>
        </w:rPr>
      </w:pPr>
      <w:bookmarkStart w:id="224" w:name="_Toc139828335"/>
      <w:r w:rsidRPr="007D12C1">
        <w:rPr>
          <w:rFonts w:ascii="Times New Roman" w:hAnsi="Times New Roman"/>
          <w:b/>
          <w:sz w:val="24"/>
          <w:szCs w:val="24"/>
        </w:rPr>
        <w:lastRenderedPageBreak/>
        <w:t>Schematic Design.</w:t>
      </w:r>
      <w:r w:rsidRPr="007D12C1">
        <w:rPr>
          <w:rFonts w:ascii="Times New Roman" w:hAnsi="Times New Roman"/>
          <w:sz w:val="24"/>
          <w:szCs w:val="24"/>
        </w:rPr>
        <w:t xml:space="preserve">  Licensee shall submit System outline specifications in sufficient detail to convey an initial indication of the design of the System </w:t>
      </w:r>
      <w:proofErr w:type="gramStart"/>
      <w:r w:rsidRPr="007D12C1">
        <w:rPr>
          <w:rFonts w:ascii="Times New Roman" w:hAnsi="Times New Roman"/>
          <w:sz w:val="24"/>
          <w:szCs w:val="24"/>
        </w:rPr>
        <w:t>with regard to</w:t>
      </w:r>
      <w:proofErr w:type="gramEnd"/>
      <w:r w:rsidRPr="007D12C1">
        <w:rPr>
          <w:rFonts w:ascii="Times New Roman" w:hAnsi="Times New Roman"/>
          <w:sz w:val="24"/>
          <w:szCs w:val="24"/>
        </w:rPr>
        <w:t xml:space="preserve"> the Licensed Area and Site, the materials to be used in construction, and the types of mechanical, electrical, and structural systems to be utilized for approval by the Judicial Council within thirty (30) calendar days of the Effective Date. </w:t>
      </w:r>
      <w:r w:rsidR="00B71919" w:rsidRPr="007D12C1">
        <w:rPr>
          <w:rFonts w:ascii="Times New Roman" w:hAnsi="Times New Roman"/>
          <w:sz w:val="24"/>
          <w:szCs w:val="24"/>
        </w:rPr>
        <w:t xml:space="preserve"> </w:t>
      </w:r>
      <w:r w:rsidRPr="007D12C1">
        <w:rPr>
          <w:rFonts w:ascii="Times New Roman" w:hAnsi="Times New Roman"/>
          <w:sz w:val="24"/>
          <w:szCs w:val="24"/>
        </w:rPr>
        <w:t>The Judicial Council shall review the System outline specifications within ten (10) Business Days and respond to Licensee. Once approved by the Judicial Council, the System outline specifications shall become a part of the Project Manual.</w:t>
      </w:r>
      <w:bookmarkEnd w:id="224"/>
      <w:r w:rsidRPr="007D12C1">
        <w:rPr>
          <w:rFonts w:ascii="Times New Roman" w:hAnsi="Times New Roman"/>
          <w:sz w:val="24"/>
          <w:szCs w:val="24"/>
        </w:rPr>
        <w:t xml:space="preserve"> </w:t>
      </w:r>
    </w:p>
    <w:p w14:paraId="7C886FA8" w14:textId="10F387F3" w:rsidR="00664967" w:rsidRPr="007D12C1" w:rsidRDefault="004031C3" w:rsidP="007D12C1">
      <w:pPr>
        <w:pStyle w:val="Heading3"/>
        <w:spacing w:line="300" w:lineRule="atLeast"/>
        <w:ind w:left="2340" w:hanging="900"/>
        <w:rPr>
          <w:rFonts w:ascii="Times New Roman" w:hAnsi="Times New Roman"/>
          <w:sz w:val="24"/>
          <w:szCs w:val="24"/>
        </w:rPr>
      </w:pPr>
      <w:bookmarkStart w:id="225" w:name="_Toc139828336"/>
      <w:r w:rsidRPr="007D12C1">
        <w:rPr>
          <w:rFonts w:ascii="Times New Roman" w:hAnsi="Times New Roman"/>
          <w:b/>
          <w:sz w:val="24"/>
          <w:szCs w:val="24"/>
        </w:rPr>
        <w:t xml:space="preserve">Construction Documents.  </w:t>
      </w:r>
      <w:r w:rsidRPr="007D12C1">
        <w:rPr>
          <w:rFonts w:ascii="Times New Roman" w:hAnsi="Times New Roman"/>
          <w:sz w:val="24"/>
          <w:szCs w:val="24"/>
        </w:rPr>
        <w:t>Licensee shall submit 95% Construction Documents within thirty (30) calendar days from the later of (</w:t>
      </w:r>
      <w:proofErr w:type="spellStart"/>
      <w:r w:rsidRPr="007D12C1">
        <w:rPr>
          <w:rFonts w:ascii="Times New Roman" w:hAnsi="Times New Roman"/>
          <w:sz w:val="24"/>
          <w:szCs w:val="24"/>
        </w:rPr>
        <w:t>i</w:t>
      </w:r>
      <w:proofErr w:type="spellEnd"/>
      <w:r w:rsidRPr="007D12C1">
        <w:rPr>
          <w:rFonts w:ascii="Times New Roman" w:hAnsi="Times New Roman"/>
          <w:sz w:val="24"/>
          <w:szCs w:val="24"/>
        </w:rPr>
        <w:t>)</w:t>
      </w:r>
      <w:r w:rsidR="00A1343E" w:rsidRPr="007D12C1">
        <w:rPr>
          <w:rFonts w:ascii="Times New Roman" w:hAnsi="Times New Roman"/>
          <w:sz w:val="24"/>
          <w:szCs w:val="24"/>
        </w:rPr>
        <w:t> </w:t>
      </w:r>
      <w:r w:rsidRPr="007D12C1">
        <w:rPr>
          <w:rFonts w:ascii="Times New Roman" w:hAnsi="Times New Roman"/>
          <w:sz w:val="24"/>
          <w:szCs w:val="24"/>
        </w:rPr>
        <w:t>the Judicial Council’s approval of the schematic design of the System or (ii)</w:t>
      </w:r>
      <w:r w:rsidR="00A1343E" w:rsidRPr="007D12C1">
        <w:rPr>
          <w:rFonts w:ascii="Times New Roman" w:hAnsi="Times New Roman"/>
          <w:sz w:val="24"/>
          <w:szCs w:val="24"/>
        </w:rPr>
        <w:t> </w:t>
      </w:r>
      <w:r w:rsidRPr="007D12C1">
        <w:rPr>
          <w:rFonts w:ascii="Times New Roman" w:hAnsi="Times New Roman"/>
          <w:sz w:val="24"/>
          <w:szCs w:val="24"/>
        </w:rPr>
        <w:t xml:space="preserve">completion of the CEQA process.  The Construction Documents shall address System constraints and specifications that are deemed to be necessary and shall incorporate the requirements of the CEQA review.  The Judicial Council will review the Construction Documents for compliance with Applicable Laws and this SLA and notify Licensee in writing within thirty (30) Business Days of submittal as to </w:t>
      </w:r>
      <w:proofErr w:type="gramStart"/>
      <w:r w:rsidRPr="007D12C1">
        <w:rPr>
          <w:rFonts w:ascii="Times New Roman" w:hAnsi="Times New Roman"/>
          <w:sz w:val="24"/>
          <w:szCs w:val="24"/>
        </w:rPr>
        <w:t>whether or not</w:t>
      </w:r>
      <w:proofErr w:type="gramEnd"/>
      <w:r w:rsidRPr="007D12C1">
        <w:rPr>
          <w:rFonts w:ascii="Times New Roman" w:hAnsi="Times New Roman"/>
          <w:sz w:val="24"/>
          <w:szCs w:val="24"/>
        </w:rPr>
        <w:t xml:space="preserve"> the Judicial Council approves the submittals.  If the Judicial Council does not approve the submittals, the Judicial Council’s written notice shall specify the deficiencies.  The Judicial Council’s approval of the Construction Documents shall not be unreasonably withheld or delayed.</w:t>
      </w:r>
      <w:bookmarkEnd w:id="225"/>
    </w:p>
    <w:p w14:paraId="193072C0" w14:textId="5A05231F" w:rsidR="00664967" w:rsidRPr="007D12C1" w:rsidRDefault="004031C3" w:rsidP="007D12C1">
      <w:pPr>
        <w:pStyle w:val="Heading3"/>
        <w:spacing w:line="300" w:lineRule="atLeast"/>
        <w:ind w:left="2340" w:hanging="900"/>
        <w:rPr>
          <w:rFonts w:ascii="Times New Roman" w:hAnsi="Times New Roman"/>
          <w:sz w:val="24"/>
          <w:szCs w:val="24"/>
        </w:rPr>
      </w:pPr>
      <w:bookmarkStart w:id="226" w:name="_Toc139828337"/>
      <w:r w:rsidRPr="007D12C1">
        <w:rPr>
          <w:rFonts w:ascii="Times New Roman" w:hAnsi="Times New Roman"/>
          <w:b/>
          <w:sz w:val="24"/>
          <w:szCs w:val="24"/>
        </w:rPr>
        <w:t xml:space="preserve">Final Judicial Council Review.  </w:t>
      </w:r>
      <w:r w:rsidRPr="007D12C1">
        <w:rPr>
          <w:rFonts w:ascii="Times New Roman" w:hAnsi="Times New Roman"/>
          <w:sz w:val="24"/>
          <w:szCs w:val="24"/>
        </w:rPr>
        <w:t>Changes to System schematic design and Construction Documents required by the Judicial Council shall be submitted to Licensee and Licensee shall incorporate such changes into the System schematic design and Construction Documents and return such documents to the Judicial Council within thirty (30) calendar days of Licensee</w:t>
      </w:r>
      <w:r w:rsidR="00291E12" w:rsidRPr="007D12C1">
        <w:rPr>
          <w:rFonts w:ascii="Times New Roman" w:hAnsi="Times New Roman"/>
          <w:sz w:val="24"/>
          <w:szCs w:val="24"/>
        </w:rPr>
        <w:t>’</w:t>
      </w:r>
      <w:r w:rsidRPr="007D12C1">
        <w:rPr>
          <w:rFonts w:ascii="Times New Roman" w:hAnsi="Times New Roman"/>
          <w:sz w:val="24"/>
          <w:szCs w:val="24"/>
        </w:rPr>
        <w:t>s receipt of the Judicial Council</w:t>
      </w:r>
      <w:r w:rsidR="00291E12" w:rsidRPr="007D12C1">
        <w:rPr>
          <w:rFonts w:ascii="Times New Roman" w:hAnsi="Times New Roman"/>
          <w:sz w:val="24"/>
          <w:szCs w:val="24"/>
        </w:rPr>
        <w:t>’</w:t>
      </w:r>
      <w:r w:rsidRPr="007D12C1">
        <w:rPr>
          <w:rFonts w:ascii="Times New Roman" w:hAnsi="Times New Roman"/>
          <w:sz w:val="24"/>
          <w:szCs w:val="24"/>
        </w:rPr>
        <w:t xml:space="preserve">s required changes.  Provided Licensee has made all required changes, the Judicial Council shall complete its review and approval of Construction Documents within thirty (30) calendar days from receipt of the revised documents.  The Judicial Council reserves the right to require Licensee use the </w:t>
      </w:r>
      <w:r w:rsidR="00CF39C3" w:rsidRPr="007D12C1">
        <w:rPr>
          <w:rFonts w:ascii="Times New Roman" w:hAnsi="Times New Roman"/>
          <w:sz w:val="24"/>
          <w:szCs w:val="24"/>
        </w:rPr>
        <w:t xml:space="preserve">contractor </w:t>
      </w:r>
      <w:r w:rsidRPr="007D12C1">
        <w:rPr>
          <w:rFonts w:ascii="Times New Roman" w:hAnsi="Times New Roman"/>
          <w:sz w:val="24"/>
          <w:szCs w:val="24"/>
        </w:rPr>
        <w:t>of Judicial Council’s choice for any roof membrane penetrations.  Deadlines in this section may be extended as necessary, by the Judicial Council, to accommodate required approvals from State Fire Marshal, or in case of County or City-owned building, if Licensee is required to get permit(s) or other approval(s) from the municipal Building Department or other applicable authority having jurisdiction in addition to Judicial Council approval.</w:t>
      </w:r>
      <w:bookmarkEnd w:id="226"/>
    </w:p>
    <w:p w14:paraId="72AEE6D2" w14:textId="56D81E6C" w:rsidR="00664967" w:rsidRPr="007D12C1" w:rsidRDefault="004031C3" w:rsidP="007D12C1">
      <w:pPr>
        <w:pStyle w:val="Heading3"/>
        <w:spacing w:line="300" w:lineRule="atLeast"/>
        <w:ind w:left="2340" w:hanging="900"/>
        <w:rPr>
          <w:rFonts w:ascii="Times New Roman" w:hAnsi="Times New Roman"/>
          <w:sz w:val="24"/>
          <w:szCs w:val="24"/>
        </w:rPr>
      </w:pPr>
      <w:bookmarkStart w:id="227" w:name="_Toc139828338"/>
      <w:r w:rsidRPr="007D12C1">
        <w:rPr>
          <w:rFonts w:ascii="Times New Roman" w:hAnsi="Times New Roman"/>
          <w:b/>
          <w:bCs/>
          <w:sz w:val="24"/>
          <w:szCs w:val="24"/>
        </w:rPr>
        <w:t xml:space="preserve">Professional Engineers.  </w:t>
      </w:r>
      <w:r w:rsidRPr="007D12C1">
        <w:rPr>
          <w:rFonts w:ascii="Times New Roman" w:hAnsi="Times New Roman"/>
          <w:sz w:val="24"/>
          <w:szCs w:val="24"/>
        </w:rPr>
        <w:t xml:space="preserve">Licensee understands that all System design, structural and civil Construction Documents, and engineering calculations must be submitted under the authority of a duly licensed professional engineer(s) certified to practice in the State, and who is a professional </w:t>
      </w:r>
      <w:r w:rsidRPr="007D12C1">
        <w:rPr>
          <w:rFonts w:ascii="Times New Roman" w:hAnsi="Times New Roman"/>
          <w:sz w:val="24"/>
          <w:szCs w:val="24"/>
        </w:rPr>
        <w:lastRenderedPageBreak/>
        <w:t>engineer in good standing.  Licensee</w:t>
      </w:r>
      <w:r w:rsidR="00D70ED3" w:rsidRPr="007D12C1">
        <w:rPr>
          <w:rFonts w:ascii="Times New Roman" w:hAnsi="Times New Roman"/>
          <w:sz w:val="24"/>
          <w:szCs w:val="24"/>
        </w:rPr>
        <w:t xml:space="preserve"> further understands and agrees to</w:t>
      </w:r>
      <w:r w:rsidRPr="007D12C1">
        <w:rPr>
          <w:rFonts w:ascii="Times New Roman" w:hAnsi="Times New Roman"/>
          <w:sz w:val="24"/>
          <w:szCs w:val="24"/>
        </w:rPr>
        <w:t xml:space="preserve"> retain </w:t>
      </w:r>
      <w:r w:rsidR="00490BD5" w:rsidRPr="007D12C1">
        <w:rPr>
          <w:rFonts w:ascii="Times New Roman" w:hAnsi="Times New Roman"/>
          <w:sz w:val="24"/>
          <w:szCs w:val="24"/>
        </w:rPr>
        <w:t xml:space="preserve">a </w:t>
      </w:r>
      <w:r w:rsidR="00D70ED3" w:rsidRPr="007D12C1">
        <w:rPr>
          <w:rFonts w:ascii="Times New Roman" w:hAnsi="Times New Roman"/>
          <w:sz w:val="24"/>
          <w:szCs w:val="24"/>
        </w:rPr>
        <w:t>duly licensed professional</w:t>
      </w:r>
      <w:r w:rsidRPr="007D12C1">
        <w:rPr>
          <w:rFonts w:ascii="Times New Roman" w:hAnsi="Times New Roman"/>
          <w:sz w:val="24"/>
          <w:szCs w:val="24"/>
        </w:rPr>
        <w:t xml:space="preserve"> electrical engineer</w:t>
      </w:r>
      <w:r w:rsidR="00D70ED3" w:rsidRPr="007D12C1">
        <w:rPr>
          <w:rFonts w:ascii="Times New Roman" w:hAnsi="Times New Roman"/>
          <w:sz w:val="24"/>
          <w:szCs w:val="24"/>
        </w:rPr>
        <w:t>(s) in good standing certified to practice in the State</w:t>
      </w:r>
      <w:r w:rsidRPr="007D12C1">
        <w:rPr>
          <w:rFonts w:ascii="Times New Roman" w:hAnsi="Times New Roman"/>
          <w:sz w:val="24"/>
          <w:szCs w:val="24"/>
        </w:rPr>
        <w:t>.  System design, construction documents, and engineering calculations submitted to the Judicial Council for review without the appropriate professional engineering stamp will not be reviewed and will be returned to Licensee as incomplete and insufficient System documentation.  All structural drawings must be signed by licensed structural engineer.</w:t>
      </w:r>
      <w:bookmarkEnd w:id="227"/>
    </w:p>
    <w:p w14:paraId="3AD9F389" w14:textId="6F3142FF" w:rsidR="00664967" w:rsidRPr="007D12C1" w:rsidRDefault="00E956BD" w:rsidP="007D12C1">
      <w:pPr>
        <w:pStyle w:val="Heading2"/>
        <w:spacing w:line="300" w:lineRule="atLeast"/>
        <w:ind w:left="1440"/>
        <w:rPr>
          <w:rFonts w:ascii="Times New Roman" w:hAnsi="Times New Roman"/>
          <w:b/>
          <w:bCs/>
          <w:sz w:val="24"/>
          <w:szCs w:val="24"/>
        </w:rPr>
      </w:pPr>
      <w:bookmarkStart w:id="228" w:name="_Toc139828339"/>
      <w:r w:rsidRPr="007D12C1">
        <w:rPr>
          <w:rFonts w:ascii="Times New Roman" w:hAnsi="Times New Roman"/>
          <w:b/>
          <w:bCs/>
          <w:sz w:val="24"/>
          <w:szCs w:val="24"/>
        </w:rPr>
        <w:t>Reserved.</w:t>
      </w:r>
      <w:bookmarkEnd w:id="228"/>
    </w:p>
    <w:p w14:paraId="5660A250" w14:textId="77777777" w:rsidR="00664967" w:rsidRPr="007D12C1" w:rsidRDefault="004031C3" w:rsidP="007D12C1">
      <w:pPr>
        <w:pStyle w:val="Heading2"/>
        <w:spacing w:line="300" w:lineRule="atLeast"/>
        <w:ind w:left="1440"/>
        <w:rPr>
          <w:rFonts w:ascii="Times New Roman" w:hAnsi="Times New Roman"/>
          <w:sz w:val="24"/>
          <w:szCs w:val="24"/>
        </w:rPr>
      </w:pPr>
      <w:bookmarkStart w:id="229" w:name="_Ref439855891"/>
      <w:bookmarkStart w:id="230" w:name="_Toc361357702"/>
      <w:bookmarkStart w:id="231" w:name="_Toc89848374"/>
      <w:bookmarkStart w:id="232" w:name="_Toc139828340"/>
      <w:r w:rsidRPr="007D12C1">
        <w:rPr>
          <w:rFonts w:ascii="Times New Roman" w:hAnsi="Times New Roman"/>
          <w:b/>
          <w:sz w:val="24"/>
          <w:szCs w:val="24"/>
        </w:rPr>
        <w:t xml:space="preserve">Transaction Fees.  </w:t>
      </w:r>
      <w:r w:rsidRPr="007D12C1">
        <w:rPr>
          <w:rFonts w:ascii="Times New Roman" w:hAnsi="Times New Roman"/>
          <w:sz w:val="24"/>
          <w:szCs w:val="24"/>
        </w:rPr>
        <w:t>Licensee shall pay to the Judicial Council Transaction Fees as provided in Exhibit P.</w:t>
      </w:r>
      <w:bookmarkEnd w:id="229"/>
      <w:bookmarkEnd w:id="230"/>
      <w:bookmarkEnd w:id="231"/>
      <w:bookmarkEnd w:id="232"/>
    </w:p>
    <w:p w14:paraId="543FC535" w14:textId="3AE65436" w:rsidR="00664967" w:rsidRPr="007D12C1" w:rsidRDefault="004031C3" w:rsidP="007D12C1">
      <w:pPr>
        <w:pStyle w:val="Heading2"/>
        <w:spacing w:line="300" w:lineRule="atLeast"/>
        <w:ind w:left="1440"/>
        <w:rPr>
          <w:rFonts w:ascii="Times New Roman" w:hAnsi="Times New Roman"/>
          <w:sz w:val="24"/>
          <w:szCs w:val="24"/>
        </w:rPr>
      </w:pPr>
      <w:bookmarkStart w:id="233" w:name="_Ref439855892"/>
      <w:bookmarkStart w:id="234" w:name="_Toc361357703"/>
      <w:bookmarkStart w:id="235" w:name="_Toc89848375"/>
      <w:bookmarkStart w:id="236" w:name="_Toc139828341"/>
      <w:r w:rsidRPr="007D12C1">
        <w:rPr>
          <w:rFonts w:ascii="Times New Roman" w:hAnsi="Times New Roman"/>
          <w:b/>
          <w:sz w:val="24"/>
          <w:szCs w:val="24"/>
        </w:rPr>
        <w:t xml:space="preserve">Form of Submittals.  </w:t>
      </w:r>
      <w:r w:rsidRPr="007D12C1">
        <w:rPr>
          <w:rFonts w:ascii="Times New Roman" w:hAnsi="Times New Roman"/>
          <w:sz w:val="24"/>
          <w:szCs w:val="24"/>
        </w:rPr>
        <w:t xml:space="preserve">All documents, drawings and other submittals required under either </w:t>
      </w:r>
      <w:r w:rsidR="0044657C" w:rsidRPr="007D12C1">
        <w:rPr>
          <w:rFonts w:ascii="Times New Roman" w:hAnsi="Times New Roman"/>
          <w:sz w:val="24"/>
          <w:szCs w:val="24"/>
        </w:rPr>
        <w:t>s</w:t>
      </w:r>
      <w:r w:rsidRPr="007D12C1">
        <w:rPr>
          <w:rFonts w:ascii="Times New Roman" w:hAnsi="Times New Roman"/>
          <w:sz w:val="24"/>
          <w:szCs w:val="24"/>
        </w:rPr>
        <w:t xml:space="preserve">ection 7 or </w:t>
      </w:r>
      <w:r w:rsidR="0044657C" w:rsidRPr="007D12C1">
        <w:rPr>
          <w:rFonts w:ascii="Times New Roman" w:hAnsi="Times New Roman"/>
          <w:sz w:val="24"/>
          <w:szCs w:val="24"/>
        </w:rPr>
        <w:t>s</w:t>
      </w:r>
      <w:r w:rsidRPr="007D12C1">
        <w:rPr>
          <w:rFonts w:ascii="Times New Roman" w:hAnsi="Times New Roman"/>
          <w:sz w:val="24"/>
          <w:szCs w:val="24"/>
        </w:rPr>
        <w:t xml:space="preserve">ection 8 of this SLA shall be submitted to the Judicial Council electronically with an electronic signature.  </w:t>
      </w:r>
      <w:bookmarkEnd w:id="233"/>
      <w:bookmarkEnd w:id="234"/>
      <w:r w:rsidRPr="007D12C1">
        <w:rPr>
          <w:rFonts w:ascii="Times New Roman" w:hAnsi="Times New Roman"/>
          <w:sz w:val="24"/>
          <w:szCs w:val="24"/>
        </w:rPr>
        <w:t xml:space="preserve">Prior to </w:t>
      </w:r>
      <w:r w:rsidR="00DB7EC4">
        <w:rPr>
          <w:rFonts w:ascii="Times New Roman" w:hAnsi="Times New Roman"/>
          <w:sz w:val="24"/>
          <w:szCs w:val="24"/>
        </w:rPr>
        <w:t>S</w:t>
      </w:r>
      <w:r w:rsidRPr="007D12C1">
        <w:rPr>
          <w:rFonts w:ascii="Times New Roman" w:hAnsi="Times New Roman"/>
          <w:sz w:val="24"/>
          <w:szCs w:val="24"/>
        </w:rPr>
        <w:t xml:space="preserve">ystem start-up, the </w:t>
      </w:r>
      <w:r w:rsidR="00DB7EC4">
        <w:rPr>
          <w:rFonts w:ascii="Times New Roman" w:hAnsi="Times New Roman"/>
          <w:sz w:val="24"/>
          <w:szCs w:val="24"/>
        </w:rPr>
        <w:t>Licensee</w:t>
      </w:r>
      <w:r w:rsidRPr="007D12C1">
        <w:rPr>
          <w:rFonts w:ascii="Times New Roman" w:hAnsi="Times New Roman"/>
          <w:sz w:val="24"/>
          <w:szCs w:val="24"/>
        </w:rPr>
        <w:t xml:space="preserve"> shall supply the Judicial Council with one electronic copy, and one hard copy of all Component Product Data and Component Operation and Maintenance manuals. </w:t>
      </w:r>
      <w:r w:rsidR="00A1343E" w:rsidRPr="007D12C1">
        <w:rPr>
          <w:rFonts w:ascii="Times New Roman" w:hAnsi="Times New Roman"/>
          <w:sz w:val="24"/>
          <w:szCs w:val="24"/>
        </w:rPr>
        <w:t xml:space="preserve"> </w:t>
      </w:r>
      <w:r w:rsidRPr="007D12C1">
        <w:rPr>
          <w:rFonts w:ascii="Times New Roman" w:hAnsi="Times New Roman"/>
          <w:sz w:val="24"/>
          <w:szCs w:val="24"/>
        </w:rPr>
        <w:t xml:space="preserve">The information shall be sufficient for the Judicial Council to evaluate and ensure appropriate O&amp;M Services are being completed over the life of the </w:t>
      </w:r>
      <w:r w:rsidR="00DB7EC4">
        <w:rPr>
          <w:rFonts w:ascii="Times New Roman" w:hAnsi="Times New Roman"/>
          <w:sz w:val="24"/>
          <w:szCs w:val="24"/>
        </w:rPr>
        <w:t>S</w:t>
      </w:r>
      <w:r w:rsidRPr="007D12C1">
        <w:rPr>
          <w:rFonts w:ascii="Times New Roman" w:hAnsi="Times New Roman"/>
          <w:sz w:val="24"/>
          <w:szCs w:val="24"/>
        </w:rPr>
        <w:t xml:space="preserve">ystem. Examples of components include solar panels, conduit, inverter, net metering equipment, etc. </w:t>
      </w:r>
      <w:r w:rsidR="00A1343E" w:rsidRPr="007D12C1">
        <w:rPr>
          <w:rFonts w:ascii="Times New Roman" w:hAnsi="Times New Roman"/>
          <w:sz w:val="24"/>
          <w:szCs w:val="24"/>
        </w:rPr>
        <w:t xml:space="preserve"> </w:t>
      </w:r>
      <w:r w:rsidRPr="007D12C1">
        <w:rPr>
          <w:rFonts w:ascii="Times New Roman" w:hAnsi="Times New Roman"/>
          <w:sz w:val="24"/>
          <w:szCs w:val="24"/>
        </w:rPr>
        <w:t xml:space="preserve">Project as-builts that detail location of all above and underground utilities and components shall be submitted within thirty (30) days of </w:t>
      </w:r>
      <w:r w:rsidR="00DB7EC4">
        <w:rPr>
          <w:rFonts w:ascii="Times New Roman" w:hAnsi="Times New Roman"/>
          <w:sz w:val="24"/>
          <w:szCs w:val="24"/>
        </w:rPr>
        <w:t>S</w:t>
      </w:r>
      <w:r w:rsidRPr="007D12C1">
        <w:rPr>
          <w:rFonts w:ascii="Times New Roman" w:hAnsi="Times New Roman"/>
          <w:sz w:val="24"/>
          <w:szCs w:val="24"/>
        </w:rPr>
        <w:t>ystem start-up.</w:t>
      </w:r>
      <w:bookmarkEnd w:id="235"/>
      <w:bookmarkEnd w:id="236"/>
      <w:r w:rsidRPr="007D12C1">
        <w:rPr>
          <w:rFonts w:ascii="Times New Roman" w:hAnsi="Times New Roman"/>
          <w:sz w:val="24"/>
          <w:szCs w:val="24"/>
        </w:rPr>
        <w:t xml:space="preserve">  </w:t>
      </w:r>
    </w:p>
    <w:p w14:paraId="2D7D5C8B" w14:textId="77777777" w:rsidR="00664967" w:rsidRPr="007D12C1" w:rsidRDefault="004031C3" w:rsidP="007D12C1">
      <w:pPr>
        <w:pStyle w:val="Heading2"/>
        <w:spacing w:line="300" w:lineRule="atLeast"/>
        <w:ind w:left="1440"/>
        <w:rPr>
          <w:rFonts w:ascii="Times New Roman" w:hAnsi="Times New Roman"/>
          <w:sz w:val="24"/>
          <w:szCs w:val="24"/>
        </w:rPr>
      </w:pPr>
      <w:bookmarkStart w:id="237" w:name="_Toc361357704"/>
      <w:bookmarkStart w:id="238" w:name="_Toc89848376"/>
      <w:bookmarkStart w:id="239" w:name="_Toc139828342"/>
      <w:r w:rsidRPr="007D12C1">
        <w:rPr>
          <w:rFonts w:ascii="Times New Roman" w:hAnsi="Times New Roman"/>
          <w:b/>
          <w:sz w:val="24"/>
          <w:szCs w:val="24"/>
        </w:rPr>
        <w:t>Associated Agreements</w:t>
      </w:r>
      <w:bookmarkEnd w:id="237"/>
      <w:bookmarkEnd w:id="238"/>
      <w:bookmarkEnd w:id="239"/>
    </w:p>
    <w:p w14:paraId="3D54159D" w14:textId="6EF1E780" w:rsidR="00664967" w:rsidRPr="007D12C1" w:rsidRDefault="004031C3" w:rsidP="007D12C1">
      <w:pPr>
        <w:pStyle w:val="Heading3"/>
        <w:spacing w:line="300" w:lineRule="atLeast"/>
        <w:ind w:left="2340" w:hanging="900"/>
        <w:rPr>
          <w:rFonts w:ascii="Times New Roman" w:hAnsi="Times New Roman"/>
          <w:sz w:val="24"/>
          <w:szCs w:val="24"/>
        </w:rPr>
      </w:pPr>
      <w:bookmarkStart w:id="240" w:name="_Toc139828343"/>
      <w:r w:rsidRPr="007D12C1">
        <w:rPr>
          <w:rFonts w:ascii="Times New Roman" w:hAnsi="Times New Roman"/>
          <w:b/>
          <w:sz w:val="24"/>
          <w:szCs w:val="24"/>
        </w:rPr>
        <w:t xml:space="preserve">Interconnection Agreement(s).  </w:t>
      </w:r>
      <w:r w:rsidRPr="007D12C1">
        <w:rPr>
          <w:rFonts w:ascii="Times New Roman" w:hAnsi="Times New Roman"/>
          <w:sz w:val="24"/>
          <w:szCs w:val="24"/>
        </w:rPr>
        <w:t xml:space="preserve">Licensee shall be solely responsible for all costs of negotiating and executing interconnection agreement(s) with the Utility and for all costs of interconnecting the System with the Utility. </w:t>
      </w:r>
      <w:r w:rsidR="00A1343E" w:rsidRPr="007D12C1">
        <w:rPr>
          <w:rFonts w:ascii="Times New Roman" w:hAnsi="Times New Roman"/>
          <w:sz w:val="24"/>
          <w:szCs w:val="24"/>
        </w:rPr>
        <w:t xml:space="preserve"> </w:t>
      </w:r>
      <w:r w:rsidRPr="007D12C1">
        <w:rPr>
          <w:rFonts w:ascii="Times New Roman" w:hAnsi="Times New Roman"/>
          <w:sz w:val="24"/>
          <w:szCs w:val="24"/>
        </w:rPr>
        <w:t xml:space="preserve">Licensee shall reimburse the Judicial Council for </w:t>
      </w:r>
      <w:proofErr w:type="gramStart"/>
      <w:r w:rsidRPr="007D12C1">
        <w:rPr>
          <w:rFonts w:ascii="Times New Roman" w:hAnsi="Times New Roman"/>
          <w:sz w:val="24"/>
          <w:szCs w:val="24"/>
        </w:rPr>
        <w:t>any and all</w:t>
      </w:r>
      <w:proofErr w:type="gramEnd"/>
      <w:r w:rsidRPr="007D12C1">
        <w:rPr>
          <w:rFonts w:ascii="Times New Roman" w:hAnsi="Times New Roman"/>
          <w:sz w:val="24"/>
          <w:szCs w:val="24"/>
        </w:rPr>
        <w:t xml:space="preserve"> out of pocket costs the Judicial Council incurs in connection with those activities.</w:t>
      </w:r>
      <w:r w:rsidR="00A1343E" w:rsidRPr="007D12C1">
        <w:rPr>
          <w:rFonts w:ascii="Times New Roman" w:hAnsi="Times New Roman"/>
          <w:sz w:val="24"/>
          <w:szCs w:val="24"/>
        </w:rPr>
        <w:t xml:space="preserve"> </w:t>
      </w:r>
      <w:r w:rsidRPr="007D12C1">
        <w:rPr>
          <w:rFonts w:ascii="Times New Roman" w:hAnsi="Times New Roman"/>
          <w:sz w:val="24"/>
          <w:szCs w:val="24"/>
        </w:rPr>
        <w:t xml:space="preserve"> </w:t>
      </w:r>
      <w:r w:rsidR="00877247" w:rsidRPr="007D12C1">
        <w:rPr>
          <w:rFonts w:ascii="Times New Roman" w:hAnsi="Times New Roman"/>
          <w:sz w:val="24"/>
          <w:szCs w:val="24"/>
        </w:rPr>
        <w:t>Licensee’s failure to negotiate and execute interconnection agreement(s)</w:t>
      </w:r>
      <w:r w:rsidR="00B61778" w:rsidRPr="007D12C1">
        <w:rPr>
          <w:rFonts w:ascii="Times New Roman" w:hAnsi="Times New Roman"/>
          <w:sz w:val="24"/>
          <w:szCs w:val="24"/>
        </w:rPr>
        <w:t xml:space="preserve"> shall be an event of default and Judicial Council may terminate this SLA consistent with the provisions of </w:t>
      </w:r>
      <w:r w:rsidR="0044657C" w:rsidRPr="007D12C1">
        <w:rPr>
          <w:rFonts w:ascii="Times New Roman" w:hAnsi="Times New Roman"/>
          <w:sz w:val="24"/>
          <w:szCs w:val="24"/>
        </w:rPr>
        <w:t>s</w:t>
      </w:r>
      <w:r w:rsidR="00B61778" w:rsidRPr="007D12C1">
        <w:rPr>
          <w:rFonts w:ascii="Times New Roman" w:hAnsi="Times New Roman"/>
          <w:sz w:val="24"/>
          <w:szCs w:val="24"/>
        </w:rPr>
        <w:t>ection</w:t>
      </w:r>
      <w:r w:rsidR="004C7873" w:rsidRPr="007D12C1">
        <w:rPr>
          <w:rFonts w:ascii="Times New Roman" w:hAnsi="Times New Roman"/>
          <w:sz w:val="24"/>
          <w:szCs w:val="24"/>
        </w:rPr>
        <w:t xml:space="preserve"> 13 herein.</w:t>
      </w:r>
      <w:bookmarkEnd w:id="240"/>
    </w:p>
    <w:p w14:paraId="5DCE0F0F" w14:textId="16FA47B1" w:rsidR="00664967" w:rsidRPr="007D12C1" w:rsidRDefault="004031C3" w:rsidP="007D12C1">
      <w:pPr>
        <w:pStyle w:val="Heading3"/>
        <w:spacing w:line="300" w:lineRule="atLeast"/>
        <w:ind w:left="2340" w:hanging="900"/>
        <w:rPr>
          <w:rFonts w:ascii="Times New Roman" w:hAnsi="Times New Roman"/>
          <w:sz w:val="24"/>
          <w:szCs w:val="24"/>
        </w:rPr>
      </w:pPr>
      <w:bookmarkStart w:id="241" w:name="_Toc139828344"/>
      <w:r w:rsidRPr="007D12C1">
        <w:rPr>
          <w:rFonts w:ascii="Times New Roman" w:hAnsi="Times New Roman"/>
          <w:b/>
          <w:sz w:val="24"/>
          <w:szCs w:val="24"/>
        </w:rPr>
        <w:t xml:space="preserve">Other Agreements.  </w:t>
      </w:r>
      <w:r w:rsidRPr="007D12C1">
        <w:rPr>
          <w:rFonts w:ascii="Times New Roman" w:hAnsi="Times New Roman"/>
          <w:sz w:val="24"/>
          <w:szCs w:val="24"/>
        </w:rPr>
        <w:t xml:space="preserve">Within thirty (30) calendar days after the Effective Date, Licensee shall provide the Judicial Council copies of all forms of other agreements including but not limited to </w:t>
      </w:r>
      <w:r w:rsidR="00E96175">
        <w:rPr>
          <w:rFonts w:ascii="Times New Roman" w:hAnsi="Times New Roman"/>
          <w:sz w:val="24"/>
          <w:szCs w:val="24"/>
        </w:rPr>
        <w:t>I</w:t>
      </w:r>
      <w:r w:rsidRPr="007D12C1">
        <w:rPr>
          <w:rFonts w:ascii="Times New Roman" w:hAnsi="Times New Roman"/>
          <w:sz w:val="24"/>
          <w:szCs w:val="24"/>
        </w:rPr>
        <w:t xml:space="preserve">nterconnection </w:t>
      </w:r>
      <w:r w:rsidR="00E96175">
        <w:rPr>
          <w:rFonts w:ascii="Times New Roman" w:hAnsi="Times New Roman"/>
          <w:sz w:val="24"/>
          <w:szCs w:val="24"/>
        </w:rPr>
        <w:t>A</w:t>
      </w:r>
      <w:r w:rsidRPr="007D12C1">
        <w:rPr>
          <w:rFonts w:ascii="Times New Roman" w:hAnsi="Times New Roman"/>
          <w:sz w:val="24"/>
          <w:szCs w:val="24"/>
        </w:rPr>
        <w:t xml:space="preserve">greements, rebate agreements, or other required agreements which Licensee anticipates that it will require the Judicial Council to execute </w:t>
      </w:r>
      <w:proofErr w:type="gramStart"/>
      <w:r w:rsidRPr="007D12C1">
        <w:rPr>
          <w:rFonts w:ascii="Times New Roman" w:hAnsi="Times New Roman"/>
          <w:sz w:val="24"/>
          <w:szCs w:val="24"/>
        </w:rPr>
        <w:t>in order to</w:t>
      </w:r>
      <w:proofErr w:type="gramEnd"/>
      <w:r w:rsidRPr="007D12C1">
        <w:rPr>
          <w:rFonts w:ascii="Times New Roman" w:hAnsi="Times New Roman"/>
          <w:sz w:val="24"/>
          <w:szCs w:val="24"/>
        </w:rPr>
        <w:t xml:space="preserve"> effectuate the purpose of this SLA.  Such copies shall be delivered as provided in </w:t>
      </w:r>
      <w:r w:rsidR="0044657C" w:rsidRPr="007D12C1">
        <w:rPr>
          <w:rFonts w:ascii="Times New Roman" w:hAnsi="Times New Roman"/>
          <w:sz w:val="24"/>
          <w:szCs w:val="24"/>
        </w:rPr>
        <w:t>s</w:t>
      </w:r>
      <w:r w:rsidRPr="007D12C1">
        <w:rPr>
          <w:rFonts w:ascii="Times New Roman" w:hAnsi="Times New Roman"/>
          <w:sz w:val="24"/>
          <w:szCs w:val="24"/>
        </w:rPr>
        <w:t xml:space="preserve">ection 7.8 of this SLA.  The Judicial Council shall notify Licensee no later than thirty (30) calendar days after it receives the forms of agreements as to whether the agreements are acceptable to the Judicial </w:t>
      </w:r>
      <w:proofErr w:type="gramStart"/>
      <w:r w:rsidRPr="007D12C1">
        <w:rPr>
          <w:rFonts w:ascii="Times New Roman" w:hAnsi="Times New Roman"/>
          <w:sz w:val="24"/>
          <w:szCs w:val="24"/>
        </w:rPr>
        <w:lastRenderedPageBreak/>
        <w:t>Council</w:t>
      </w:r>
      <w:proofErr w:type="gramEnd"/>
      <w:r w:rsidRPr="007D12C1">
        <w:rPr>
          <w:rFonts w:ascii="Times New Roman" w:hAnsi="Times New Roman"/>
          <w:sz w:val="24"/>
          <w:szCs w:val="24"/>
        </w:rPr>
        <w:t xml:space="preserve"> or the Judicial Council will require amendment.  If the Judicial Council requires an amendment the Judicial Council will provide written notice as to the form of required amendment within such thirty (30) calendar day period.  The final agreements submitted to the Judicial Council for execution shall not deviate materially </w:t>
      </w:r>
      <w:proofErr w:type="gramStart"/>
      <w:r w:rsidRPr="007D12C1">
        <w:rPr>
          <w:rFonts w:ascii="Times New Roman" w:hAnsi="Times New Roman"/>
          <w:sz w:val="24"/>
          <w:szCs w:val="24"/>
        </w:rPr>
        <w:t>from, or</w:t>
      </w:r>
      <w:proofErr w:type="gramEnd"/>
      <w:r w:rsidRPr="007D12C1">
        <w:rPr>
          <w:rFonts w:ascii="Times New Roman" w:hAnsi="Times New Roman"/>
          <w:sz w:val="24"/>
          <w:szCs w:val="24"/>
        </w:rPr>
        <w:t xml:space="preserve"> impose any obligations on the Judicial Council beyond those approved forms of agreements, and the Judicial Council will not unreasonably withhold its signature on such final agreements in compliance with this section.</w:t>
      </w:r>
      <w:bookmarkEnd w:id="241"/>
    </w:p>
    <w:p w14:paraId="4524A949" w14:textId="77777777" w:rsidR="00664967" w:rsidRPr="007D12C1" w:rsidRDefault="004031C3" w:rsidP="00880B66">
      <w:pPr>
        <w:pStyle w:val="Heading1"/>
        <w:spacing w:line="300" w:lineRule="atLeast"/>
        <w:jc w:val="left"/>
        <w:rPr>
          <w:rFonts w:ascii="Times New Roman" w:hAnsi="Times New Roman"/>
          <w:b/>
          <w:bCs/>
          <w:sz w:val="24"/>
          <w:szCs w:val="24"/>
        </w:rPr>
      </w:pPr>
      <w:bookmarkStart w:id="242" w:name="_Toc361357705"/>
      <w:bookmarkStart w:id="243" w:name="_Toc89848377"/>
      <w:bookmarkStart w:id="244" w:name="_Toc139828345"/>
      <w:r w:rsidRPr="007D12C1">
        <w:rPr>
          <w:rFonts w:ascii="Times New Roman" w:hAnsi="Times New Roman"/>
          <w:b/>
          <w:bCs/>
          <w:sz w:val="24"/>
          <w:szCs w:val="24"/>
        </w:rPr>
        <w:t>SYSTEM CONSTRUCTION; INSTALLATION</w:t>
      </w:r>
      <w:bookmarkEnd w:id="242"/>
      <w:bookmarkEnd w:id="243"/>
      <w:r w:rsidRPr="007D12C1">
        <w:rPr>
          <w:rFonts w:ascii="Times New Roman" w:hAnsi="Times New Roman"/>
          <w:b/>
          <w:bCs/>
          <w:sz w:val="24"/>
          <w:szCs w:val="24"/>
        </w:rPr>
        <w:t>; OPERATION AND MAINTENANCE</w:t>
      </w:r>
      <w:bookmarkEnd w:id="244"/>
    </w:p>
    <w:p w14:paraId="2A7F3282" w14:textId="02DED927" w:rsidR="00664967" w:rsidRPr="007D12C1" w:rsidRDefault="004031C3" w:rsidP="007D12C1">
      <w:pPr>
        <w:pStyle w:val="Heading2"/>
        <w:spacing w:line="300" w:lineRule="atLeast"/>
        <w:ind w:left="1440"/>
        <w:rPr>
          <w:rFonts w:ascii="Times New Roman" w:hAnsi="Times New Roman"/>
          <w:sz w:val="24"/>
          <w:szCs w:val="24"/>
        </w:rPr>
      </w:pPr>
      <w:bookmarkStart w:id="245" w:name="_Toc361357706"/>
      <w:bookmarkStart w:id="246" w:name="_Toc89848378"/>
      <w:bookmarkStart w:id="247" w:name="_Toc139828346"/>
      <w:r w:rsidRPr="007D12C1">
        <w:rPr>
          <w:rFonts w:ascii="Times New Roman" w:hAnsi="Times New Roman"/>
          <w:b/>
          <w:sz w:val="24"/>
          <w:szCs w:val="24"/>
        </w:rPr>
        <w:t xml:space="preserve">Judicial Council Approval.  </w:t>
      </w:r>
      <w:r w:rsidRPr="007D12C1">
        <w:rPr>
          <w:rFonts w:ascii="Times New Roman" w:hAnsi="Times New Roman"/>
          <w:sz w:val="24"/>
          <w:szCs w:val="24"/>
        </w:rPr>
        <w:t xml:space="preserve">No construction or installation by Licensee or its </w:t>
      </w:r>
      <w:r w:rsidR="005A458F" w:rsidRPr="007D12C1">
        <w:rPr>
          <w:rFonts w:ascii="Times New Roman" w:hAnsi="Times New Roman"/>
          <w:sz w:val="24"/>
          <w:szCs w:val="24"/>
        </w:rPr>
        <w:t xml:space="preserve">subcontractor(s) </w:t>
      </w:r>
      <w:r w:rsidRPr="007D12C1">
        <w:rPr>
          <w:rFonts w:ascii="Times New Roman" w:hAnsi="Times New Roman"/>
          <w:sz w:val="24"/>
          <w:szCs w:val="24"/>
        </w:rPr>
        <w:t>shall be permitted to begin until:</w:t>
      </w:r>
      <w:bookmarkEnd w:id="245"/>
      <w:bookmarkEnd w:id="246"/>
      <w:bookmarkEnd w:id="247"/>
    </w:p>
    <w:p w14:paraId="338E7DF1" w14:textId="5D302A8E" w:rsidR="00A1343E" w:rsidRPr="007D12C1" w:rsidRDefault="00A1343E" w:rsidP="007D12C1">
      <w:pPr>
        <w:pStyle w:val="Heading3"/>
        <w:spacing w:line="300" w:lineRule="atLeast"/>
        <w:ind w:left="2340" w:hanging="900"/>
        <w:rPr>
          <w:rFonts w:ascii="Times New Roman" w:hAnsi="Times New Roman"/>
          <w:sz w:val="24"/>
          <w:szCs w:val="24"/>
        </w:rPr>
      </w:pPr>
      <w:bookmarkStart w:id="248" w:name="_Toc139828347"/>
      <w:r w:rsidRPr="007D12C1">
        <w:rPr>
          <w:rFonts w:ascii="Times New Roman" w:hAnsi="Times New Roman"/>
          <w:sz w:val="24"/>
          <w:szCs w:val="24"/>
        </w:rPr>
        <w:t xml:space="preserve">The Judicial Council has approved the final Construction Documents and </w:t>
      </w:r>
      <w:proofErr w:type="gramStart"/>
      <w:r w:rsidRPr="007D12C1">
        <w:rPr>
          <w:rFonts w:ascii="Times New Roman" w:hAnsi="Times New Roman"/>
          <w:sz w:val="24"/>
          <w:szCs w:val="24"/>
        </w:rPr>
        <w:t>specifications;</w:t>
      </w:r>
      <w:bookmarkEnd w:id="248"/>
      <w:proofErr w:type="gramEnd"/>
    </w:p>
    <w:p w14:paraId="52D90784" w14:textId="00B08032" w:rsidR="00664967" w:rsidRPr="007D12C1" w:rsidRDefault="004031C3" w:rsidP="007D12C1">
      <w:pPr>
        <w:pStyle w:val="Heading3"/>
        <w:spacing w:line="300" w:lineRule="atLeast"/>
        <w:ind w:left="2340" w:hanging="900"/>
        <w:rPr>
          <w:rFonts w:ascii="Times New Roman" w:hAnsi="Times New Roman"/>
          <w:sz w:val="24"/>
          <w:szCs w:val="24"/>
        </w:rPr>
      </w:pPr>
      <w:bookmarkStart w:id="249" w:name="_Toc139828348"/>
      <w:r w:rsidRPr="007D12C1">
        <w:rPr>
          <w:rFonts w:ascii="Times New Roman" w:hAnsi="Times New Roman"/>
          <w:sz w:val="24"/>
          <w:szCs w:val="24"/>
        </w:rPr>
        <w:t xml:space="preserve">Licensee has satisfied all the conditions precedent necessary to commence construction including, but not limited to, all </w:t>
      </w:r>
      <w:r w:rsidR="001F4DA9" w:rsidRPr="007D12C1">
        <w:rPr>
          <w:rFonts w:ascii="Times New Roman" w:hAnsi="Times New Roman"/>
          <w:sz w:val="24"/>
          <w:szCs w:val="24"/>
        </w:rPr>
        <w:t>“</w:t>
      </w:r>
      <w:r w:rsidRPr="007D12C1">
        <w:rPr>
          <w:rFonts w:ascii="Times New Roman" w:hAnsi="Times New Roman"/>
          <w:sz w:val="24"/>
          <w:szCs w:val="24"/>
        </w:rPr>
        <w:t>DEVELOPMENT</w:t>
      </w:r>
      <w:r w:rsidR="001F4DA9" w:rsidRPr="007D12C1">
        <w:rPr>
          <w:rFonts w:ascii="Times New Roman" w:hAnsi="Times New Roman"/>
          <w:sz w:val="24"/>
          <w:szCs w:val="24"/>
        </w:rPr>
        <w:t>”</w:t>
      </w:r>
      <w:r w:rsidRPr="007D12C1">
        <w:rPr>
          <w:rFonts w:ascii="Times New Roman" w:hAnsi="Times New Roman"/>
          <w:sz w:val="24"/>
          <w:szCs w:val="24"/>
        </w:rPr>
        <w:t xml:space="preserve"> tasks listed in Exhibit F, and</w:t>
      </w:r>
      <w:bookmarkEnd w:id="249"/>
    </w:p>
    <w:p w14:paraId="6B0230FC" w14:textId="3EE5BE72" w:rsidR="00664967" w:rsidRPr="007D12C1" w:rsidRDefault="004031C3" w:rsidP="007D12C1">
      <w:pPr>
        <w:pStyle w:val="Heading3"/>
        <w:spacing w:line="300" w:lineRule="atLeast"/>
        <w:ind w:left="2340" w:hanging="900"/>
        <w:rPr>
          <w:rFonts w:ascii="Times New Roman" w:hAnsi="Times New Roman"/>
          <w:b/>
          <w:sz w:val="24"/>
          <w:szCs w:val="24"/>
        </w:rPr>
      </w:pPr>
      <w:bookmarkStart w:id="250" w:name="_Toc139828349"/>
      <w:r w:rsidRPr="007D12C1">
        <w:rPr>
          <w:rFonts w:ascii="Times New Roman" w:hAnsi="Times New Roman"/>
          <w:sz w:val="24"/>
          <w:szCs w:val="24"/>
        </w:rPr>
        <w:t>The Judicial Council has issued a Notice to Proceed which notice will occur within five (5) Business Days after the conditions in (</w:t>
      </w:r>
      <w:r w:rsidR="005059DF">
        <w:rPr>
          <w:rFonts w:ascii="Times New Roman" w:hAnsi="Times New Roman"/>
          <w:sz w:val="24"/>
          <w:szCs w:val="24"/>
        </w:rPr>
        <w:t>8.1.1</w:t>
      </w:r>
      <w:r w:rsidRPr="007D12C1">
        <w:rPr>
          <w:rFonts w:ascii="Times New Roman" w:hAnsi="Times New Roman"/>
          <w:sz w:val="24"/>
          <w:szCs w:val="24"/>
        </w:rPr>
        <w:t>) and (</w:t>
      </w:r>
      <w:r w:rsidR="005059DF">
        <w:rPr>
          <w:rFonts w:ascii="Times New Roman" w:hAnsi="Times New Roman"/>
          <w:sz w:val="24"/>
          <w:szCs w:val="24"/>
        </w:rPr>
        <w:t>8.1.2</w:t>
      </w:r>
      <w:r w:rsidRPr="007D12C1">
        <w:rPr>
          <w:rFonts w:ascii="Times New Roman" w:hAnsi="Times New Roman"/>
          <w:sz w:val="24"/>
          <w:szCs w:val="24"/>
        </w:rPr>
        <w:t>) have been satisfied.</w:t>
      </w:r>
      <w:bookmarkEnd w:id="250"/>
    </w:p>
    <w:p w14:paraId="4E1E322D" w14:textId="4700824B" w:rsidR="00664967" w:rsidRPr="007D12C1" w:rsidRDefault="004031C3" w:rsidP="007D12C1">
      <w:pPr>
        <w:pStyle w:val="Heading2"/>
        <w:spacing w:line="300" w:lineRule="atLeast"/>
        <w:ind w:left="1440"/>
        <w:rPr>
          <w:rFonts w:ascii="Times New Roman" w:hAnsi="Times New Roman"/>
          <w:b/>
          <w:sz w:val="24"/>
          <w:szCs w:val="24"/>
        </w:rPr>
      </w:pPr>
      <w:bookmarkStart w:id="251" w:name="_Toc361357707"/>
      <w:bookmarkStart w:id="252" w:name="_Toc89848379"/>
      <w:bookmarkStart w:id="253" w:name="_Toc139828350"/>
      <w:r w:rsidRPr="007D12C1">
        <w:rPr>
          <w:rFonts w:ascii="Times New Roman" w:hAnsi="Times New Roman"/>
          <w:b/>
          <w:sz w:val="24"/>
          <w:szCs w:val="24"/>
        </w:rPr>
        <w:t xml:space="preserve">Construction Start Date.  </w:t>
      </w:r>
      <w:r w:rsidRPr="007D12C1">
        <w:rPr>
          <w:rFonts w:ascii="Times New Roman" w:hAnsi="Times New Roman"/>
          <w:sz w:val="24"/>
          <w:szCs w:val="24"/>
        </w:rPr>
        <w:t xml:space="preserve">Licensee shall start construction of the System within ten (10) calendar days after receipt of the Judicial Council’s Notice to Proceed.  Licensee shall provide written notice to the Judicial Council of the date that Licensee commences construction at the Site (the </w:t>
      </w:r>
      <w:r w:rsidR="001F4DA9" w:rsidRPr="007D12C1">
        <w:rPr>
          <w:rFonts w:ascii="Times New Roman" w:hAnsi="Times New Roman"/>
          <w:sz w:val="24"/>
          <w:szCs w:val="24"/>
        </w:rPr>
        <w:t>“</w:t>
      </w:r>
      <w:r w:rsidRPr="007D12C1">
        <w:rPr>
          <w:rFonts w:ascii="Times New Roman" w:hAnsi="Times New Roman"/>
          <w:sz w:val="24"/>
          <w:szCs w:val="24"/>
        </w:rPr>
        <w:t>Construction Start Date</w:t>
      </w:r>
      <w:r w:rsidR="001F4DA9" w:rsidRPr="007D12C1">
        <w:rPr>
          <w:rFonts w:ascii="Times New Roman" w:hAnsi="Times New Roman"/>
          <w:sz w:val="24"/>
          <w:szCs w:val="24"/>
        </w:rPr>
        <w:t>”</w:t>
      </w:r>
      <w:r w:rsidRPr="007D12C1">
        <w:rPr>
          <w:rFonts w:ascii="Times New Roman" w:hAnsi="Times New Roman"/>
          <w:sz w:val="24"/>
          <w:szCs w:val="24"/>
        </w:rPr>
        <w:t xml:space="preserve">) and shall diligently pursue construction until the System’s completion.  If Licensee has not commenced substantial construction activities within sixty (60) calendar days after Licensee’s receipt of the Notice to Proceed, either Party may terminate this SLA by written notice to the other Party.  In the event of such notice by either Party, this SLA shall terminate, the Judicial Council shall retain any Transaction Fee paid or due as of the date of such termination notice, Licensee shall comply with </w:t>
      </w:r>
      <w:r w:rsidR="0044657C" w:rsidRPr="007D12C1">
        <w:rPr>
          <w:rFonts w:ascii="Times New Roman" w:hAnsi="Times New Roman"/>
          <w:sz w:val="24"/>
          <w:szCs w:val="24"/>
        </w:rPr>
        <w:t>s</w:t>
      </w:r>
      <w:r w:rsidRPr="007D12C1">
        <w:rPr>
          <w:rFonts w:ascii="Times New Roman" w:hAnsi="Times New Roman"/>
          <w:sz w:val="24"/>
          <w:szCs w:val="24"/>
        </w:rPr>
        <w:t>ection 11.1 and neither Party shall have any further obligation to the other Party.</w:t>
      </w:r>
      <w:bookmarkEnd w:id="251"/>
      <w:bookmarkEnd w:id="252"/>
      <w:bookmarkEnd w:id="253"/>
    </w:p>
    <w:p w14:paraId="7777C149" w14:textId="00F74ABD" w:rsidR="00664967" w:rsidRPr="007D12C1" w:rsidRDefault="004031C3" w:rsidP="007D12C1">
      <w:pPr>
        <w:pStyle w:val="Heading2"/>
        <w:spacing w:line="300" w:lineRule="atLeast"/>
        <w:ind w:left="1440"/>
        <w:rPr>
          <w:rFonts w:ascii="Times New Roman" w:hAnsi="Times New Roman"/>
          <w:b/>
          <w:bCs/>
          <w:sz w:val="24"/>
          <w:szCs w:val="24"/>
        </w:rPr>
      </w:pPr>
      <w:bookmarkStart w:id="254" w:name="_Toc361357708"/>
      <w:bookmarkStart w:id="255" w:name="_Toc89848380"/>
      <w:bookmarkStart w:id="256" w:name="_Toc139828351"/>
      <w:r w:rsidRPr="007D12C1">
        <w:rPr>
          <w:rFonts w:ascii="Times New Roman" w:hAnsi="Times New Roman"/>
          <w:b/>
          <w:bCs/>
          <w:sz w:val="24"/>
          <w:szCs w:val="24"/>
        </w:rPr>
        <w:t xml:space="preserve">Completion of System.  </w:t>
      </w:r>
      <w:r w:rsidRPr="007D12C1">
        <w:rPr>
          <w:rFonts w:ascii="Times New Roman" w:hAnsi="Times New Roman"/>
          <w:sz w:val="24"/>
          <w:szCs w:val="24"/>
        </w:rPr>
        <w:t xml:space="preserve">The Parties agree that the COD must occur no later than </w:t>
      </w:r>
      <w:r w:rsidR="2D04BA2D" w:rsidRPr="007D12C1">
        <w:rPr>
          <w:rFonts w:ascii="Times New Roman" w:hAnsi="Times New Roman"/>
          <w:sz w:val="24"/>
          <w:szCs w:val="24"/>
        </w:rPr>
        <w:t>three hundred sixty-five (365</w:t>
      </w:r>
      <w:r w:rsidRPr="007D12C1">
        <w:rPr>
          <w:rFonts w:ascii="Times New Roman" w:hAnsi="Times New Roman"/>
          <w:sz w:val="24"/>
          <w:szCs w:val="24"/>
        </w:rPr>
        <w:t>) calendar days (</w:t>
      </w:r>
      <w:r w:rsidR="001F4DA9" w:rsidRPr="007D12C1">
        <w:rPr>
          <w:rFonts w:ascii="Times New Roman" w:hAnsi="Times New Roman"/>
          <w:sz w:val="24"/>
          <w:szCs w:val="24"/>
        </w:rPr>
        <w:t>“</w:t>
      </w:r>
      <w:r w:rsidRPr="007D12C1">
        <w:rPr>
          <w:rFonts w:ascii="Times New Roman" w:hAnsi="Times New Roman"/>
          <w:sz w:val="24"/>
          <w:szCs w:val="24"/>
        </w:rPr>
        <w:t>the Guaranteed Completion Date</w:t>
      </w:r>
      <w:r w:rsidR="001F4DA9" w:rsidRPr="007D12C1">
        <w:rPr>
          <w:rFonts w:ascii="Times New Roman" w:hAnsi="Times New Roman"/>
          <w:sz w:val="24"/>
          <w:szCs w:val="24"/>
        </w:rPr>
        <w:t>”</w:t>
      </w:r>
      <w:r w:rsidRPr="007D12C1">
        <w:rPr>
          <w:rFonts w:ascii="Times New Roman" w:hAnsi="Times New Roman"/>
          <w:sz w:val="24"/>
          <w:szCs w:val="24"/>
        </w:rPr>
        <w:t>) after the Judicial Council</w:t>
      </w:r>
      <w:r w:rsidR="00291E12" w:rsidRPr="007D12C1">
        <w:rPr>
          <w:rFonts w:ascii="Times New Roman" w:hAnsi="Times New Roman"/>
          <w:sz w:val="24"/>
          <w:szCs w:val="24"/>
        </w:rPr>
        <w:t>’</w:t>
      </w:r>
      <w:r w:rsidRPr="007D12C1">
        <w:rPr>
          <w:rFonts w:ascii="Times New Roman" w:hAnsi="Times New Roman"/>
          <w:sz w:val="24"/>
          <w:szCs w:val="24"/>
        </w:rPr>
        <w:t>s issuance of the Notice to Proceed unless otherwise agreed to by the Parties in writing.</w:t>
      </w:r>
      <w:bookmarkEnd w:id="254"/>
      <w:bookmarkEnd w:id="255"/>
      <w:bookmarkEnd w:id="256"/>
    </w:p>
    <w:p w14:paraId="483EFEA9" w14:textId="25B9DDB0" w:rsidR="00664967" w:rsidRPr="007D12C1" w:rsidRDefault="004031C3" w:rsidP="007D12C1">
      <w:pPr>
        <w:pStyle w:val="Heading2"/>
        <w:spacing w:line="300" w:lineRule="atLeast"/>
        <w:ind w:left="1440"/>
        <w:rPr>
          <w:rFonts w:ascii="Times New Roman" w:hAnsi="Times New Roman"/>
          <w:b/>
          <w:sz w:val="24"/>
          <w:szCs w:val="24"/>
        </w:rPr>
      </w:pPr>
      <w:bookmarkStart w:id="257" w:name="_Toc361357709"/>
      <w:bookmarkStart w:id="258" w:name="_Toc89848381"/>
      <w:bookmarkStart w:id="259" w:name="_Toc139828352"/>
      <w:r w:rsidRPr="007D12C1">
        <w:rPr>
          <w:rFonts w:ascii="Times New Roman" w:hAnsi="Times New Roman"/>
          <w:b/>
          <w:sz w:val="24"/>
          <w:szCs w:val="24"/>
        </w:rPr>
        <w:t xml:space="preserve">Extensions of Dates.  </w:t>
      </w:r>
      <w:r w:rsidRPr="007D12C1">
        <w:rPr>
          <w:rFonts w:ascii="Times New Roman" w:hAnsi="Times New Roman"/>
          <w:sz w:val="24"/>
          <w:szCs w:val="24"/>
        </w:rPr>
        <w:t xml:space="preserve">In the event of a Force Majeure, the Construction Start Date and the Guaranteed Completion Date shall be extended pursuant to the provisions in </w:t>
      </w:r>
      <w:r w:rsidR="0044657C" w:rsidRPr="007D12C1">
        <w:rPr>
          <w:rFonts w:ascii="Times New Roman" w:hAnsi="Times New Roman"/>
          <w:sz w:val="24"/>
          <w:szCs w:val="24"/>
        </w:rPr>
        <w:t>s</w:t>
      </w:r>
      <w:r w:rsidRPr="007D12C1">
        <w:rPr>
          <w:rFonts w:ascii="Times New Roman" w:hAnsi="Times New Roman"/>
          <w:sz w:val="24"/>
          <w:szCs w:val="24"/>
        </w:rPr>
        <w:t xml:space="preserve">ection 14.4 of this SLA </w:t>
      </w:r>
      <w:proofErr w:type="gramStart"/>
      <w:r w:rsidRPr="007D12C1">
        <w:rPr>
          <w:rFonts w:ascii="Times New Roman" w:hAnsi="Times New Roman"/>
          <w:sz w:val="24"/>
          <w:szCs w:val="24"/>
        </w:rPr>
        <w:t>provided that</w:t>
      </w:r>
      <w:proofErr w:type="gramEnd"/>
      <w:r w:rsidRPr="007D12C1">
        <w:rPr>
          <w:rFonts w:ascii="Times New Roman" w:hAnsi="Times New Roman"/>
          <w:sz w:val="24"/>
          <w:szCs w:val="24"/>
        </w:rPr>
        <w:t xml:space="preserve"> Licensee exercises its best efforts to mitigate any delay caused by such Force Majeure.  The Construction Start Date and </w:t>
      </w:r>
      <w:r w:rsidRPr="007D12C1">
        <w:rPr>
          <w:rFonts w:ascii="Times New Roman" w:hAnsi="Times New Roman"/>
          <w:sz w:val="24"/>
          <w:szCs w:val="24"/>
        </w:rPr>
        <w:lastRenderedPageBreak/>
        <w:t>the Guaranteed Completion Date may also be extended by the mutual written agreement of the Parties.</w:t>
      </w:r>
      <w:bookmarkEnd w:id="257"/>
      <w:bookmarkEnd w:id="258"/>
      <w:bookmarkEnd w:id="259"/>
    </w:p>
    <w:p w14:paraId="33BC7E06" w14:textId="01F580A1" w:rsidR="00664967" w:rsidRPr="007D12C1" w:rsidRDefault="004031C3" w:rsidP="007D12C1">
      <w:pPr>
        <w:pStyle w:val="Heading2"/>
        <w:spacing w:line="300" w:lineRule="atLeast"/>
        <w:ind w:left="1440"/>
        <w:rPr>
          <w:rFonts w:ascii="Times New Roman" w:hAnsi="Times New Roman"/>
          <w:b/>
          <w:sz w:val="24"/>
          <w:szCs w:val="24"/>
        </w:rPr>
      </w:pPr>
      <w:bookmarkStart w:id="260" w:name="_Toc361357710"/>
      <w:bookmarkStart w:id="261" w:name="_Toc89848382"/>
      <w:bookmarkStart w:id="262" w:name="_Toc139828353"/>
      <w:r w:rsidRPr="007D12C1">
        <w:rPr>
          <w:rFonts w:ascii="Times New Roman" w:hAnsi="Times New Roman"/>
          <w:b/>
          <w:sz w:val="24"/>
          <w:szCs w:val="24"/>
        </w:rPr>
        <w:t xml:space="preserve">Liquidated Damages for Delay.  </w:t>
      </w:r>
      <w:r w:rsidRPr="007D12C1">
        <w:rPr>
          <w:rFonts w:ascii="Times New Roman" w:hAnsi="Times New Roman"/>
          <w:sz w:val="24"/>
          <w:szCs w:val="24"/>
        </w:rPr>
        <w:t xml:space="preserve">If the COD has not occurred by the Guaranteed Completion Date, Licensee shall pay the Judicial Council as liquidated damages the amount of three hundred dollars ($300) for each calendar day (or part day) after the Guaranteed Completion Date until such time that the COD occurs.  If COD has not occurred within ninety (90) calendar days of the Guaranteed Completion Date, the Judicial Council reserves the right to terminate this SLA by written notice to Licensee.  The Judicial Council shall retain any Transaction Fee paid or due as of the date of such termination notice, and Licensee shall comply with </w:t>
      </w:r>
      <w:r w:rsidR="0044657C" w:rsidRPr="007D12C1">
        <w:rPr>
          <w:rFonts w:ascii="Times New Roman" w:hAnsi="Times New Roman"/>
          <w:sz w:val="24"/>
          <w:szCs w:val="24"/>
        </w:rPr>
        <w:t>s</w:t>
      </w:r>
      <w:r w:rsidRPr="007D12C1">
        <w:rPr>
          <w:rFonts w:ascii="Times New Roman" w:hAnsi="Times New Roman"/>
          <w:sz w:val="24"/>
          <w:szCs w:val="24"/>
        </w:rPr>
        <w:t>ection 11.1 and neither Party shall have any further obligation to the other Party.</w:t>
      </w:r>
      <w:bookmarkEnd w:id="260"/>
      <w:bookmarkEnd w:id="261"/>
      <w:bookmarkEnd w:id="262"/>
    </w:p>
    <w:p w14:paraId="613B83D8" w14:textId="1AD38A64" w:rsidR="00664967" w:rsidRPr="007D12C1" w:rsidRDefault="004031C3" w:rsidP="007D12C1">
      <w:pPr>
        <w:pStyle w:val="Heading2"/>
        <w:spacing w:line="300" w:lineRule="atLeast"/>
        <w:ind w:left="1440"/>
        <w:rPr>
          <w:rFonts w:ascii="Times New Roman" w:hAnsi="Times New Roman"/>
          <w:b/>
          <w:sz w:val="24"/>
          <w:szCs w:val="24"/>
        </w:rPr>
      </w:pPr>
      <w:bookmarkStart w:id="263" w:name="_Toc361357711"/>
      <w:bookmarkStart w:id="264" w:name="_Toc89848383"/>
      <w:bookmarkStart w:id="265" w:name="_Toc139828354"/>
      <w:r w:rsidRPr="007D12C1">
        <w:rPr>
          <w:rFonts w:ascii="Times New Roman" w:hAnsi="Times New Roman"/>
          <w:b/>
          <w:sz w:val="24"/>
          <w:szCs w:val="24"/>
        </w:rPr>
        <w:t xml:space="preserve">Notice of Commercial Operation Date (COD).  </w:t>
      </w:r>
      <w:r w:rsidRPr="007D12C1">
        <w:rPr>
          <w:rFonts w:ascii="Times New Roman" w:hAnsi="Times New Roman"/>
          <w:sz w:val="24"/>
          <w:szCs w:val="24"/>
        </w:rPr>
        <w:t>Licensee shall notify the Judicial Council in writing no less than ten (10) Business Days and no more than fifteen (15) Business Days</w:t>
      </w:r>
      <w:r w:rsidRPr="007D12C1">
        <w:rPr>
          <w:rFonts w:ascii="Times New Roman" w:hAnsi="Times New Roman"/>
          <w:b/>
          <w:sz w:val="24"/>
          <w:szCs w:val="24"/>
        </w:rPr>
        <w:t xml:space="preserve"> </w:t>
      </w:r>
      <w:r w:rsidRPr="007D12C1">
        <w:rPr>
          <w:rFonts w:ascii="Times New Roman" w:hAnsi="Times New Roman"/>
          <w:sz w:val="24"/>
          <w:szCs w:val="24"/>
        </w:rPr>
        <w:t xml:space="preserve">before the date on which Licensee expects the COD to occur.  Licensee shall give the Judicial Council written notice of the actual COD within twenty-four </w:t>
      </w:r>
      <w:r w:rsidR="0099293B" w:rsidRPr="007D12C1">
        <w:rPr>
          <w:rFonts w:ascii="Times New Roman" w:hAnsi="Times New Roman"/>
          <w:sz w:val="24"/>
          <w:szCs w:val="24"/>
        </w:rPr>
        <w:t xml:space="preserve">(24) </w:t>
      </w:r>
      <w:r w:rsidRPr="007D12C1">
        <w:rPr>
          <w:rFonts w:ascii="Times New Roman" w:hAnsi="Times New Roman"/>
          <w:sz w:val="24"/>
          <w:szCs w:val="24"/>
        </w:rPr>
        <w:t>hours after its occurrence.  Licensee warrants that the System As-Built Drawings will be fully consistent with all documentation previously approved by the Judicial Council as of the COD.  The COD establishes when the O&amp;M Services</w:t>
      </w:r>
      <w:r w:rsidR="00824C5A" w:rsidRPr="007D12C1">
        <w:rPr>
          <w:rFonts w:ascii="Times New Roman" w:hAnsi="Times New Roman"/>
          <w:sz w:val="24"/>
          <w:szCs w:val="24"/>
        </w:rPr>
        <w:t>, as defined in Exhibit C</w:t>
      </w:r>
      <w:r w:rsidR="0099293B" w:rsidRPr="007D12C1">
        <w:rPr>
          <w:rFonts w:ascii="Times New Roman" w:hAnsi="Times New Roman"/>
          <w:sz w:val="24"/>
          <w:szCs w:val="24"/>
        </w:rPr>
        <w:t>-</w:t>
      </w:r>
      <w:r w:rsidR="00824C5A" w:rsidRPr="007D12C1">
        <w:rPr>
          <w:rFonts w:ascii="Times New Roman" w:hAnsi="Times New Roman"/>
          <w:sz w:val="24"/>
          <w:szCs w:val="24"/>
        </w:rPr>
        <w:t>2,</w:t>
      </w:r>
      <w:r w:rsidRPr="007D12C1">
        <w:rPr>
          <w:rFonts w:ascii="Times New Roman" w:hAnsi="Times New Roman"/>
          <w:sz w:val="24"/>
          <w:szCs w:val="24"/>
        </w:rPr>
        <w:t xml:space="preserve"> of Licensee shall begin.</w:t>
      </w:r>
      <w:bookmarkEnd w:id="263"/>
      <w:bookmarkEnd w:id="264"/>
      <w:bookmarkEnd w:id="265"/>
    </w:p>
    <w:p w14:paraId="433DE33D" w14:textId="5B6AD235" w:rsidR="00664967" w:rsidRPr="007D12C1" w:rsidRDefault="004031C3" w:rsidP="007D12C1">
      <w:pPr>
        <w:pStyle w:val="Heading2"/>
        <w:spacing w:line="300" w:lineRule="atLeast"/>
        <w:ind w:left="1440"/>
        <w:rPr>
          <w:rFonts w:ascii="Times New Roman" w:hAnsi="Times New Roman"/>
          <w:sz w:val="24"/>
          <w:szCs w:val="24"/>
        </w:rPr>
      </w:pPr>
      <w:bookmarkStart w:id="266" w:name="_Toc361357712"/>
      <w:bookmarkStart w:id="267" w:name="_Toc89848384"/>
      <w:bookmarkStart w:id="268" w:name="_Toc139828355"/>
      <w:r w:rsidRPr="007D12C1">
        <w:rPr>
          <w:rFonts w:ascii="Times New Roman" w:hAnsi="Times New Roman"/>
          <w:b/>
          <w:bCs/>
          <w:sz w:val="24"/>
          <w:szCs w:val="24"/>
        </w:rPr>
        <w:t xml:space="preserve">Punch List.  </w:t>
      </w:r>
      <w:r w:rsidRPr="007D12C1">
        <w:rPr>
          <w:rFonts w:ascii="Times New Roman" w:hAnsi="Times New Roman"/>
          <w:sz w:val="24"/>
          <w:szCs w:val="24"/>
        </w:rPr>
        <w:t>The Judicial Council shall have fifteen (15) Business Days after receiving notice that the COD has occurred to inspect the Licensed Area and the System for compliance with all design and Construction Documents.  The Judicial Council shall present Licensee with a list of any deficiencies found by the Judicial Council together with a punch list of tasks to be completed post-COD that relate to the Licensed Area, including but not limited to tasks related to cleanliness, safety, security, accessibility, Utility service and noise.  Licensee shall have thirty (30) calendar days after Licensee</w:t>
      </w:r>
      <w:r w:rsidR="00291E12" w:rsidRPr="007D12C1">
        <w:rPr>
          <w:rFonts w:ascii="Times New Roman" w:hAnsi="Times New Roman"/>
          <w:sz w:val="24"/>
          <w:szCs w:val="24"/>
        </w:rPr>
        <w:t>’</w:t>
      </w:r>
      <w:r w:rsidRPr="007D12C1">
        <w:rPr>
          <w:rFonts w:ascii="Times New Roman" w:hAnsi="Times New Roman"/>
          <w:sz w:val="24"/>
          <w:szCs w:val="24"/>
        </w:rPr>
        <w:t>s receipt of the Judicial Council</w:t>
      </w:r>
      <w:r w:rsidR="00291E12" w:rsidRPr="007D12C1">
        <w:rPr>
          <w:rFonts w:ascii="Times New Roman" w:hAnsi="Times New Roman"/>
          <w:sz w:val="24"/>
          <w:szCs w:val="24"/>
        </w:rPr>
        <w:t>’</w:t>
      </w:r>
      <w:r w:rsidRPr="007D12C1">
        <w:rPr>
          <w:rFonts w:ascii="Times New Roman" w:hAnsi="Times New Roman"/>
          <w:sz w:val="24"/>
          <w:szCs w:val="24"/>
        </w:rPr>
        <w:t>s notice to correct any deficiencies and to complete the tasks on said punch list.  If Licensee fails to correct any deficiency or complete the tasks on the punch list within such thirty (30) calendar day period, the Rent that would otherwise be applicable under the Lease shall be reduced on a daily rate of $</w:t>
      </w:r>
      <w:r w:rsidR="00BF4BEE" w:rsidRPr="007D12C1">
        <w:rPr>
          <w:rFonts w:ascii="Times New Roman" w:hAnsi="Times New Roman"/>
          <w:sz w:val="24"/>
          <w:szCs w:val="24"/>
        </w:rPr>
        <w:t>[_]</w:t>
      </w:r>
      <w:r w:rsidRPr="007D12C1">
        <w:rPr>
          <w:rFonts w:ascii="Times New Roman" w:hAnsi="Times New Roman"/>
          <w:sz w:val="24"/>
          <w:szCs w:val="24"/>
        </w:rPr>
        <w:t xml:space="preserve"> one thirtieth (1/30) the Rent until such time as all tasks are completed to the Judicial Council’s reasonable satisfaction.</w:t>
      </w:r>
      <w:bookmarkEnd w:id="266"/>
      <w:bookmarkEnd w:id="267"/>
      <w:bookmarkEnd w:id="268"/>
    </w:p>
    <w:p w14:paraId="384378F9" w14:textId="36DE4B26" w:rsidR="00664967" w:rsidRPr="007D12C1" w:rsidRDefault="004031C3" w:rsidP="007D12C1">
      <w:pPr>
        <w:pStyle w:val="Heading2"/>
        <w:spacing w:line="300" w:lineRule="atLeast"/>
        <w:ind w:left="1440"/>
        <w:rPr>
          <w:rFonts w:ascii="Times New Roman" w:hAnsi="Times New Roman"/>
          <w:sz w:val="24"/>
          <w:szCs w:val="24"/>
        </w:rPr>
      </w:pPr>
      <w:bookmarkStart w:id="269" w:name="_Toc361357713"/>
      <w:bookmarkStart w:id="270" w:name="_Toc89848385"/>
      <w:bookmarkStart w:id="271" w:name="_Toc139828356"/>
      <w:r w:rsidRPr="007D12C1">
        <w:rPr>
          <w:rFonts w:ascii="Times New Roman" w:hAnsi="Times New Roman"/>
          <w:b/>
          <w:sz w:val="24"/>
          <w:szCs w:val="24"/>
        </w:rPr>
        <w:t xml:space="preserve">Project Manual.  </w:t>
      </w:r>
      <w:r w:rsidRPr="007D12C1">
        <w:rPr>
          <w:rFonts w:ascii="Times New Roman" w:hAnsi="Times New Roman"/>
          <w:sz w:val="24"/>
          <w:szCs w:val="24"/>
        </w:rPr>
        <w:t xml:space="preserve">Within fifteen (15) Business Days of COD, Licensee shall provide a complete </w:t>
      </w:r>
      <w:r w:rsidR="00BF4BEE" w:rsidRPr="007D12C1">
        <w:rPr>
          <w:rFonts w:ascii="Times New Roman" w:hAnsi="Times New Roman"/>
          <w:sz w:val="24"/>
          <w:szCs w:val="24"/>
        </w:rPr>
        <w:t>P</w:t>
      </w:r>
      <w:r w:rsidRPr="007D12C1">
        <w:rPr>
          <w:rFonts w:ascii="Times New Roman" w:hAnsi="Times New Roman"/>
          <w:sz w:val="24"/>
          <w:szCs w:val="24"/>
        </w:rPr>
        <w:t xml:space="preserve">roject </w:t>
      </w:r>
      <w:r w:rsidR="00BF4BEE" w:rsidRPr="007D12C1">
        <w:rPr>
          <w:rFonts w:ascii="Times New Roman" w:hAnsi="Times New Roman"/>
          <w:sz w:val="24"/>
          <w:szCs w:val="24"/>
        </w:rPr>
        <w:t>M</w:t>
      </w:r>
      <w:r w:rsidRPr="007D12C1">
        <w:rPr>
          <w:rFonts w:ascii="Times New Roman" w:hAnsi="Times New Roman"/>
          <w:sz w:val="24"/>
          <w:szCs w:val="24"/>
        </w:rPr>
        <w:t xml:space="preserve">anual to the Judicial Council in a format set forth in </w:t>
      </w:r>
      <w:r w:rsidR="0044657C" w:rsidRPr="007D12C1">
        <w:rPr>
          <w:rFonts w:ascii="Times New Roman" w:hAnsi="Times New Roman"/>
          <w:sz w:val="24"/>
          <w:szCs w:val="24"/>
        </w:rPr>
        <w:t>s</w:t>
      </w:r>
      <w:r w:rsidRPr="007D12C1">
        <w:rPr>
          <w:rFonts w:ascii="Times New Roman" w:hAnsi="Times New Roman"/>
          <w:sz w:val="24"/>
          <w:szCs w:val="24"/>
        </w:rPr>
        <w:t>ection 7.8 of this SLA.  Licensee shall subsequently notify the Judicial Council of any changes to the Project Manual within ten (10) Business Days of such change.</w:t>
      </w:r>
      <w:bookmarkEnd w:id="269"/>
      <w:bookmarkEnd w:id="270"/>
      <w:bookmarkEnd w:id="271"/>
    </w:p>
    <w:p w14:paraId="0F84ABD2" w14:textId="5777989B" w:rsidR="00664967" w:rsidRPr="007D12C1" w:rsidRDefault="004031C3" w:rsidP="007D12C1">
      <w:pPr>
        <w:pStyle w:val="Heading2"/>
        <w:spacing w:line="300" w:lineRule="atLeast"/>
        <w:ind w:left="1440"/>
        <w:rPr>
          <w:rFonts w:ascii="Times New Roman" w:hAnsi="Times New Roman"/>
          <w:sz w:val="24"/>
          <w:szCs w:val="24"/>
        </w:rPr>
      </w:pPr>
      <w:bookmarkStart w:id="272" w:name="_Toc361357714"/>
      <w:bookmarkStart w:id="273" w:name="_Toc89848386"/>
      <w:bookmarkStart w:id="274" w:name="_Toc139828357"/>
      <w:r w:rsidRPr="007D12C1">
        <w:rPr>
          <w:rFonts w:ascii="Times New Roman" w:hAnsi="Times New Roman"/>
          <w:b/>
          <w:sz w:val="24"/>
          <w:szCs w:val="24"/>
        </w:rPr>
        <w:t xml:space="preserve">Alterations.  </w:t>
      </w:r>
      <w:r w:rsidRPr="007D12C1">
        <w:rPr>
          <w:rFonts w:ascii="Times New Roman" w:hAnsi="Times New Roman"/>
          <w:sz w:val="24"/>
          <w:szCs w:val="24"/>
        </w:rPr>
        <w:t xml:space="preserve">Upon approval by the Judicial Council of the System design and Construction Documents, Licensee shall have no right to change the approved design and Construction Documents or to make Alterations to the System without receiving prior written approval of the Judicial Council, except for Minor Field Changes pursuant to </w:t>
      </w:r>
      <w:r w:rsidR="0044657C" w:rsidRPr="007D12C1">
        <w:rPr>
          <w:rFonts w:ascii="Times New Roman" w:hAnsi="Times New Roman"/>
          <w:sz w:val="24"/>
          <w:szCs w:val="24"/>
        </w:rPr>
        <w:t>s</w:t>
      </w:r>
      <w:r w:rsidRPr="007D12C1">
        <w:rPr>
          <w:rFonts w:ascii="Times New Roman" w:hAnsi="Times New Roman"/>
          <w:sz w:val="24"/>
          <w:szCs w:val="24"/>
        </w:rPr>
        <w:t xml:space="preserve">ection 7.1.  Prior to undertaking any Alterations, Licensee </w:t>
      </w:r>
      <w:r w:rsidRPr="007D12C1">
        <w:rPr>
          <w:rFonts w:ascii="Times New Roman" w:hAnsi="Times New Roman"/>
          <w:sz w:val="24"/>
          <w:szCs w:val="24"/>
        </w:rPr>
        <w:lastRenderedPageBreak/>
        <w:t xml:space="preserve">shall submit to the Judicial Council detailed and complete plans and specifications for the proposed Alterations.  In its sole discretion, the Judicial Council may waive the requirement for detailed plans upon Licensee’s demonstration that the proposed Alteration consists solely of modification or replacement of like-kind equipment.  The Judicial Council shall not unreasonably delay or withhold written approval of Licensee’s proposed Alteration.  However, as a condition to consenting to the Alterations, the Judicial Council may impose reasonable requirements, including the requirement that Licensee provide the Judicial Council with payment and performance bonds or other financial assurance that the alterations will be completed and the cost of the Alterations will be paid when due, and reimbursement of any costs incurred by the Judicial Council in responding to Licensee’s request.  Any such Alterations shall be performed in accordance with all Applicable Laws, including </w:t>
      </w:r>
      <w:proofErr w:type="gramStart"/>
      <w:r w:rsidRPr="007D12C1">
        <w:rPr>
          <w:rFonts w:ascii="Times New Roman" w:hAnsi="Times New Roman"/>
          <w:sz w:val="24"/>
          <w:szCs w:val="24"/>
        </w:rPr>
        <w:t>any and all</w:t>
      </w:r>
      <w:proofErr w:type="gramEnd"/>
      <w:r w:rsidRPr="007D12C1">
        <w:rPr>
          <w:rFonts w:ascii="Times New Roman" w:hAnsi="Times New Roman"/>
          <w:sz w:val="24"/>
          <w:szCs w:val="24"/>
        </w:rPr>
        <w:t xml:space="preserve"> necessary permits and approvals by the Judicial Council.  Licensee agrees to provide the Judicial Council with sufficient advance notice of any proposed Alterations to allow the coordination and approval by the Judicial Council of the construction schedule for such Alterations.</w:t>
      </w:r>
      <w:bookmarkEnd w:id="272"/>
      <w:bookmarkEnd w:id="273"/>
      <w:bookmarkEnd w:id="274"/>
    </w:p>
    <w:p w14:paraId="6FC05614" w14:textId="32F37797" w:rsidR="00664967" w:rsidRPr="007D12C1" w:rsidRDefault="004031C3" w:rsidP="007D12C1">
      <w:pPr>
        <w:pStyle w:val="Heading2"/>
        <w:spacing w:line="300" w:lineRule="atLeast"/>
        <w:ind w:left="1440"/>
        <w:rPr>
          <w:rFonts w:ascii="Times New Roman" w:hAnsi="Times New Roman"/>
          <w:sz w:val="24"/>
          <w:szCs w:val="24"/>
        </w:rPr>
      </w:pPr>
      <w:bookmarkStart w:id="275" w:name="_Toc361357715"/>
      <w:bookmarkStart w:id="276" w:name="_Toc89848387"/>
      <w:bookmarkStart w:id="277" w:name="_Toc139828358"/>
      <w:r w:rsidRPr="007D12C1">
        <w:rPr>
          <w:rFonts w:ascii="Times New Roman" w:hAnsi="Times New Roman"/>
          <w:b/>
          <w:sz w:val="24"/>
          <w:szCs w:val="24"/>
        </w:rPr>
        <w:t xml:space="preserve">Inspection of System.  </w:t>
      </w:r>
      <w:r w:rsidRPr="007D12C1">
        <w:rPr>
          <w:rFonts w:ascii="Times New Roman" w:hAnsi="Times New Roman"/>
          <w:sz w:val="24"/>
          <w:szCs w:val="24"/>
        </w:rPr>
        <w:t>The</w:t>
      </w:r>
      <w:r w:rsidRPr="007D12C1">
        <w:rPr>
          <w:rFonts w:ascii="Times New Roman" w:hAnsi="Times New Roman"/>
          <w:b/>
          <w:sz w:val="24"/>
          <w:szCs w:val="24"/>
        </w:rPr>
        <w:t xml:space="preserve"> </w:t>
      </w:r>
      <w:r w:rsidRPr="007D12C1">
        <w:rPr>
          <w:rFonts w:ascii="Times New Roman" w:hAnsi="Times New Roman"/>
          <w:sz w:val="24"/>
          <w:szCs w:val="24"/>
        </w:rPr>
        <w:t xml:space="preserve">Judicial Council’s inspections of the System during construction shall be allowed in accordance with </w:t>
      </w:r>
      <w:r w:rsidR="0044657C" w:rsidRPr="007D12C1">
        <w:rPr>
          <w:rFonts w:ascii="Times New Roman" w:hAnsi="Times New Roman"/>
          <w:sz w:val="24"/>
          <w:szCs w:val="24"/>
        </w:rPr>
        <w:t>s</w:t>
      </w:r>
      <w:r w:rsidRPr="007D12C1">
        <w:rPr>
          <w:rFonts w:ascii="Times New Roman" w:hAnsi="Times New Roman"/>
          <w:sz w:val="24"/>
          <w:szCs w:val="24"/>
        </w:rPr>
        <w:t>ection 15.1.  In no event shall the Judicial Council inspections of the System be interpreted as making the Judicial Council responsible for, and Licensee acknowledges that the Judicial Council is not responsible for, the design or construction of the System.</w:t>
      </w:r>
      <w:bookmarkEnd w:id="275"/>
      <w:bookmarkEnd w:id="276"/>
      <w:bookmarkEnd w:id="277"/>
    </w:p>
    <w:p w14:paraId="40B31F59" w14:textId="40EB84B6" w:rsidR="00664967" w:rsidRPr="007D12C1" w:rsidRDefault="004031C3" w:rsidP="007D12C1">
      <w:pPr>
        <w:pStyle w:val="Heading2"/>
        <w:spacing w:line="300" w:lineRule="atLeast"/>
        <w:ind w:left="1440"/>
        <w:rPr>
          <w:rFonts w:ascii="Times New Roman" w:hAnsi="Times New Roman"/>
          <w:sz w:val="24"/>
          <w:szCs w:val="24"/>
        </w:rPr>
      </w:pPr>
      <w:bookmarkStart w:id="278" w:name="_Toc361357716"/>
      <w:bookmarkStart w:id="279" w:name="_Toc89848388"/>
      <w:bookmarkStart w:id="280" w:name="_Toc139828359"/>
      <w:r w:rsidRPr="007D12C1">
        <w:rPr>
          <w:rFonts w:ascii="Times New Roman" w:hAnsi="Times New Roman"/>
          <w:b/>
          <w:sz w:val="24"/>
          <w:szCs w:val="24"/>
        </w:rPr>
        <w:t xml:space="preserve">As-Built Drawings.  </w:t>
      </w:r>
      <w:r w:rsidRPr="007D12C1">
        <w:rPr>
          <w:rFonts w:ascii="Times New Roman" w:hAnsi="Times New Roman"/>
          <w:sz w:val="24"/>
          <w:szCs w:val="24"/>
        </w:rPr>
        <w:t xml:space="preserve">Licensee shall deliver to the Judicial Council As-Built Drawings following completion of the System installation and prior to the COD in a format set forth in </w:t>
      </w:r>
      <w:r w:rsidR="0044657C" w:rsidRPr="007D12C1">
        <w:rPr>
          <w:rFonts w:ascii="Times New Roman" w:hAnsi="Times New Roman"/>
          <w:sz w:val="24"/>
          <w:szCs w:val="24"/>
        </w:rPr>
        <w:t>s</w:t>
      </w:r>
      <w:r w:rsidRPr="007D12C1">
        <w:rPr>
          <w:rFonts w:ascii="Times New Roman" w:hAnsi="Times New Roman"/>
          <w:sz w:val="24"/>
          <w:szCs w:val="24"/>
        </w:rPr>
        <w:t xml:space="preserve">ection 7.8 of this SLA.  The As-Built Drawings will reflect the final installed System.  Licensee understands that As-Built Drawings are required to be submitted for the purpose of full and complete compliance with the applicable provisions of this SLA.  In the event Licensee fails to provide acceptable </w:t>
      </w:r>
      <w:proofErr w:type="gramStart"/>
      <w:r w:rsidRPr="007D12C1">
        <w:rPr>
          <w:rFonts w:ascii="Times New Roman" w:hAnsi="Times New Roman"/>
          <w:sz w:val="24"/>
          <w:szCs w:val="24"/>
        </w:rPr>
        <w:t>As</w:t>
      </w:r>
      <w:proofErr w:type="gramEnd"/>
      <w:r w:rsidRPr="007D12C1">
        <w:rPr>
          <w:rFonts w:ascii="Times New Roman" w:hAnsi="Times New Roman"/>
          <w:sz w:val="24"/>
          <w:szCs w:val="24"/>
        </w:rPr>
        <w:noBreakHyphen/>
        <w:t>Built Drawings with forty-five (45) calendar days after the COD, then the Judicial Council may contract for provision of such As</w:t>
      </w:r>
      <w:r w:rsidRPr="007D12C1">
        <w:rPr>
          <w:rFonts w:ascii="Times New Roman" w:hAnsi="Times New Roman"/>
          <w:sz w:val="24"/>
          <w:szCs w:val="24"/>
        </w:rPr>
        <w:noBreakHyphen/>
        <w:t>Built Drawings and shall deduct the cost thereof from any sums otherwise due to Licensee.</w:t>
      </w:r>
      <w:bookmarkEnd w:id="278"/>
      <w:bookmarkEnd w:id="279"/>
      <w:bookmarkEnd w:id="280"/>
    </w:p>
    <w:p w14:paraId="32C66A55" w14:textId="77777777" w:rsidR="00664967" w:rsidRPr="007D12C1" w:rsidRDefault="004031C3" w:rsidP="007D12C1">
      <w:pPr>
        <w:pStyle w:val="Heading2"/>
        <w:spacing w:line="300" w:lineRule="atLeast"/>
        <w:ind w:left="1440"/>
        <w:rPr>
          <w:rFonts w:ascii="Times New Roman" w:hAnsi="Times New Roman"/>
          <w:sz w:val="24"/>
          <w:szCs w:val="24"/>
        </w:rPr>
      </w:pPr>
      <w:bookmarkStart w:id="281" w:name="_Toc361357717"/>
      <w:bookmarkStart w:id="282" w:name="_Toc89848389"/>
      <w:bookmarkStart w:id="283" w:name="_Toc139828360"/>
      <w:r w:rsidRPr="007D12C1">
        <w:rPr>
          <w:rFonts w:ascii="Times New Roman" w:hAnsi="Times New Roman"/>
          <w:b/>
          <w:sz w:val="24"/>
          <w:szCs w:val="24"/>
        </w:rPr>
        <w:t xml:space="preserve">System Design and Installation Process and Milestones.  </w:t>
      </w:r>
      <w:r w:rsidRPr="007D12C1">
        <w:rPr>
          <w:rFonts w:ascii="Times New Roman" w:hAnsi="Times New Roman"/>
          <w:sz w:val="24"/>
          <w:szCs w:val="24"/>
        </w:rPr>
        <w:t>The System design and installation process and milestone schedule is set forth in Exhibit F.  The purpose of Exhibit F is to provide a milestone schedule of the System Development and the Installation and Construction documentation and technical review processes and the responsible Parties.</w:t>
      </w:r>
      <w:bookmarkEnd w:id="281"/>
      <w:bookmarkEnd w:id="282"/>
      <w:bookmarkEnd w:id="283"/>
    </w:p>
    <w:p w14:paraId="00E9FFEC" w14:textId="77777777" w:rsidR="00664967" w:rsidRPr="007D12C1" w:rsidRDefault="004031C3" w:rsidP="007D12C1">
      <w:pPr>
        <w:pStyle w:val="Heading2"/>
        <w:spacing w:line="300" w:lineRule="atLeast"/>
        <w:ind w:left="1440"/>
        <w:rPr>
          <w:rFonts w:ascii="Times New Roman" w:hAnsi="Times New Roman"/>
          <w:sz w:val="24"/>
          <w:szCs w:val="24"/>
        </w:rPr>
      </w:pPr>
      <w:bookmarkStart w:id="284" w:name="_Toc361357718"/>
      <w:bookmarkStart w:id="285" w:name="_Toc89848390"/>
      <w:bookmarkStart w:id="286" w:name="_Toc139828361"/>
      <w:r w:rsidRPr="007D12C1">
        <w:rPr>
          <w:rFonts w:ascii="Times New Roman" w:hAnsi="Times New Roman"/>
          <w:b/>
          <w:sz w:val="24"/>
          <w:szCs w:val="24"/>
        </w:rPr>
        <w:t xml:space="preserve">No Judicial Council Responsibility.  </w:t>
      </w:r>
      <w:r w:rsidRPr="007D12C1">
        <w:rPr>
          <w:rFonts w:ascii="Times New Roman" w:hAnsi="Times New Roman"/>
          <w:sz w:val="24"/>
          <w:szCs w:val="24"/>
        </w:rPr>
        <w:t xml:space="preserve">In no event shall the Judicial Council’s review or approval of the design and Construction Documents or any other submittals by Licensee in accordance with this SLA be interpreted as making the Judicial Council responsible for, </w:t>
      </w:r>
      <w:proofErr w:type="gramStart"/>
      <w:r w:rsidRPr="007D12C1">
        <w:rPr>
          <w:rFonts w:ascii="Times New Roman" w:hAnsi="Times New Roman"/>
          <w:sz w:val="24"/>
          <w:szCs w:val="24"/>
        </w:rPr>
        <w:t>and;</w:t>
      </w:r>
      <w:proofErr w:type="gramEnd"/>
      <w:r w:rsidRPr="007D12C1">
        <w:rPr>
          <w:rFonts w:ascii="Times New Roman" w:hAnsi="Times New Roman"/>
          <w:sz w:val="24"/>
          <w:szCs w:val="24"/>
        </w:rPr>
        <w:t xml:space="preserve"> Licensee acknowledges that the Judicial Council is not responsible for, any aspect of the design, construction or operation of the System.</w:t>
      </w:r>
      <w:bookmarkEnd w:id="284"/>
      <w:bookmarkEnd w:id="285"/>
      <w:bookmarkEnd w:id="286"/>
    </w:p>
    <w:p w14:paraId="2C0BA753" w14:textId="77777777" w:rsidR="00664967" w:rsidRPr="007D12C1" w:rsidRDefault="004031C3" w:rsidP="007D12C1">
      <w:pPr>
        <w:pStyle w:val="Heading2"/>
        <w:spacing w:line="300" w:lineRule="atLeast"/>
        <w:ind w:left="1440"/>
        <w:rPr>
          <w:rFonts w:ascii="Times New Roman" w:hAnsi="Times New Roman"/>
          <w:sz w:val="24"/>
          <w:szCs w:val="24"/>
        </w:rPr>
      </w:pPr>
      <w:bookmarkStart w:id="287" w:name="_Toc89848391"/>
      <w:bookmarkStart w:id="288" w:name="_Toc139828362"/>
      <w:r w:rsidRPr="007D12C1">
        <w:rPr>
          <w:rFonts w:ascii="Times New Roman" w:hAnsi="Times New Roman"/>
          <w:b/>
          <w:sz w:val="24"/>
          <w:szCs w:val="24"/>
        </w:rPr>
        <w:lastRenderedPageBreak/>
        <w:t xml:space="preserve">Licensee Liability for Damage to Facility or Site.  </w:t>
      </w:r>
      <w:r w:rsidRPr="007D12C1">
        <w:rPr>
          <w:rFonts w:ascii="Times New Roman" w:hAnsi="Times New Roman"/>
          <w:sz w:val="24"/>
          <w:szCs w:val="24"/>
        </w:rPr>
        <w:t>Licensee, its agents, employees, assigns, and Licensees shall be liable for any damages caused to the Judicial Council’s Facility or the Site arising from Licensee’s use thereof.</w:t>
      </w:r>
      <w:bookmarkEnd w:id="287"/>
      <w:bookmarkEnd w:id="288"/>
      <w:r w:rsidRPr="007D12C1">
        <w:rPr>
          <w:rFonts w:ascii="Times New Roman" w:hAnsi="Times New Roman"/>
          <w:sz w:val="24"/>
          <w:szCs w:val="24"/>
        </w:rPr>
        <w:t xml:space="preserve"> </w:t>
      </w:r>
    </w:p>
    <w:p w14:paraId="7A0BCF94" w14:textId="4221B6FE" w:rsidR="00664967" w:rsidRPr="007D12C1" w:rsidRDefault="004031C3" w:rsidP="007D12C1">
      <w:pPr>
        <w:pStyle w:val="Heading2"/>
        <w:spacing w:line="300" w:lineRule="atLeast"/>
        <w:ind w:left="1440"/>
        <w:rPr>
          <w:rFonts w:ascii="Times New Roman" w:hAnsi="Times New Roman"/>
          <w:sz w:val="24"/>
          <w:szCs w:val="24"/>
        </w:rPr>
      </w:pPr>
      <w:bookmarkStart w:id="289" w:name="_Toc89848393"/>
      <w:bookmarkStart w:id="290" w:name="_Toc139828363"/>
      <w:bookmarkStart w:id="291" w:name="_Toc361357720"/>
      <w:bookmarkStart w:id="292" w:name="_Hlk44319124"/>
      <w:r w:rsidRPr="007D12C1">
        <w:rPr>
          <w:rFonts w:ascii="Times New Roman" w:hAnsi="Times New Roman"/>
          <w:b/>
          <w:sz w:val="24"/>
          <w:szCs w:val="24"/>
        </w:rPr>
        <w:t xml:space="preserve">Prevailing Wage.  </w:t>
      </w:r>
      <w:r w:rsidRPr="007D12C1">
        <w:rPr>
          <w:rFonts w:ascii="Times New Roman" w:hAnsi="Times New Roman"/>
          <w:sz w:val="24"/>
          <w:szCs w:val="24"/>
        </w:rPr>
        <w:t xml:space="preserve">For construction and installation of the System, Licensee and its subcontractor(s) shall pay the rate of wages for regular, overtime, and holiday work plus employer payments for all benefits generally prevailing in the locality in which the work is to be performed, as determined by the State Department of Industrial Relations.  This requirement shall include all crafts, classifications, or types of workmen used at the Licensed Area at the point of delivery of Licensee, or Licensee’s subcontractor(s), for the assembly and installation of the System including the materials at the Licensed Area under this SLA.  Licensee shall comply with all Applicable Laws governing the payment of prevailing wage as identified in the California Labor Code and Applicable Laws. </w:t>
      </w:r>
      <w:r w:rsidR="00B034EF" w:rsidRPr="007D12C1">
        <w:rPr>
          <w:rFonts w:ascii="Times New Roman" w:hAnsi="Times New Roman"/>
          <w:sz w:val="24"/>
          <w:szCs w:val="24"/>
        </w:rPr>
        <w:t xml:space="preserve"> </w:t>
      </w:r>
      <w:r w:rsidRPr="007D12C1">
        <w:rPr>
          <w:rFonts w:ascii="Times New Roman" w:hAnsi="Times New Roman"/>
          <w:sz w:val="24"/>
          <w:szCs w:val="24"/>
        </w:rPr>
        <w:t>Licensee shall certify that it will comply with Applicable Laws related to prevailing wage using the form attached hereto as Exhibit G.  Licensee shall require that all contracts for construction let pursuant to this License shall incorporate the prevailing wage provisions set forth in Exhibit H.</w:t>
      </w:r>
      <w:bookmarkEnd w:id="289"/>
      <w:bookmarkEnd w:id="290"/>
      <w:r w:rsidRPr="007D12C1">
        <w:rPr>
          <w:rFonts w:ascii="Times New Roman" w:hAnsi="Times New Roman"/>
          <w:sz w:val="24"/>
          <w:szCs w:val="24"/>
        </w:rPr>
        <w:t xml:space="preserve"> </w:t>
      </w:r>
      <w:bookmarkEnd w:id="291"/>
    </w:p>
    <w:p w14:paraId="322749F7" w14:textId="33ECA85B" w:rsidR="00664967" w:rsidRPr="007D12C1" w:rsidRDefault="004031C3" w:rsidP="007D12C1">
      <w:pPr>
        <w:pStyle w:val="Heading2"/>
        <w:spacing w:line="300" w:lineRule="atLeast"/>
        <w:ind w:left="1440"/>
        <w:rPr>
          <w:rFonts w:ascii="Times New Roman" w:hAnsi="Times New Roman"/>
          <w:sz w:val="24"/>
          <w:szCs w:val="24"/>
        </w:rPr>
      </w:pPr>
      <w:bookmarkStart w:id="293" w:name="_Toc139828364"/>
      <w:r w:rsidRPr="007D12C1">
        <w:rPr>
          <w:rFonts w:ascii="Times New Roman" w:hAnsi="Times New Roman"/>
          <w:b/>
          <w:bCs/>
          <w:sz w:val="24"/>
          <w:szCs w:val="24"/>
        </w:rPr>
        <w:t xml:space="preserve">Operations and Maintenance.  </w:t>
      </w:r>
      <w:r w:rsidRPr="007D12C1">
        <w:rPr>
          <w:rFonts w:ascii="Times New Roman" w:hAnsi="Times New Roman"/>
          <w:sz w:val="24"/>
          <w:szCs w:val="24"/>
        </w:rPr>
        <w:t xml:space="preserve">Licensee shall operate and maintain the </w:t>
      </w:r>
      <w:proofErr w:type="gramStart"/>
      <w:r w:rsidRPr="007D12C1">
        <w:rPr>
          <w:rFonts w:ascii="Times New Roman" w:hAnsi="Times New Roman"/>
          <w:sz w:val="24"/>
          <w:szCs w:val="24"/>
        </w:rPr>
        <w:t>System, or</w:t>
      </w:r>
      <w:proofErr w:type="gramEnd"/>
      <w:r w:rsidRPr="007D12C1">
        <w:rPr>
          <w:rFonts w:ascii="Times New Roman" w:hAnsi="Times New Roman"/>
          <w:sz w:val="24"/>
          <w:szCs w:val="24"/>
        </w:rPr>
        <w:t xml:space="preserve"> shall cause the System to be operated and maintained, in a commercially reasonable manner throughout the Term in accordance with all of the provisions herein. </w:t>
      </w:r>
      <w:r w:rsidR="00B034EF" w:rsidRPr="007D12C1">
        <w:rPr>
          <w:rFonts w:ascii="Times New Roman" w:hAnsi="Times New Roman"/>
          <w:sz w:val="24"/>
          <w:szCs w:val="24"/>
        </w:rPr>
        <w:t xml:space="preserve"> </w:t>
      </w:r>
      <w:r w:rsidRPr="007D12C1">
        <w:rPr>
          <w:rFonts w:ascii="Times New Roman" w:hAnsi="Times New Roman"/>
          <w:sz w:val="24"/>
          <w:szCs w:val="24"/>
        </w:rPr>
        <w:t xml:space="preserve">Licensee warrants that </w:t>
      </w:r>
      <w:proofErr w:type="gramStart"/>
      <w:r w:rsidRPr="007D12C1">
        <w:rPr>
          <w:rFonts w:ascii="Times New Roman" w:hAnsi="Times New Roman"/>
          <w:sz w:val="24"/>
          <w:szCs w:val="24"/>
        </w:rPr>
        <w:t>all of</w:t>
      </w:r>
      <w:proofErr w:type="gramEnd"/>
      <w:r w:rsidRPr="007D12C1">
        <w:rPr>
          <w:rFonts w:ascii="Times New Roman" w:hAnsi="Times New Roman"/>
          <w:sz w:val="24"/>
          <w:szCs w:val="24"/>
        </w:rPr>
        <w:t xml:space="preserve"> its operating and maintenance personnel will be adequately qualified and trained throughout the Term.  If the System is roof-mounted, Licensee shall, at its sole cost and expense, examine and perform repairs to the reasonable satisfaction of Judicial Council to ensure that the warranty for the roof is not invalidated and to ensure that the roof remains watertight.  The cost of capital repairs and replacements are included within the Rent under the Lease and are to be made solely at Licensee’s cost and expense, not as an O&amp;M Service or </w:t>
      </w:r>
      <w:r w:rsidR="2D04BA2D" w:rsidRPr="007D12C1">
        <w:rPr>
          <w:rFonts w:ascii="Times New Roman" w:hAnsi="Times New Roman"/>
          <w:sz w:val="24"/>
          <w:szCs w:val="24"/>
        </w:rPr>
        <w:t>Non-Standard System Repair.</w:t>
      </w:r>
      <w:r w:rsidRPr="007D12C1">
        <w:rPr>
          <w:rFonts w:ascii="Times New Roman" w:hAnsi="Times New Roman"/>
          <w:sz w:val="24"/>
          <w:szCs w:val="24"/>
        </w:rPr>
        <w:t xml:space="preserve">  Licensee shall also be responsible for any maintenance and repairs to the Licensed Area if such maintenance and repairs are necessary </w:t>
      </w:r>
      <w:proofErr w:type="gramStart"/>
      <w:r w:rsidRPr="007D12C1">
        <w:rPr>
          <w:rFonts w:ascii="Times New Roman" w:hAnsi="Times New Roman"/>
          <w:sz w:val="24"/>
          <w:szCs w:val="24"/>
        </w:rPr>
        <w:t>as a result of</w:t>
      </w:r>
      <w:proofErr w:type="gramEnd"/>
      <w:r w:rsidRPr="007D12C1">
        <w:rPr>
          <w:rFonts w:ascii="Times New Roman" w:hAnsi="Times New Roman"/>
          <w:sz w:val="24"/>
          <w:szCs w:val="24"/>
        </w:rPr>
        <w:t xml:space="preserve"> Licensee’s use.</w:t>
      </w:r>
      <w:bookmarkEnd w:id="293"/>
    </w:p>
    <w:p w14:paraId="284D6378" w14:textId="68720FD9" w:rsidR="00664967" w:rsidRPr="007D12C1" w:rsidRDefault="004031C3" w:rsidP="007D12C1">
      <w:pPr>
        <w:pStyle w:val="Heading3"/>
        <w:spacing w:line="300" w:lineRule="atLeast"/>
        <w:ind w:left="2340" w:hanging="900"/>
        <w:rPr>
          <w:rFonts w:ascii="Times New Roman" w:hAnsi="Times New Roman"/>
          <w:sz w:val="24"/>
          <w:szCs w:val="24"/>
          <w:u w:val="single"/>
          <w:lang w:bidi="en-US"/>
        </w:rPr>
      </w:pPr>
      <w:bookmarkStart w:id="294" w:name="_Toc139828365"/>
      <w:r w:rsidRPr="007D12C1">
        <w:rPr>
          <w:rFonts w:ascii="Times New Roman" w:hAnsi="Times New Roman"/>
          <w:b/>
          <w:bCs/>
          <w:sz w:val="24"/>
          <w:szCs w:val="24"/>
          <w:lang w:bidi="en-US"/>
        </w:rPr>
        <w:t>O&amp;M Services.</w:t>
      </w:r>
      <w:r w:rsidRPr="007D12C1">
        <w:rPr>
          <w:rFonts w:ascii="Times New Roman" w:hAnsi="Times New Roman"/>
          <w:sz w:val="24"/>
          <w:szCs w:val="24"/>
          <w:lang w:bidi="en-US"/>
        </w:rPr>
        <w:t xml:space="preserve">  Licensee shall perform the O&amp;M Services described in </w:t>
      </w:r>
      <w:r w:rsidRPr="007D12C1">
        <w:rPr>
          <w:rFonts w:ascii="Times New Roman" w:hAnsi="Times New Roman"/>
          <w:sz w:val="24"/>
          <w:szCs w:val="24"/>
          <w:u w:val="single"/>
          <w:lang w:bidi="en-US"/>
        </w:rPr>
        <w:t>Exhibit C</w:t>
      </w:r>
      <w:r w:rsidR="00C01EB1" w:rsidRPr="007D12C1">
        <w:rPr>
          <w:rFonts w:ascii="Times New Roman" w:hAnsi="Times New Roman"/>
          <w:sz w:val="24"/>
          <w:szCs w:val="24"/>
          <w:u w:val="single"/>
          <w:lang w:bidi="en-US"/>
        </w:rPr>
        <w:t>-</w:t>
      </w:r>
      <w:r w:rsidRPr="007D12C1">
        <w:rPr>
          <w:rFonts w:ascii="Times New Roman" w:hAnsi="Times New Roman"/>
          <w:sz w:val="24"/>
          <w:szCs w:val="24"/>
          <w:u w:val="single"/>
          <w:lang w:bidi="en-US"/>
        </w:rPr>
        <w:t>2</w:t>
      </w:r>
      <w:r w:rsidRPr="007D12C1">
        <w:rPr>
          <w:rFonts w:ascii="Times New Roman" w:hAnsi="Times New Roman"/>
          <w:sz w:val="24"/>
          <w:szCs w:val="24"/>
          <w:lang w:bidi="en-US"/>
        </w:rPr>
        <w:t>.</w:t>
      </w:r>
      <w:bookmarkEnd w:id="294"/>
      <w:r w:rsidRPr="007D12C1">
        <w:rPr>
          <w:rFonts w:ascii="Times New Roman" w:hAnsi="Times New Roman"/>
          <w:sz w:val="24"/>
          <w:szCs w:val="24"/>
          <w:lang w:bidi="en-US"/>
        </w:rPr>
        <w:t xml:space="preserve"> </w:t>
      </w:r>
    </w:p>
    <w:p w14:paraId="44F49E52" w14:textId="6B4D30AA" w:rsidR="00664967" w:rsidRPr="007D12C1" w:rsidRDefault="004031C3" w:rsidP="007D12C1">
      <w:pPr>
        <w:pStyle w:val="Heading3"/>
        <w:spacing w:line="300" w:lineRule="atLeast"/>
        <w:ind w:left="2340" w:hanging="900"/>
        <w:rPr>
          <w:rFonts w:ascii="Times New Roman" w:hAnsi="Times New Roman"/>
          <w:sz w:val="24"/>
          <w:szCs w:val="24"/>
          <w:lang w:bidi="en-US"/>
        </w:rPr>
      </w:pPr>
      <w:bookmarkStart w:id="295" w:name="_Ref111458069"/>
      <w:bookmarkStart w:id="296" w:name="_Toc139828366"/>
      <w:bookmarkStart w:id="297" w:name="_Ref110748556"/>
      <w:bookmarkEnd w:id="295"/>
      <w:r w:rsidRPr="007D12C1">
        <w:rPr>
          <w:rFonts w:ascii="Times New Roman" w:hAnsi="Times New Roman"/>
          <w:b/>
          <w:bCs/>
          <w:sz w:val="24"/>
          <w:szCs w:val="24"/>
        </w:rPr>
        <w:t>Notice.</w:t>
      </w:r>
      <w:r w:rsidRPr="007D12C1">
        <w:rPr>
          <w:rFonts w:ascii="Times New Roman" w:hAnsi="Times New Roman"/>
          <w:sz w:val="24"/>
          <w:szCs w:val="24"/>
        </w:rPr>
        <w:t xml:space="preserve">  Licensee shall notify the Judicial Council twenty-four (24) hours prior to accessing the Licensed Area to perform System maintenance.</w:t>
      </w:r>
      <w:r w:rsidR="00C01EB1" w:rsidRPr="007D12C1">
        <w:rPr>
          <w:rFonts w:ascii="Times New Roman" w:hAnsi="Times New Roman"/>
          <w:sz w:val="24"/>
          <w:szCs w:val="24"/>
        </w:rPr>
        <w:t xml:space="preserve"> </w:t>
      </w:r>
      <w:r w:rsidRPr="007D12C1">
        <w:rPr>
          <w:rFonts w:ascii="Times New Roman" w:hAnsi="Times New Roman"/>
          <w:sz w:val="24"/>
          <w:szCs w:val="24"/>
        </w:rPr>
        <w:t xml:space="preserve"> In the case of a fire, life, or safety issue pertaining to the System, the Judicial Council will endeavor to provide immediate access.  Licensee shall be subject to access procedures reasonably adopted from time to time by the Judicial Council including, but not limited to, the procedures set forth in Exhibit E.</w:t>
      </w:r>
      <w:bookmarkEnd w:id="296"/>
    </w:p>
    <w:p w14:paraId="776A910B" w14:textId="381166DE" w:rsidR="00664967" w:rsidRPr="007D12C1" w:rsidRDefault="004031C3" w:rsidP="007D12C1">
      <w:pPr>
        <w:pStyle w:val="Heading3"/>
        <w:spacing w:line="300" w:lineRule="atLeast"/>
        <w:ind w:left="2340" w:hanging="900"/>
        <w:rPr>
          <w:rFonts w:ascii="Times New Roman" w:hAnsi="Times New Roman"/>
          <w:sz w:val="24"/>
          <w:szCs w:val="24"/>
          <w:lang w:bidi="en-US"/>
        </w:rPr>
      </w:pPr>
      <w:bookmarkStart w:id="298" w:name="_Toc139828367"/>
      <w:r w:rsidRPr="007D12C1">
        <w:rPr>
          <w:rFonts w:ascii="Times New Roman" w:hAnsi="Times New Roman"/>
          <w:b/>
          <w:bCs/>
          <w:sz w:val="24"/>
          <w:szCs w:val="24"/>
          <w:lang w:bidi="en-US"/>
        </w:rPr>
        <w:t>Standard of Performance.</w:t>
      </w:r>
      <w:bookmarkEnd w:id="297"/>
      <w:r w:rsidRPr="007D12C1">
        <w:rPr>
          <w:rFonts w:ascii="Times New Roman" w:hAnsi="Times New Roman"/>
          <w:sz w:val="24"/>
          <w:szCs w:val="24"/>
          <w:lang w:bidi="en-US"/>
        </w:rPr>
        <w:t xml:space="preserve">  Licensee shall, and shall cause any subcontractors to, perform the Services in accordance with the terms of </w:t>
      </w:r>
      <w:r w:rsidRPr="007D12C1">
        <w:rPr>
          <w:rFonts w:ascii="Times New Roman" w:hAnsi="Times New Roman"/>
          <w:sz w:val="24"/>
          <w:szCs w:val="24"/>
          <w:lang w:bidi="en-US"/>
        </w:rPr>
        <w:lastRenderedPageBreak/>
        <w:t>this Agreement and applicable operation and maintenance manuals, in a good and workmanlike manner, and in accordance with practices, methods, techniques</w:t>
      </w:r>
      <w:r w:rsidR="00C01EB1" w:rsidRPr="007D12C1">
        <w:rPr>
          <w:rFonts w:ascii="Times New Roman" w:hAnsi="Times New Roman"/>
          <w:sz w:val="24"/>
          <w:szCs w:val="24"/>
          <w:lang w:bidi="en-US"/>
        </w:rPr>
        <w:t>,</w:t>
      </w:r>
      <w:r w:rsidRPr="007D12C1">
        <w:rPr>
          <w:rFonts w:ascii="Times New Roman" w:hAnsi="Times New Roman"/>
          <w:sz w:val="24"/>
          <w:szCs w:val="24"/>
          <w:lang w:bidi="en-US"/>
        </w:rPr>
        <w:t xml:space="preserve"> and standards that (</w:t>
      </w:r>
      <w:proofErr w:type="spellStart"/>
      <w:r w:rsidRPr="007D12C1">
        <w:rPr>
          <w:rFonts w:ascii="Times New Roman" w:hAnsi="Times New Roman"/>
          <w:sz w:val="24"/>
          <w:szCs w:val="24"/>
          <w:lang w:bidi="en-US"/>
        </w:rPr>
        <w:t>i</w:t>
      </w:r>
      <w:proofErr w:type="spellEnd"/>
      <w:r w:rsidRPr="007D12C1">
        <w:rPr>
          <w:rFonts w:ascii="Times New Roman" w:hAnsi="Times New Roman"/>
          <w:sz w:val="24"/>
          <w:szCs w:val="24"/>
          <w:lang w:bidi="en-US"/>
        </w:rPr>
        <w:t>) are generally accepted in the solar photovoltaic power industry in the United States for use in connection with the operation and maintenance of solar power generating projects of similar size and type as the System all in a manner consistent with all Applicable Laws, reliability and good workmanship; and (ii)</w:t>
      </w:r>
      <w:r w:rsidR="00C01EB1" w:rsidRPr="007D12C1">
        <w:rPr>
          <w:rFonts w:ascii="Times New Roman" w:hAnsi="Times New Roman"/>
          <w:sz w:val="24"/>
          <w:szCs w:val="24"/>
          <w:lang w:bidi="en-US"/>
        </w:rPr>
        <w:t> </w:t>
      </w:r>
      <w:r w:rsidRPr="007D12C1">
        <w:rPr>
          <w:rFonts w:ascii="Times New Roman" w:hAnsi="Times New Roman"/>
          <w:sz w:val="24"/>
          <w:szCs w:val="24"/>
          <w:lang w:bidi="en-US"/>
        </w:rPr>
        <w:t>conform to manufacturer design, engineering, construction, testing, operation</w:t>
      </w:r>
      <w:r w:rsidR="00C01EB1" w:rsidRPr="007D12C1">
        <w:rPr>
          <w:rFonts w:ascii="Times New Roman" w:hAnsi="Times New Roman"/>
          <w:sz w:val="24"/>
          <w:szCs w:val="24"/>
          <w:lang w:bidi="en-US"/>
        </w:rPr>
        <w:t>,</w:t>
      </w:r>
      <w:r w:rsidRPr="007D12C1">
        <w:rPr>
          <w:rFonts w:ascii="Times New Roman" w:hAnsi="Times New Roman"/>
          <w:sz w:val="24"/>
          <w:szCs w:val="24"/>
          <w:lang w:bidi="en-US"/>
        </w:rPr>
        <w:t xml:space="preserve"> and maintenance guidelines applicable to the equipment in question. </w:t>
      </w:r>
      <w:r w:rsidR="00C01EB1" w:rsidRPr="007D12C1">
        <w:rPr>
          <w:rFonts w:ascii="Times New Roman" w:hAnsi="Times New Roman"/>
          <w:sz w:val="24"/>
          <w:szCs w:val="24"/>
          <w:lang w:bidi="en-US"/>
        </w:rPr>
        <w:t xml:space="preserve"> </w:t>
      </w:r>
      <w:r w:rsidRPr="007D12C1">
        <w:rPr>
          <w:rFonts w:ascii="Times New Roman" w:hAnsi="Times New Roman"/>
          <w:sz w:val="24"/>
          <w:szCs w:val="24"/>
          <w:lang w:bidi="en-US"/>
        </w:rPr>
        <w:t>All maintenance and inspection services shall be performed by qualified technical personnel in accordance with the operation and maintenance manuals.</w:t>
      </w:r>
      <w:bookmarkEnd w:id="298"/>
    </w:p>
    <w:p w14:paraId="4E4B4A5B" w14:textId="77777777" w:rsidR="00664967" w:rsidRPr="007D12C1" w:rsidRDefault="004031C3" w:rsidP="007D12C1">
      <w:pPr>
        <w:pStyle w:val="Heading3"/>
        <w:spacing w:line="300" w:lineRule="atLeast"/>
        <w:ind w:left="2340" w:hanging="900"/>
        <w:rPr>
          <w:rFonts w:ascii="Times New Roman" w:hAnsi="Times New Roman"/>
          <w:sz w:val="24"/>
          <w:szCs w:val="24"/>
          <w:lang w:bidi="en-US"/>
        </w:rPr>
      </w:pPr>
      <w:bookmarkStart w:id="299" w:name="_Toc304548947"/>
      <w:bookmarkStart w:id="300" w:name="_Toc92983393"/>
      <w:bookmarkStart w:id="301" w:name="_Toc139828368"/>
      <w:r w:rsidRPr="007D12C1">
        <w:rPr>
          <w:rFonts w:ascii="Times New Roman" w:hAnsi="Times New Roman"/>
          <w:b/>
          <w:bCs/>
          <w:sz w:val="24"/>
          <w:szCs w:val="24"/>
          <w:lang w:bidi="en-US"/>
        </w:rPr>
        <w:t xml:space="preserve">Permits.  </w:t>
      </w:r>
      <w:r w:rsidRPr="007D12C1">
        <w:rPr>
          <w:rFonts w:ascii="Times New Roman" w:hAnsi="Times New Roman"/>
          <w:sz w:val="24"/>
          <w:szCs w:val="24"/>
          <w:lang w:bidi="en-US"/>
        </w:rPr>
        <w:t>Licensee is responsible at its sole cost to obtain all permits necessary for the maintenance and operation of the System.  Licensee shall provide the Judicial Council with electronic copies of all permits, approvals, and conditions issued by applicable federal, state, and local governmental entities, including the Utility.</w:t>
      </w:r>
      <w:bookmarkEnd w:id="299"/>
      <w:bookmarkEnd w:id="300"/>
      <w:bookmarkEnd w:id="301"/>
    </w:p>
    <w:p w14:paraId="39706C89" w14:textId="3389DE72" w:rsidR="00664967" w:rsidRPr="007D12C1" w:rsidRDefault="004031C3" w:rsidP="007D12C1">
      <w:pPr>
        <w:pStyle w:val="Heading3"/>
        <w:spacing w:line="300" w:lineRule="atLeast"/>
        <w:ind w:left="2340" w:hanging="900"/>
        <w:rPr>
          <w:rFonts w:ascii="Times New Roman" w:hAnsi="Times New Roman"/>
          <w:sz w:val="24"/>
          <w:szCs w:val="24"/>
          <w:lang w:bidi="en-US"/>
        </w:rPr>
      </w:pPr>
      <w:bookmarkStart w:id="302" w:name="_Toc304548946"/>
      <w:bookmarkStart w:id="303" w:name="_Toc92983392"/>
      <w:bookmarkStart w:id="304" w:name="_Toc139828369"/>
      <w:bookmarkStart w:id="305" w:name="_Toc304548948"/>
      <w:bookmarkStart w:id="306" w:name="_Toc92983394"/>
      <w:r w:rsidRPr="007D12C1">
        <w:rPr>
          <w:rFonts w:ascii="Times New Roman" w:hAnsi="Times New Roman"/>
          <w:b/>
          <w:bCs/>
          <w:sz w:val="24"/>
          <w:szCs w:val="24"/>
          <w:lang w:bidi="en-US"/>
        </w:rPr>
        <w:t>Outage Reporting</w:t>
      </w:r>
      <w:r w:rsidRPr="007D12C1">
        <w:rPr>
          <w:rFonts w:ascii="Times New Roman" w:hAnsi="Times New Roman"/>
          <w:sz w:val="24"/>
          <w:szCs w:val="24"/>
          <w:lang w:bidi="en-US"/>
        </w:rPr>
        <w:t xml:space="preserve">.  Within thirty (30) calendar days of any outage of </w:t>
      </w:r>
      <w:r w:rsidR="00C01EB1" w:rsidRPr="007D12C1">
        <w:rPr>
          <w:rFonts w:ascii="Times New Roman" w:hAnsi="Times New Roman"/>
          <w:sz w:val="24"/>
          <w:szCs w:val="24"/>
          <w:lang w:bidi="en-US"/>
        </w:rPr>
        <w:t>fifteen percent (</w:t>
      </w:r>
      <w:r w:rsidRPr="007D12C1">
        <w:rPr>
          <w:rFonts w:ascii="Times New Roman" w:hAnsi="Times New Roman"/>
          <w:sz w:val="24"/>
          <w:szCs w:val="24"/>
          <w:lang w:bidi="en-US"/>
        </w:rPr>
        <w:t>15%</w:t>
      </w:r>
      <w:r w:rsidR="00C01EB1" w:rsidRPr="007D12C1">
        <w:rPr>
          <w:rFonts w:ascii="Times New Roman" w:hAnsi="Times New Roman"/>
          <w:sz w:val="24"/>
          <w:szCs w:val="24"/>
          <w:lang w:bidi="en-US"/>
        </w:rPr>
        <w:t>)</w:t>
      </w:r>
      <w:r w:rsidRPr="007D12C1">
        <w:rPr>
          <w:rFonts w:ascii="Times New Roman" w:hAnsi="Times New Roman"/>
          <w:sz w:val="24"/>
          <w:szCs w:val="24"/>
          <w:lang w:bidi="en-US"/>
        </w:rPr>
        <w:t xml:space="preserve"> or more of the System capacity lasting more than twenty-four </w:t>
      </w:r>
      <w:r w:rsidR="00C01EB1" w:rsidRPr="007D12C1">
        <w:rPr>
          <w:rFonts w:ascii="Times New Roman" w:hAnsi="Times New Roman"/>
          <w:sz w:val="24"/>
          <w:szCs w:val="24"/>
          <w:lang w:bidi="en-US"/>
        </w:rPr>
        <w:t xml:space="preserve">(24) </w:t>
      </w:r>
      <w:r w:rsidRPr="007D12C1">
        <w:rPr>
          <w:rFonts w:ascii="Times New Roman" w:hAnsi="Times New Roman"/>
          <w:sz w:val="24"/>
          <w:szCs w:val="24"/>
          <w:lang w:bidi="en-US"/>
        </w:rPr>
        <w:t>hours, Licensee shall provide to the Judicial Council a report indicating the nature and cause of the outage and the steps taken by Licensee to correct the problem.</w:t>
      </w:r>
      <w:bookmarkEnd w:id="302"/>
      <w:bookmarkEnd w:id="303"/>
      <w:bookmarkEnd w:id="304"/>
    </w:p>
    <w:p w14:paraId="290097B1" w14:textId="4B279002" w:rsidR="00664967" w:rsidRPr="007D12C1" w:rsidRDefault="004031C3" w:rsidP="007D12C1">
      <w:pPr>
        <w:pStyle w:val="Heading3"/>
        <w:spacing w:line="300" w:lineRule="atLeast"/>
        <w:ind w:left="2340" w:hanging="900"/>
        <w:rPr>
          <w:rFonts w:ascii="Times New Roman" w:hAnsi="Times New Roman"/>
          <w:sz w:val="24"/>
          <w:szCs w:val="24"/>
          <w:lang w:bidi="en-US"/>
        </w:rPr>
      </w:pPr>
      <w:bookmarkStart w:id="307" w:name="_Toc139828370"/>
      <w:r w:rsidRPr="007D12C1">
        <w:rPr>
          <w:rFonts w:ascii="Times New Roman" w:hAnsi="Times New Roman"/>
          <w:b/>
          <w:bCs/>
          <w:sz w:val="24"/>
          <w:szCs w:val="24"/>
          <w:lang w:bidi="en-US"/>
        </w:rPr>
        <w:t xml:space="preserve">Security.  </w:t>
      </w:r>
      <w:r w:rsidRPr="007D12C1">
        <w:rPr>
          <w:rFonts w:ascii="Times New Roman" w:hAnsi="Times New Roman"/>
          <w:sz w:val="24"/>
          <w:szCs w:val="24"/>
          <w:lang w:bidi="en-US"/>
        </w:rPr>
        <w:t xml:space="preserve">At all times during the construction and operation of the System on the Licensed Area, Licensee shall keep the area adequately secured for safety and security purposes.  Licensee shall coordinate with the Site manager and comply with all Site security requirements when accessing the Licensed Area, including, but not limited to those in Exhibit E to the SLA.  Licensee hereby acknowledges that the Judicial Council shall have no obligation whatsoever to provide guard services or other security measures for the benefit of Licensee. </w:t>
      </w:r>
      <w:r w:rsidR="00C01EB1" w:rsidRPr="007D12C1">
        <w:rPr>
          <w:rFonts w:ascii="Times New Roman" w:hAnsi="Times New Roman"/>
          <w:sz w:val="24"/>
          <w:szCs w:val="24"/>
          <w:lang w:bidi="en-US"/>
        </w:rPr>
        <w:t xml:space="preserve"> </w:t>
      </w:r>
      <w:r w:rsidRPr="007D12C1">
        <w:rPr>
          <w:rFonts w:ascii="Times New Roman" w:hAnsi="Times New Roman"/>
          <w:sz w:val="24"/>
          <w:szCs w:val="24"/>
          <w:lang w:bidi="en-US"/>
        </w:rPr>
        <w:t>Licensee assumes all responsibility for the protection of Licensee and Permittees and the property of Licensee and Permittees from acts of third parties.</w:t>
      </w:r>
      <w:bookmarkEnd w:id="305"/>
      <w:bookmarkEnd w:id="306"/>
      <w:bookmarkEnd w:id="307"/>
    </w:p>
    <w:p w14:paraId="16C82590" w14:textId="79E1018F" w:rsidR="00664967" w:rsidRPr="007D12C1" w:rsidRDefault="004031C3" w:rsidP="007D12C1">
      <w:pPr>
        <w:pStyle w:val="Heading3"/>
        <w:spacing w:line="300" w:lineRule="atLeast"/>
        <w:ind w:left="2340" w:hanging="900"/>
        <w:rPr>
          <w:rFonts w:ascii="Times New Roman" w:hAnsi="Times New Roman"/>
          <w:sz w:val="24"/>
          <w:szCs w:val="24"/>
          <w:lang w:bidi="en-US"/>
        </w:rPr>
      </w:pPr>
      <w:bookmarkStart w:id="308" w:name="_Toc304548959"/>
      <w:bookmarkStart w:id="309" w:name="_Toc139828371"/>
      <w:bookmarkStart w:id="310" w:name="_Toc304548950"/>
      <w:bookmarkStart w:id="311" w:name="_Toc92983396"/>
      <w:r w:rsidRPr="007D12C1">
        <w:rPr>
          <w:rFonts w:ascii="Times New Roman" w:hAnsi="Times New Roman"/>
          <w:b/>
          <w:bCs/>
          <w:sz w:val="24"/>
          <w:szCs w:val="24"/>
          <w:lang w:bidi="en-US"/>
        </w:rPr>
        <w:t xml:space="preserve">Customer Service Support.  </w:t>
      </w:r>
      <w:r w:rsidRPr="007D12C1">
        <w:rPr>
          <w:rFonts w:ascii="Times New Roman" w:hAnsi="Times New Roman"/>
          <w:sz w:val="24"/>
          <w:szCs w:val="24"/>
          <w:lang w:bidi="en-US"/>
        </w:rPr>
        <w:t xml:space="preserve">Licensee will provide customer service support accessible to the Judicial Council twenty-four (24) hours per day, seven (7) days per week.  For purposes of this provision, </w:t>
      </w:r>
      <w:r w:rsidR="001F4DA9" w:rsidRPr="007D12C1">
        <w:rPr>
          <w:rFonts w:ascii="Times New Roman" w:hAnsi="Times New Roman"/>
          <w:sz w:val="24"/>
          <w:szCs w:val="24"/>
          <w:lang w:bidi="en-US"/>
        </w:rPr>
        <w:t>“</w:t>
      </w:r>
      <w:r w:rsidRPr="007D12C1">
        <w:rPr>
          <w:rFonts w:ascii="Times New Roman" w:hAnsi="Times New Roman"/>
          <w:sz w:val="24"/>
          <w:szCs w:val="24"/>
          <w:lang w:bidi="en-US"/>
        </w:rPr>
        <w:t>accessible</w:t>
      </w:r>
      <w:r w:rsidR="001F4DA9" w:rsidRPr="007D12C1">
        <w:rPr>
          <w:rFonts w:ascii="Times New Roman" w:hAnsi="Times New Roman"/>
          <w:sz w:val="24"/>
          <w:szCs w:val="24"/>
          <w:lang w:bidi="en-US"/>
        </w:rPr>
        <w:t>”</w:t>
      </w:r>
      <w:r w:rsidRPr="007D12C1">
        <w:rPr>
          <w:rFonts w:ascii="Times New Roman" w:hAnsi="Times New Roman"/>
          <w:sz w:val="24"/>
          <w:szCs w:val="24"/>
          <w:lang w:bidi="en-US"/>
        </w:rPr>
        <w:t xml:space="preserve"> means that Licensee will provide a designated customer service telephone number with a voice mail system which records the time and date of the call.  Licensee agrees that it will respond to the Judicial Council messages on this designated customer service voice mail system within twenty-four (24) hours of the Judicial Council </w:t>
      </w:r>
      <w:bookmarkEnd w:id="308"/>
      <w:r w:rsidRPr="007D12C1">
        <w:rPr>
          <w:rFonts w:ascii="Times New Roman" w:hAnsi="Times New Roman"/>
          <w:sz w:val="24"/>
          <w:szCs w:val="24"/>
          <w:lang w:bidi="en-US"/>
        </w:rPr>
        <w:t>call.</w:t>
      </w:r>
      <w:bookmarkEnd w:id="309"/>
    </w:p>
    <w:p w14:paraId="1755CB00" w14:textId="77777777" w:rsidR="00664967" w:rsidRPr="007D12C1" w:rsidRDefault="004031C3" w:rsidP="007D12C1">
      <w:pPr>
        <w:pStyle w:val="Heading3"/>
        <w:spacing w:line="300" w:lineRule="atLeast"/>
        <w:ind w:left="2340" w:hanging="900"/>
        <w:rPr>
          <w:rFonts w:ascii="Times New Roman" w:hAnsi="Times New Roman"/>
          <w:sz w:val="24"/>
          <w:szCs w:val="24"/>
          <w:lang w:bidi="en-US"/>
        </w:rPr>
      </w:pPr>
      <w:bookmarkStart w:id="312" w:name="_Toc139828372"/>
      <w:r w:rsidRPr="007D12C1">
        <w:rPr>
          <w:rFonts w:ascii="Times New Roman" w:hAnsi="Times New Roman"/>
          <w:b/>
          <w:bCs/>
          <w:sz w:val="24"/>
          <w:szCs w:val="24"/>
          <w:lang w:bidi="en-US"/>
        </w:rPr>
        <w:lastRenderedPageBreak/>
        <w:t xml:space="preserve">Judicial Council Training.  </w:t>
      </w:r>
      <w:r w:rsidRPr="007D12C1">
        <w:rPr>
          <w:rFonts w:ascii="Times New Roman" w:hAnsi="Times New Roman"/>
          <w:sz w:val="24"/>
          <w:szCs w:val="24"/>
          <w:lang w:bidi="en-US"/>
        </w:rPr>
        <w:t>Licensee shall instruct and train Judicial Council designated personnel on how to shut down the System in the event of an emergency within thirty (30) days of acceptance of the COD, and from time to time thereafter, but will provide not less than one (1) hour of hands-on training once each Contract Year.  Licensee shall also maintain current emergency procedures as part of the Project Manual and shall update the Project Manual and provide written notice to the Judicial Council promptly for any changes in those procedures.</w:t>
      </w:r>
      <w:bookmarkEnd w:id="310"/>
      <w:bookmarkEnd w:id="311"/>
      <w:bookmarkEnd w:id="312"/>
    </w:p>
    <w:p w14:paraId="6F1C48E7" w14:textId="4E4D1330" w:rsidR="00664967" w:rsidRPr="007D12C1" w:rsidRDefault="004031C3" w:rsidP="007D12C1">
      <w:pPr>
        <w:pStyle w:val="Heading3"/>
        <w:spacing w:line="300" w:lineRule="atLeast"/>
        <w:ind w:left="2340" w:hanging="900"/>
        <w:rPr>
          <w:rFonts w:ascii="Times New Roman" w:hAnsi="Times New Roman"/>
          <w:b/>
          <w:bCs/>
          <w:sz w:val="24"/>
          <w:szCs w:val="24"/>
          <w:lang w:bidi="en-US"/>
        </w:rPr>
      </w:pPr>
      <w:bookmarkStart w:id="313" w:name="_Toc139828373"/>
      <w:r w:rsidRPr="007D12C1">
        <w:rPr>
          <w:rFonts w:ascii="Times New Roman" w:hAnsi="Times New Roman"/>
          <w:b/>
          <w:bCs/>
          <w:sz w:val="24"/>
          <w:szCs w:val="24"/>
          <w:lang w:bidi="en-US"/>
        </w:rPr>
        <w:t>Warranty</w:t>
      </w:r>
      <w:r w:rsidRPr="007D12C1">
        <w:rPr>
          <w:rFonts w:ascii="Times New Roman" w:hAnsi="Times New Roman"/>
          <w:sz w:val="24"/>
          <w:szCs w:val="24"/>
          <w:lang w:bidi="en-US"/>
        </w:rPr>
        <w:t xml:space="preserve">. </w:t>
      </w:r>
      <w:r w:rsidR="587ABBF5" w:rsidRPr="007D12C1">
        <w:rPr>
          <w:rFonts w:ascii="Times New Roman" w:hAnsi="Times New Roman"/>
          <w:sz w:val="24"/>
          <w:szCs w:val="24"/>
          <w:lang w:bidi="en-US"/>
        </w:rPr>
        <w:t>Lessor shall maintain manufacturer warranties in good standing, including but not limited to procuring equipment with warranties, paying fully for equipment, conducting required maintenance utilizing trained technicians, and causing any manufacturer upgrades to be completed.</w:t>
      </w:r>
      <w:bookmarkEnd w:id="313"/>
    </w:p>
    <w:p w14:paraId="2B25C8D2" w14:textId="0515EDD9" w:rsidR="00664967" w:rsidRPr="007D12C1" w:rsidRDefault="004031C3" w:rsidP="007D12C1">
      <w:pPr>
        <w:pStyle w:val="Heading3"/>
        <w:spacing w:line="300" w:lineRule="atLeast"/>
        <w:ind w:left="2340" w:hanging="900"/>
        <w:rPr>
          <w:rFonts w:ascii="Times New Roman" w:hAnsi="Times New Roman"/>
          <w:sz w:val="24"/>
          <w:szCs w:val="24"/>
        </w:rPr>
      </w:pPr>
      <w:bookmarkStart w:id="314" w:name="_Toc304548944"/>
      <w:bookmarkStart w:id="315" w:name="_Toc92983390"/>
      <w:bookmarkStart w:id="316" w:name="_Toc139828374"/>
      <w:r w:rsidRPr="007D12C1">
        <w:rPr>
          <w:rFonts w:ascii="Times New Roman" w:hAnsi="Times New Roman"/>
          <w:b/>
          <w:bCs/>
          <w:sz w:val="24"/>
          <w:szCs w:val="24"/>
        </w:rPr>
        <w:t xml:space="preserve">Licensee’s Failure to Maintain.  </w:t>
      </w:r>
      <w:r w:rsidRPr="007D12C1">
        <w:rPr>
          <w:rFonts w:ascii="Times New Roman" w:hAnsi="Times New Roman"/>
          <w:sz w:val="24"/>
          <w:szCs w:val="24"/>
        </w:rPr>
        <w:t xml:space="preserve">If Licensee fails to maintain the System in good repair and operation, the Judicial Council shall give Licensee written notice to perform such maintenance and repair activities as are reasonably required.  If within ten (10) Business Days thereafter, Licensee fails to commence and diligently complete the requested maintenance or repairs, then, in addition to its other remedies under the SLA, the Judicial Council shall have the right to have such work performed and expend such funds at the expense of Licensee as are reasonably required to perform such work including the cost of a project manager or a </w:t>
      </w:r>
      <w:r w:rsidR="00C01EB1" w:rsidRPr="007D12C1">
        <w:rPr>
          <w:rFonts w:ascii="Times New Roman" w:hAnsi="Times New Roman"/>
          <w:sz w:val="24"/>
          <w:szCs w:val="24"/>
        </w:rPr>
        <w:t>fifteen percent (</w:t>
      </w:r>
      <w:r w:rsidRPr="007D12C1">
        <w:rPr>
          <w:rFonts w:ascii="Times New Roman" w:hAnsi="Times New Roman"/>
          <w:sz w:val="24"/>
          <w:szCs w:val="24"/>
        </w:rPr>
        <w:t>15%</w:t>
      </w:r>
      <w:r w:rsidR="00C01EB1" w:rsidRPr="007D12C1">
        <w:rPr>
          <w:rFonts w:ascii="Times New Roman" w:hAnsi="Times New Roman"/>
          <w:sz w:val="24"/>
          <w:szCs w:val="24"/>
        </w:rPr>
        <w:t>)</w:t>
      </w:r>
      <w:r w:rsidRPr="007D12C1">
        <w:rPr>
          <w:rFonts w:ascii="Times New Roman" w:hAnsi="Times New Roman"/>
          <w:sz w:val="24"/>
          <w:szCs w:val="24"/>
        </w:rPr>
        <w:t xml:space="preserve"> markup over incurred costs.  Any amount so expended by the Judicial Council shall be paid promptly by Licensee upon the Judicial Council’s submittal of the work invoices to Licensee, or the Judicial Council may deduct the amount expended from invoices submitted to the Judicial Council by Licensee for O&amp;M Services.</w:t>
      </w:r>
      <w:bookmarkEnd w:id="314"/>
      <w:bookmarkEnd w:id="315"/>
      <w:bookmarkEnd w:id="316"/>
    </w:p>
    <w:p w14:paraId="6395E05A" w14:textId="34397C06" w:rsidR="00664967" w:rsidRPr="007D12C1" w:rsidRDefault="004031C3" w:rsidP="007D12C1">
      <w:pPr>
        <w:pStyle w:val="Heading3"/>
        <w:spacing w:line="300" w:lineRule="atLeast"/>
        <w:ind w:left="2340" w:hanging="900"/>
        <w:rPr>
          <w:rFonts w:ascii="Times New Roman" w:hAnsi="Times New Roman"/>
          <w:sz w:val="24"/>
          <w:szCs w:val="24"/>
        </w:rPr>
      </w:pPr>
      <w:bookmarkStart w:id="317" w:name="_Toc139828375"/>
      <w:bookmarkStart w:id="318" w:name="_Toc304548931"/>
      <w:bookmarkStart w:id="319" w:name="_Toc92983372"/>
      <w:r w:rsidRPr="007D12C1">
        <w:rPr>
          <w:rFonts w:ascii="Times New Roman" w:hAnsi="Times New Roman"/>
          <w:b/>
          <w:bCs/>
          <w:sz w:val="24"/>
          <w:szCs w:val="24"/>
        </w:rPr>
        <w:t>Metering</w:t>
      </w:r>
      <w:r w:rsidRPr="007D12C1">
        <w:rPr>
          <w:rFonts w:ascii="Times New Roman" w:hAnsi="Times New Roman"/>
          <w:sz w:val="24"/>
          <w:szCs w:val="24"/>
        </w:rPr>
        <w:t>.  Licensee shall provide for the metering as described in Exhibit C</w:t>
      </w:r>
      <w:r w:rsidR="00C01EB1" w:rsidRPr="007D12C1">
        <w:rPr>
          <w:rFonts w:ascii="Times New Roman" w:hAnsi="Times New Roman"/>
          <w:sz w:val="24"/>
          <w:szCs w:val="24"/>
        </w:rPr>
        <w:t>-</w:t>
      </w:r>
      <w:r w:rsidRPr="007D12C1">
        <w:rPr>
          <w:rFonts w:ascii="Times New Roman" w:hAnsi="Times New Roman"/>
          <w:sz w:val="24"/>
          <w:szCs w:val="24"/>
        </w:rPr>
        <w:t>2.</w:t>
      </w:r>
      <w:bookmarkEnd w:id="317"/>
    </w:p>
    <w:p w14:paraId="07CCC227" w14:textId="77777777" w:rsidR="00664967" w:rsidRPr="007D12C1" w:rsidRDefault="004031C3" w:rsidP="007D12C1">
      <w:pPr>
        <w:pStyle w:val="Heading3"/>
        <w:spacing w:line="300" w:lineRule="atLeast"/>
        <w:ind w:left="2340" w:hanging="900"/>
        <w:rPr>
          <w:rFonts w:ascii="Times New Roman" w:hAnsi="Times New Roman"/>
          <w:sz w:val="24"/>
          <w:szCs w:val="24"/>
        </w:rPr>
      </w:pPr>
      <w:bookmarkStart w:id="320" w:name="_Toc139828376"/>
      <w:r w:rsidRPr="007D12C1">
        <w:rPr>
          <w:rFonts w:ascii="Times New Roman" w:eastAsia="Calibri" w:hAnsi="Times New Roman"/>
          <w:b/>
          <w:sz w:val="24"/>
          <w:szCs w:val="24"/>
        </w:rPr>
        <w:t xml:space="preserve">Annual Reporting.  </w:t>
      </w:r>
      <w:r w:rsidRPr="007D12C1">
        <w:rPr>
          <w:rFonts w:ascii="Times New Roman" w:eastAsia="Calibri" w:hAnsi="Times New Roman"/>
          <w:sz w:val="24"/>
          <w:szCs w:val="24"/>
        </w:rPr>
        <w:t>Within sixty (60) calendar days after the end of each Contract Year Licensee shall submit to the Judicial Council, in a format reasonably acceptable to the Judicial Council, unaudited financial statements for the year related to Licensee’s performance under this SPPA, including a summary of the System’s technical performance for that Contract Year, and cumulatively from the COD; and an annual report summarizing the System’s operating performance for the preceding year.</w:t>
      </w:r>
      <w:bookmarkEnd w:id="318"/>
      <w:bookmarkEnd w:id="319"/>
      <w:bookmarkEnd w:id="320"/>
    </w:p>
    <w:p w14:paraId="55410365" w14:textId="072CEEEF" w:rsidR="00664967" w:rsidRPr="007D12C1" w:rsidRDefault="004031C3" w:rsidP="007D12C1">
      <w:pPr>
        <w:pStyle w:val="Heading2"/>
        <w:spacing w:line="300" w:lineRule="atLeast"/>
        <w:ind w:left="1440"/>
        <w:rPr>
          <w:rFonts w:ascii="Times New Roman" w:hAnsi="Times New Roman"/>
          <w:b/>
          <w:sz w:val="24"/>
          <w:szCs w:val="24"/>
        </w:rPr>
      </w:pPr>
      <w:bookmarkStart w:id="321" w:name="_Toc304548967"/>
      <w:bookmarkStart w:id="322" w:name="_Toc92983413"/>
      <w:bookmarkStart w:id="323" w:name="_Toc92984217"/>
      <w:bookmarkStart w:id="324" w:name="_Toc139828377"/>
      <w:r w:rsidRPr="007D12C1">
        <w:rPr>
          <w:rFonts w:ascii="Times New Roman" w:hAnsi="Times New Roman"/>
          <w:b/>
          <w:sz w:val="24"/>
          <w:szCs w:val="24"/>
        </w:rPr>
        <w:t>System Malfunctions, Shutdowns</w:t>
      </w:r>
      <w:r w:rsidR="00C01EB1" w:rsidRPr="007D12C1">
        <w:rPr>
          <w:rFonts w:ascii="Times New Roman" w:hAnsi="Times New Roman"/>
          <w:b/>
          <w:sz w:val="24"/>
          <w:szCs w:val="24"/>
        </w:rPr>
        <w:t>,</w:t>
      </w:r>
      <w:r w:rsidRPr="007D12C1">
        <w:rPr>
          <w:rFonts w:ascii="Times New Roman" w:hAnsi="Times New Roman"/>
          <w:b/>
          <w:sz w:val="24"/>
          <w:szCs w:val="24"/>
        </w:rPr>
        <w:t xml:space="preserve"> And Emergencies</w:t>
      </w:r>
      <w:bookmarkEnd w:id="321"/>
      <w:bookmarkEnd w:id="322"/>
      <w:bookmarkEnd w:id="323"/>
      <w:bookmarkEnd w:id="324"/>
    </w:p>
    <w:p w14:paraId="3A2C207E" w14:textId="42EE4D7A" w:rsidR="00664967" w:rsidRPr="007D12C1" w:rsidRDefault="004031C3" w:rsidP="007D12C1">
      <w:pPr>
        <w:pStyle w:val="Heading3"/>
        <w:spacing w:line="300" w:lineRule="atLeast"/>
        <w:ind w:left="2340" w:hanging="900"/>
        <w:rPr>
          <w:rFonts w:ascii="Times New Roman" w:hAnsi="Times New Roman"/>
          <w:sz w:val="24"/>
          <w:szCs w:val="24"/>
        </w:rPr>
      </w:pPr>
      <w:bookmarkStart w:id="325" w:name="_Toc304548968"/>
      <w:bookmarkStart w:id="326" w:name="_Toc92983414"/>
      <w:bookmarkStart w:id="327" w:name="_Toc139828378"/>
      <w:r w:rsidRPr="007D12C1">
        <w:rPr>
          <w:rFonts w:ascii="Times New Roman" w:hAnsi="Times New Roman"/>
          <w:b/>
          <w:sz w:val="24"/>
          <w:szCs w:val="24"/>
        </w:rPr>
        <w:t xml:space="preserve">System Malfunctions.  </w:t>
      </w:r>
      <w:r w:rsidRPr="007D12C1">
        <w:rPr>
          <w:rFonts w:ascii="Times New Roman" w:hAnsi="Times New Roman"/>
          <w:sz w:val="24"/>
          <w:szCs w:val="24"/>
        </w:rPr>
        <w:t xml:space="preserve">The Judicial Council and Licensee each shall notify the other Party as soon as possible but not more than twenty-four (24) hours following such Party’s discovery of any material </w:t>
      </w:r>
      <w:r w:rsidRPr="007D12C1">
        <w:rPr>
          <w:rFonts w:ascii="Times New Roman" w:hAnsi="Times New Roman"/>
          <w:sz w:val="24"/>
          <w:szCs w:val="24"/>
        </w:rPr>
        <w:lastRenderedPageBreak/>
        <w:t xml:space="preserve">malfunction in the operation of the System or of their discovery of an interruption in the supply of Electricity from the System by providing notice in accordance with </w:t>
      </w:r>
      <w:r w:rsidR="0044657C" w:rsidRPr="007D12C1">
        <w:rPr>
          <w:rFonts w:ascii="Times New Roman" w:hAnsi="Times New Roman"/>
          <w:sz w:val="24"/>
          <w:szCs w:val="24"/>
        </w:rPr>
        <w:t>s</w:t>
      </w:r>
      <w:r w:rsidRPr="007D12C1">
        <w:rPr>
          <w:rFonts w:ascii="Times New Roman" w:hAnsi="Times New Roman"/>
          <w:sz w:val="24"/>
          <w:szCs w:val="24"/>
        </w:rPr>
        <w:t>ection 16.1.</w:t>
      </w:r>
      <w:bookmarkEnd w:id="325"/>
      <w:bookmarkEnd w:id="326"/>
      <w:bookmarkEnd w:id="327"/>
    </w:p>
    <w:p w14:paraId="49E763B4" w14:textId="77777777" w:rsidR="00664967" w:rsidRPr="007D12C1" w:rsidRDefault="004031C3" w:rsidP="007D12C1">
      <w:pPr>
        <w:pStyle w:val="Heading3"/>
        <w:spacing w:line="300" w:lineRule="atLeast"/>
        <w:ind w:left="2340" w:hanging="900"/>
        <w:rPr>
          <w:rFonts w:ascii="Times New Roman" w:hAnsi="Times New Roman"/>
          <w:sz w:val="24"/>
          <w:szCs w:val="24"/>
        </w:rPr>
      </w:pPr>
      <w:bookmarkStart w:id="328" w:name="_Toc304548969"/>
      <w:bookmarkStart w:id="329" w:name="_Toc92983415"/>
      <w:bookmarkStart w:id="330" w:name="_Toc139828379"/>
      <w:r w:rsidRPr="007D12C1">
        <w:rPr>
          <w:rFonts w:ascii="Times New Roman" w:hAnsi="Times New Roman"/>
          <w:b/>
          <w:bCs/>
          <w:sz w:val="24"/>
          <w:szCs w:val="24"/>
        </w:rPr>
        <w:t xml:space="preserve">System Malfunction Repairs.  </w:t>
      </w:r>
      <w:r w:rsidRPr="007D12C1">
        <w:rPr>
          <w:rFonts w:ascii="Times New Roman" w:hAnsi="Times New Roman"/>
          <w:sz w:val="24"/>
          <w:szCs w:val="24"/>
        </w:rPr>
        <w:t xml:space="preserve">Licensee shall commence repairs to the malfunctioning System and restore the supply of </w:t>
      </w:r>
      <w:proofErr w:type="gramStart"/>
      <w:r w:rsidRPr="007D12C1">
        <w:rPr>
          <w:rFonts w:ascii="Times New Roman" w:hAnsi="Times New Roman"/>
          <w:sz w:val="24"/>
          <w:szCs w:val="24"/>
        </w:rPr>
        <w:t>Electricity</w:t>
      </w:r>
      <w:proofErr w:type="gramEnd"/>
      <w:r w:rsidRPr="007D12C1">
        <w:rPr>
          <w:rFonts w:ascii="Times New Roman" w:hAnsi="Times New Roman"/>
          <w:sz w:val="24"/>
          <w:szCs w:val="24"/>
        </w:rPr>
        <w:t>, as soon as reasonably possible after receipt of the Judicial Council’s notice or upon Licensee’s discovery of any of the conditions causing a malfunction in the operation of the System, subject to the Access Procedures for the Site and Licensed Area defined in Exhibit E or any permits required to perform the repairs.  In the event Licensee must repair the System and requires Judicial Council personnel or service provider to be present after normal business hours, Licensee shall reimburse the Judicial Council for all costs for after-hours access to the Site and Licensed Area and shall bear all costs to repair the System.</w:t>
      </w:r>
      <w:bookmarkEnd w:id="328"/>
      <w:bookmarkEnd w:id="329"/>
      <w:bookmarkEnd w:id="330"/>
    </w:p>
    <w:p w14:paraId="4CE8D9BD" w14:textId="77777777" w:rsidR="00664967" w:rsidRPr="007D12C1" w:rsidRDefault="004031C3" w:rsidP="007D12C1">
      <w:pPr>
        <w:pStyle w:val="Heading3"/>
        <w:spacing w:line="300" w:lineRule="atLeast"/>
        <w:ind w:left="2340" w:hanging="900"/>
        <w:rPr>
          <w:rFonts w:ascii="Times New Roman" w:hAnsi="Times New Roman"/>
          <w:b/>
          <w:bCs/>
          <w:sz w:val="24"/>
          <w:szCs w:val="24"/>
        </w:rPr>
      </w:pPr>
      <w:bookmarkStart w:id="331" w:name="_Toc304548970"/>
      <w:bookmarkStart w:id="332" w:name="_Toc92983416"/>
      <w:bookmarkStart w:id="333" w:name="_Toc139828380"/>
      <w:r w:rsidRPr="007D12C1">
        <w:rPr>
          <w:rFonts w:ascii="Times New Roman" w:hAnsi="Times New Roman"/>
          <w:b/>
          <w:bCs/>
          <w:sz w:val="24"/>
          <w:szCs w:val="24"/>
        </w:rPr>
        <w:t>System Emergencies</w:t>
      </w:r>
      <w:bookmarkEnd w:id="331"/>
      <w:bookmarkEnd w:id="332"/>
      <w:bookmarkEnd w:id="333"/>
    </w:p>
    <w:p w14:paraId="1BF61056" w14:textId="0B2343F5" w:rsidR="00664967" w:rsidRPr="007D12C1" w:rsidRDefault="00DA1717" w:rsidP="007D12C1">
      <w:pPr>
        <w:pStyle w:val="Heading2"/>
        <w:numPr>
          <w:ilvl w:val="0"/>
          <w:numId w:val="0"/>
        </w:numPr>
        <w:spacing w:line="300" w:lineRule="atLeast"/>
        <w:ind w:left="3330" w:hanging="990"/>
        <w:rPr>
          <w:rFonts w:ascii="Times New Roman" w:hAnsi="Times New Roman"/>
          <w:bCs/>
          <w:sz w:val="24"/>
          <w:szCs w:val="24"/>
        </w:rPr>
      </w:pPr>
      <w:bookmarkStart w:id="334" w:name="_Toc139828381"/>
      <w:r w:rsidRPr="007D12C1">
        <w:rPr>
          <w:rFonts w:ascii="Times New Roman" w:hAnsi="Times New Roman"/>
          <w:b/>
          <w:sz w:val="24"/>
          <w:szCs w:val="24"/>
        </w:rPr>
        <w:t>8.17.3.1</w:t>
      </w:r>
      <w:r w:rsidRPr="007D12C1">
        <w:rPr>
          <w:rFonts w:ascii="Times New Roman" w:hAnsi="Times New Roman"/>
          <w:bCs/>
          <w:sz w:val="24"/>
          <w:szCs w:val="24"/>
        </w:rPr>
        <w:tab/>
      </w:r>
      <w:r w:rsidRPr="007D12C1">
        <w:rPr>
          <w:rFonts w:ascii="Times New Roman" w:hAnsi="Times New Roman"/>
          <w:b/>
          <w:sz w:val="24"/>
          <w:szCs w:val="24"/>
        </w:rPr>
        <w:t>N</w:t>
      </w:r>
      <w:r w:rsidR="004031C3" w:rsidRPr="007D12C1">
        <w:rPr>
          <w:rFonts w:ascii="Times New Roman" w:hAnsi="Times New Roman"/>
          <w:b/>
          <w:sz w:val="24"/>
          <w:szCs w:val="24"/>
        </w:rPr>
        <w:t>otification.</w:t>
      </w:r>
      <w:r w:rsidR="004031C3" w:rsidRPr="007D12C1">
        <w:rPr>
          <w:rFonts w:ascii="Times New Roman" w:hAnsi="Times New Roman"/>
          <w:bCs/>
          <w:sz w:val="24"/>
          <w:szCs w:val="24"/>
        </w:rPr>
        <w:t xml:space="preserve">  Licensee and the Judicial Council each shall notify the other Party as soon as possible upon the discovery of an emergency condition in the System.  For emergency repairs, the Parties shall contact the persons identified in </w:t>
      </w:r>
      <w:r w:rsidR="0044657C" w:rsidRPr="007D12C1">
        <w:rPr>
          <w:rFonts w:ascii="Times New Roman" w:hAnsi="Times New Roman"/>
          <w:bCs/>
          <w:sz w:val="24"/>
          <w:szCs w:val="24"/>
        </w:rPr>
        <w:t>s</w:t>
      </w:r>
      <w:r w:rsidR="004031C3" w:rsidRPr="007D12C1">
        <w:rPr>
          <w:rFonts w:ascii="Times New Roman" w:hAnsi="Times New Roman"/>
          <w:bCs/>
          <w:sz w:val="24"/>
          <w:szCs w:val="24"/>
        </w:rPr>
        <w:t>ection 16.1.</w:t>
      </w:r>
      <w:bookmarkEnd w:id="334"/>
    </w:p>
    <w:p w14:paraId="49DD8391" w14:textId="4F262A19" w:rsidR="00664967" w:rsidRPr="007D12C1" w:rsidRDefault="00DA1717" w:rsidP="007D12C1">
      <w:pPr>
        <w:pStyle w:val="Heading2"/>
        <w:numPr>
          <w:ilvl w:val="0"/>
          <w:numId w:val="0"/>
        </w:numPr>
        <w:spacing w:line="300" w:lineRule="atLeast"/>
        <w:ind w:left="3330" w:hanging="990"/>
        <w:rPr>
          <w:rFonts w:ascii="Times New Roman" w:hAnsi="Times New Roman"/>
          <w:bCs/>
          <w:sz w:val="24"/>
          <w:szCs w:val="24"/>
        </w:rPr>
      </w:pPr>
      <w:bookmarkStart w:id="335" w:name="_Toc139828382"/>
      <w:r w:rsidRPr="007D12C1">
        <w:rPr>
          <w:rFonts w:ascii="Times New Roman" w:hAnsi="Times New Roman"/>
          <w:b/>
          <w:sz w:val="24"/>
          <w:szCs w:val="24"/>
        </w:rPr>
        <w:t>8.17.3.2</w:t>
      </w:r>
      <w:r w:rsidR="004031C3" w:rsidRPr="007D12C1">
        <w:rPr>
          <w:rFonts w:ascii="Times New Roman" w:hAnsi="Times New Roman"/>
          <w:bCs/>
          <w:sz w:val="24"/>
          <w:szCs w:val="24"/>
        </w:rPr>
        <w:tab/>
      </w:r>
      <w:r w:rsidR="004031C3" w:rsidRPr="007D12C1">
        <w:rPr>
          <w:rFonts w:ascii="Times New Roman" w:hAnsi="Times New Roman"/>
          <w:b/>
          <w:sz w:val="24"/>
          <w:szCs w:val="24"/>
        </w:rPr>
        <w:t>Immediate Dispatch.</w:t>
      </w:r>
      <w:r w:rsidR="004031C3" w:rsidRPr="007D12C1">
        <w:rPr>
          <w:rFonts w:ascii="Times New Roman" w:hAnsi="Times New Roman"/>
          <w:bCs/>
          <w:sz w:val="24"/>
          <w:szCs w:val="24"/>
        </w:rPr>
        <w:t xml:space="preserve">  If an emergency condition exists, Licensee shall immediately dispatch the appropriate personnel to perform the necessary repairs or corrective action in an expeditious and safe manner, subject to the Judicial Council’s access procedures in Exhibit E.</w:t>
      </w:r>
      <w:bookmarkEnd w:id="335"/>
    </w:p>
    <w:p w14:paraId="520D20B9" w14:textId="04988802" w:rsidR="00664967" w:rsidRPr="007D12C1" w:rsidRDefault="00DA1717" w:rsidP="007D12C1">
      <w:pPr>
        <w:pStyle w:val="Heading2"/>
        <w:numPr>
          <w:ilvl w:val="0"/>
          <w:numId w:val="0"/>
        </w:numPr>
        <w:tabs>
          <w:tab w:val="left" w:pos="3330"/>
        </w:tabs>
        <w:spacing w:line="300" w:lineRule="atLeast"/>
        <w:ind w:left="3330" w:hanging="990"/>
        <w:rPr>
          <w:rFonts w:ascii="Times New Roman" w:hAnsi="Times New Roman"/>
          <w:sz w:val="24"/>
          <w:szCs w:val="24"/>
        </w:rPr>
      </w:pPr>
      <w:bookmarkStart w:id="336" w:name="_Toc139828383"/>
      <w:r w:rsidRPr="007D12C1">
        <w:rPr>
          <w:rFonts w:ascii="Times New Roman" w:hAnsi="Times New Roman"/>
          <w:b/>
          <w:sz w:val="24"/>
          <w:szCs w:val="24"/>
        </w:rPr>
        <w:t>8.17.3.3</w:t>
      </w:r>
      <w:r w:rsidR="004031C3" w:rsidRPr="007D12C1">
        <w:rPr>
          <w:rFonts w:ascii="Times New Roman" w:hAnsi="Times New Roman"/>
          <w:bCs/>
          <w:sz w:val="24"/>
          <w:szCs w:val="24"/>
        </w:rPr>
        <w:tab/>
      </w:r>
      <w:r w:rsidR="004031C3" w:rsidRPr="007D12C1">
        <w:rPr>
          <w:rFonts w:ascii="Times New Roman" w:hAnsi="Times New Roman"/>
          <w:b/>
          <w:sz w:val="24"/>
          <w:szCs w:val="24"/>
        </w:rPr>
        <w:t>Disconnection of System by the Judicial Council.</w:t>
      </w:r>
      <w:r w:rsidR="004031C3" w:rsidRPr="007D12C1">
        <w:rPr>
          <w:rFonts w:ascii="Times New Roman" w:hAnsi="Times New Roman"/>
          <w:b/>
          <w:bCs/>
          <w:sz w:val="24"/>
          <w:szCs w:val="24"/>
        </w:rPr>
        <w:t xml:space="preserve">  </w:t>
      </w:r>
      <w:r w:rsidR="004031C3" w:rsidRPr="007D12C1">
        <w:rPr>
          <w:rFonts w:ascii="Times New Roman" w:hAnsi="Times New Roman"/>
          <w:sz w:val="24"/>
          <w:szCs w:val="24"/>
        </w:rPr>
        <w:t>In case of emergency in which the Judicial Council determines that the continued operation of the System presents an imminent threat requiring immediate action to prevent or mitigate the loss or impairment of life, health, property, or essential public services, the Parties agree that the Judicial Council may electrically disconnect the System prior to notification of Licensee.  The Judicial Council will notify Licensee if the Judicial Council disconnects the System pursuant to this provision no later than eight (8) hours after the System is disconnected.  Parties agree that only Licensee or an agent designated by Licensee will be authorized to reconnect the System after the System is disconnected by the Judicial Council pursuant to this section. In no event shall the Judicial Council be liable for any damage for actions taken by the Judicial Council in the event of an emergency.</w:t>
      </w:r>
      <w:bookmarkEnd w:id="336"/>
    </w:p>
    <w:p w14:paraId="5CAD4B3F" w14:textId="77777777" w:rsidR="00664967" w:rsidRPr="007D12C1" w:rsidRDefault="004031C3" w:rsidP="007D12C1">
      <w:pPr>
        <w:pStyle w:val="Heading2"/>
        <w:spacing w:line="300" w:lineRule="atLeast"/>
        <w:ind w:left="1440"/>
        <w:rPr>
          <w:rFonts w:ascii="Times New Roman" w:hAnsi="Times New Roman"/>
          <w:b/>
          <w:bCs/>
          <w:sz w:val="24"/>
          <w:szCs w:val="24"/>
        </w:rPr>
      </w:pPr>
      <w:bookmarkStart w:id="337" w:name="_Toc304548971"/>
      <w:bookmarkStart w:id="338" w:name="_Toc92983417"/>
      <w:bookmarkStart w:id="339" w:name="_Toc139828384"/>
      <w:r w:rsidRPr="007D12C1">
        <w:rPr>
          <w:rFonts w:ascii="Times New Roman" w:hAnsi="Times New Roman"/>
          <w:b/>
          <w:bCs/>
          <w:sz w:val="24"/>
          <w:szCs w:val="24"/>
        </w:rPr>
        <w:lastRenderedPageBreak/>
        <w:t>System Shutdowns</w:t>
      </w:r>
      <w:bookmarkEnd w:id="337"/>
      <w:bookmarkEnd w:id="338"/>
      <w:r w:rsidRPr="007D12C1">
        <w:rPr>
          <w:rFonts w:ascii="Times New Roman" w:hAnsi="Times New Roman"/>
          <w:b/>
          <w:bCs/>
          <w:sz w:val="24"/>
          <w:szCs w:val="24"/>
        </w:rPr>
        <w:t>.</w:t>
      </w:r>
      <w:bookmarkEnd w:id="339"/>
    </w:p>
    <w:p w14:paraId="7F2C9B41" w14:textId="77777777" w:rsidR="00664967" w:rsidRPr="007D12C1" w:rsidRDefault="004031C3" w:rsidP="007D12C1">
      <w:pPr>
        <w:pStyle w:val="Heading3"/>
        <w:spacing w:line="300" w:lineRule="atLeast"/>
        <w:ind w:left="2340" w:hanging="900"/>
        <w:rPr>
          <w:rFonts w:ascii="Times New Roman" w:hAnsi="Times New Roman"/>
          <w:sz w:val="24"/>
          <w:szCs w:val="24"/>
        </w:rPr>
      </w:pPr>
      <w:bookmarkStart w:id="340" w:name="_Toc139828385"/>
      <w:r w:rsidRPr="007D12C1">
        <w:rPr>
          <w:rFonts w:ascii="Times New Roman" w:hAnsi="Times New Roman"/>
          <w:b/>
          <w:sz w:val="24"/>
          <w:szCs w:val="24"/>
        </w:rPr>
        <w:t xml:space="preserve">Scheduled Shutdown.  </w:t>
      </w:r>
      <w:r w:rsidRPr="007D12C1">
        <w:rPr>
          <w:rFonts w:ascii="Times New Roman" w:hAnsi="Times New Roman"/>
          <w:sz w:val="24"/>
          <w:szCs w:val="24"/>
        </w:rPr>
        <w:t>If Licensee schedules a shutdown of the System, Licensee shall notify the Judicial Council in writing as soon as practical after Licensee schedules such shutdown but in no event less than fifteen (15) calendar days prior to the start of such shutdown.  Such notice shall include the reasons and expected duration of such shutdown.</w:t>
      </w:r>
      <w:bookmarkEnd w:id="340"/>
    </w:p>
    <w:p w14:paraId="6D4D17FA" w14:textId="77777777" w:rsidR="00664967" w:rsidRPr="007D12C1" w:rsidRDefault="004031C3" w:rsidP="007D12C1">
      <w:pPr>
        <w:pStyle w:val="Heading3"/>
        <w:spacing w:line="300" w:lineRule="atLeast"/>
        <w:ind w:left="2340" w:hanging="900"/>
        <w:rPr>
          <w:rFonts w:ascii="Times New Roman" w:hAnsi="Times New Roman"/>
          <w:sz w:val="24"/>
          <w:szCs w:val="24"/>
        </w:rPr>
      </w:pPr>
      <w:bookmarkStart w:id="341" w:name="_Toc139828386"/>
      <w:r w:rsidRPr="007D12C1">
        <w:rPr>
          <w:rFonts w:ascii="Times New Roman" w:hAnsi="Times New Roman"/>
          <w:b/>
          <w:bCs/>
          <w:sz w:val="24"/>
          <w:szCs w:val="24"/>
        </w:rPr>
        <w:t xml:space="preserve">Unscheduled Shutdown.  </w:t>
      </w:r>
      <w:r w:rsidRPr="007D12C1">
        <w:rPr>
          <w:rFonts w:ascii="Times New Roman" w:hAnsi="Times New Roman"/>
          <w:sz w:val="24"/>
          <w:szCs w:val="24"/>
        </w:rPr>
        <w:t>If a shutdown of the System occurs that is not scheduled, Licensee shall provide notice to the Judicial Council as soon as possible.  For any shutdown which duration exceeds twenty-four (24) hours, Licensee shall be required to notify the Judicial Council of the cause and time of expected resumption of operation of the System.</w:t>
      </w:r>
      <w:bookmarkEnd w:id="341"/>
    </w:p>
    <w:p w14:paraId="419DCC54" w14:textId="77777777" w:rsidR="00664967" w:rsidRPr="007D12C1" w:rsidRDefault="004031C3" w:rsidP="007D12C1">
      <w:pPr>
        <w:pStyle w:val="Heading3"/>
        <w:spacing w:line="300" w:lineRule="atLeast"/>
        <w:ind w:left="2340" w:hanging="900"/>
        <w:rPr>
          <w:rFonts w:ascii="Times New Roman" w:hAnsi="Times New Roman"/>
          <w:sz w:val="24"/>
          <w:szCs w:val="24"/>
        </w:rPr>
      </w:pPr>
      <w:bookmarkStart w:id="342" w:name="_HOST_Temporary_Shutdown"/>
      <w:bookmarkStart w:id="343" w:name="_Toc92983418"/>
      <w:bookmarkStart w:id="344" w:name="_Toc139828387"/>
      <w:bookmarkEnd w:id="342"/>
      <w:r w:rsidRPr="007D12C1">
        <w:rPr>
          <w:rFonts w:ascii="Times New Roman" w:hAnsi="Times New Roman"/>
          <w:b/>
          <w:bCs/>
          <w:sz w:val="24"/>
          <w:szCs w:val="24"/>
        </w:rPr>
        <w:t>Facility Temporary Shutdown.</w:t>
      </w:r>
      <w:r w:rsidRPr="007D12C1">
        <w:rPr>
          <w:rFonts w:ascii="Times New Roman" w:hAnsi="Times New Roman"/>
          <w:sz w:val="24"/>
          <w:szCs w:val="24"/>
        </w:rPr>
        <w:t xml:space="preserve">  During the Term, the Judicial Council shall be entitled to shut down the System </w:t>
      </w:r>
      <w:proofErr w:type="gramStart"/>
      <w:r w:rsidRPr="007D12C1">
        <w:rPr>
          <w:rFonts w:ascii="Times New Roman" w:hAnsi="Times New Roman"/>
          <w:sz w:val="24"/>
          <w:szCs w:val="24"/>
        </w:rPr>
        <w:t>in order to</w:t>
      </w:r>
      <w:proofErr w:type="gramEnd"/>
      <w:r w:rsidRPr="007D12C1">
        <w:rPr>
          <w:rFonts w:ascii="Times New Roman" w:hAnsi="Times New Roman"/>
          <w:sz w:val="24"/>
          <w:szCs w:val="24"/>
        </w:rPr>
        <w:t xml:space="preserve"> perform maintenance, repairs, and renovations to the Facility.  The Judicial Council will work in good faith with Licensee to minimize the impact of such shutdowns on Licensee’s operations to the extent practical in the Judicial Council’s sole reasonable judgment.  The Parties agree there shall be no impact on Licensee’s operations if any such shutdowns occur during the hours of </w:t>
      </w:r>
      <w:bookmarkStart w:id="345" w:name="_Hlk139620657"/>
      <w:r w:rsidRPr="007D12C1">
        <w:rPr>
          <w:rFonts w:ascii="Times New Roman" w:hAnsi="Times New Roman"/>
          <w:sz w:val="24"/>
          <w:szCs w:val="24"/>
        </w:rPr>
        <w:t>8 p.m. to 6 a.m.</w:t>
      </w:r>
      <w:bookmarkEnd w:id="345"/>
      <w:r w:rsidRPr="007D12C1">
        <w:rPr>
          <w:rFonts w:ascii="Times New Roman" w:hAnsi="Times New Roman"/>
          <w:sz w:val="24"/>
          <w:szCs w:val="24"/>
        </w:rPr>
        <w:t xml:space="preserve"> on any day.  All such shutdowns outside of the hours of 8 p.m. to 6 a.m. shall be tracked and reported in the annual report to the Judicial Council in accordance with 16.1.</w:t>
      </w:r>
      <w:bookmarkEnd w:id="343"/>
      <w:bookmarkEnd w:id="344"/>
    </w:p>
    <w:p w14:paraId="726251C3" w14:textId="6AAC19E1" w:rsidR="00664967" w:rsidRPr="007D12C1" w:rsidRDefault="004031C3" w:rsidP="007D12C1">
      <w:pPr>
        <w:pStyle w:val="Heading1"/>
        <w:spacing w:line="300" w:lineRule="atLeast"/>
        <w:rPr>
          <w:rFonts w:ascii="Times New Roman" w:hAnsi="Times New Roman"/>
          <w:b/>
          <w:bCs/>
          <w:sz w:val="24"/>
          <w:szCs w:val="24"/>
        </w:rPr>
      </w:pPr>
      <w:bookmarkStart w:id="346" w:name="_Toc361357721"/>
      <w:bookmarkStart w:id="347" w:name="_Toc89848394"/>
      <w:bookmarkStart w:id="348" w:name="_Toc139828388"/>
      <w:bookmarkEnd w:id="292"/>
      <w:r w:rsidRPr="007D12C1">
        <w:rPr>
          <w:rFonts w:ascii="Times New Roman" w:hAnsi="Times New Roman"/>
          <w:b/>
          <w:bCs/>
          <w:sz w:val="24"/>
          <w:szCs w:val="24"/>
        </w:rPr>
        <w:t>INSURANCE</w:t>
      </w:r>
      <w:bookmarkEnd w:id="346"/>
      <w:bookmarkEnd w:id="347"/>
      <w:bookmarkEnd w:id="348"/>
    </w:p>
    <w:p w14:paraId="40E7A033" w14:textId="77777777" w:rsidR="00664967" w:rsidRPr="007D12C1" w:rsidRDefault="004031C3" w:rsidP="007D12C1">
      <w:pPr>
        <w:pStyle w:val="Heading2"/>
        <w:spacing w:line="300" w:lineRule="atLeast"/>
        <w:ind w:left="1440"/>
        <w:rPr>
          <w:rFonts w:ascii="Times New Roman" w:hAnsi="Times New Roman"/>
          <w:sz w:val="24"/>
          <w:szCs w:val="24"/>
        </w:rPr>
      </w:pPr>
      <w:bookmarkStart w:id="349" w:name="_Toc361357722"/>
      <w:bookmarkStart w:id="350" w:name="_Toc89848395"/>
      <w:bookmarkStart w:id="351" w:name="_Toc139828389"/>
      <w:r w:rsidRPr="007D12C1">
        <w:rPr>
          <w:rFonts w:ascii="Times New Roman" w:hAnsi="Times New Roman"/>
          <w:b/>
          <w:sz w:val="24"/>
          <w:szCs w:val="24"/>
        </w:rPr>
        <w:t xml:space="preserve">No Judicial Council Obligation to Insure.  </w:t>
      </w:r>
      <w:r w:rsidRPr="007D12C1">
        <w:rPr>
          <w:rFonts w:ascii="Times New Roman" w:hAnsi="Times New Roman"/>
          <w:sz w:val="24"/>
          <w:szCs w:val="24"/>
        </w:rPr>
        <w:t>The Judicial Council is not responsible for and will not maintain insurance covering the System and Licensee will make no claim of any nature against the Judicial Council by reason of any damage to the property of Licensee in the event of damage or destruction by fire or other cause.</w:t>
      </w:r>
      <w:bookmarkEnd w:id="349"/>
      <w:bookmarkEnd w:id="350"/>
      <w:bookmarkEnd w:id="351"/>
    </w:p>
    <w:p w14:paraId="10F98FD5" w14:textId="77777777" w:rsidR="00664967" w:rsidRPr="007D12C1" w:rsidRDefault="004031C3" w:rsidP="007D12C1">
      <w:pPr>
        <w:pStyle w:val="Heading2"/>
        <w:spacing w:line="300" w:lineRule="atLeast"/>
        <w:ind w:left="1440"/>
        <w:rPr>
          <w:rFonts w:ascii="Times New Roman" w:hAnsi="Times New Roman"/>
          <w:sz w:val="24"/>
          <w:szCs w:val="24"/>
        </w:rPr>
      </w:pPr>
      <w:bookmarkStart w:id="352" w:name="_Toc361357723"/>
      <w:bookmarkStart w:id="353" w:name="_Toc89848396"/>
      <w:bookmarkStart w:id="354" w:name="_Toc139828390"/>
      <w:r w:rsidRPr="007D12C1">
        <w:rPr>
          <w:rFonts w:ascii="Times New Roman" w:hAnsi="Times New Roman"/>
          <w:b/>
          <w:sz w:val="24"/>
          <w:szCs w:val="24"/>
        </w:rPr>
        <w:t xml:space="preserve">Licensee’s Insurance Obligations.  </w:t>
      </w:r>
      <w:r w:rsidRPr="007D12C1">
        <w:rPr>
          <w:rFonts w:ascii="Times New Roman" w:hAnsi="Times New Roman"/>
          <w:sz w:val="24"/>
          <w:szCs w:val="24"/>
        </w:rPr>
        <w:t>Licensee shall procure and maintain for the duration of this SLA insurance against all claims for injuries to persons or damages to property which may arise from the installation, construction, maintenance, and operation of the System or the Permitted Use.  This insurance shall meet the following requirements:</w:t>
      </w:r>
      <w:bookmarkEnd w:id="352"/>
      <w:bookmarkEnd w:id="353"/>
      <w:bookmarkEnd w:id="354"/>
    </w:p>
    <w:p w14:paraId="510FA6E9" w14:textId="77777777" w:rsidR="00664967" w:rsidRPr="007D12C1" w:rsidRDefault="004031C3" w:rsidP="007D12C1">
      <w:pPr>
        <w:pStyle w:val="Heading3"/>
        <w:spacing w:line="300" w:lineRule="atLeast"/>
        <w:ind w:left="2340" w:hanging="900"/>
        <w:rPr>
          <w:rFonts w:ascii="Times New Roman" w:hAnsi="Times New Roman"/>
          <w:sz w:val="24"/>
          <w:szCs w:val="24"/>
        </w:rPr>
      </w:pPr>
      <w:bookmarkStart w:id="355" w:name="_Toc139828391"/>
      <w:r w:rsidRPr="007D12C1">
        <w:rPr>
          <w:rFonts w:ascii="Times New Roman" w:hAnsi="Times New Roman"/>
          <w:sz w:val="24"/>
          <w:szCs w:val="24"/>
        </w:rPr>
        <w:t>Any insurance company used by Licensee shall be acceptable to the Judicial Council.  In any event, insurance is to be placed with insurers with a current A.M. Best’s rating of no less than A-VII.  If self-insured, Licensee must demonstrate to the satisfaction of the Judicial Council that such insurance is acceptable.</w:t>
      </w:r>
      <w:bookmarkEnd w:id="355"/>
    </w:p>
    <w:p w14:paraId="60830BE3" w14:textId="77777777" w:rsidR="00664967" w:rsidRPr="007D12C1" w:rsidRDefault="004031C3" w:rsidP="007D12C1">
      <w:pPr>
        <w:pStyle w:val="Heading3"/>
        <w:spacing w:line="300" w:lineRule="atLeast"/>
        <w:ind w:left="2340" w:hanging="900"/>
        <w:rPr>
          <w:rFonts w:ascii="Times New Roman" w:hAnsi="Times New Roman"/>
          <w:sz w:val="24"/>
          <w:szCs w:val="24"/>
        </w:rPr>
      </w:pPr>
      <w:bookmarkStart w:id="356" w:name="_Toc139828392"/>
      <w:r w:rsidRPr="007D12C1">
        <w:rPr>
          <w:rFonts w:ascii="Times New Roman" w:hAnsi="Times New Roman"/>
          <w:sz w:val="24"/>
          <w:szCs w:val="24"/>
        </w:rPr>
        <w:t xml:space="preserve">Licensee shall furnish the Judicial Council with original certificates and amendatory endorsements effecting coverage required by this clause.  All certificates and endorsements are to be received and approved by the </w:t>
      </w:r>
      <w:r w:rsidRPr="007D12C1">
        <w:rPr>
          <w:rFonts w:ascii="Times New Roman" w:hAnsi="Times New Roman"/>
          <w:sz w:val="24"/>
          <w:szCs w:val="24"/>
        </w:rPr>
        <w:lastRenderedPageBreak/>
        <w:t>Judicial Council as a condition of the issuance of the Notice to Proceed.  The Judicial Council reserves the right to require complete, certified copies of all required insurance policies, including endorsements affecting the coverage required by these specifications at any time.</w:t>
      </w:r>
      <w:bookmarkEnd w:id="356"/>
    </w:p>
    <w:p w14:paraId="1E6BFC1A" w14:textId="7B89CC3A" w:rsidR="00664967" w:rsidRPr="007D12C1" w:rsidRDefault="004031C3" w:rsidP="007D12C1">
      <w:pPr>
        <w:pStyle w:val="Heading3"/>
        <w:spacing w:line="300" w:lineRule="atLeast"/>
        <w:ind w:left="2340" w:hanging="900"/>
        <w:rPr>
          <w:rFonts w:ascii="Times New Roman" w:hAnsi="Times New Roman"/>
          <w:b/>
          <w:sz w:val="24"/>
          <w:szCs w:val="24"/>
        </w:rPr>
      </w:pPr>
      <w:bookmarkStart w:id="357" w:name="_Toc139828393"/>
      <w:r w:rsidRPr="007D12C1">
        <w:rPr>
          <w:rFonts w:ascii="Times New Roman" w:hAnsi="Times New Roman"/>
          <w:sz w:val="24"/>
          <w:szCs w:val="24"/>
        </w:rPr>
        <w:t xml:space="preserve">All coverage shall be in force during the Term of this SLA.  If the insurance expires during the Term, Licensee shall immediately provide a new current certificate showing that it has in place all insurance policies required in this </w:t>
      </w:r>
      <w:r w:rsidR="0044657C" w:rsidRPr="007D12C1">
        <w:rPr>
          <w:rFonts w:ascii="Times New Roman" w:hAnsi="Times New Roman"/>
          <w:sz w:val="24"/>
          <w:szCs w:val="24"/>
        </w:rPr>
        <w:t>s</w:t>
      </w:r>
      <w:r w:rsidRPr="007D12C1">
        <w:rPr>
          <w:rFonts w:ascii="Times New Roman" w:hAnsi="Times New Roman"/>
          <w:sz w:val="24"/>
          <w:szCs w:val="24"/>
        </w:rPr>
        <w:t>ection 9.2 or may be declared in default of this SLA.  The Judicial Council reserves the right to withhold all payment for O&amp;M Services until the default is cured to the satisfaction of the Judicial Council.  Renewal insurance certificates must be tendered to the Judicial Council at least ten (10) Business Days prior to the expiration of the previous insurance certificate.  This new insurance shall be in accordance with the terms of this SLA.</w:t>
      </w:r>
      <w:bookmarkEnd w:id="357"/>
    </w:p>
    <w:p w14:paraId="2FB335DB" w14:textId="77777777" w:rsidR="00664967" w:rsidRPr="007D12C1" w:rsidRDefault="004031C3" w:rsidP="007D12C1">
      <w:pPr>
        <w:pStyle w:val="Heading3"/>
        <w:spacing w:line="300" w:lineRule="atLeast"/>
        <w:ind w:left="2340" w:hanging="900"/>
        <w:rPr>
          <w:rFonts w:ascii="Times New Roman" w:hAnsi="Times New Roman"/>
          <w:b/>
          <w:sz w:val="24"/>
          <w:szCs w:val="24"/>
        </w:rPr>
      </w:pPr>
      <w:bookmarkStart w:id="358" w:name="_Toc139828394"/>
      <w:r w:rsidRPr="007D12C1">
        <w:rPr>
          <w:rFonts w:ascii="Times New Roman" w:hAnsi="Times New Roman"/>
          <w:sz w:val="24"/>
          <w:szCs w:val="24"/>
        </w:rPr>
        <w:t>Insurance policies shall contain a provision stating that coverage will not be cancelled without thirty (30) calendar days’ prior written notice to the Judicial Council.</w:t>
      </w:r>
      <w:bookmarkEnd w:id="358"/>
    </w:p>
    <w:p w14:paraId="0925E62F" w14:textId="77777777" w:rsidR="00664967" w:rsidRPr="007D12C1" w:rsidRDefault="004031C3" w:rsidP="007D12C1">
      <w:pPr>
        <w:pStyle w:val="Heading3"/>
        <w:spacing w:line="300" w:lineRule="atLeast"/>
        <w:ind w:left="2340" w:hanging="900"/>
        <w:rPr>
          <w:rFonts w:ascii="Times New Roman" w:hAnsi="Times New Roman"/>
          <w:b/>
          <w:sz w:val="24"/>
          <w:szCs w:val="24"/>
        </w:rPr>
      </w:pPr>
      <w:bookmarkStart w:id="359" w:name="_Toc139828395"/>
      <w:r w:rsidRPr="007D12C1">
        <w:rPr>
          <w:rFonts w:ascii="Times New Roman" w:hAnsi="Times New Roman"/>
          <w:sz w:val="24"/>
          <w:szCs w:val="24"/>
        </w:rPr>
        <w:t xml:space="preserve">In the event Licensee fails to </w:t>
      </w:r>
      <w:proofErr w:type="gramStart"/>
      <w:r w:rsidRPr="007D12C1">
        <w:rPr>
          <w:rFonts w:ascii="Times New Roman" w:hAnsi="Times New Roman"/>
          <w:sz w:val="24"/>
          <w:szCs w:val="24"/>
        </w:rPr>
        <w:t>keep in effect at all times</w:t>
      </w:r>
      <w:proofErr w:type="gramEnd"/>
      <w:r w:rsidRPr="007D12C1">
        <w:rPr>
          <w:rFonts w:ascii="Times New Roman" w:hAnsi="Times New Roman"/>
          <w:sz w:val="24"/>
          <w:szCs w:val="24"/>
        </w:rPr>
        <w:t xml:space="preserve"> the specified insurance coverage, the Judicial Council may, in addition to any other remedies it may have, terminate this SLA upon the occurrence of such event, subject to the provisions of this SLA.</w:t>
      </w:r>
      <w:bookmarkEnd w:id="359"/>
    </w:p>
    <w:p w14:paraId="0DFC4177" w14:textId="77777777" w:rsidR="00664967" w:rsidRPr="007D12C1" w:rsidRDefault="004031C3" w:rsidP="007D12C1">
      <w:pPr>
        <w:pStyle w:val="Heading3"/>
        <w:spacing w:line="300" w:lineRule="atLeast"/>
        <w:ind w:left="2340" w:hanging="900"/>
        <w:rPr>
          <w:rFonts w:ascii="Times New Roman" w:hAnsi="Times New Roman"/>
          <w:b/>
          <w:sz w:val="24"/>
          <w:szCs w:val="24"/>
        </w:rPr>
      </w:pPr>
      <w:bookmarkStart w:id="360" w:name="_Toc139828396"/>
      <w:r w:rsidRPr="007D12C1">
        <w:rPr>
          <w:rFonts w:ascii="Times New Roman" w:hAnsi="Times New Roman"/>
          <w:sz w:val="24"/>
          <w:szCs w:val="24"/>
        </w:rPr>
        <w:t>The insurance coverage required herein shall not in any way limit the liability of Licensee, its officers, agents, partners, or employees.</w:t>
      </w:r>
      <w:bookmarkEnd w:id="360"/>
    </w:p>
    <w:p w14:paraId="21682209" w14:textId="77777777" w:rsidR="00664967" w:rsidRPr="007D12C1" w:rsidRDefault="004031C3" w:rsidP="007D12C1">
      <w:pPr>
        <w:pStyle w:val="Heading2"/>
        <w:spacing w:line="300" w:lineRule="atLeast"/>
        <w:ind w:left="1440"/>
        <w:rPr>
          <w:rFonts w:ascii="Times New Roman" w:hAnsi="Times New Roman"/>
          <w:b/>
          <w:sz w:val="24"/>
          <w:szCs w:val="24"/>
        </w:rPr>
      </w:pPr>
      <w:bookmarkStart w:id="361" w:name="_Toc361357724"/>
      <w:bookmarkStart w:id="362" w:name="_Toc89848397"/>
      <w:bookmarkStart w:id="363" w:name="_Toc139828397"/>
      <w:r w:rsidRPr="007D12C1">
        <w:rPr>
          <w:rFonts w:ascii="Times New Roman" w:hAnsi="Times New Roman"/>
          <w:b/>
          <w:sz w:val="24"/>
          <w:szCs w:val="24"/>
        </w:rPr>
        <w:t xml:space="preserve">Minimum Scope of Insurance.  </w:t>
      </w:r>
      <w:r w:rsidRPr="007D12C1">
        <w:rPr>
          <w:rFonts w:ascii="Times New Roman" w:hAnsi="Times New Roman"/>
          <w:sz w:val="24"/>
          <w:szCs w:val="24"/>
        </w:rPr>
        <w:t>Coverage shall be at least as broad as:</w:t>
      </w:r>
      <w:bookmarkEnd w:id="361"/>
      <w:bookmarkEnd w:id="362"/>
      <w:bookmarkEnd w:id="363"/>
    </w:p>
    <w:p w14:paraId="32EE88C4" w14:textId="77777777" w:rsidR="00664967" w:rsidRPr="007D12C1" w:rsidRDefault="004031C3" w:rsidP="007D12C1">
      <w:pPr>
        <w:numPr>
          <w:ilvl w:val="2"/>
          <w:numId w:val="8"/>
        </w:numPr>
        <w:tabs>
          <w:tab w:val="clear" w:pos="2160"/>
        </w:tabs>
        <w:spacing w:after="120" w:line="300" w:lineRule="atLeast"/>
        <w:ind w:left="1800"/>
        <w:jc w:val="both"/>
        <w:rPr>
          <w:rFonts w:ascii="Times New Roman" w:hAnsi="Times New Roman" w:cs="Times New Roman"/>
          <w:b/>
          <w:sz w:val="24"/>
          <w:szCs w:val="24"/>
        </w:rPr>
      </w:pPr>
      <w:r w:rsidRPr="007D12C1">
        <w:rPr>
          <w:rFonts w:ascii="Times New Roman" w:hAnsi="Times New Roman" w:cs="Times New Roman"/>
          <w:sz w:val="24"/>
          <w:szCs w:val="24"/>
        </w:rPr>
        <w:t>Insurance Services Office Commercial General Liability coverage (occurrence Form CG 0001)</w:t>
      </w:r>
    </w:p>
    <w:p w14:paraId="04018459" w14:textId="77777777" w:rsidR="00664967" w:rsidRPr="007D12C1" w:rsidRDefault="004031C3" w:rsidP="007D12C1">
      <w:pPr>
        <w:numPr>
          <w:ilvl w:val="2"/>
          <w:numId w:val="8"/>
        </w:numPr>
        <w:tabs>
          <w:tab w:val="clear" w:pos="2160"/>
        </w:tabs>
        <w:spacing w:after="120" w:line="300" w:lineRule="atLeast"/>
        <w:ind w:left="1800"/>
        <w:jc w:val="both"/>
        <w:rPr>
          <w:rFonts w:ascii="Times New Roman" w:hAnsi="Times New Roman" w:cs="Times New Roman"/>
          <w:b/>
          <w:sz w:val="24"/>
          <w:szCs w:val="24"/>
        </w:rPr>
      </w:pPr>
      <w:r w:rsidRPr="007D12C1">
        <w:rPr>
          <w:rFonts w:ascii="Times New Roman" w:hAnsi="Times New Roman" w:cs="Times New Roman"/>
          <w:sz w:val="24"/>
          <w:szCs w:val="24"/>
        </w:rPr>
        <w:t>Insurance Services Office Form Number CA 0001 covering Automobile Liability, code 1 (any auto)</w:t>
      </w:r>
    </w:p>
    <w:p w14:paraId="493F0633" w14:textId="77777777" w:rsidR="00664967" w:rsidRPr="007D12C1" w:rsidRDefault="004031C3" w:rsidP="007D12C1">
      <w:pPr>
        <w:numPr>
          <w:ilvl w:val="2"/>
          <w:numId w:val="8"/>
        </w:numPr>
        <w:tabs>
          <w:tab w:val="clear" w:pos="2160"/>
        </w:tabs>
        <w:spacing w:after="120" w:line="300" w:lineRule="atLeast"/>
        <w:ind w:left="1800"/>
        <w:jc w:val="both"/>
        <w:rPr>
          <w:rFonts w:ascii="Times New Roman" w:hAnsi="Times New Roman" w:cs="Times New Roman"/>
          <w:b/>
          <w:sz w:val="24"/>
          <w:szCs w:val="24"/>
        </w:rPr>
      </w:pPr>
      <w:r w:rsidRPr="007D12C1">
        <w:rPr>
          <w:rFonts w:ascii="Times New Roman" w:hAnsi="Times New Roman" w:cs="Times New Roman"/>
          <w:sz w:val="24"/>
          <w:szCs w:val="24"/>
        </w:rPr>
        <w:t>Workers’ Compensation Insurance if required by the State and Employer’s Liability Insurance</w:t>
      </w:r>
    </w:p>
    <w:p w14:paraId="11DDB164" w14:textId="77777777" w:rsidR="00664967" w:rsidRPr="007D12C1" w:rsidRDefault="004031C3" w:rsidP="007D12C1">
      <w:pPr>
        <w:numPr>
          <w:ilvl w:val="2"/>
          <w:numId w:val="8"/>
        </w:numPr>
        <w:tabs>
          <w:tab w:val="clear" w:pos="2160"/>
        </w:tabs>
        <w:spacing w:after="120" w:line="300" w:lineRule="atLeast"/>
        <w:ind w:left="1800"/>
        <w:jc w:val="both"/>
        <w:rPr>
          <w:rFonts w:ascii="Times New Roman" w:hAnsi="Times New Roman" w:cs="Times New Roman"/>
          <w:b/>
          <w:sz w:val="24"/>
          <w:szCs w:val="24"/>
        </w:rPr>
      </w:pPr>
      <w:r w:rsidRPr="007D12C1">
        <w:rPr>
          <w:rFonts w:ascii="Times New Roman" w:hAnsi="Times New Roman" w:cs="Times New Roman"/>
          <w:sz w:val="24"/>
          <w:szCs w:val="24"/>
        </w:rPr>
        <w:t>Property insurance, Fire and Extended Coverage Form</w:t>
      </w:r>
    </w:p>
    <w:p w14:paraId="00EAFB29" w14:textId="77777777" w:rsidR="00664967" w:rsidRPr="007D12C1" w:rsidRDefault="004031C3" w:rsidP="007D12C1">
      <w:pPr>
        <w:numPr>
          <w:ilvl w:val="2"/>
          <w:numId w:val="8"/>
        </w:numPr>
        <w:tabs>
          <w:tab w:val="clear" w:pos="2160"/>
        </w:tabs>
        <w:spacing w:line="300" w:lineRule="atLeast"/>
        <w:ind w:left="1800"/>
        <w:jc w:val="both"/>
        <w:rPr>
          <w:rFonts w:ascii="Times New Roman" w:hAnsi="Times New Roman" w:cs="Times New Roman"/>
          <w:b/>
          <w:sz w:val="24"/>
          <w:szCs w:val="24"/>
        </w:rPr>
      </w:pPr>
      <w:r w:rsidRPr="007D12C1">
        <w:rPr>
          <w:rFonts w:ascii="Times New Roman" w:hAnsi="Times New Roman" w:cs="Times New Roman"/>
          <w:sz w:val="24"/>
          <w:szCs w:val="24"/>
        </w:rPr>
        <w:t>Pollution Liability</w:t>
      </w:r>
    </w:p>
    <w:p w14:paraId="51B1FF5A" w14:textId="77777777" w:rsidR="00664967" w:rsidRPr="007D12C1" w:rsidRDefault="00664967" w:rsidP="007D12C1">
      <w:pPr>
        <w:spacing w:line="300" w:lineRule="atLeast"/>
        <w:jc w:val="both"/>
        <w:rPr>
          <w:rFonts w:ascii="Times New Roman" w:hAnsi="Times New Roman" w:cs="Times New Roman"/>
          <w:sz w:val="24"/>
          <w:szCs w:val="24"/>
        </w:rPr>
      </w:pPr>
    </w:p>
    <w:p w14:paraId="349E0706" w14:textId="77777777" w:rsidR="00664967" w:rsidRPr="007D12C1" w:rsidRDefault="004031C3" w:rsidP="007D12C1">
      <w:pPr>
        <w:pStyle w:val="Heading2"/>
        <w:spacing w:line="300" w:lineRule="atLeast"/>
        <w:ind w:left="1440"/>
        <w:rPr>
          <w:rFonts w:ascii="Times New Roman" w:hAnsi="Times New Roman"/>
          <w:b/>
          <w:sz w:val="24"/>
          <w:szCs w:val="24"/>
        </w:rPr>
      </w:pPr>
      <w:bookmarkStart w:id="364" w:name="_Toc361357725"/>
      <w:bookmarkStart w:id="365" w:name="_Toc89848398"/>
      <w:bookmarkStart w:id="366" w:name="_Toc139828398"/>
      <w:r w:rsidRPr="007D12C1">
        <w:rPr>
          <w:rFonts w:ascii="Times New Roman" w:hAnsi="Times New Roman"/>
          <w:b/>
          <w:sz w:val="24"/>
          <w:szCs w:val="24"/>
        </w:rPr>
        <w:t xml:space="preserve">Minimum Limits of Insurance.  </w:t>
      </w:r>
      <w:r w:rsidRPr="007D12C1">
        <w:rPr>
          <w:rFonts w:ascii="Times New Roman" w:hAnsi="Times New Roman"/>
          <w:sz w:val="24"/>
          <w:szCs w:val="24"/>
        </w:rPr>
        <w:t>Licensee shall maintain limits no less than:</w:t>
      </w:r>
      <w:bookmarkEnd w:id="364"/>
      <w:bookmarkEnd w:id="365"/>
      <w:bookmarkEnd w:id="366"/>
    </w:p>
    <w:p w14:paraId="2D8042A1" w14:textId="0EC801D8" w:rsidR="00664967" w:rsidRPr="007D12C1" w:rsidRDefault="004031C3" w:rsidP="007D12C1">
      <w:pPr>
        <w:pStyle w:val="Heading3"/>
        <w:spacing w:line="300" w:lineRule="atLeast"/>
        <w:ind w:left="2340" w:hanging="900"/>
        <w:rPr>
          <w:rFonts w:ascii="Times New Roman" w:eastAsia="Arial" w:hAnsi="Times New Roman"/>
          <w:color w:val="000000" w:themeColor="text1"/>
          <w:sz w:val="24"/>
          <w:szCs w:val="24"/>
        </w:rPr>
      </w:pPr>
      <w:bookmarkStart w:id="367" w:name="_Toc139828399"/>
      <w:r w:rsidRPr="007D12C1">
        <w:rPr>
          <w:rFonts w:ascii="Times New Roman" w:hAnsi="Times New Roman"/>
          <w:sz w:val="24"/>
          <w:szCs w:val="24"/>
        </w:rPr>
        <w:t xml:space="preserve">General Liability (including operations, products, and completed operations): $2,000,000 per occurrence, $4,000,000 annual aggregate for bodily injury, personal injury, and property damage.  If Commercial General Liability insurance or other form with a general aggregate limit </w:t>
      </w:r>
      <w:r w:rsidRPr="007D12C1">
        <w:rPr>
          <w:rFonts w:ascii="Times New Roman" w:hAnsi="Times New Roman"/>
          <w:sz w:val="24"/>
          <w:szCs w:val="24"/>
        </w:rPr>
        <w:lastRenderedPageBreak/>
        <w:t xml:space="preserve">is used, either the general aggregate limit shall apply separately to this </w:t>
      </w:r>
      <w:r w:rsidR="008967C9" w:rsidRPr="007D12C1">
        <w:rPr>
          <w:rFonts w:ascii="Times New Roman" w:hAnsi="Times New Roman"/>
          <w:sz w:val="24"/>
          <w:szCs w:val="24"/>
        </w:rPr>
        <w:t>P</w:t>
      </w:r>
      <w:r w:rsidRPr="007D12C1">
        <w:rPr>
          <w:rFonts w:ascii="Times New Roman" w:hAnsi="Times New Roman"/>
          <w:sz w:val="24"/>
          <w:szCs w:val="24"/>
        </w:rPr>
        <w:t xml:space="preserve">roject/location or the general aggregate limit shall be twice the required occurrence limit.  </w:t>
      </w:r>
      <w:r w:rsidRPr="007D12C1">
        <w:rPr>
          <w:rFonts w:ascii="Times New Roman" w:eastAsia="Arial" w:hAnsi="Times New Roman"/>
          <w:color w:val="000000" w:themeColor="text1"/>
          <w:sz w:val="24"/>
          <w:szCs w:val="24"/>
        </w:rPr>
        <w:t xml:space="preserve">The policy shall include coverage for liabilities arising out of premises, operations, independent </w:t>
      </w:r>
      <w:r w:rsidR="005A458F" w:rsidRPr="007D12C1">
        <w:rPr>
          <w:rFonts w:ascii="Times New Roman" w:eastAsia="Arial" w:hAnsi="Times New Roman"/>
          <w:color w:val="000000" w:themeColor="text1"/>
          <w:sz w:val="24"/>
          <w:szCs w:val="24"/>
        </w:rPr>
        <w:t>contractors</w:t>
      </w:r>
      <w:r w:rsidRPr="007D12C1">
        <w:rPr>
          <w:rFonts w:ascii="Times New Roman" w:eastAsia="Arial" w:hAnsi="Times New Roman"/>
          <w:color w:val="000000" w:themeColor="text1"/>
          <w:sz w:val="24"/>
          <w:szCs w:val="24"/>
        </w:rPr>
        <w:t xml:space="preserve">, products, completed operations, personal &amp; advertising injury, and liability assumed under an insured contract.  </w:t>
      </w:r>
      <w:r w:rsidRPr="007D12C1">
        <w:rPr>
          <w:rFonts w:ascii="Times New Roman" w:eastAsia="Arial" w:hAnsi="Times New Roman"/>
          <w:sz w:val="24"/>
          <w:szCs w:val="24"/>
        </w:rPr>
        <w:t>The policy shall not include exclusion for property damage resulting from explosion, collapse, or underground hazard.  The products and completed operation liability coverage shall exten</w:t>
      </w:r>
      <w:r w:rsidR="00E96175">
        <w:rPr>
          <w:rFonts w:ascii="Times New Roman" w:eastAsia="Arial" w:hAnsi="Times New Roman"/>
          <w:sz w:val="24"/>
          <w:szCs w:val="24"/>
        </w:rPr>
        <w:t>d</w:t>
      </w:r>
      <w:r w:rsidRPr="007D12C1">
        <w:rPr>
          <w:rFonts w:ascii="Times New Roman" w:eastAsia="Arial" w:hAnsi="Times New Roman"/>
          <w:sz w:val="24"/>
          <w:szCs w:val="24"/>
        </w:rPr>
        <w:t xml:space="preserve"> for a period of not less than three (3) years past the acceptance of the Project, or termination of the SLA, whichever is later.  </w:t>
      </w:r>
      <w:r w:rsidRPr="007D12C1">
        <w:rPr>
          <w:rFonts w:ascii="Times New Roman" w:eastAsia="Arial" w:hAnsi="Times New Roman"/>
          <w:color w:val="000000" w:themeColor="text1"/>
          <w:sz w:val="24"/>
          <w:szCs w:val="24"/>
        </w:rPr>
        <w:t>This insurance shall apply separately to each insured against whom claim is made or suit is brought subject to the Licensee and/or Permittee’s limit of liability.</w:t>
      </w:r>
      <w:bookmarkEnd w:id="367"/>
      <w:r w:rsidRPr="007D12C1">
        <w:rPr>
          <w:rFonts w:ascii="Times New Roman" w:eastAsia="Arial" w:hAnsi="Times New Roman"/>
          <w:color w:val="000000" w:themeColor="text1"/>
          <w:sz w:val="24"/>
          <w:szCs w:val="24"/>
        </w:rPr>
        <w:t xml:space="preserve">  </w:t>
      </w:r>
    </w:p>
    <w:p w14:paraId="2C88DEF9" w14:textId="0515F65C" w:rsidR="00664967" w:rsidRPr="007D12C1" w:rsidRDefault="004031C3" w:rsidP="007D12C1">
      <w:pPr>
        <w:pStyle w:val="Heading3"/>
        <w:spacing w:line="300" w:lineRule="atLeast"/>
        <w:ind w:left="2340" w:hanging="900"/>
        <w:rPr>
          <w:rFonts w:ascii="Times New Roman" w:eastAsia="Arial" w:hAnsi="Times New Roman"/>
          <w:sz w:val="24"/>
          <w:szCs w:val="24"/>
        </w:rPr>
      </w:pPr>
      <w:bookmarkStart w:id="368" w:name="_Toc139828400"/>
      <w:r w:rsidRPr="007D12C1">
        <w:rPr>
          <w:rFonts w:ascii="Times New Roman" w:hAnsi="Times New Roman"/>
          <w:sz w:val="24"/>
          <w:szCs w:val="24"/>
        </w:rPr>
        <w:t>Automobile Liability:  $1,000,000</w:t>
      </w:r>
      <w:r w:rsidRPr="007D12C1">
        <w:rPr>
          <w:rFonts w:ascii="Times New Roman" w:hAnsi="Times New Roman"/>
          <w:b/>
          <w:sz w:val="24"/>
          <w:szCs w:val="24"/>
        </w:rPr>
        <w:t xml:space="preserve"> </w:t>
      </w:r>
      <w:r w:rsidRPr="007D12C1">
        <w:rPr>
          <w:rFonts w:ascii="Times New Roman" w:hAnsi="Times New Roman"/>
          <w:sz w:val="24"/>
          <w:szCs w:val="24"/>
        </w:rPr>
        <w:t>per accident for bodily injury and property damage</w:t>
      </w:r>
      <w:r w:rsidRPr="007D12C1">
        <w:rPr>
          <w:rFonts w:ascii="Times New Roman" w:eastAsia="Arial" w:hAnsi="Times New Roman"/>
          <w:sz w:val="24"/>
          <w:szCs w:val="24"/>
        </w:rPr>
        <w:t xml:space="preserve"> combined single limit per accident.  Such insurance shall cover liability arising </w:t>
      </w:r>
      <w:r w:rsidRPr="007D12C1">
        <w:rPr>
          <w:rFonts w:ascii="Times New Roman" w:eastAsia="Arial" w:hAnsi="Times New Roman"/>
          <w:color w:val="000000" w:themeColor="text1"/>
          <w:sz w:val="24"/>
          <w:szCs w:val="24"/>
        </w:rPr>
        <w:t>out</w:t>
      </w:r>
      <w:r w:rsidRPr="007D12C1">
        <w:rPr>
          <w:rFonts w:ascii="Times New Roman" w:eastAsia="Arial" w:hAnsi="Times New Roman"/>
          <w:sz w:val="24"/>
          <w:szCs w:val="24"/>
        </w:rPr>
        <w:t xml:space="preserve"> of a motor vehicle including owned, hired, and non-owned motor vehicles.</w:t>
      </w:r>
      <w:bookmarkEnd w:id="368"/>
    </w:p>
    <w:p w14:paraId="19DED10C" w14:textId="040AFE91" w:rsidR="00664967" w:rsidRPr="007D12C1" w:rsidRDefault="004031C3" w:rsidP="007D12C1">
      <w:pPr>
        <w:pStyle w:val="Heading3"/>
        <w:spacing w:line="300" w:lineRule="atLeast"/>
        <w:ind w:left="2340" w:hanging="900"/>
        <w:rPr>
          <w:rFonts w:ascii="Times New Roman" w:hAnsi="Times New Roman"/>
          <w:sz w:val="24"/>
          <w:szCs w:val="24"/>
        </w:rPr>
      </w:pPr>
      <w:bookmarkStart w:id="369" w:name="_Toc139828401"/>
      <w:r w:rsidRPr="007D12C1">
        <w:rPr>
          <w:rFonts w:ascii="Times New Roman" w:hAnsi="Times New Roman"/>
          <w:sz w:val="24"/>
          <w:szCs w:val="24"/>
        </w:rPr>
        <w:t xml:space="preserve">Pollution Legal </w:t>
      </w:r>
      <w:r w:rsidRPr="007D12C1">
        <w:rPr>
          <w:rFonts w:ascii="Times New Roman" w:eastAsia="Arial" w:hAnsi="Times New Roman"/>
          <w:color w:val="000000" w:themeColor="text1"/>
          <w:sz w:val="24"/>
          <w:szCs w:val="24"/>
        </w:rPr>
        <w:t>Liability</w:t>
      </w:r>
      <w:r w:rsidRPr="007D12C1">
        <w:rPr>
          <w:rFonts w:ascii="Times New Roman" w:hAnsi="Times New Roman"/>
          <w:sz w:val="24"/>
          <w:szCs w:val="24"/>
        </w:rPr>
        <w:t>:  For operations with a limit no less than $2,000,000 per claim or occurrence and $4,000,000 aggregate per policy period of one year.  This policy shall include coverage for bodily injury, property damage personal injury, and environmental site restoration, including fines and penalties in accordance with applicable EPA or state regulations.  If the services involve lead-based paint or asbestos identification/remediation, the Pollution Liability policy shall not contain lead-based paint or asbestos exclusions.</w:t>
      </w:r>
      <w:bookmarkEnd w:id="369"/>
      <w:r w:rsidRPr="007D12C1">
        <w:rPr>
          <w:rFonts w:ascii="Times New Roman" w:hAnsi="Times New Roman"/>
          <w:sz w:val="24"/>
          <w:szCs w:val="24"/>
        </w:rPr>
        <w:t xml:space="preserve"> </w:t>
      </w:r>
    </w:p>
    <w:p w14:paraId="140683FE" w14:textId="4054DEAC" w:rsidR="00664967" w:rsidRPr="007D12C1" w:rsidRDefault="004031C3" w:rsidP="007D12C1">
      <w:pPr>
        <w:pStyle w:val="Heading3"/>
        <w:spacing w:line="300" w:lineRule="atLeast"/>
        <w:ind w:left="2340" w:hanging="900"/>
        <w:rPr>
          <w:rFonts w:ascii="Times New Roman" w:eastAsia="Arial" w:hAnsi="Times New Roman"/>
          <w:color w:val="000000" w:themeColor="text1"/>
          <w:sz w:val="24"/>
          <w:szCs w:val="24"/>
        </w:rPr>
      </w:pPr>
      <w:bookmarkStart w:id="370" w:name="_Toc139828402"/>
      <w:r w:rsidRPr="007D12C1">
        <w:rPr>
          <w:rFonts w:ascii="Times New Roman" w:hAnsi="Times New Roman"/>
          <w:sz w:val="24"/>
          <w:szCs w:val="24"/>
        </w:rPr>
        <w:t xml:space="preserve">Employer’s Liability: </w:t>
      </w:r>
      <w:r w:rsidRPr="007D12C1">
        <w:rPr>
          <w:rFonts w:ascii="Times New Roman" w:eastAsia="Arial" w:hAnsi="Times New Roman"/>
          <w:color w:val="000000" w:themeColor="text1"/>
          <w:sz w:val="24"/>
          <w:szCs w:val="24"/>
        </w:rPr>
        <w:t xml:space="preserve"> Licensee shall maintain statutory worker’s compensation and employer’s liability coverage for all its employees who will be engaged in the performance of the Contract.  Employer’s liability limits of $1,000,000 are required.  The insurer waives any right of recovery the insurer may have against the State because of payments the insurer makes for injury or damage arising out of the work done under contract/permit with the State.</w:t>
      </w:r>
      <w:bookmarkEnd w:id="370"/>
    </w:p>
    <w:p w14:paraId="59025773" w14:textId="2DA9E6BB" w:rsidR="00664967" w:rsidRPr="007D12C1" w:rsidRDefault="004031C3" w:rsidP="007D12C1">
      <w:pPr>
        <w:pStyle w:val="Heading3"/>
        <w:spacing w:line="300" w:lineRule="atLeast"/>
        <w:ind w:left="2340" w:hanging="900"/>
        <w:rPr>
          <w:rFonts w:ascii="Times New Roman" w:eastAsia="Arial" w:hAnsi="Times New Roman"/>
          <w:sz w:val="24"/>
          <w:szCs w:val="24"/>
        </w:rPr>
      </w:pPr>
      <w:bookmarkStart w:id="371" w:name="_Toc139828403"/>
      <w:r w:rsidRPr="007D12C1">
        <w:rPr>
          <w:rFonts w:ascii="Times New Roman" w:hAnsi="Times New Roman"/>
          <w:sz w:val="24"/>
          <w:szCs w:val="24"/>
        </w:rPr>
        <w:t>Property Insurance:  Fire and Extended Coverage</w:t>
      </w:r>
      <w:r w:rsidRPr="007D12C1">
        <w:rPr>
          <w:rFonts w:ascii="Times New Roman" w:eastAsia="Arial" w:hAnsi="Times New Roman"/>
          <w:sz w:val="24"/>
          <w:szCs w:val="24"/>
        </w:rPr>
        <w:t xml:space="preserve"> against all risks of loss to any </w:t>
      </w:r>
      <w:r w:rsidRPr="007D12C1">
        <w:rPr>
          <w:rFonts w:ascii="Times New Roman" w:eastAsia="Arial" w:hAnsi="Times New Roman"/>
          <w:color w:val="000000" w:themeColor="text1"/>
          <w:sz w:val="24"/>
          <w:szCs w:val="24"/>
        </w:rPr>
        <w:t>improvements</w:t>
      </w:r>
      <w:r w:rsidRPr="007D12C1">
        <w:rPr>
          <w:rFonts w:ascii="Times New Roman" w:eastAsia="Arial" w:hAnsi="Times New Roman"/>
          <w:sz w:val="24"/>
          <w:szCs w:val="24"/>
        </w:rPr>
        <w:t xml:space="preserve"> or betterments, at full replacement cost with no coinsurance penalty provision.</w:t>
      </w:r>
      <w:bookmarkEnd w:id="371"/>
    </w:p>
    <w:p w14:paraId="76D35A6E" w14:textId="17A51AB2" w:rsidR="00664967" w:rsidRPr="007D12C1" w:rsidRDefault="004031C3" w:rsidP="007D12C1">
      <w:pPr>
        <w:pStyle w:val="Heading2"/>
        <w:spacing w:line="300" w:lineRule="atLeast"/>
        <w:ind w:left="1440"/>
        <w:rPr>
          <w:rFonts w:ascii="Times New Roman" w:hAnsi="Times New Roman"/>
          <w:b/>
          <w:sz w:val="24"/>
          <w:szCs w:val="24"/>
        </w:rPr>
      </w:pPr>
      <w:bookmarkStart w:id="372" w:name="_Toc361357726"/>
      <w:bookmarkStart w:id="373" w:name="_Toc89848399"/>
      <w:bookmarkStart w:id="374" w:name="_Toc139828404"/>
      <w:r w:rsidRPr="007D12C1">
        <w:rPr>
          <w:rFonts w:ascii="Times New Roman" w:hAnsi="Times New Roman"/>
          <w:b/>
          <w:sz w:val="24"/>
          <w:szCs w:val="24"/>
        </w:rPr>
        <w:t>Deductibles and Self-Insure</w:t>
      </w:r>
      <w:r w:rsidR="008967C9" w:rsidRPr="007D12C1">
        <w:rPr>
          <w:rFonts w:ascii="Times New Roman" w:hAnsi="Times New Roman"/>
          <w:b/>
          <w:sz w:val="24"/>
          <w:szCs w:val="24"/>
        </w:rPr>
        <w:t>d</w:t>
      </w:r>
      <w:r w:rsidRPr="007D12C1">
        <w:rPr>
          <w:rFonts w:ascii="Times New Roman" w:hAnsi="Times New Roman"/>
          <w:b/>
          <w:sz w:val="24"/>
          <w:szCs w:val="24"/>
        </w:rPr>
        <w:t xml:space="preserve"> Retentions.  </w:t>
      </w:r>
      <w:r w:rsidRPr="007D12C1">
        <w:rPr>
          <w:rFonts w:ascii="Times New Roman" w:hAnsi="Times New Roman"/>
          <w:sz w:val="24"/>
          <w:szCs w:val="24"/>
        </w:rPr>
        <w:t>Any deductibles or self-insured retentions must be declared to the Judicial Council in a written notice by Licensee.  If the Judicial Council determines that such deductibles or self-insured retentions are not appropriate, the Judicial Council shall so notify Licensee in writing within thirty (30) calendar days of Licensee’s submittal to the Judicial Council.  Subject to the Judicial Council’s approval, Licensee shall either (</w:t>
      </w:r>
      <w:proofErr w:type="spellStart"/>
      <w:r w:rsidRPr="007D12C1">
        <w:rPr>
          <w:rFonts w:ascii="Times New Roman" w:hAnsi="Times New Roman"/>
          <w:sz w:val="24"/>
          <w:szCs w:val="24"/>
        </w:rPr>
        <w:t>i</w:t>
      </w:r>
      <w:proofErr w:type="spellEnd"/>
      <w:r w:rsidRPr="007D12C1">
        <w:rPr>
          <w:rFonts w:ascii="Times New Roman" w:hAnsi="Times New Roman"/>
          <w:sz w:val="24"/>
          <w:szCs w:val="24"/>
        </w:rPr>
        <w:t xml:space="preserve">) reduce or eliminate such deductibles or self-insured retentions as respects the Judicial Council, its officers, </w:t>
      </w:r>
      <w:r w:rsidRPr="007D12C1">
        <w:rPr>
          <w:rFonts w:ascii="Times New Roman" w:hAnsi="Times New Roman"/>
          <w:sz w:val="24"/>
          <w:szCs w:val="24"/>
        </w:rPr>
        <w:lastRenderedPageBreak/>
        <w:t>officials, and employees or (ii) shall provide a financial guarantee satisfactory to the Judicial Council guaranteeing payment of losses and related investigations, claim administration, and defense expenses.</w:t>
      </w:r>
      <w:bookmarkEnd w:id="372"/>
      <w:bookmarkEnd w:id="373"/>
      <w:bookmarkEnd w:id="374"/>
    </w:p>
    <w:p w14:paraId="2541386E" w14:textId="04810768" w:rsidR="00664967" w:rsidRPr="007D12C1" w:rsidRDefault="004031C3" w:rsidP="007D12C1">
      <w:pPr>
        <w:pStyle w:val="Heading2"/>
        <w:spacing w:line="300" w:lineRule="atLeast"/>
        <w:ind w:left="1440"/>
        <w:rPr>
          <w:rFonts w:ascii="Times New Roman" w:hAnsi="Times New Roman"/>
          <w:b/>
          <w:sz w:val="24"/>
          <w:szCs w:val="24"/>
        </w:rPr>
      </w:pPr>
      <w:bookmarkStart w:id="375" w:name="_Toc361357727"/>
      <w:bookmarkStart w:id="376" w:name="_Toc89848400"/>
      <w:bookmarkStart w:id="377" w:name="_Toc139828405"/>
      <w:r w:rsidRPr="007D12C1">
        <w:rPr>
          <w:rFonts w:ascii="Times New Roman" w:hAnsi="Times New Roman"/>
          <w:b/>
          <w:sz w:val="24"/>
          <w:szCs w:val="24"/>
        </w:rPr>
        <w:t xml:space="preserve">Subcontractor(s).  </w:t>
      </w:r>
      <w:r w:rsidRPr="007D12C1">
        <w:rPr>
          <w:rFonts w:ascii="Times New Roman" w:hAnsi="Times New Roman"/>
          <w:sz w:val="24"/>
          <w:szCs w:val="24"/>
        </w:rPr>
        <w:t xml:space="preserve">Licensee shall include all subcontractor(s) as insureds under its policies or shall furnish separate certificates and endorsements for each subcontractor(s) to Licensee for review and approval by the Judicial Council.  All coverages for subcontractor(s) shall be subject to </w:t>
      </w:r>
      <w:proofErr w:type="gramStart"/>
      <w:r w:rsidRPr="007D12C1">
        <w:rPr>
          <w:rFonts w:ascii="Times New Roman" w:hAnsi="Times New Roman"/>
          <w:sz w:val="24"/>
          <w:szCs w:val="24"/>
        </w:rPr>
        <w:t>all of</w:t>
      </w:r>
      <w:proofErr w:type="gramEnd"/>
      <w:r w:rsidRPr="007D12C1">
        <w:rPr>
          <w:rFonts w:ascii="Times New Roman" w:hAnsi="Times New Roman"/>
          <w:sz w:val="24"/>
          <w:szCs w:val="24"/>
        </w:rPr>
        <w:t xml:space="preserve"> the requirements stated herein and each subcontractor(s) shall further agree to indemni</w:t>
      </w:r>
      <w:r w:rsidR="008967C9" w:rsidRPr="007D12C1">
        <w:rPr>
          <w:rFonts w:ascii="Times New Roman" w:hAnsi="Times New Roman"/>
          <w:sz w:val="24"/>
          <w:szCs w:val="24"/>
        </w:rPr>
        <w:t>f</w:t>
      </w:r>
      <w:r w:rsidRPr="007D12C1">
        <w:rPr>
          <w:rFonts w:ascii="Times New Roman" w:hAnsi="Times New Roman"/>
          <w:sz w:val="24"/>
          <w:szCs w:val="24"/>
        </w:rPr>
        <w:t>y, defend and hold the Judicial Council harmless including reasonable attorney</w:t>
      </w:r>
      <w:r w:rsidR="00291E12" w:rsidRPr="007D12C1">
        <w:rPr>
          <w:rFonts w:ascii="Times New Roman" w:hAnsi="Times New Roman"/>
          <w:sz w:val="24"/>
          <w:szCs w:val="24"/>
        </w:rPr>
        <w:t>s’</w:t>
      </w:r>
      <w:r w:rsidRPr="007D12C1">
        <w:rPr>
          <w:rFonts w:ascii="Times New Roman" w:hAnsi="Times New Roman"/>
          <w:sz w:val="24"/>
          <w:szCs w:val="24"/>
        </w:rPr>
        <w:t xml:space="preserve"> fees and costs.</w:t>
      </w:r>
      <w:bookmarkEnd w:id="375"/>
      <w:bookmarkEnd w:id="376"/>
      <w:bookmarkEnd w:id="377"/>
    </w:p>
    <w:p w14:paraId="521EA136" w14:textId="0218C895" w:rsidR="00664967" w:rsidRPr="007D12C1" w:rsidRDefault="004031C3" w:rsidP="007D12C1">
      <w:pPr>
        <w:pStyle w:val="Heading2"/>
        <w:spacing w:line="300" w:lineRule="atLeast"/>
        <w:ind w:left="1440"/>
        <w:rPr>
          <w:rFonts w:ascii="Times New Roman" w:hAnsi="Times New Roman"/>
          <w:b/>
          <w:sz w:val="24"/>
          <w:szCs w:val="24"/>
        </w:rPr>
      </w:pPr>
      <w:bookmarkStart w:id="378" w:name="_Toc361357728"/>
      <w:bookmarkStart w:id="379" w:name="_Toc89848401"/>
      <w:bookmarkStart w:id="380" w:name="_Toc139828406"/>
      <w:r w:rsidRPr="007D12C1">
        <w:rPr>
          <w:rFonts w:ascii="Times New Roman" w:hAnsi="Times New Roman"/>
          <w:b/>
          <w:sz w:val="24"/>
          <w:szCs w:val="24"/>
        </w:rPr>
        <w:t xml:space="preserve">Earthquake.  </w:t>
      </w:r>
      <w:r w:rsidRPr="007D12C1">
        <w:rPr>
          <w:rFonts w:ascii="Times New Roman" w:hAnsi="Times New Roman"/>
          <w:sz w:val="24"/>
          <w:szCs w:val="24"/>
        </w:rPr>
        <w:t>Licensee is hereby notified that the Judicial Council does not have coverage for earthquake damage.  The Judicial Council assumes no responsibility or liability whatsoever for any damage or destruction to the System or to any property or persons under the control or direction of Licensee including any Lender and any subcontractor(s) or agents of Licensee or Lender that may result from an earthquake.</w:t>
      </w:r>
      <w:bookmarkEnd w:id="378"/>
      <w:bookmarkEnd w:id="379"/>
      <w:bookmarkEnd w:id="380"/>
    </w:p>
    <w:p w14:paraId="7C1B78DE" w14:textId="77777777" w:rsidR="00664967" w:rsidRPr="007D12C1" w:rsidRDefault="004031C3" w:rsidP="007D12C1">
      <w:pPr>
        <w:pStyle w:val="Heading2"/>
        <w:keepNext/>
        <w:keepLines/>
        <w:widowControl w:val="0"/>
        <w:spacing w:line="300" w:lineRule="atLeast"/>
        <w:ind w:left="1440"/>
        <w:rPr>
          <w:rFonts w:ascii="Times New Roman" w:hAnsi="Times New Roman"/>
          <w:sz w:val="24"/>
          <w:szCs w:val="24"/>
        </w:rPr>
      </w:pPr>
      <w:bookmarkStart w:id="381" w:name="_Toc361357729"/>
      <w:bookmarkStart w:id="382" w:name="_Toc89848402"/>
      <w:bookmarkStart w:id="383" w:name="_Toc139828407"/>
      <w:r w:rsidRPr="007D12C1">
        <w:rPr>
          <w:rFonts w:ascii="Times New Roman" w:hAnsi="Times New Roman"/>
          <w:b/>
          <w:sz w:val="24"/>
          <w:szCs w:val="24"/>
        </w:rPr>
        <w:t>Other Insurance Provisions</w:t>
      </w:r>
      <w:bookmarkEnd w:id="381"/>
      <w:bookmarkEnd w:id="382"/>
      <w:bookmarkEnd w:id="383"/>
    </w:p>
    <w:p w14:paraId="44F8DE33" w14:textId="77777777" w:rsidR="00664967" w:rsidRPr="007D12C1" w:rsidRDefault="004031C3" w:rsidP="007D12C1">
      <w:pPr>
        <w:pStyle w:val="Heading3"/>
        <w:keepNext/>
        <w:keepLines/>
        <w:widowControl w:val="0"/>
        <w:spacing w:line="300" w:lineRule="atLeast"/>
        <w:ind w:left="2340" w:hanging="900"/>
        <w:rPr>
          <w:rFonts w:ascii="Times New Roman" w:hAnsi="Times New Roman"/>
          <w:b/>
          <w:sz w:val="24"/>
          <w:szCs w:val="24"/>
        </w:rPr>
      </w:pPr>
      <w:bookmarkStart w:id="384" w:name="_Toc139828408"/>
      <w:r w:rsidRPr="007D12C1">
        <w:rPr>
          <w:rFonts w:ascii="Times New Roman" w:hAnsi="Times New Roman"/>
          <w:sz w:val="24"/>
          <w:szCs w:val="24"/>
        </w:rPr>
        <w:t>Acceptance of certificates of insurance by the Judicial Council shall not limit Licensee’s liability under this SLA.</w:t>
      </w:r>
      <w:bookmarkEnd w:id="384"/>
    </w:p>
    <w:p w14:paraId="1A71269E" w14:textId="77777777" w:rsidR="00664967" w:rsidRPr="007D12C1" w:rsidRDefault="004031C3" w:rsidP="007D12C1">
      <w:pPr>
        <w:pStyle w:val="Heading3"/>
        <w:keepNext/>
        <w:keepLines/>
        <w:widowControl w:val="0"/>
        <w:spacing w:line="300" w:lineRule="atLeast"/>
        <w:ind w:left="2340" w:hanging="900"/>
        <w:rPr>
          <w:rFonts w:ascii="Times New Roman" w:eastAsia="Arial" w:hAnsi="Times New Roman"/>
          <w:color w:val="000000" w:themeColor="text1"/>
          <w:sz w:val="24"/>
          <w:szCs w:val="24"/>
        </w:rPr>
      </w:pPr>
      <w:bookmarkStart w:id="385" w:name="_Toc139828409"/>
      <w:r w:rsidRPr="007D12C1">
        <w:rPr>
          <w:rFonts w:ascii="Times New Roman" w:eastAsia="Arial" w:hAnsi="Times New Roman"/>
          <w:color w:val="000000" w:themeColor="text1"/>
          <w:sz w:val="24"/>
          <w:szCs w:val="24"/>
        </w:rPr>
        <w:t xml:space="preserve">The Commercial General Liability and Commercial Automobile Liability insurance required by this </w:t>
      </w:r>
      <w:r w:rsidRPr="007D12C1">
        <w:rPr>
          <w:rFonts w:ascii="Times New Roman" w:hAnsi="Times New Roman"/>
          <w:sz w:val="24"/>
          <w:szCs w:val="24"/>
        </w:rPr>
        <w:t>Agreement</w:t>
      </w:r>
      <w:r w:rsidRPr="007D12C1">
        <w:rPr>
          <w:rFonts w:ascii="Times New Roman" w:eastAsia="Arial" w:hAnsi="Times New Roman"/>
          <w:color w:val="000000" w:themeColor="text1"/>
          <w:sz w:val="24"/>
          <w:szCs w:val="24"/>
        </w:rPr>
        <w:t xml:space="preserve"> must contain, or be endorsed to contain, the following provisions:</w:t>
      </w:r>
      <w:bookmarkEnd w:id="385"/>
    </w:p>
    <w:p w14:paraId="01E337F2" w14:textId="77777777" w:rsidR="00664967" w:rsidRPr="007D12C1" w:rsidRDefault="004031C3" w:rsidP="007D12C1">
      <w:pPr>
        <w:pStyle w:val="Heading4"/>
        <w:tabs>
          <w:tab w:val="num" w:pos="2880"/>
        </w:tabs>
        <w:spacing w:line="300" w:lineRule="atLeast"/>
        <w:ind w:left="2880" w:hanging="540"/>
        <w:rPr>
          <w:rFonts w:ascii="Times New Roman" w:eastAsia="Arial" w:hAnsi="Times New Roman" w:cs="Times New Roman"/>
          <w:sz w:val="24"/>
          <w:szCs w:val="24"/>
        </w:rPr>
      </w:pPr>
      <w:r w:rsidRPr="007D12C1">
        <w:rPr>
          <w:rFonts w:ascii="Times New Roman" w:eastAsia="Arial" w:hAnsi="Times New Roman" w:cs="Times New Roman"/>
          <w:sz w:val="24"/>
          <w:szCs w:val="24"/>
        </w:rPr>
        <w:t>The State, Judicial Council, SPWB, the Court, the County, and their respective judicial officers, officers, officials, employees, and agents of those entities, are to be named as additional insured with the same type and amount of coverage as the Licensee.</w:t>
      </w:r>
    </w:p>
    <w:p w14:paraId="04E5E967" w14:textId="77777777" w:rsidR="00664967" w:rsidRPr="007D12C1" w:rsidRDefault="004031C3" w:rsidP="007D12C1">
      <w:pPr>
        <w:pStyle w:val="Heading4"/>
        <w:tabs>
          <w:tab w:val="num" w:pos="2880"/>
        </w:tabs>
        <w:spacing w:line="300" w:lineRule="atLeast"/>
        <w:ind w:left="2880" w:hanging="540"/>
        <w:rPr>
          <w:rFonts w:ascii="Times New Roman" w:eastAsia="Arial" w:hAnsi="Times New Roman" w:cs="Times New Roman"/>
          <w:sz w:val="24"/>
          <w:szCs w:val="24"/>
        </w:rPr>
      </w:pPr>
      <w:r w:rsidRPr="007D12C1">
        <w:rPr>
          <w:rFonts w:ascii="Times New Roman" w:hAnsi="Times New Roman" w:cs="Times New Roman"/>
          <w:sz w:val="24"/>
          <w:szCs w:val="24"/>
        </w:rPr>
        <w:t xml:space="preserve">For any claims related to this SLA, Licensee’s insurance coverage shall be primary insurance as respects the State, SPWB, Judicial Council, the Court, the County, and their respective judicial officers, officers, officials, employees, and agents.  Any insurance or self-insurance maintained by the State, SPWB, Judicial Council, the Court, the County, and their respective judicial officers, officers, officials, employees, and agents shall be excess of Licensee’s </w:t>
      </w:r>
      <w:r w:rsidRPr="007D12C1">
        <w:rPr>
          <w:rFonts w:ascii="Times New Roman" w:eastAsia="Arial" w:hAnsi="Times New Roman" w:cs="Times New Roman"/>
          <w:sz w:val="24"/>
          <w:szCs w:val="24"/>
        </w:rPr>
        <w:t>insurance and shall not contribute to it.</w:t>
      </w:r>
    </w:p>
    <w:p w14:paraId="0337C787" w14:textId="77777777" w:rsidR="00664967" w:rsidRPr="007D12C1" w:rsidRDefault="004031C3" w:rsidP="007D12C1">
      <w:pPr>
        <w:pStyle w:val="Heading4"/>
        <w:tabs>
          <w:tab w:val="num" w:pos="2880"/>
        </w:tabs>
        <w:spacing w:line="300" w:lineRule="atLeast"/>
        <w:ind w:left="2880" w:hanging="540"/>
        <w:rPr>
          <w:rFonts w:ascii="Times New Roman" w:eastAsia="Arial" w:hAnsi="Times New Roman" w:cs="Times New Roman"/>
          <w:sz w:val="24"/>
          <w:szCs w:val="24"/>
        </w:rPr>
      </w:pPr>
      <w:r w:rsidRPr="007D12C1">
        <w:rPr>
          <w:rFonts w:ascii="Times New Roman" w:eastAsia="Arial" w:hAnsi="Times New Roman" w:cs="Times New Roman"/>
          <w:sz w:val="24"/>
          <w:szCs w:val="24"/>
        </w:rPr>
        <w:t>Licensee shall waive any right of recovery or subrogation they may have against the State, Judicial Council, the Court, the County, and the judicial officers, officers, officials, employees, and agents of those entities.</w:t>
      </w:r>
    </w:p>
    <w:p w14:paraId="0DEE2582" w14:textId="7503D309" w:rsidR="00664967" w:rsidRPr="007D12C1" w:rsidRDefault="004031C3" w:rsidP="007D12C1">
      <w:pPr>
        <w:pStyle w:val="Heading4"/>
        <w:tabs>
          <w:tab w:val="num" w:pos="2880"/>
        </w:tabs>
        <w:spacing w:line="300" w:lineRule="atLeast"/>
        <w:ind w:left="2880" w:hanging="540"/>
        <w:rPr>
          <w:rFonts w:ascii="Times New Roman" w:eastAsia="Arial" w:hAnsi="Times New Roman" w:cs="Times New Roman"/>
          <w:sz w:val="24"/>
          <w:szCs w:val="24"/>
        </w:rPr>
      </w:pPr>
      <w:r w:rsidRPr="007D12C1">
        <w:rPr>
          <w:rFonts w:ascii="Times New Roman" w:eastAsia="Arial" w:hAnsi="Times New Roman" w:cs="Times New Roman"/>
          <w:sz w:val="24"/>
          <w:szCs w:val="24"/>
        </w:rPr>
        <w:lastRenderedPageBreak/>
        <w:t xml:space="preserve">Coverage shall not be extended to any indemnity coverage for the active negligence of the additional insured in any case where an agreement to indemnify the additional insured would be invalid under </w:t>
      </w:r>
      <w:r w:rsidR="0044657C" w:rsidRPr="007D12C1">
        <w:rPr>
          <w:rFonts w:ascii="Times New Roman" w:eastAsia="Arial" w:hAnsi="Times New Roman" w:cs="Times New Roman"/>
          <w:sz w:val="24"/>
          <w:szCs w:val="24"/>
        </w:rPr>
        <w:t>s</w:t>
      </w:r>
      <w:r w:rsidRPr="007D12C1">
        <w:rPr>
          <w:rFonts w:ascii="Times New Roman" w:eastAsia="Arial" w:hAnsi="Times New Roman" w:cs="Times New Roman"/>
          <w:sz w:val="24"/>
          <w:szCs w:val="24"/>
        </w:rPr>
        <w:t xml:space="preserve">ubdivision (b) of </w:t>
      </w:r>
      <w:r w:rsidR="0044657C" w:rsidRPr="007D12C1">
        <w:rPr>
          <w:rFonts w:ascii="Times New Roman" w:eastAsia="Arial" w:hAnsi="Times New Roman" w:cs="Times New Roman"/>
          <w:sz w:val="24"/>
          <w:szCs w:val="24"/>
        </w:rPr>
        <w:t>s</w:t>
      </w:r>
      <w:r w:rsidRPr="007D12C1">
        <w:rPr>
          <w:rFonts w:ascii="Times New Roman" w:eastAsia="Arial" w:hAnsi="Times New Roman" w:cs="Times New Roman"/>
          <w:sz w:val="24"/>
          <w:szCs w:val="24"/>
        </w:rPr>
        <w:t>ection 2782 of the Civil Code.</w:t>
      </w:r>
    </w:p>
    <w:p w14:paraId="04219B8A" w14:textId="451DE97D" w:rsidR="00664967" w:rsidRPr="007D12C1" w:rsidRDefault="004031C3" w:rsidP="007D12C1">
      <w:pPr>
        <w:pStyle w:val="Heading4"/>
        <w:tabs>
          <w:tab w:val="num" w:pos="2880"/>
        </w:tabs>
        <w:spacing w:line="300" w:lineRule="atLeast"/>
        <w:ind w:left="2880" w:hanging="540"/>
        <w:rPr>
          <w:rFonts w:ascii="Times New Roman" w:eastAsia="Arial" w:hAnsi="Times New Roman" w:cs="Times New Roman"/>
          <w:sz w:val="24"/>
          <w:szCs w:val="24"/>
        </w:rPr>
      </w:pPr>
      <w:r w:rsidRPr="007D12C1">
        <w:rPr>
          <w:rFonts w:ascii="Times New Roman" w:eastAsia="Arial" w:hAnsi="Times New Roman" w:cs="Times New Roman"/>
          <w:sz w:val="24"/>
          <w:szCs w:val="24"/>
        </w:rPr>
        <w:t>In the event Licensee does not comply with these insurance requirements, in addition to reserving the right to terminate this SLA, the Judicial Council may, at its option, provide insurance coverage to protect the Judicial Council.  Licensee shall pay the cost of the insurance and, if prompt payment is not received by the insurance carrier from Licensee, the Judicial Council may pay for the insurance from the Lease Rent or O&amp;M Service sums otherwise due Licensee, as applicable.</w:t>
      </w:r>
    </w:p>
    <w:p w14:paraId="1858C041" w14:textId="77777777" w:rsidR="00664967" w:rsidRPr="007D12C1" w:rsidRDefault="004031C3" w:rsidP="007D12C1">
      <w:pPr>
        <w:pStyle w:val="Heading4"/>
        <w:tabs>
          <w:tab w:val="num" w:pos="2880"/>
        </w:tabs>
        <w:spacing w:line="300" w:lineRule="atLeast"/>
        <w:ind w:left="2880" w:hanging="540"/>
        <w:rPr>
          <w:rFonts w:ascii="Times New Roman" w:eastAsia="Arial" w:hAnsi="Times New Roman" w:cs="Times New Roman"/>
          <w:sz w:val="24"/>
          <w:szCs w:val="24"/>
        </w:rPr>
      </w:pPr>
      <w:r w:rsidRPr="007D12C1">
        <w:rPr>
          <w:rFonts w:ascii="Times New Roman" w:eastAsia="Arial" w:hAnsi="Times New Roman" w:cs="Times New Roman"/>
          <w:sz w:val="24"/>
          <w:szCs w:val="24"/>
        </w:rPr>
        <w:t>If the State, SPWB, Judicial Council, Court, or County is damaged by the failure of Licensee to provide or maintain the required insurance, Licensee shall pay the State, SPWB, Judicial Council, Court, or County for all such damages.</w:t>
      </w:r>
    </w:p>
    <w:p w14:paraId="1FD42F59" w14:textId="77777777" w:rsidR="00664967" w:rsidRPr="007D12C1" w:rsidRDefault="004031C3" w:rsidP="007D12C1">
      <w:pPr>
        <w:pStyle w:val="Heading4"/>
        <w:tabs>
          <w:tab w:val="num" w:pos="2880"/>
        </w:tabs>
        <w:spacing w:line="300" w:lineRule="atLeast"/>
        <w:ind w:left="2880" w:hanging="540"/>
        <w:rPr>
          <w:rFonts w:ascii="Times New Roman" w:eastAsia="Arial" w:hAnsi="Times New Roman" w:cs="Times New Roman"/>
          <w:sz w:val="24"/>
          <w:szCs w:val="24"/>
        </w:rPr>
      </w:pPr>
      <w:r w:rsidRPr="007D12C1">
        <w:rPr>
          <w:rFonts w:ascii="Times New Roman" w:eastAsia="Arial" w:hAnsi="Times New Roman" w:cs="Times New Roman"/>
          <w:sz w:val="24"/>
          <w:szCs w:val="24"/>
        </w:rPr>
        <w:t>Licensee’s obligations to obtain and maintain all required insurance are non-delegable duties under this SLA.</w:t>
      </w:r>
    </w:p>
    <w:p w14:paraId="2A293C09" w14:textId="77777777" w:rsidR="00664967" w:rsidRPr="007D12C1" w:rsidRDefault="004031C3" w:rsidP="007D12C1">
      <w:pPr>
        <w:pStyle w:val="Heading1"/>
        <w:spacing w:line="300" w:lineRule="atLeast"/>
        <w:rPr>
          <w:rFonts w:ascii="Times New Roman" w:hAnsi="Times New Roman"/>
          <w:b/>
          <w:sz w:val="24"/>
          <w:szCs w:val="24"/>
        </w:rPr>
      </w:pPr>
      <w:bookmarkStart w:id="386" w:name="_Toc361357730"/>
      <w:bookmarkStart w:id="387" w:name="_Toc89848403"/>
      <w:bookmarkStart w:id="388" w:name="_Toc139828410"/>
      <w:r w:rsidRPr="007D12C1">
        <w:rPr>
          <w:rFonts w:ascii="Times New Roman" w:hAnsi="Times New Roman"/>
          <w:b/>
          <w:sz w:val="24"/>
          <w:szCs w:val="24"/>
        </w:rPr>
        <w:t>JUDICIAL COUNCIL OBLIGATIONS</w:t>
      </w:r>
      <w:bookmarkEnd w:id="386"/>
      <w:bookmarkEnd w:id="387"/>
      <w:bookmarkEnd w:id="388"/>
    </w:p>
    <w:p w14:paraId="0AF0F4FF" w14:textId="606A8627" w:rsidR="00664967" w:rsidRPr="007D12C1" w:rsidRDefault="004031C3" w:rsidP="007D12C1">
      <w:pPr>
        <w:pStyle w:val="Heading2"/>
        <w:spacing w:line="300" w:lineRule="atLeast"/>
        <w:ind w:left="1440"/>
        <w:rPr>
          <w:rFonts w:ascii="Times New Roman" w:hAnsi="Times New Roman"/>
          <w:b/>
          <w:sz w:val="24"/>
          <w:szCs w:val="24"/>
        </w:rPr>
      </w:pPr>
      <w:bookmarkStart w:id="389" w:name="_Toc361357731"/>
      <w:bookmarkStart w:id="390" w:name="_Toc89848404"/>
      <w:bookmarkStart w:id="391" w:name="_Toc139828411"/>
      <w:r w:rsidRPr="007D12C1">
        <w:rPr>
          <w:rFonts w:ascii="Times New Roman" w:hAnsi="Times New Roman"/>
          <w:b/>
          <w:sz w:val="24"/>
          <w:szCs w:val="24"/>
        </w:rPr>
        <w:t xml:space="preserve">General.  </w:t>
      </w:r>
      <w:r w:rsidRPr="007D12C1">
        <w:rPr>
          <w:rFonts w:ascii="Times New Roman" w:hAnsi="Times New Roman"/>
          <w:sz w:val="24"/>
          <w:szCs w:val="24"/>
        </w:rPr>
        <w:t>The</w:t>
      </w:r>
      <w:r w:rsidRPr="007D12C1">
        <w:rPr>
          <w:rFonts w:ascii="Times New Roman" w:hAnsi="Times New Roman"/>
          <w:b/>
          <w:sz w:val="24"/>
          <w:szCs w:val="24"/>
        </w:rPr>
        <w:t xml:space="preserve"> </w:t>
      </w:r>
      <w:r w:rsidRPr="007D12C1">
        <w:rPr>
          <w:rFonts w:ascii="Times New Roman" w:hAnsi="Times New Roman"/>
          <w:sz w:val="24"/>
          <w:szCs w:val="24"/>
        </w:rPr>
        <w:t xml:space="preserve">Judicial Council will </w:t>
      </w:r>
      <w:proofErr w:type="gramStart"/>
      <w:r w:rsidRPr="007D12C1">
        <w:rPr>
          <w:rFonts w:ascii="Times New Roman" w:hAnsi="Times New Roman"/>
          <w:sz w:val="24"/>
          <w:szCs w:val="24"/>
        </w:rPr>
        <w:t>maintain in good working order and available at all times</w:t>
      </w:r>
      <w:proofErr w:type="gramEnd"/>
      <w:r w:rsidRPr="007D12C1">
        <w:rPr>
          <w:rFonts w:ascii="Times New Roman" w:hAnsi="Times New Roman"/>
          <w:sz w:val="24"/>
          <w:szCs w:val="24"/>
        </w:rPr>
        <w:t xml:space="preserve">, its connection and service contract(s) with the Utility.  All obligations of the Judicial Council under </w:t>
      </w:r>
      <w:r w:rsidR="0044657C" w:rsidRPr="007D12C1">
        <w:rPr>
          <w:rFonts w:ascii="Times New Roman" w:hAnsi="Times New Roman"/>
          <w:sz w:val="24"/>
          <w:szCs w:val="24"/>
        </w:rPr>
        <w:t>s</w:t>
      </w:r>
      <w:r w:rsidRPr="007D12C1">
        <w:rPr>
          <w:rFonts w:ascii="Times New Roman" w:hAnsi="Times New Roman"/>
          <w:sz w:val="24"/>
          <w:szCs w:val="24"/>
        </w:rPr>
        <w:t>ection 10 shall be subject to the right of the Judicial Council to issue a shut-down order to the System in accordance with the provisions of this Agreement.</w:t>
      </w:r>
      <w:bookmarkEnd w:id="389"/>
      <w:bookmarkEnd w:id="390"/>
      <w:bookmarkEnd w:id="391"/>
    </w:p>
    <w:p w14:paraId="58F3984D" w14:textId="77777777" w:rsidR="00664967" w:rsidRPr="007D12C1" w:rsidRDefault="004031C3" w:rsidP="007D12C1">
      <w:pPr>
        <w:pStyle w:val="Heading2"/>
        <w:spacing w:line="300" w:lineRule="atLeast"/>
        <w:ind w:left="1440"/>
        <w:rPr>
          <w:rFonts w:ascii="Times New Roman" w:hAnsi="Times New Roman"/>
          <w:b/>
          <w:sz w:val="24"/>
          <w:szCs w:val="24"/>
        </w:rPr>
      </w:pPr>
      <w:bookmarkStart w:id="392" w:name="_Toc361357733"/>
      <w:bookmarkStart w:id="393" w:name="_Toc89848405"/>
      <w:bookmarkStart w:id="394" w:name="_Toc139828412"/>
      <w:r w:rsidRPr="007D12C1">
        <w:rPr>
          <w:rFonts w:ascii="Times New Roman" w:hAnsi="Times New Roman"/>
          <w:b/>
          <w:sz w:val="24"/>
          <w:szCs w:val="24"/>
        </w:rPr>
        <w:t xml:space="preserve">Notice of Damage.  </w:t>
      </w:r>
      <w:r w:rsidRPr="007D12C1">
        <w:rPr>
          <w:rFonts w:ascii="Times New Roman" w:hAnsi="Times New Roman"/>
          <w:sz w:val="24"/>
          <w:szCs w:val="24"/>
        </w:rPr>
        <w:t>The Judicial Council shall promptly notify Licensee of any matter it is aware of pertaining to any damage to or loss of the use of the System or that could reasonably be expected to adversely affect the System.</w:t>
      </w:r>
      <w:bookmarkEnd w:id="392"/>
      <w:bookmarkEnd w:id="393"/>
      <w:bookmarkEnd w:id="394"/>
    </w:p>
    <w:p w14:paraId="1426AE9F" w14:textId="2C163BE6" w:rsidR="00664967" w:rsidRPr="007D12C1" w:rsidRDefault="004031C3" w:rsidP="007D12C1">
      <w:pPr>
        <w:pStyle w:val="Heading2"/>
        <w:spacing w:line="300" w:lineRule="atLeast"/>
        <w:ind w:left="1440"/>
        <w:rPr>
          <w:rFonts w:ascii="Times New Roman" w:hAnsi="Times New Roman"/>
          <w:b/>
          <w:sz w:val="24"/>
          <w:szCs w:val="24"/>
        </w:rPr>
      </w:pPr>
      <w:bookmarkStart w:id="395" w:name="_Toc361357734"/>
      <w:bookmarkStart w:id="396" w:name="_Toc89848406"/>
      <w:bookmarkStart w:id="397" w:name="_Toc139828413"/>
      <w:r w:rsidRPr="007D12C1">
        <w:rPr>
          <w:rFonts w:ascii="Times New Roman" w:hAnsi="Times New Roman"/>
          <w:b/>
          <w:sz w:val="24"/>
          <w:szCs w:val="24"/>
        </w:rPr>
        <w:t xml:space="preserve">Liens.  </w:t>
      </w:r>
      <w:r w:rsidRPr="007D12C1">
        <w:rPr>
          <w:rFonts w:ascii="Times New Roman" w:hAnsi="Times New Roman"/>
          <w:sz w:val="24"/>
          <w:szCs w:val="24"/>
        </w:rPr>
        <w:t>The</w:t>
      </w:r>
      <w:r w:rsidRPr="007D12C1">
        <w:rPr>
          <w:rFonts w:ascii="Times New Roman" w:hAnsi="Times New Roman"/>
          <w:b/>
          <w:sz w:val="24"/>
          <w:szCs w:val="24"/>
        </w:rPr>
        <w:t xml:space="preserve"> </w:t>
      </w:r>
      <w:r w:rsidRPr="007D12C1">
        <w:rPr>
          <w:rFonts w:ascii="Times New Roman" w:hAnsi="Times New Roman"/>
          <w:sz w:val="24"/>
          <w:szCs w:val="24"/>
        </w:rPr>
        <w:t xml:space="preserve">Judicial Council shall not directly or indirectly cause, create, incur, assume, or suffer to exist any liens on or with respect to the System or any interest therein.  If the Judicial Council breaches its obligations under this section, it shall immediately notify Licensee in writing, shall promptly cause such lien to be discharged and released of record without cost to Licensee.  Nothing in this </w:t>
      </w:r>
      <w:r w:rsidR="0044657C" w:rsidRPr="007D12C1">
        <w:rPr>
          <w:rFonts w:ascii="Times New Roman" w:hAnsi="Times New Roman"/>
          <w:sz w:val="24"/>
          <w:szCs w:val="24"/>
        </w:rPr>
        <w:t>s</w:t>
      </w:r>
      <w:r w:rsidRPr="007D12C1">
        <w:rPr>
          <w:rFonts w:ascii="Times New Roman" w:hAnsi="Times New Roman"/>
          <w:sz w:val="24"/>
          <w:szCs w:val="24"/>
        </w:rPr>
        <w:t xml:space="preserve">ection 10.3 shall change, alter, or modify the provisions in </w:t>
      </w:r>
      <w:r w:rsidR="0044657C" w:rsidRPr="007D12C1">
        <w:rPr>
          <w:rFonts w:ascii="Times New Roman" w:hAnsi="Times New Roman"/>
          <w:sz w:val="24"/>
          <w:szCs w:val="24"/>
        </w:rPr>
        <w:t>s</w:t>
      </w:r>
      <w:r w:rsidRPr="007D12C1">
        <w:rPr>
          <w:rFonts w:ascii="Times New Roman" w:hAnsi="Times New Roman"/>
          <w:sz w:val="24"/>
          <w:szCs w:val="24"/>
        </w:rPr>
        <w:t>ection 4.</w:t>
      </w:r>
      <w:bookmarkEnd w:id="395"/>
      <w:bookmarkEnd w:id="396"/>
      <w:bookmarkEnd w:id="397"/>
    </w:p>
    <w:p w14:paraId="2B05CBC6" w14:textId="32EA264F" w:rsidR="00664967" w:rsidRPr="007D12C1" w:rsidRDefault="004031C3" w:rsidP="007D12C1">
      <w:pPr>
        <w:pStyle w:val="Heading2"/>
        <w:spacing w:line="300" w:lineRule="atLeast"/>
        <w:ind w:left="1440"/>
        <w:rPr>
          <w:rFonts w:ascii="Times New Roman" w:hAnsi="Times New Roman"/>
          <w:b/>
          <w:sz w:val="24"/>
          <w:szCs w:val="24"/>
        </w:rPr>
      </w:pPr>
      <w:bookmarkStart w:id="398" w:name="_Toc361357735"/>
      <w:bookmarkStart w:id="399" w:name="_Toc89848407"/>
      <w:bookmarkStart w:id="400" w:name="_Toc139828414"/>
      <w:r w:rsidRPr="007D12C1">
        <w:rPr>
          <w:rFonts w:ascii="Times New Roman" w:hAnsi="Times New Roman"/>
          <w:b/>
          <w:sz w:val="24"/>
          <w:szCs w:val="24"/>
        </w:rPr>
        <w:t xml:space="preserve">Estoppel Certificate.  </w:t>
      </w:r>
      <w:r w:rsidRPr="007D12C1">
        <w:rPr>
          <w:rFonts w:ascii="Times New Roman" w:hAnsi="Times New Roman"/>
          <w:sz w:val="24"/>
          <w:szCs w:val="24"/>
        </w:rPr>
        <w:t>The Judicial Council shall, upon not less than thirty (30) calendar days</w:t>
      </w:r>
      <w:r w:rsidR="00291E12" w:rsidRPr="007D12C1">
        <w:rPr>
          <w:rFonts w:ascii="Times New Roman" w:hAnsi="Times New Roman"/>
          <w:sz w:val="24"/>
          <w:szCs w:val="24"/>
        </w:rPr>
        <w:t>’</w:t>
      </w:r>
      <w:r w:rsidRPr="007D12C1">
        <w:rPr>
          <w:rFonts w:ascii="Times New Roman" w:hAnsi="Times New Roman"/>
          <w:sz w:val="24"/>
          <w:szCs w:val="24"/>
        </w:rPr>
        <w:t xml:space="preserve"> prior written request by Licensee or Lender, execute, acknowledge, and deliver to Licensee or to Lender, an Estoppel Certificate substantially in the form of Exhibit M, which may be relied upon by any Lender or prospective Lender.</w:t>
      </w:r>
      <w:bookmarkEnd w:id="398"/>
      <w:bookmarkEnd w:id="399"/>
      <w:bookmarkEnd w:id="400"/>
    </w:p>
    <w:p w14:paraId="186745BF" w14:textId="0C198298" w:rsidR="00664967" w:rsidRPr="007D12C1" w:rsidRDefault="004031C3" w:rsidP="007D12C1">
      <w:pPr>
        <w:pStyle w:val="Heading2"/>
        <w:spacing w:line="300" w:lineRule="atLeast"/>
        <w:ind w:left="1440"/>
        <w:rPr>
          <w:rFonts w:ascii="Times New Roman" w:hAnsi="Times New Roman"/>
          <w:b/>
          <w:sz w:val="24"/>
          <w:szCs w:val="24"/>
        </w:rPr>
      </w:pPr>
      <w:bookmarkStart w:id="401" w:name="_Toc361357736"/>
      <w:bookmarkStart w:id="402" w:name="_Toc89848408"/>
      <w:bookmarkStart w:id="403" w:name="_Toc139828415"/>
      <w:r w:rsidRPr="007D12C1">
        <w:rPr>
          <w:rFonts w:ascii="Times New Roman" w:hAnsi="Times New Roman"/>
          <w:b/>
          <w:sz w:val="24"/>
          <w:szCs w:val="24"/>
        </w:rPr>
        <w:lastRenderedPageBreak/>
        <w:t xml:space="preserve">No Relocation Assistance.  </w:t>
      </w:r>
      <w:r w:rsidRPr="007D12C1">
        <w:rPr>
          <w:rFonts w:ascii="Times New Roman" w:hAnsi="Times New Roman"/>
          <w:sz w:val="24"/>
          <w:szCs w:val="24"/>
        </w:rPr>
        <w:t xml:space="preserve">Except as specifically provided to the contrary elsewhere in this SLA, the Parties agree that no relocation payment or relocation advisory assistance under Applicable Laws will be sought or provided in any form </w:t>
      </w:r>
      <w:proofErr w:type="gramStart"/>
      <w:r w:rsidRPr="007D12C1">
        <w:rPr>
          <w:rFonts w:ascii="Times New Roman" w:hAnsi="Times New Roman"/>
          <w:sz w:val="24"/>
          <w:szCs w:val="24"/>
        </w:rPr>
        <w:t>as a consequence of</w:t>
      </w:r>
      <w:proofErr w:type="gramEnd"/>
      <w:r w:rsidRPr="007D12C1">
        <w:rPr>
          <w:rFonts w:ascii="Times New Roman" w:hAnsi="Times New Roman"/>
          <w:sz w:val="24"/>
          <w:szCs w:val="24"/>
        </w:rPr>
        <w:t xml:space="preserve"> this SLA.  Licensee also acknowledges that Licensee, its employees, </w:t>
      </w:r>
      <w:r w:rsidR="008967C9" w:rsidRPr="007D12C1">
        <w:rPr>
          <w:rFonts w:ascii="Times New Roman" w:hAnsi="Times New Roman"/>
          <w:sz w:val="24"/>
          <w:szCs w:val="24"/>
        </w:rPr>
        <w:t>subcontractors</w:t>
      </w:r>
      <w:r w:rsidRPr="007D12C1">
        <w:rPr>
          <w:rFonts w:ascii="Times New Roman" w:hAnsi="Times New Roman"/>
          <w:sz w:val="24"/>
          <w:szCs w:val="24"/>
        </w:rPr>
        <w:t xml:space="preserve">, subordinates, or assignees are not entitled to any relocation payment or relocation advisory assistance due to their use and occupancy of the Licensed Area.  In the event an assignment of this SLA is permitted pursuant to the terms herein, Licensee shall incorporate the provisions in this </w:t>
      </w:r>
      <w:r w:rsidR="0044657C" w:rsidRPr="007D12C1">
        <w:rPr>
          <w:rFonts w:ascii="Times New Roman" w:hAnsi="Times New Roman"/>
          <w:sz w:val="24"/>
          <w:szCs w:val="24"/>
        </w:rPr>
        <w:t>s</w:t>
      </w:r>
      <w:r w:rsidRPr="007D12C1">
        <w:rPr>
          <w:rFonts w:ascii="Times New Roman" w:hAnsi="Times New Roman"/>
          <w:sz w:val="24"/>
          <w:szCs w:val="24"/>
        </w:rPr>
        <w:t>ection 10.6 into each assignment.  Failure to do so may make Licensee liable for any damages and costs resulting from claims for relocation payments from its assignees.</w:t>
      </w:r>
      <w:bookmarkEnd w:id="401"/>
      <w:bookmarkEnd w:id="402"/>
      <w:bookmarkEnd w:id="403"/>
    </w:p>
    <w:p w14:paraId="4CEB698E" w14:textId="77777777" w:rsidR="00664967" w:rsidRPr="007D12C1" w:rsidRDefault="004031C3" w:rsidP="007D12C1">
      <w:pPr>
        <w:pStyle w:val="Heading1"/>
        <w:spacing w:line="300" w:lineRule="atLeast"/>
        <w:rPr>
          <w:rFonts w:ascii="Times New Roman" w:hAnsi="Times New Roman"/>
          <w:b/>
          <w:bCs/>
          <w:sz w:val="24"/>
          <w:szCs w:val="24"/>
        </w:rPr>
      </w:pPr>
      <w:bookmarkStart w:id="404" w:name="_Toc361357737"/>
      <w:bookmarkStart w:id="405" w:name="_Toc89848409"/>
      <w:bookmarkStart w:id="406" w:name="_Toc139828416"/>
      <w:r w:rsidRPr="007D12C1">
        <w:rPr>
          <w:rFonts w:ascii="Times New Roman" w:hAnsi="Times New Roman"/>
          <w:b/>
          <w:bCs/>
          <w:sz w:val="24"/>
          <w:szCs w:val="24"/>
        </w:rPr>
        <w:t>REMOVAL OF SYSTEM AND RESTORATION OF LICENSED AREA</w:t>
      </w:r>
      <w:bookmarkEnd w:id="404"/>
      <w:bookmarkEnd w:id="405"/>
      <w:bookmarkEnd w:id="406"/>
    </w:p>
    <w:p w14:paraId="7E3D5D20" w14:textId="0D086F46" w:rsidR="00664967" w:rsidRPr="007D12C1" w:rsidRDefault="004031C3" w:rsidP="007D12C1">
      <w:pPr>
        <w:pStyle w:val="Heading2"/>
        <w:spacing w:line="300" w:lineRule="atLeast"/>
        <w:ind w:left="1440"/>
        <w:rPr>
          <w:rFonts w:ascii="Times New Roman" w:hAnsi="Times New Roman"/>
          <w:sz w:val="24"/>
          <w:szCs w:val="24"/>
        </w:rPr>
      </w:pPr>
      <w:bookmarkStart w:id="407" w:name="_Toc361357738"/>
      <w:bookmarkStart w:id="408" w:name="_Toc89848410"/>
      <w:bookmarkStart w:id="409" w:name="_Toc139828417"/>
      <w:r w:rsidRPr="007D12C1">
        <w:rPr>
          <w:rFonts w:ascii="Times New Roman" w:hAnsi="Times New Roman"/>
          <w:b/>
          <w:sz w:val="24"/>
          <w:szCs w:val="24"/>
        </w:rPr>
        <w:t xml:space="preserve">System Removal and Licensed Area Restoration.  </w:t>
      </w:r>
      <w:r w:rsidRPr="007D12C1">
        <w:rPr>
          <w:rFonts w:ascii="Times New Roman" w:hAnsi="Times New Roman"/>
          <w:sz w:val="24"/>
          <w:szCs w:val="24"/>
        </w:rPr>
        <w:t xml:space="preserve">Licensee shall, at its sole cost, within sixty (60) calendar days after the expiration or any earlier termination of this SLA, remove the System from the Licensed Area, restore the Licensed Area to its pre-installation condition (except for System mounting pads in roof-mounted installations, and ordinary wear and tear) and peaceably and quietly leave, surrender, and yield the Licensed Area to the Judicial Council.  Upon written request by Licensee within </w:t>
      </w:r>
      <w:proofErr w:type="gramStart"/>
      <w:r w:rsidRPr="007D12C1">
        <w:rPr>
          <w:rFonts w:ascii="Times New Roman" w:hAnsi="Times New Roman"/>
          <w:sz w:val="24"/>
          <w:szCs w:val="24"/>
        </w:rPr>
        <w:t>this sixty (60) calendar</w:t>
      </w:r>
      <w:proofErr w:type="gramEnd"/>
      <w:r w:rsidRPr="007D12C1">
        <w:rPr>
          <w:rFonts w:ascii="Times New Roman" w:hAnsi="Times New Roman"/>
          <w:sz w:val="24"/>
          <w:szCs w:val="24"/>
        </w:rPr>
        <w:t xml:space="preserve"> day period, the Judicial Council may, within its sole discretion, extend the time allowable for Licensee to vacate the Licensed Area and remove the System.  Upon completion of Licensee’s removal of the System and completion of restoration of the Licensed Area, the Judicial Council shall inspect the Licensed Area to determine that the Licensed Area is restored and returned in accordance with this section.  If the Judicial Council determines that Licensee has not removed the System or restored the Licensed Area in an adequate or timely manner in accordance with this section, the Judicial Council, shall have the right to draw on </w:t>
      </w:r>
      <w:proofErr w:type="gramStart"/>
      <w:r w:rsidRPr="007D12C1">
        <w:rPr>
          <w:rFonts w:ascii="Times New Roman" w:hAnsi="Times New Roman"/>
          <w:sz w:val="24"/>
          <w:szCs w:val="24"/>
        </w:rPr>
        <w:t>any and all</w:t>
      </w:r>
      <w:proofErr w:type="gramEnd"/>
      <w:r w:rsidRPr="007D12C1">
        <w:rPr>
          <w:rFonts w:ascii="Times New Roman" w:hAnsi="Times New Roman"/>
          <w:sz w:val="24"/>
          <w:szCs w:val="24"/>
        </w:rPr>
        <w:t xml:space="preserve"> security as specified in </w:t>
      </w:r>
      <w:r w:rsidR="0044657C" w:rsidRPr="007D12C1">
        <w:rPr>
          <w:rFonts w:ascii="Times New Roman" w:hAnsi="Times New Roman"/>
          <w:sz w:val="24"/>
          <w:szCs w:val="24"/>
        </w:rPr>
        <w:t>s</w:t>
      </w:r>
      <w:r w:rsidRPr="007D12C1">
        <w:rPr>
          <w:rFonts w:ascii="Times New Roman" w:hAnsi="Times New Roman"/>
          <w:sz w:val="24"/>
          <w:szCs w:val="24"/>
        </w:rPr>
        <w:t>ection 11.2 below and may treat the System as abandoned personal property.</w:t>
      </w:r>
      <w:bookmarkEnd w:id="407"/>
      <w:bookmarkEnd w:id="408"/>
      <w:bookmarkEnd w:id="409"/>
    </w:p>
    <w:p w14:paraId="132A8E16" w14:textId="10CFD5D3" w:rsidR="00664967" w:rsidRPr="007D12C1" w:rsidRDefault="004031C3" w:rsidP="007D12C1">
      <w:pPr>
        <w:pStyle w:val="Heading2"/>
        <w:spacing w:line="300" w:lineRule="atLeast"/>
        <w:ind w:left="1440"/>
        <w:rPr>
          <w:rFonts w:ascii="Times New Roman" w:hAnsi="Times New Roman"/>
          <w:sz w:val="24"/>
          <w:szCs w:val="24"/>
        </w:rPr>
      </w:pPr>
      <w:bookmarkStart w:id="410" w:name="_Toc361357739"/>
      <w:bookmarkStart w:id="411" w:name="_Toc89848411"/>
      <w:bookmarkStart w:id="412" w:name="_Toc139828418"/>
      <w:r w:rsidRPr="007D12C1">
        <w:rPr>
          <w:rFonts w:ascii="Times New Roman" w:hAnsi="Times New Roman"/>
          <w:b/>
          <w:sz w:val="24"/>
          <w:szCs w:val="24"/>
        </w:rPr>
        <w:t xml:space="preserve">Security for System Removal.  </w:t>
      </w:r>
      <w:r w:rsidRPr="007D12C1">
        <w:rPr>
          <w:rFonts w:ascii="Times New Roman" w:hAnsi="Times New Roman"/>
          <w:sz w:val="24"/>
          <w:szCs w:val="24"/>
        </w:rPr>
        <w:t xml:space="preserve">No less than three (3) years prior to the expiration of the Term, Licensee shall provide the Judicial Council with the estimated cost to remove the System and restore the Licensed Area in accordance with </w:t>
      </w:r>
      <w:r w:rsidR="0044657C" w:rsidRPr="007D12C1">
        <w:rPr>
          <w:rFonts w:ascii="Times New Roman" w:hAnsi="Times New Roman"/>
          <w:sz w:val="24"/>
          <w:szCs w:val="24"/>
        </w:rPr>
        <w:t>s</w:t>
      </w:r>
      <w:r w:rsidRPr="007D12C1">
        <w:rPr>
          <w:rFonts w:ascii="Times New Roman" w:hAnsi="Times New Roman"/>
          <w:sz w:val="24"/>
          <w:szCs w:val="24"/>
        </w:rPr>
        <w:t>ection 11.1.  Licensee and the Judicial Council shall then meet and confer within thirty (30) calendar days after such estimated cost is provided to resolve any concerns regarding such removal and the estimated cost</w:t>
      </w:r>
      <w:r w:rsidR="008967C9" w:rsidRPr="007D12C1">
        <w:rPr>
          <w:rFonts w:ascii="Times New Roman" w:hAnsi="Times New Roman"/>
          <w:sz w:val="24"/>
          <w:szCs w:val="24"/>
        </w:rPr>
        <w:t>.</w:t>
      </w:r>
      <w:r w:rsidRPr="007D12C1">
        <w:rPr>
          <w:rFonts w:ascii="Times New Roman" w:hAnsi="Times New Roman"/>
          <w:sz w:val="24"/>
          <w:szCs w:val="24"/>
        </w:rPr>
        <w:t xml:space="preserve"> </w:t>
      </w:r>
      <w:r w:rsidR="00B120C0" w:rsidRPr="007D12C1">
        <w:rPr>
          <w:rFonts w:ascii="Times New Roman" w:hAnsi="Times New Roman"/>
          <w:sz w:val="24"/>
          <w:szCs w:val="24"/>
        </w:rPr>
        <w:t xml:space="preserve"> </w:t>
      </w:r>
      <w:r w:rsidR="008967C9" w:rsidRPr="007D12C1">
        <w:rPr>
          <w:rFonts w:ascii="Times New Roman" w:hAnsi="Times New Roman"/>
          <w:sz w:val="24"/>
          <w:szCs w:val="24"/>
        </w:rPr>
        <w:t>I</w:t>
      </w:r>
      <w:r w:rsidRPr="007D12C1">
        <w:rPr>
          <w:rFonts w:ascii="Times New Roman" w:hAnsi="Times New Roman"/>
          <w:sz w:val="24"/>
          <w:szCs w:val="24"/>
        </w:rPr>
        <w:t>f necessary, after taking those concerns into account</w:t>
      </w:r>
      <w:r w:rsidR="008967C9" w:rsidRPr="007D12C1">
        <w:rPr>
          <w:rFonts w:ascii="Times New Roman" w:hAnsi="Times New Roman"/>
          <w:sz w:val="24"/>
          <w:szCs w:val="24"/>
        </w:rPr>
        <w:t>, the estimated cost will be revised which</w:t>
      </w:r>
      <w:r w:rsidRPr="007D12C1">
        <w:rPr>
          <w:rFonts w:ascii="Times New Roman" w:hAnsi="Times New Roman"/>
          <w:sz w:val="24"/>
          <w:szCs w:val="24"/>
        </w:rPr>
        <w:t xml:space="preserve"> shall then constitute the final estimated cost to restore the Licensed Area.  Within thirty (30) days of agreeing on the final estimated cost of restoration, Licensee shall then notify the Judicial Council in writing</w:t>
      </w:r>
      <w:r w:rsidR="00E96175">
        <w:rPr>
          <w:rFonts w:ascii="Times New Roman" w:hAnsi="Times New Roman"/>
          <w:sz w:val="24"/>
          <w:szCs w:val="24"/>
        </w:rPr>
        <w:t xml:space="preserve"> that</w:t>
      </w:r>
      <w:r w:rsidRPr="007D12C1">
        <w:rPr>
          <w:rFonts w:ascii="Times New Roman" w:hAnsi="Times New Roman"/>
          <w:sz w:val="24"/>
          <w:szCs w:val="24"/>
        </w:rPr>
        <w:t xml:space="preserve"> it will either (</w:t>
      </w:r>
      <w:proofErr w:type="spellStart"/>
      <w:r w:rsidRPr="007D12C1">
        <w:rPr>
          <w:rFonts w:ascii="Times New Roman" w:hAnsi="Times New Roman"/>
          <w:sz w:val="24"/>
          <w:szCs w:val="24"/>
        </w:rPr>
        <w:t>i</w:t>
      </w:r>
      <w:proofErr w:type="spellEnd"/>
      <w:r w:rsidRPr="007D12C1">
        <w:rPr>
          <w:rFonts w:ascii="Times New Roman" w:hAnsi="Times New Roman"/>
          <w:sz w:val="24"/>
          <w:szCs w:val="24"/>
        </w:rPr>
        <w:t xml:space="preserve">) provide payment and performance bonds covering such final estimated cost or (ii) establish a cash escrow account subject to approval of the Judicial Council of the escrow instructions for accessing the account with an acceptable financial institution into which payments under the Lease shall be deposited by the Judicial Council in an amount equal to five percent (5%) of the estimated cost of such restoration until the balance in such escrow account reaches the estimated cost of restoration.  The escrow account shall serve </w:t>
      </w:r>
      <w:r w:rsidRPr="007D12C1">
        <w:rPr>
          <w:rFonts w:ascii="Times New Roman" w:hAnsi="Times New Roman"/>
          <w:sz w:val="24"/>
          <w:szCs w:val="24"/>
        </w:rPr>
        <w:lastRenderedPageBreak/>
        <w:t xml:space="preserve">as the security for the restoration of the Licensed Area, and such funds shall be released to Licensee when the Licensed Area has been restored as provided in </w:t>
      </w:r>
      <w:r w:rsidR="0044657C" w:rsidRPr="007D12C1">
        <w:rPr>
          <w:rFonts w:ascii="Times New Roman" w:hAnsi="Times New Roman"/>
          <w:sz w:val="24"/>
          <w:szCs w:val="24"/>
        </w:rPr>
        <w:t>s</w:t>
      </w:r>
      <w:r w:rsidRPr="007D12C1">
        <w:rPr>
          <w:rFonts w:ascii="Times New Roman" w:hAnsi="Times New Roman"/>
          <w:sz w:val="24"/>
          <w:szCs w:val="24"/>
        </w:rPr>
        <w:t xml:space="preserve">ection 11.1.  In the event Licensee fails to fulfill its obligations under </w:t>
      </w:r>
      <w:r w:rsidR="0044657C" w:rsidRPr="007D12C1">
        <w:rPr>
          <w:rFonts w:ascii="Times New Roman" w:hAnsi="Times New Roman"/>
          <w:sz w:val="24"/>
          <w:szCs w:val="24"/>
        </w:rPr>
        <w:t>s</w:t>
      </w:r>
      <w:r w:rsidRPr="007D12C1">
        <w:rPr>
          <w:rFonts w:ascii="Times New Roman" w:hAnsi="Times New Roman"/>
          <w:sz w:val="24"/>
          <w:szCs w:val="24"/>
        </w:rPr>
        <w:t>ection 11.1, the Judicial Council shall have the right to either make claim on the payment and performance bonds or apply the funds in the escrow account as necessary for the purposes of removing the System and restoring the Licensed Area.  The remaining balance in the escrow account, if any, shall be released to Licensee upon removal of the System and restoration of the Licensed Area.  Interest on the escrow account shall be retained in the escrow account for the benefit of whichever Party is entitled to the funds in the escrow account.  In the event the Judicial Council purchases the System upon termination and Licensee is not in default under this SLA, the balance of the escrow account shall be paid to Licensee upon the Judicial Council’s purchase.</w:t>
      </w:r>
      <w:bookmarkEnd w:id="410"/>
      <w:bookmarkEnd w:id="411"/>
      <w:bookmarkEnd w:id="412"/>
    </w:p>
    <w:p w14:paraId="6299A666" w14:textId="29149372" w:rsidR="00664967" w:rsidRPr="007D12C1" w:rsidRDefault="004031C3" w:rsidP="007D12C1">
      <w:pPr>
        <w:pStyle w:val="Heading2"/>
        <w:spacing w:line="300" w:lineRule="atLeast"/>
        <w:ind w:left="1440"/>
        <w:rPr>
          <w:rFonts w:ascii="Times New Roman" w:hAnsi="Times New Roman"/>
          <w:sz w:val="24"/>
          <w:szCs w:val="24"/>
        </w:rPr>
      </w:pPr>
      <w:bookmarkStart w:id="413" w:name="_Toc361357740"/>
      <w:bookmarkStart w:id="414" w:name="_Toc89848412"/>
      <w:bookmarkStart w:id="415" w:name="_Toc139828419"/>
      <w:r w:rsidRPr="007D12C1">
        <w:rPr>
          <w:rFonts w:ascii="Times New Roman" w:hAnsi="Times New Roman"/>
          <w:b/>
          <w:sz w:val="24"/>
          <w:szCs w:val="24"/>
        </w:rPr>
        <w:t xml:space="preserve">End of Term; Judicial Council Purchase Option.  </w:t>
      </w:r>
      <w:r w:rsidRPr="007D12C1">
        <w:rPr>
          <w:rFonts w:ascii="Times New Roman" w:hAnsi="Times New Roman"/>
          <w:bCs/>
          <w:sz w:val="24"/>
          <w:szCs w:val="24"/>
        </w:rPr>
        <w:t>The</w:t>
      </w:r>
      <w:r w:rsidRPr="007D12C1">
        <w:rPr>
          <w:rFonts w:ascii="Times New Roman" w:hAnsi="Times New Roman"/>
          <w:b/>
          <w:sz w:val="24"/>
          <w:szCs w:val="24"/>
        </w:rPr>
        <w:t xml:space="preserve"> </w:t>
      </w:r>
      <w:r w:rsidRPr="007D12C1">
        <w:rPr>
          <w:rFonts w:ascii="Times New Roman" w:hAnsi="Times New Roman"/>
          <w:sz w:val="24"/>
          <w:szCs w:val="24"/>
        </w:rPr>
        <w:t>Judicial Council shall have an option to purchase the System and any Alterations, materials, spares, tools, supplies</w:t>
      </w:r>
      <w:r w:rsidR="00383134" w:rsidRPr="007D12C1">
        <w:rPr>
          <w:rFonts w:ascii="Times New Roman" w:hAnsi="Times New Roman"/>
          <w:sz w:val="24"/>
          <w:szCs w:val="24"/>
        </w:rPr>
        <w:t>,</w:t>
      </w:r>
      <w:r w:rsidRPr="007D12C1">
        <w:rPr>
          <w:rFonts w:ascii="Times New Roman" w:hAnsi="Times New Roman"/>
          <w:sz w:val="24"/>
          <w:szCs w:val="24"/>
        </w:rPr>
        <w:t xml:space="preserve"> and equipment or any portions of the System at the end of the Term of this SLA at a price agreed upon with Licensee, or if the Parties are unable to agree within ninety (90) days before expiration of the Term of this SLA, at fair market value as determined by a third party and accredited nationally recognized appraiser of solar photovoltaic systems reasonably selected by the Judicial Council.  The Judicial Council shall give notice of its intent to enter negotiations for exercise of this option at least one hundred eighty (180) calendar days before expiration of the Term of this SLA.</w:t>
      </w:r>
      <w:bookmarkEnd w:id="413"/>
      <w:bookmarkEnd w:id="414"/>
      <w:bookmarkEnd w:id="415"/>
    </w:p>
    <w:p w14:paraId="3B91910A" w14:textId="47103DBE" w:rsidR="00664967" w:rsidRPr="007D12C1" w:rsidRDefault="004031C3" w:rsidP="007D12C1">
      <w:pPr>
        <w:pStyle w:val="Heading2"/>
        <w:spacing w:line="300" w:lineRule="atLeast"/>
        <w:ind w:left="1440"/>
        <w:rPr>
          <w:rFonts w:ascii="Times New Roman" w:hAnsi="Times New Roman"/>
          <w:sz w:val="24"/>
          <w:szCs w:val="24"/>
        </w:rPr>
      </w:pPr>
      <w:bookmarkStart w:id="416" w:name="_Toc361357741"/>
      <w:bookmarkStart w:id="417" w:name="_Toc89848413"/>
      <w:bookmarkStart w:id="418" w:name="_Toc139828420"/>
      <w:r w:rsidRPr="007D12C1">
        <w:rPr>
          <w:rFonts w:ascii="Times New Roman" w:hAnsi="Times New Roman"/>
          <w:b/>
          <w:sz w:val="24"/>
          <w:szCs w:val="24"/>
        </w:rPr>
        <w:t xml:space="preserve">Judicial Council Option to Retain System on Licensee </w:t>
      </w:r>
      <w:r w:rsidR="00AE1CBB">
        <w:rPr>
          <w:rFonts w:ascii="Times New Roman" w:hAnsi="Times New Roman"/>
          <w:b/>
          <w:sz w:val="24"/>
          <w:szCs w:val="24"/>
        </w:rPr>
        <w:t>D</w:t>
      </w:r>
      <w:r w:rsidRPr="007D12C1">
        <w:rPr>
          <w:rFonts w:ascii="Times New Roman" w:hAnsi="Times New Roman"/>
          <w:b/>
          <w:sz w:val="24"/>
          <w:szCs w:val="24"/>
        </w:rPr>
        <w:t>efault.</w:t>
      </w:r>
      <w:r w:rsidRPr="007D12C1">
        <w:rPr>
          <w:rFonts w:ascii="Times New Roman" w:hAnsi="Times New Roman"/>
          <w:sz w:val="24"/>
          <w:szCs w:val="24"/>
        </w:rPr>
        <w:t xml:space="preserve">  In the event that (</w:t>
      </w:r>
      <w:proofErr w:type="spellStart"/>
      <w:r w:rsidRPr="007D12C1">
        <w:rPr>
          <w:rFonts w:ascii="Times New Roman" w:hAnsi="Times New Roman"/>
          <w:sz w:val="24"/>
          <w:szCs w:val="24"/>
        </w:rPr>
        <w:t>i</w:t>
      </w:r>
      <w:proofErr w:type="spellEnd"/>
      <w:r w:rsidRPr="007D12C1">
        <w:rPr>
          <w:rFonts w:ascii="Times New Roman" w:hAnsi="Times New Roman"/>
          <w:sz w:val="24"/>
          <w:szCs w:val="24"/>
        </w:rPr>
        <w:t xml:space="preserve">) this SLA is terminated by the default of Licensee, or (ii) Licensee is in default under its security agreements(s) with the Lender or System Lessor and Lender or System Lessor exercises remedies thereunder, and in either case, the Lender elects to not take actions that would allow the Judicial Council, within one hundred eighty (180) calendar days after the Judicial Council has ceased receiving electricity from the System as a consequence of the foregoing, to receive electricity generated by the System on the terms set forth in this SLA or the Lease, then Judicial Council may treat the System as abandoned and may either require Licensee to undertake removal and restoration in accordance with </w:t>
      </w:r>
      <w:r w:rsidR="0044657C" w:rsidRPr="007D12C1">
        <w:rPr>
          <w:rFonts w:ascii="Times New Roman" w:hAnsi="Times New Roman"/>
          <w:sz w:val="24"/>
          <w:szCs w:val="24"/>
        </w:rPr>
        <w:t>s</w:t>
      </w:r>
      <w:r w:rsidRPr="007D12C1">
        <w:rPr>
          <w:rFonts w:ascii="Times New Roman" w:hAnsi="Times New Roman"/>
          <w:sz w:val="24"/>
          <w:szCs w:val="24"/>
        </w:rPr>
        <w:t>ection 11.1 or, if Licensee fails to so remove the System from the Licensed Area, retain the System for its own use free and clear of any claims by Licensee, Lender</w:t>
      </w:r>
      <w:r w:rsidR="0044657C" w:rsidRPr="007D12C1">
        <w:rPr>
          <w:rFonts w:ascii="Times New Roman" w:hAnsi="Times New Roman"/>
          <w:sz w:val="24"/>
          <w:szCs w:val="24"/>
        </w:rPr>
        <w:t>,</w:t>
      </w:r>
      <w:r w:rsidRPr="007D12C1">
        <w:rPr>
          <w:rFonts w:ascii="Times New Roman" w:hAnsi="Times New Roman"/>
          <w:sz w:val="24"/>
          <w:szCs w:val="24"/>
        </w:rPr>
        <w:t xml:space="preserve"> or System Lessor.</w:t>
      </w:r>
      <w:bookmarkEnd w:id="416"/>
      <w:bookmarkEnd w:id="417"/>
      <w:bookmarkEnd w:id="418"/>
    </w:p>
    <w:p w14:paraId="5A75FB62" w14:textId="6629A225" w:rsidR="00664967" w:rsidRPr="007D12C1" w:rsidRDefault="004031C3" w:rsidP="007D12C1">
      <w:pPr>
        <w:pStyle w:val="Heading3"/>
        <w:spacing w:line="300" w:lineRule="atLeast"/>
        <w:ind w:left="2340" w:hanging="900"/>
        <w:rPr>
          <w:rFonts w:ascii="Times New Roman" w:hAnsi="Times New Roman"/>
          <w:sz w:val="24"/>
          <w:szCs w:val="24"/>
        </w:rPr>
      </w:pPr>
      <w:bookmarkStart w:id="419" w:name="_Toc139828421"/>
      <w:r w:rsidRPr="007D12C1">
        <w:rPr>
          <w:rFonts w:ascii="Times New Roman" w:hAnsi="Times New Roman"/>
          <w:sz w:val="24"/>
          <w:szCs w:val="24"/>
        </w:rPr>
        <w:t xml:space="preserve">Licensee agrees to require that any Lender or System Lessor agree directly with the Judicial Council that the System shall be deemed abandoned under the circumstances described in </w:t>
      </w:r>
      <w:r w:rsidR="0044657C" w:rsidRPr="007D12C1">
        <w:rPr>
          <w:rFonts w:ascii="Times New Roman" w:hAnsi="Times New Roman"/>
          <w:sz w:val="24"/>
          <w:szCs w:val="24"/>
        </w:rPr>
        <w:t>s</w:t>
      </w:r>
      <w:r w:rsidRPr="007D12C1">
        <w:rPr>
          <w:rFonts w:ascii="Times New Roman" w:hAnsi="Times New Roman"/>
          <w:sz w:val="24"/>
          <w:szCs w:val="24"/>
        </w:rPr>
        <w:t>ection 11.1.</w:t>
      </w:r>
      <w:bookmarkEnd w:id="419"/>
    </w:p>
    <w:p w14:paraId="7B39B4C4" w14:textId="7E14130E" w:rsidR="00664967" w:rsidRPr="007D12C1" w:rsidRDefault="004031C3" w:rsidP="007D12C1">
      <w:pPr>
        <w:pStyle w:val="Heading3"/>
        <w:spacing w:line="300" w:lineRule="atLeast"/>
        <w:ind w:left="2340" w:hanging="900"/>
        <w:rPr>
          <w:rFonts w:ascii="Times New Roman" w:hAnsi="Times New Roman"/>
          <w:sz w:val="24"/>
          <w:szCs w:val="24"/>
        </w:rPr>
      </w:pPr>
      <w:bookmarkStart w:id="420" w:name="_Toc139828422"/>
      <w:r w:rsidRPr="007D12C1">
        <w:rPr>
          <w:rFonts w:ascii="Times New Roman" w:hAnsi="Times New Roman"/>
          <w:sz w:val="24"/>
          <w:szCs w:val="24"/>
        </w:rPr>
        <w:t xml:space="preserve">Licensee shall provide in any financing agreement secured by the System that on such abandonment pursuant to this </w:t>
      </w:r>
      <w:r w:rsidR="0044657C" w:rsidRPr="007D12C1">
        <w:rPr>
          <w:rFonts w:ascii="Times New Roman" w:hAnsi="Times New Roman"/>
          <w:sz w:val="24"/>
          <w:szCs w:val="24"/>
        </w:rPr>
        <w:t>s</w:t>
      </w:r>
      <w:r w:rsidRPr="007D12C1">
        <w:rPr>
          <w:rFonts w:ascii="Times New Roman" w:hAnsi="Times New Roman"/>
          <w:sz w:val="24"/>
          <w:szCs w:val="24"/>
        </w:rPr>
        <w:t xml:space="preserve">ection 11.4, the Lender or System Lessor, as applicable, shall deliver to the Judicial Council </w:t>
      </w:r>
      <w:r w:rsidRPr="007D12C1">
        <w:rPr>
          <w:rFonts w:ascii="Times New Roman" w:hAnsi="Times New Roman"/>
          <w:sz w:val="24"/>
          <w:szCs w:val="24"/>
        </w:rPr>
        <w:lastRenderedPageBreak/>
        <w:t>documents of clear title, free of all claims and encumbrances, as a condition of sale.</w:t>
      </w:r>
      <w:bookmarkEnd w:id="420"/>
    </w:p>
    <w:p w14:paraId="6FD8BF0F" w14:textId="77777777" w:rsidR="00664967" w:rsidRPr="007D12C1" w:rsidRDefault="004031C3" w:rsidP="007D12C1">
      <w:pPr>
        <w:pStyle w:val="Heading3"/>
        <w:spacing w:line="300" w:lineRule="atLeast"/>
        <w:ind w:left="2340" w:hanging="900"/>
        <w:rPr>
          <w:rFonts w:ascii="Times New Roman" w:hAnsi="Times New Roman"/>
          <w:sz w:val="24"/>
          <w:szCs w:val="24"/>
        </w:rPr>
      </w:pPr>
      <w:bookmarkStart w:id="421" w:name="_Toc139828423"/>
      <w:r w:rsidRPr="007D12C1">
        <w:rPr>
          <w:rFonts w:ascii="Times New Roman" w:hAnsi="Times New Roman"/>
          <w:sz w:val="24"/>
          <w:szCs w:val="24"/>
        </w:rPr>
        <w:t>In the event the Lender or System Lessor for any reason fails to deliver clear title and exclusive right of possession of the System within six (6) months of the date of any abandonment, the Judicial Council shall be authorized to take possession and control of the System and to retain a replacement Licensee to resume operations of the System free and clear of any claims by Licensee, Lender or System Lessor.</w:t>
      </w:r>
      <w:bookmarkEnd w:id="421"/>
    </w:p>
    <w:p w14:paraId="69268607" w14:textId="78D6E7DC" w:rsidR="00664967" w:rsidRPr="007D12C1" w:rsidRDefault="004031C3" w:rsidP="007D12C1">
      <w:pPr>
        <w:pStyle w:val="Heading2"/>
        <w:spacing w:line="300" w:lineRule="atLeast"/>
        <w:ind w:left="1440"/>
        <w:rPr>
          <w:rFonts w:ascii="Times New Roman" w:hAnsi="Times New Roman"/>
          <w:sz w:val="24"/>
          <w:szCs w:val="24"/>
        </w:rPr>
      </w:pPr>
      <w:bookmarkStart w:id="422" w:name="_Toc361357742"/>
      <w:bookmarkStart w:id="423" w:name="_Toc89848414"/>
      <w:bookmarkStart w:id="424" w:name="_Toc139828424"/>
      <w:r w:rsidRPr="007D12C1">
        <w:rPr>
          <w:rFonts w:ascii="Times New Roman" w:hAnsi="Times New Roman"/>
          <w:b/>
          <w:sz w:val="24"/>
          <w:szCs w:val="24"/>
        </w:rPr>
        <w:t xml:space="preserve">Clear Title.  </w:t>
      </w:r>
      <w:r w:rsidRPr="007D12C1">
        <w:rPr>
          <w:rFonts w:ascii="Times New Roman" w:hAnsi="Times New Roman"/>
          <w:sz w:val="24"/>
          <w:szCs w:val="24"/>
        </w:rPr>
        <w:t xml:space="preserve">At the termination of this SLA, or in the event of a breach of the terms of this SLA, or the Lease by Licensee and termination of this SLA by the Judicial Council, Licensee shall execute and deliver to the Judicial Council within thirty (30) calendar days written confirmation of the termination of </w:t>
      </w:r>
      <w:proofErr w:type="gramStart"/>
      <w:r w:rsidRPr="007D12C1">
        <w:rPr>
          <w:rFonts w:ascii="Times New Roman" w:hAnsi="Times New Roman"/>
          <w:sz w:val="24"/>
          <w:szCs w:val="24"/>
        </w:rPr>
        <w:t>any and all</w:t>
      </w:r>
      <w:proofErr w:type="gramEnd"/>
      <w:r w:rsidRPr="007D12C1">
        <w:rPr>
          <w:rFonts w:ascii="Times New Roman" w:hAnsi="Times New Roman"/>
          <w:sz w:val="24"/>
          <w:szCs w:val="24"/>
        </w:rPr>
        <w:t xml:space="preserve"> UCC filings affecting the Licensed Area.  If Licensee fails or refuses to deliver such conf</w:t>
      </w:r>
      <w:r w:rsidR="00E96175">
        <w:rPr>
          <w:rFonts w:ascii="Times New Roman" w:hAnsi="Times New Roman"/>
          <w:sz w:val="24"/>
          <w:szCs w:val="24"/>
        </w:rPr>
        <w:t>i</w:t>
      </w:r>
      <w:r w:rsidRPr="007D12C1">
        <w:rPr>
          <w:rFonts w:ascii="Times New Roman" w:hAnsi="Times New Roman"/>
          <w:sz w:val="24"/>
          <w:szCs w:val="24"/>
        </w:rPr>
        <w:t>rmation, a written notice by the Judicial Council documenting this failure shall, after ten (10) Business Days from the date of delivery of said notice, be conclusive evidence of such termination against Licensee and all persons claiming any interest in the Licensed Area under this SLA.  Upon written request by the Judicial Council, Licensee shall deliver a quitclaim deed in recordable form disclaiming any right, title, or interest in the Licensed Area under this SLA within ten (10) Business Days from the date of delivery of said request.</w:t>
      </w:r>
      <w:bookmarkEnd w:id="422"/>
      <w:bookmarkEnd w:id="423"/>
      <w:bookmarkEnd w:id="424"/>
    </w:p>
    <w:p w14:paraId="05F0A3D2" w14:textId="24486D6F" w:rsidR="00664967" w:rsidRPr="007D12C1" w:rsidRDefault="00960093" w:rsidP="007D12C1">
      <w:pPr>
        <w:pStyle w:val="Heading1"/>
        <w:spacing w:line="300" w:lineRule="atLeast"/>
        <w:rPr>
          <w:rFonts w:ascii="Times New Roman" w:hAnsi="Times New Roman"/>
          <w:b/>
          <w:bCs/>
          <w:sz w:val="24"/>
          <w:szCs w:val="24"/>
        </w:rPr>
      </w:pPr>
      <w:bookmarkStart w:id="425" w:name="_Toc361357743"/>
      <w:bookmarkStart w:id="426" w:name="_Toc89848415"/>
      <w:bookmarkStart w:id="427" w:name="_Toc139828425"/>
      <w:r>
        <w:rPr>
          <w:rFonts w:ascii="Times New Roman" w:hAnsi="Times New Roman"/>
          <w:b/>
          <w:bCs/>
          <w:sz w:val="24"/>
          <w:szCs w:val="24"/>
        </w:rPr>
        <w:t xml:space="preserve">PURCHASE OPTION, </w:t>
      </w:r>
      <w:r w:rsidR="004031C3" w:rsidRPr="007D12C1">
        <w:rPr>
          <w:rFonts w:ascii="Times New Roman" w:hAnsi="Times New Roman"/>
          <w:b/>
          <w:bCs/>
          <w:sz w:val="24"/>
          <w:szCs w:val="24"/>
        </w:rPr>
        <w:t>RIGHT OF FIRST OFFER AND FIRST REFUSAL</w:t>
      </w:r>
      <w:bookmarkEnd w:id="425"/>
      <w:bookmarkEnd w:id="426"/>
      <w:bookmarkEnd w:id="427"/>
    </w:p>
    <w:p w14:paraId="564677BD" w14:textId="6E6A158A" w:rsidR="00960093" w:rsidRPr="00960093" w:rsidRDefault="00960093" w:rsidP="007D12C1">
      <w:pPr>
        <w:pStyle w:val="Heading2"/>
        <w:spacing w:line="300" w:lineRule="atLeast"/>
        <w:ind w:left="1440"/>
        <w:rPr>
          <w:rFonts w:ascii="Times New Roman" w:hAnsi="Times New Roman"/>
          <w:sz w:val="24"/>
          <w:szCs w:val="24"/>
        </w:rPr>
      </w:pPr>
      <w:bookmarkStart w:id="428" w:name="_Toc361357744"/>
      <w:bookmarkStart w:id="429" w:name="_Toc89848416"/>
      <w:bookmarkStart w:id="430" w:name="_Toc139828426"/>
      <w:r>
        <w:rPr>
          <w:rFonts w:ascii="Times New Roman" w:hAnsi="Times New Roman"/>
          <w:b/>
          <w:bCs/>
          <w:sz w:val="24"/>
          <w:szCs w:val="24"/>
        </w:rPr>
        <w:t>Judicial Council Purchase Option.</w:t>
      </w:r>
      <w:r>
        <w:rPr>
          <w:rFonts w:ascii="Times New Roman" w:hAnsi="Times New Roman"/>
          <w:sz w:val="24"/>
          <w:szCs w:val="24"/>
        </w:rPr>
        <w:t xml:space="preserve">  </w:t>
      </w:r>
      <w:r w:rsidRPr="00960093">
        <w:rPr>
          <w:rFonts w:ascii="Times New Roman" w:hAnsi="Times New Roman"/>
          <w:sz w:val="24"/>
          <w:szCs w:val="24"/>
        </w:rPr>
        <w:t>The</w:t>
      </w:r>
      <w:r w:rsidRPr="00960093">
        <w:rPr>
          <w:rFonts w:ascii="Times New Roman" w:hAnsi="Times New Roman"/>
          <w:b/>
          <w:bCs/>
          <w:sz w:val="24"/>
          <w:szCs w:val="24"/>
        </w:rPr>
        <w:t xml:space="preserve"> </w:t>
      </w:r>
      <w:r w:rsidRPr="00960093">
        <w:rPr>
          <w:rFonts w:ascii="Times New Roman" w:hAnsi="Times New Roman"/>
          <w:sz w:val="24"/>
          <w:szCs w:val="24"/>
        </w:rPr>
        <w:t>Judicial Council shall have an option to purchase the System and any Alterations, materials, spares, tools, supplies, and equipment or any portions of the System after the sixth, tenth, fifteenth and twentieth year of operation at a price agreed upon with Licensee, or if the Parties are unable to agree within ninety (90) days, at fair market value as determined by a third party and accredited nationally recognized appraiser of solar photovoltaic systems reasonably selected by the Judicial Council. The Judicial Council shall give notice of its intent to enter negotiations for exercise of this option at least one hundred eighty (180) calendar days before the end of the sixth, tenth, fifteenth and twentieth year of operation respectively.</w:t>
      </w:r>
    </w:p>
    <w:p w14:paraId="7BC96AA1" w14:textId="48934EE5" w:rsidR="00664967" w:rsidRPr="007D12C1" w:rsidRDefault="004031C3" w:rsidP="007D12C1">
      <w:pPr>
        <w:pStyle w:val="Heading2"/>
        <w:spacing w:line="300" w:lineRule="atLeast"/>
        <w:ind w:left="1440"/>
        <w:rPr>
          <w:rFonts w:ascii="Times New Roman" w:hAnsi="Times New Roman"/>
          <w:sz w:val="24"/>
          <w:szCs w:val="24"/>
        </w:rPr>
      </w:pPr>
      <w:r w:rsidRPr="007D12C1">
        <w:rPr>
          <w:rFonts w:ascii="Times New Roman" w:hAnsi="Times New Roman"/>
          <w:b/>
          <w:sz w:val="24"/>
          <w:szCs w:val="24"/>
        </w:rPr>
        <w:t xml:space="preserve">Right of First Offer and First Refusal.  </w:t>
      </w:r>
      <w:r w:rsidRPr="007D12C1">
        <w:rPr>
          <w:rFonts w:ascii="Times New Roman" w:hAnsi="Times New Roman"/>
          <w:sz w:val="24"/>
          <w:szCs w:val="24"/>
        </w:rPr>
        <w:t>If, at any time during the Term Licensee desires to sell the System to a third party, Licensee shall first offer to sell the System to the Judicial Council (</w:t>
      </w:r>
      <w:r w:rsidR="001F4DA9" w:rsidRPr="007D12C1">
        <w:rPr>
          <w:rFonts w:ascii="Times New Roman" w:hAnsi="Times New Roman"/>
          <w:sz w:val="24"/>
          <w:szCs w:val="24"/>
        </w:rPr>
        <w:t>“</w:t>
      </w:r>
      <w:r w:rsidRPr="007D12C1">
        <w:rPr>
          <w:rFonts w:ascii="Times New Roman" w:hAnsi="Times New Roman"/>
          <w:sz w:val="24"/>
          <w:szCs w:val="24"/>
        </w:rPr>
        <w:t>First Offer Notice</w:t>
      </w:r>
      <w:r w:rsidR="001F4DA9" w:rsidRPr="007D12C1">
        <w:rPr>
          <w:rFonts w:ascii="Times New Roman" w:hAnsi="Times New Roman"/>
          <w:sz w:val="24"/>
          <w:szCs w:val="24"/>
        </w:rPr>
        <w:t>”</w:t>
      </w:r>
      <w:r w:rsidRPr="007D12C1">
        <w:rPr>
          <w:rFonts w:ascii="Times New Roman" w:hAnsi="Times New Roman"/>
          <w:sz w:val="24"/>
          <w:szCs w:val="24"/>
        </w:rPr>
        <w:t>).  The Judicial Council shall have sixty (60) calendar days after receipt of the First Offer Notice to submit an offer to Licensee to purchase the System.  If the Judicial Council fails to make an offer within the sixty (60) calendar day period, Licensee shall have the right to sell the System to a third party.  If, at any time during the Term, Licensee receives a bona fide offer from any person or entity other than a parent or subsidiary of Licensee to purchase all or any part of the System, which offer Licensee would accept, Licensee shall, before accepting such offer, (</w:t>
      </w:r>
      <w:proofErr w:type="spellStart"/>
      <w:r w:rsidRPr="007D12C1">
        <w:rPr>
          <w:rFonts w:ascii="Times New Roman" w:hAnsi="Times New Roman"/>
          <w:sz w:val="24"/>
          <w:szCs w:val="24"/>
        </w:rPr>
        <w:t>i</w:t>
      </w:r>
      <w:proofErr w:type="spellEnd"/>
      <w:r w:rsidRPr="007D12C1">
        <w:rPr>
          <w:rFonts w:ascii="Times New Roman" w:hAnsi="Times New Roman"/>
          <w:sz w:val="24"/>
          <w:szCs w:val="24"/>
        </w:rPr>
        <w:t xml:space="preserve">) send to the Judicial Council a true copy of the </w:t>
      </w:r>
      <w:r w:rsidRPr="007D12C1">
        <w:rPr>
          <w:rFonts w:ascii="Times New Roman" w:hAnsi="Times New Roman"/>
          <w:sz w:val="24"/>
          <w:szCs w:val="24"/>
        </w:rPr>
        <w:lastRenderedPageBreak/>
        <w:t>proposed offer; (ii) notify the Judicial Council of the intention of Licensee to accept the offer if the System is not purchased by the Judicial Council (</w:t>
      </w:r>
      <w:r w:rsidR="001F4DA9" w:rsidRPr="007D12C1">
        <w:rPr>
          <w:rFonts w:ascii="Times New Roman" w:hAnsi="Times New Roman"/>
          <w:sz w:val="24"/>
          <w:szCs w:val="24"/>
        </w:rPr>
        <w:t>“</w:t>
      </w:r>
      <w:r w:rsidRPr="007D12C1">
        <w:rPr>
          <w:rFonts w:ascii="Times New Roman" w:hAnsi="Times New Roman"/>
          <w:sz w:val="24"/>
          <w:szCs w:val="24"/>
        </w:rPr>
        <w:t>First Refusal Notice</w:t>
      </w:r>
      <w:r w:rsidR="001F4DA9" w:rsidRPr="007D12C1">
        <w:rPr>
          <w:rFonts w:ascii="Times New Roman" w:hAnsi="Times New Roman"/>
          <w:sz w:val="24"/>
          <w:szCs w:val="24"/>
        </w:rPr>
        <w:t>”</w:t>
      </w:r>
      <w:r w:rsidRPr="007D12C1">
        <w:rPr>
          <w:rFonts w:ascii="Times New Roman" w:hAnsi="Times New Roman"/>
          <w:sz w:val="24"/>
          <w:szCs w:val="24"/>
        </w:rPr>
        <w:t xml:space="preserve">), and (iii) offer the System for sale to the Judicial Council under the same terms and conditions in the proposed offer.  The Judicial Council shall have sixty (60) calendar days after receipt of the proposed offer and First Refusal Notice to notify Licensee it will purchase the System on the terms and conditions in the proposed offer, subject to obtaining the necessary Judicial Council authorizations.  For purposes of this section the sale of the System includes the sale of </w:t>
      </w:r>
      <w:r w:rsidR="005137D0" w:rsidRPr="007D12C1">
        <w:rPr>
          <w:rFonts w:ascii="Times New Roman" w:hAnsi="Times New Roman"/>
          <w:sz w:val="24"/>
          <w:szCs w:val="24"/>
        </w:rPr>
        <w:t>fifty percent (</w:t>
      </w:r>
      <w:r w:rsidRPr="007D12C1">
        <w:rPr>
          <w:rFonts w:ascii="Times New Roman" w:hAnsi="Times New Roman"/>
          <w:sz w:val="24"/>
          <w:szCs w:val="24"/>
        </w:rPr>
        <w:t>50%</w:t>
      </w:r>
      <w:r w:rsidR="005137D0" w:rsidRPr="007D12C1">
        <w:rPr>
          <w:rFonts w:ascii="Times New Roman" w:hAnsi="Times New Roman"/>
          <w:sz w:val="24"/>
          <w:szCs w:val="24"/>
        </w:rPr>
        <w:t>)</w:t>
      </w:r>
      <w:r w:rsidRPr="007D12C1">
        <w:rPr>
          <w:rFonts w:ascii="Times New Roman" w:hAnsi="Times New Roman"/>
          <w:sz w:val="24"/>
          <w:szCs w:val="24"/>
        </w:rPr>
        <w:t xml:space="preserve"> or more of the stock or ownership interest of any entity that owns, directly or indirectly, the System.</w:t>
      </w:r>
      <w:bookmarkEnd w:id="428"/>
      <w:bookmarkEnd w:id="429"/>
      <w:bookmarkEnd w:id="430"/>
    </w:p>
    <w:p w14:paraId="790C9D4B" w14:textId="100F1AF9" w:rsidR="00664967" w:rsidRPr="007D12C1" w:rsidRDefault="004031C3" w:rsidP="007D12C1">
      <w:pPr>
        <w:pStyle w:val="Heading2"/>
        <w:spacing w:line="300" w:lineRule="atLeast"/>
        <w:ind w:left="1440"/>
        <w:rPr>
          <w:rFonts w:ascii="Times New Roman" w:hAnsi="Times New Roman"/>
          <w:sz w:val="24"/>
          <w:szCs w:val="24"/>
        </w:rPr>
      </w:pPr>
      <w:bookmarkStart w:id="431" w:name="_Toc361357745"/>
      <w:bookmarkStart w:id="432" w:name="_Toc89848417"/>
      <w:bookmarkStart w:id="433" w:name="_Toc139828427"/>
      <w:r w:rsidRPr="007D12C1">
        <w:rPr>
          <w:rFonts w:ascii="Times New Roman" w:hAnsi="Times New Roman"/>
          <w:b/>
          <w:sz w:val="24"/>
          <w:szCs w:val="24"/>
        </w:rPr>
        <w:t xml:space="preserve">Judicial Council’s Failure to Exercise its Right of First Refusal.  </w:t>
      </w:r>
      <w:r w:rsidRPr="007D12C1">
        <w:rPr>
          <w:rFonts w:ascii="Times New Roman" w:hAnsi="Times New Roman"/>
          <w:bCs/>
          <w:sz w:val="24"/>
          <w:szCs w:val="24"/>
        </w:rPr>
        <w:t>The</w:t>
      </w:r>
      <w:r w:rsidRPr="007D12C1">
        <w:rPr>
          <w:rFonts w:ascii="Times New Roman" w:hAnsi="Times New Roman"/>
          <w:b/>
          <w:sz w:val="24"/>
          <w:szCs w:val="24"/>
        </w:rPr>
        <w:t xml:space="preserve"> </w:t>
      </w:r>
      <w:r w:rsidRPr="007D12C1">
        <w:rPr>
          <w:rFonts w:ascii="Times New Roman" w:hAnsi="Times New Roman"/>
          <w:sz w:val="24"/>
          <w:szCs w:val="24"/>
        </w:rPr>
        <w:t>Judicial Council’s failure to notify the owner of the System within the said sixty (60) calendar day period shall thereby waive the Judicial Council’s right of first refusal in that instance, but not as to any subsequent offer, and the owner of the System then may sell the System to the offering party, provided that said sale is (</w:t>
      </w:r>
      <w:proofErr w:type="spellStart"/>
      <w:r w:rsidRPr="007D12C1">
        <w:rPr>
          <w:rFonts w:ascii="Times New Roman" w:hAnsi="Times New Roman"/>
          <w:sz w:val="24"/>
          <w:szCs w:val="24"/>
        </w:rPr>
        <w:t>i</w:t>
      </w:r>
      <w:proofErr w:type="spellEnd"/>
      <w:r w:rsidRPr="007D12C1">
        <w:rPr>
          <w:rFonts w:ascii="Times New Roman" w:hAnsi="Times New Roman"/>
          <w:sz w:val="24"/>
          <w:szCs w:val="24"/>
        </w:rPr>
        <w:t>) on the same terms and conditions in Licensee</w:t>
      </w:r>
      <w:r w:rsidR="00291E12" w:rsidRPr="007D12C1">
        <w:rPr>
          <w:rFonts w:ascii="Times New Roman" w:hAnsi="Times New Roman"/>
          <w:sz w:val="24"/>
          <w:szCs w:val="24"/>
        </w:rPr>
        <w:t>’</w:t>
      </w:r>
      <w:r w:rsidRPr="007D12C1">
        <w:rPr>
          <w:rFonts w:ascii="Times New Roman" w:hAnsi="Times New Roman"/>
          <w:sz w:val="24"/>
          <w:szCs w:val="24"/>
        </w:rPr>
        <w:t>s notice to the Judicial Council, (ii) for not less than the price set forth in the offer to the Judicial Council, (iii) conditioned on the offering party’s agreement to be bound by all terms of this SLA, including the Judicial Council’s right of first offer and first refusal, and (iv) otherwise in conformance with the conditions of assignment as provided in this SLA.</w:t>
      </w:r>
      <w:bookmarkEnd w:id="431"/>
      <w:bookmarkEnd w:id="432"/>
      <w:bookmarkEnd w:id="433"/>
    </w:p>
    <w:p w14:paraId="73FB3B5B" w14:textId="2B4D3A76" w:rsidR="00664967" w:rsidRPr="007D12C1" w:rsidRDefault="004031C3" w:rsidP="007D12C1">
      <w:pPr>
        <w:pStyle w:val="Heading2"/>
        <w:spacing w:line="300" w:lineRule="atLeast"/>
        <w:ind w:left="1440"/>
        <w:rPr>
          <w:rFonts w:ascii="Times New Roman" w:hAnsi="Times New Roman"/>
          <w:sz w:val="24"/>
          <w:szCs w:val="24"/>
        </w:rPr>
      </w:pPr>
      <w:bookmarkStart w:id="434" w:name="_Toc361357746"/>
      <w:bookmarkStart w:id="435" w:name="_Toc89848418"/>
      <w:bookmarkStart w:id="436" w:name="_Toc139828428"/>
      <w:r w:rsidRPr="007D12C1">
        <w:rPr>
          <w:rFonts w:ascii="Times New Roman" w:hAnsi="Times New Roman"/>
          <w:b/>
          <w:sz w:val="24"/>
          <w:szCs w:val="24"/>
        </w:rPr>
        <w:t xml:space="preserve">Judicial Council Acceptance.  </w:t>
      </w:r>
      <w:r w:rsidRPr="007D12C1">
        <w:rPr>
          <w:rFonts w:ascii="Times New Roman" w:hAnsi="Times New Roman"/>
          <w:sz w:val="24"/>
          <w:szCs w:val="24"/>
        </w:rPr>
        <w:t xml:space="preserve">If the Judicial Council notifies Licensee that, conditioned upon obtaining the necessary authorizations, it will accept the proposed offer, then the Judicial Council shall have one hundred twenty (120) calendar days from the date of said notification to satisfy said authorizations.  If the Judicial Council fails to satisfy the condition in the preceding sentence within the one hundred twenty (120) calendar day period, then Licensee may sell the System to the offering party, conditioned upon meeting the conditions specified in </w:t>
      </w:r>
      <w:r w:rsidR="0044657C" w:rsidRPr="007D12C1">
        <w:rPr>
          <w:rFonts w:ascii="Times New Roman" w:hAnsi="Times New Roman"/>
          <w:sz w:val="24"/>
          <w:szCs w:val="24"/>
        </w:rPr>
        <w:t>s</w:t>
      </w:r>
      <w:r w:rsidRPr="007D12C1">
        <w:rPr>
          <w:rFonts w:ascii="Times New Roman" w:hAnsi="Times New Roman"/>
          <w:sz w:val="24"/>
          <w:szCs w:val="24"/>
        </w:rPr>
        <w:t xml:space="preserve">ection 12.2.  If the Judicial Council obtains the necessary authorizations within the one hundred twenty (120) calendar day </w:t>
      </w:r>
      <w:proofErr w:type="gramStart"/>
      <w:r w:rsidRPr="007D12C1">
        <w:rPr>
          <w:rFonts w:ascii="Times New Roman" w:hAnsi="Times New Roman"/>
          <w:sz w:val="24"/>
          <w:szCs w:val="24"/>
        </w:rPr>
        <w:t>period</w:t>
      </w:r>
      <w:proofErr w:type="gramEnd"/>
      <w:r w:rsidRPr="007D12C1">
        <w:rPr>
          <w:rFonts w:ascii="Times New Roman" w:hAnsi="Times New Roman"/>
          <w:sz w:val="24"/>
          <w:szCs w:val="24"/>
        </w:rPr>
        <w:t xml:space="preserve"> then the closing of the purchase shall take place as provided in the offer but no later than one hundred twenty (120) calendar days after the date of such authorizations.</w:t>
      </w:r>
      <w:bookmarkEnd w:id="434"/>
      <w:bookmarkEnd w:id="435"/>
      <w:bookmarkEnd w:id="436"/>
    </w:p>
    <w:p w14:paraId="08210EAB" w14:textId="42BF3326" w:rsidR="00664967" w:rsidRPr="007D12C1" w:rsidRDefault="004031C3" w:rsidP="007D12C1">
      <w:pPr>
        <w:pStyle w:val="Heading2"/>
        <w:spacing w:line="300" w:lineRule="atLeast"/>
        <w:ind w:left="1440"/>
        <w:rPr>
          <w:rFonts w:ascii="Times New Roman" w:hAnsi="Times New Roman"/>
          <w:sz w:val="24"/>
          <w:szCs w:val="24"/>
        </w:rPr>
      </w:pPr>
      <w:bookmarkStart w:id="437" w:name="_Toc361357747"/>
      <w:bookmarkStart w:id="438" w:name="_Toc89848419"/>
      <w:bookmarkStart w:id="439" w:name="_Toc139828429"/>
      <w:r w:rsidRPr="007D12C1">
        <w:rPr>
          <w:rFonts w:ascii="Times New Roman" w:hAnsi="Times New Roman"/>
          <w:b/>
          <w:sz w:val="24"/>
          <w:szCs w:val="24"/>
        </w:rPr>
        <w:t xml:space="preserve">Assignment of Licensee Contracts to Judicial Council.  </w:t>
      </w:r>
      <w:r w:rsidRPr="007D12C1">
        <w:rPr>
          <w:rFonts w:ascii="Times New Roman" w:hAnsi="Times New Roman"/>
          <w:sz w:val="24"/>
          <w:szCs w:val="24"/>
        </w:rPr>
        <w:t xml:space="preserve">If the Judicial Council exercises its right pursuant to </w:t>
      </w:r>
      <w:r w:rsidR="0044657C" w:rsidRPr="007D12C1">
        <w:rPr>
          <w:rFonts w:ascii="Times New Roman" w:hAnsi="Times New Roman"/>
          <w:sz w:val="24"/>
          <w:szCs w:val="24"/>
        </w:rPr>
        <w:t>s</w:t>
      </w:r>
      <w:r w:rsidRPr="007D12C1">
        <w:rPr>
          <w:rFonts w:ascii="Times New Roman" w:hAnsi="Times New Roman"/>
          <w:sz w:val="24"/>
          <w:szCs w:val="24"/>
        </w:rPr>
        <w:t>ection 12.1, the Judicial Council may elect to take legal assignment of any or all contracts, purchase orders and other contractual rights related to the System.  In such event, Licensee shall as a condition to receiving payments under this SLA, execute and deliver any or all documents and take all steps, including legal assignment to Judicial Council of any</w:t>
      </w:r>
      <w:r w:rsidR="008967C9" w:rsidRPr="007D12C1">
        <w:rPr>
          <w:rFonts w:ascii="Times New Roman" w:hAnsi="Times New Roman"/>
          <w:sz w:val="24"/>
          <w:szCs w:val="24"/>
        </w:rPr>
        <w:t xml:space="preserve"> and</w:t>
      </w:r>
      <w:r w:rsidRPr="007D12C1">
        <w:rPr>
          <w:rFonts w:ascii="Times New Roman" w:hAnsi="Times New Roman"/>
          <w:sz w:val="24"/>
          <w:szCs w:val="24"/>
        </w:rPr>
        <w:t xml:space="preserve"> all contracts, purchase orders, and other contractual rights related to the System as the Judicial Council may require for the purpose of fully vesting in the Judicial Council the rights and benefits of Licensee under such contracts in order that the Judicial Council may operate the System.  Licensee shall notify the Judicial Council of any or all such contracts and Licensee hereby warrants that all such contracts are or shall be assumable by the Judicial Council at the Judicial Council’s option.  In </w:t>
      </w:r>
      <w:r w:rsidRPr="007D12C1">
        <w:rPr>
          <w:rFonts w:ascii="Times New Roman" w:hAnsi="Times New Roman"/>
          <w:sz w:val="24"/>
          <w:szCs w:val="24"/>
        </w:rPr>
        <w:lastRenderedPageBreak/>
        <w:t xml:space="preserve">addition, Licensee shall require that </w:t>
      </w:r>
      <w:proofErr w:type="gramStart"/>
      <w:r w:rsidRPr="007D12C1">
        <w:rPr>
          <w:rFonts w:ascii="Times New Roman" w:hAnsi="Times New Roman"/>
          <w:sz w:val="24"/>
          <w:szCs w:val="24"/>
        </w:rPr>
        <w:t>any and all</w:t>
      </w:r>
      <w:proofErr w:type="gramEnd"/>
      <w:r w:rsidRPr="007D12C1">
        <w:rPr>
          <w:rFonts w:ascii="Times New Roman" w:hAnsi="Times New Roman"/>
          <w:sz w:val="24"/>
          <w:szCs w:val="24"/>
        </w:rPr>
        <w:t xml:space="preserve"> warranties and guarantees related to the System are assumable at the Judicial Council’s option.</w:t>
      </w:r>
      <w:bookmarkEnd w:id="437"/>
      <w:bookmarkEnd w:id="438"/>
      <w:bookmarkEnd w:id="439"/>
    </w:p>
    <w:p w14:paraId="773C6C4B" w14:textId="4D250E50" w:rsidR="00664967" w:rsidRPr="007D12C1" w:rsidRDefault="004031C3" w:rsidP="007D12C1">
      <w:pPr>
        <w:pStyle w:val="Heading2"/>
        <w:spacing w:line="300" w:lineRule="atLeast"/>
        <w:ind w:left="1440"/>
        <w:rPr>
          <w:rFonts w:ascii="Times New Roman" w:hAnsi="Times New Roman"/>
          <w:sz w:val="24"/>
          <w:szCs w:val="24"/>
        </w:rPr>
      </w:pPr>
      <w:bookmarkStart w:id="440" w:name="_Toc361357748"/>
      <w:bookmarkStart w:id="441" w:name="_Toc89848420"/>
      <w:bookmarkStart w:id="442" w:name="_Toc139828430"/>
      <w:r w:rsidRPr="007D12C1">
        <w:rPr>
          <w:rFonts w:ascii="Times New Roman" w:hAnsi="Times New Roman"/>
          <w:b/>
          <w:sz w:val="24"/>
          <w:szCs w:val="24"/>
        </w:rPr>
        <w:t xml:space="preserve">System Lessor.  </w:t>
      </w:r>
      <w:r w:rsidRPr="007D12C1">
        <w:rPr>
          <w:rFonts w:ascii="Times New Roman" w:hAnsi="Times New Roman"/>
          <w:sz w:val="24"/>
          <w:szCs w:val="24"/>
        </w:rPr>
        <w:t xml:space="preserve">The initial sale or transfer of the System to a System Lessor at any time up to ninety (90) calendar days after the Commercial Operation Date shall not constitute a sale for the purposes of the Judicial Council’s right of first offer or right of first refusal.  If the System Lessor desires to sell all or a part of the System any time after the expiration of the period specified in the preceding sentence, then Judicial Council shall have a right of first offer and right of first refusal as provided in </w:t>
      </w:r>
      <w:r w:rsidR="0044657C" w:rsidRPr="007D12C1">
        <w:rPr>
          <w:rFonts w:ascii="Times New Roman" w:hAnsi="Times New Roman"/>
          <w:sz w:val="24"/>
          <w:szCs w:val="24"/>
        </w:rPr>
        <w:t>s</w:t>
      </w:r>
      <w:r w:rsidRPr="007D12C1">
        <w:rPr>
          <w:rFonts w:ascii="Times New Roman" w:hAnsi="Times New Roman"/>
          <w:sz w:val="24"/>
          <w:szCs w:val="24"/>
        </w:rPr>
        <w:t>ection 12.</w:t>
      </w:r>
      <w:bookmarkEnd w:id="440"/>
      <w:bookmarkEnd w:id="441"/>
      <w:bookmarkEnd w:id="442"/>
    </w:p>
    <w:p w14:paraId="64135F99" w14:textId="77777777" w:rsidR="00664967" w:rsidRPr="007D12C1" w:rsidRDefault="004031C3" w:rsidP="007D12C1">
      <w:pPr>
        <w:pStyle w:val="Heading1"/>
        <w:spacing w:line="300" w:lineRule="atLeast"/>
        <w:rPr>
          <w:rFonts w:ascii="Times New Roman" w:hAnsi="Times New Roman"/>
          <w:b/>
          <w:bCs/>
          <w:sz w:val="24"/>
          <w:szCs w:val="24"/>
        </w:rPr>
      </w:pPr>
      <w:bookmarkStart w:id="443" w:name="_Toc361357749"/>
      <w:bookmarkStart w:id="444" w:name="_Toc89848421"/>
      <w:bookmarkStart w:id="445" w:name="_Toc139828431"/>
      <w:r w:rsidRPr="007D12C1">
        <w:rPr>
          <w:rFonts w:ascii="Times New Roman" w:hAnsi="Times New Roman"/>
          <w:b/>
          <w:bCs/>
          <w:sz w:val="24"/>
          <w:szCs w:val="24"/>
        </w:rPr>
        <w:t>DEFAULTS AND REMEDIES</w:t>
      </w:r>
      <w:bookmarkEnd w:id="443"/>
      <w:bookmarkEnd w:id="444"/>
      <w:bookmarkEnd w:id="445"/>
    </w:p>
    <w:p w14:paraId="56474F37" w14:textId="77777777" w:rsidR="00664967" w:rsidRPr="007D12C1" w:rsidRDefault="004031C3" w:rsidP="007D12C1">
      <w:pPr>
        <w:pStyle w:val="Heading2"/>
        <w:spacing w:line="300" w:lineRule="atLeast"/>
        <w:ind w:left="1440"/>
        <w:rPr>
          <w:rFonts w:ascii="Times New Roman" w:hAnsi="Times New Roman"/>
          <w:sz w:val="24"/>
          <w:szCs w:val="24"/>
        </w:rPr>
      </w:pPr>
      <w:bookmarkStart w:id="446" w:name="_Toc361357750"/>
      <w:bookmarkStart w:id="447" w:name="_Toc88483618"/>
      <w:bookmarkStart w:id="448" w:name="_Toc89848422"/>
      <w:bookmarkStart w:id="449" w:name="_Toc139828432"/>
      <w:r w:rsidRPr="007D12C1">
        <w:rPr>
          <w:rFonts w:ascii="Times New Roman" w:hAnsi="Times New Roman"/>
          <w:b/>
          <w:sz w:val="24"/>
          <w:szCs w:val="24"/>
        </w:rPr>
        <w:t xml:space="preserve">Events of Default.  </w:t>
      </w:r>
      <w:r w:rsidRPr="007D12C1">
        <w:rPr>
          <w:rFonts w:ascii="Times New Roman" w:hAnsi="Times New Roman"/>
          <w:sz w:val="24"/>
          <w:szCs w:val="24"/>
        </w:rPr>
        <w:t>A default includes the following:</w:t>
      </w:r>
      <w:bookmarkEnd w:id="446"/>
      <w:bookmarkEnd w:id="447"/>
      <w:bookmarkEnd w:id="448"/>
      <w:bookmarkEnd w:id="449"/>
    </w:p>
    <w:p w14:paraId="08B6DAA2" w14:textId="59D55392" w:rsidR="00664967" w:rsidRPr="007D12C1" w:rsidRDefault="004031C3" w:rsidP="007D12C1">
      <w:pPr>
        <w:pStyle w:val="Heading3"/>
        <w:spacing w:line="300" w:lineRule="atLeast"/>
        <w:ind w:left="2160"/>
        <w:rPr>
          <w:rFonts w:ascii="Times New Roman" w:hAnsi="Times New Roman"/>
          <w:sz w:val="24"/>
          <w:szCs w:val="24"/>
        </w:rPr>
      </w:pPr>
      <w:bookmarkStart w:id="450" w:name="_Toc139828433"/>
      <w:r w:rsidRPr="007D12C1">
        <w:rPr>
          <w:rFonts w:ascii="Times New Roman" w:hAnsi="Times New Roman"/>
          <w:sz w:val="24"/>
          <w:szCs w:val="24"/>
        </w:rPr>
        <w:t>The failure by a Party to make any payment required under this SLA by the Due Date and if not cured by payment within one hundred eighty (180) calendar days after receiving notice from the other Party that payment is past due.  Provisions regarding defaults of payment required under the Lease shall be governed by the terms of the Lease.</w:t>
      </w:r>
      <w:bookmarkEnd w:id="450"/>
    </w:p>
    <w:p w14:paraId="69EE30AC" w14:textId="77777777" w:rsidR="00664967" w:rsidRPr="007D12C1" w:rsidRDefault="004031C3" w:rsidP="007D12C1">
      <w:pPr>
        <w:pStyle w:val="Heading3"/>
        <w:spacing w:line="300" w:lineRule="atLeast"/>
        <w:ind w:left="2160"/>
        <w:rPr>
          <w:rFonts w:ascii="Times New Roman" w:hAnsi="Times New Roman"/>
          <w:sz w:val="24"/>
          <w:szCs w:val="24"/>
        </w:rPr>
      </w:pPr>
      <w:bookmarkStart w:id="451" w:name="_Toc139828434"/>
      <w:r w:rsidRPr="007D12C1">
        <w:rPr>
          <w:rFonts w:ascii="Times New Roman" w:hAnsi="Times New Roman"/>
          <w:sz w:val="24"/>
          <w:szCs w:val="24"/>
        </w:rPr>
        <w:t>Any representation or warranty made by a Party to this SLA proves to have been false or misleading in any material respect when made or if such is a condition that is required to remain true in all material respects during the Term of this SLA, if not cured within fifteen (15) Business Days after written notice from the other Party.</w:t>
      </w:r>
      <w:bookmarkEnd w:id="451"/>
    </w:p>
    <w:p w14:paraId="71CE1CAF" w14:textId="77777777" w:rsidR="00664967" w:rsidRPr="007D12C1" w:rsidRDefault="004031C3" w:rsidP="007D12C1">
      <w:pPr>
        <w:pStyle w:val="Heading3"/>
        <w:spacing w:line="300" w:lineRule="atLeast"/>
        <w:ind w:left="2160"/>
        <w:rPr>
          <w:rFonts w:ascii="Times New Roman" w:hAnsi="Times New Roman"/>
          <w:sz w:val="24"/>
          <w:szCs w:val="24"/>
        </w:rPr>
      </w:pPr>
      <w:bookmarkStart w:id="452" w:name="_Toc139828435"/>
      <w:r w:rsidRPr="007D12C1">
        <w:rPr>
          <w:rFonts w:ascii="Times New Roman" w:hAnsi="Times New Roman"/>
          <w:sz w:val="24"/>
          <w:szCs w:val="24"/>
        </w:rPr>
        <w:t>The failure by Licensee to perform any obligation set forth in this SLA (other than the events that are otherwise specifically covered as a separate event of default), and such failure is not cured within thirty (30) calendar days or other such period as specified in this SLA after receipt of written notice of default from the Judicial Council; or in the event of a default which cannot be cured within such thirty (30) calendar day period, if Licensee has not commenced and diligently prosecuted such cure within thirty (30) calendar days of written notice and thereafter and diligently prosecuted to cured such default within sixty (60) calendar days after receipt of written notice of default from the Judicial Council.</w:t>
      </w:r>
      <w:bookmarkEnd w:id="452"/>
    </w:p>
    <w:p w14:paraId="0B2F5C7D" w14:textId="67F3F56F" w:rsidR="00664967" w:rsidRPr="007D12C1" w:rsidRDefault="004031C3" w:rsidP="007D12C1">
      <w:pPr>
        <w:pStyle w:val="Heading3"/>
        <w:spacing w:line="300" w:lineRule="atLeast"/>
        <w:ind w:left="2160"/>
        <w:rPr>
          <w:rFonts w:ascii="Times New Roman" w:hAnsi="Times New Roman"/>
          <w:sz w:val="24"/>
          <w:szCs w:val="24"/>
        </w:rPr>
      </w:pPr>
      <w:bookmarkStart w:id="453" w:name="_Toc139828436"/>
      <w:r w:rsidRPr="007D12C1">
        <w:rPr>
          <w:rFonts w:ascii="Times New Roman" w:hAnsi="Times New Roman"/>
          <w:sz w:val="24"/>
          <w:szCs w:val="24"/>
        </w:rPr>
        <w:t>Material damage of the System by the Judicial Council necessitating uninsured repair costs for which Licensee is not reimbursed by the Judicial Council within one hundred eighty (180) calendar days after presenting the Judicial Council with documentation establishing such costs.</w:t>
      </w:r>
      <w:bookmarkEnd w:id="453"/>
    </w:p>
    <w:p w14:paraId="32FBE514" w14:textId="151B84A9" w:rsidR="00664967" w:rsidRPr="007D12C1" w:rsidRDefault="004031C3" w:rsidP="007D12C1">
      <w:pPr>
        <w:pStyle w:val="Heading3"/>
        <w:spacing w:line="300" w:lineRule="atLeast"/>
        <w:ind w:left="2160"/>
        <w:rPr>
          <w:rFonts w:ascii="Times New Roman" w:hAnsi="Times New Roman"/>
          <w:sz w:val="24"/>
          <w:szCs w:val="24"/>
        </w:rPr>
      </w:pPr>
      <w:bookmarkStart w:id="454" w:name="_Toc139828437"/>
      <w:r w:rsidRPr="007D12C1">
        <w:rPr>
          <w:rFonts w:ascii="Times New Roman" w:hAnsi="Times New Roman"/>
          <w:sz w:val="24"/>
          <w:szCs w:val="24"/>
        </w:rPr>
        <w:t xml:space="preserve">The Judicial Council denying Licensee reasonable access to maintain and operate the System which results in decreased electricity production or other uncompensated damage to Licensee, and the Judicial Council fails to </w:t>
      </w:r>
      <w:r w:rsidRPr="007D12C1">
        <w:rPr>
          <w:rFonts w:ascii="Times New Roman" w:hAnsi="Times New Roman"/>
          <w:sz w:val="24"/>
          <w:szCs w:val="24"/>
        </w:rPr>
        <w:lastRenderedPageBreak/>
        <w:t>compensate Licensee within one hundred eighty (180) calendar days of being invoiced for the loss.</w:t>
      </w:r>
      <w:bookmarkEnd w:id="454"/>
    </w:p>
    <w:p w14:paraId="048FF68D" w14:textId="77777777" w:rsidR="00664967" w:rsidRPr="007D12C1" w:rsidRDefault="004031C3" w:rsidP="007D12C1">
      <w:pPr>
        <w:pStyle w:val="Heading3"/>
        <w:spacing w:line="300" w:lineRule="atLeast"/>
        <w:ind w:left="2160"/>
        <w:rPr>
          <w:rFonts w:ascii="Times New Roman" w:hAnsi="Times New Roman"/>
          <w:sz w:val="24"/>
          <w:szCs w:val="24"/>
        </w:rPr>
      </w:pPr>
      <w:bookmarkStart w:id="455" w:name="_Toc139828438"/>
      <w:r w:rsidRPr="007D12C1">
        <w:rPr>
          <w:rFonts w:ascii="Times New Roman" w:hAnsi="Times New Roman"/>
          <w:sz w:val="24"/>
          <w:szCs w:val="24"/>
        </w:rPr>
        <w:t xml:space="preserve">A termination of the Lease </w:t>
      </w:r>
      <w:proofErr w:type="gramStart"/>
      <w:r w:rsidRPr="007D12C1">
        <w:rPr>
          <w:rFonts w:ascii="Times New Roman" w:hAnsi="Times New Roman"/>
          <w:sz w:val="24"/>
          <w:szCs w:val="24"/>
        </w:rPr>
        <w:t>as a consequence of</w:t>
      </w:r>
      <w:proofErr w:type="gramEnd"/>
      <w:r w:rsidRPr="007D12C1">
        <w:rPr>
          <w:rFonts w:ascii="Times New Roman" w:hAnsi="Times New Roman"/>
          <w:sz w:val="24"/>
          <w:szCs w:val="24"/>
        </w:rPr>
        <w:t xml:space="preserve"> a default by the Judicial Council (which shall constitute a default by the Judicial Council hereunder) or Licensee (which shall constitute a default by Licensee hereunder).</w:t>
      </w:r>
      <w:bookmarkEnd w:id="455"/>
    </w:p>
    <w:p w14:paraId="21F2413D" w14:textId="77777777" w:rsidR="00664967" w:rsidRPr="007D12C1" w:rsidRDefault="004031C3" w:rsidP="007D12C1">
      <w:pPr>
        <w:pStyle w:val="Heading3"/>
        <w:spacing w:line="300" w:lineRule="atLeast"/>
        <w:ind w:left="2160"/>
        <w:rPr>
          <w:rFonts w:ascii="Times New Roman" w:hAnsi="Times New Roman"/>
          <w:sz w:val="24"/>
          <w:szCs w:val="24"/>
        </w:rPr>
      </w:pPr>
      <w:bookmarkStart w:id="456" w:name="_Toc139828439"/>
      <w:r w:rsidRPr="007D12C1">
        <w:rPr>
          <w:rFonts w:ascii="Times New Roman" w:hAnsi="Times New Roman"/>
          <w:sz w:val="24"/>
          <w:szCs w:val="24"/>
        </w:rPr>
        <w:t>A Party makes an assignment or any general arrangement for the benefit of creditors; files a petition or otherwise commences, authorizes or acquiesces in the commencement of a proceeding or cause of action under any bankruptcy or similar law for the protection of creditors, or has such petition filed against it and such petition is not withdrawn or dismissed within twenty (20) Business Days after such filing; otherwise becomes bankrupt or insolvent (however evidenced); or is unable to pay its debts as they fall due.</w:t>
      </w:r>
      <w:bookmarkEnd w:id="456"/>
    </w:p>
    <w:p w14:paraId="65BD759C" w14:textId="5205017E" w:rsidR="00664967" w:rsidRPr="007D12C1" w:rsidRDefault="004031C3" w:rsidP="007D12C1">
      <w:pPr>
        <w:pStyle w:val="Heading3"/>
        <w:spacing w:line="300" w:lineRule="atLeast"/>
        <w:ind w:left="2160"/>
        <w:rPr>
          <w:rFonts w:ascii="Times New Roman" w:hAnsi="Times New Roman"/>
          <w:sz w:val="24"/>
          <w:szCs w:val="24"/>
        </w:rPr>
      </w:pPr>
      <w:bookmarkStart w:id="457" w:name="_Toc139828440"/>
      <w:r w:rsidRPr="007D12C1">
        <w:rPr>
          <w:rFonts w:ascii="Times New Roman" w:hAnsi="Times New Roman"/>
          <w:sz w:val="24"/>
          <w:szCs w:val="24"/>
        </w:rPr>
        <w:t>An event of default by the Judicial Council pursuant to any Senior Security Document that results in Licensee losing such access or other rights under this SLA as are reasonably necessary for Licensee to operate and maintain the System and continue to perform their obligations, and exercise their rights, under the Lease or this SLA.</w:t>
      </w:r>
      <w:bookmarkEnd w:id="457"/>
    </w:p>
    <w:p w14:paraId="3055C135" w14:textId="77777777" w:rsidR="00664967" w:rsidRPr="007D12C1" w:rsidRDefault="004031C3" w:rsidP="007D12C1">
      <w:pPr>
        <w:pStyle w:val="Heading2"/>
        <w:spacing w:line="300" w:lineRule="atLeast"/>
        <w:ind w:left="1440"/>
        <w:rPr>
          <w:rFonts w:ascii="Times New Roman" w:hAnsi="Times New Roman"/>
          <w:sz w:val="24"/>
          <w:szCs w:val="24"/>
        </w:rPr>
      </w:pPr>
      <w:bookmarkStart w:id="458" w:name="_Toc361357751"/>
      <w:bookmarkStart w:id="459" w:name="_Toc89848423"/>
      <w:bookmarkStart w:id="460" w:name="_Toc139828441"/>
      <w:r w:rsidRPr="007D12C1">
        <w:rPr>
          <w:rFonts w:ascii="Times New Roman" w:hAnsi="Times New Roman"/>
          <w:b/>
          <w:sz w:val="24"/>
          <w:szCs w:val="24"/>
        </w:rPr>
        <w:t xml:space="preserve">Notice of Default.  </w:t>
      </w:r>
      <w:r w:rsidRPr="007D12C1">
        <w:rPr>
          <w:rFonts w:ascii="Times New Roman" w:hAnsi="Times New Roman"/>
          <w:sz w:val="24"/>
          <w:szCs w:val="24"/>
        </w:rPr>
        <w:t>The non-defaulting Party shall provide the defaulting Party written notice of any alleged default hereunder, and such notice shall describe the alleged default.  If Licensee is the defaulting party, Licensee shall be responsible for giving any Lender a copy of the notice of default; Licensee’s failure to give such notice to any Lender shall not invalidate non-defaulting Party’s notice of default.</w:t>
      </w:r>
      <w:bookmarkEnd w:id="458"/>
      <w:bookmarkEnd w:id="459"/>
      <w:bookmarkEnd w:id="460"/>
    </w:p>
    <w:p w14:paraId="64E1D86E" w14:textId="054FAA19" w:rsidR="00664967" w:rsidRPr="007D12C1" w:rsidRDefault="004031C3" w:rsidP="007D12C1">
      <w:pPr>
        <w:pStyle w:val="Heading2"/>
        <w:spacing w:line="300" w:lineRule="atLeast"/>
        <w:ind w:left="1440"/>
        <w:rPr>
          <w:rFonts w:ascii="Times New Roman" w:hAnsi="Times New Roman"/>
          <w:sz w:val="24"/>
          <w:szCs w:val="24"/>
        </w:rPr>
      </w:pPr>
      <w:bookmarkStart w:id="461" w:name="_Toc361357752"/>
      <w:bookmarkStart w:id="462" w:name="_Toc89848424"/>
      <w:bookmarkStart w:id="463" w:name="_Toc139828442"/>
      <w:r w:rsidRPr="007D12C1">
        <w:rPr>
          <w:rFonts w:ascii="Times New Roman" w:hAnsi="Times New Roman"/>
          <w:b/>
          <w:sz w:val="24"/>
          <w:szCs w:val="24"/>
        </w:rPr>
        <w:t xml:space="preserve">Remedies for Default.  </w:t>
      </w:r>
      <w:r w:rsidRPr="007D12C1">
        <w:rPr>
          <w:rFonts w:ascii="Times New Roman" w:hAnsi="Times New Roman"/>
          <w:sz w:val="24"/>
          <w:szCs w:val="24"/>
        </w:rPr>
        <w:t xml:space="preserve">A Party may terminate this SLA if the other Party is in default of this SLA and such default is not cured within the periods specified in </w:t>
      </w:r>
      <w:r w:rsidR="0044657C" w:rsidRPr="007D12C1">
        <w:rPr>
          <w:rFonts w:ascii="Times New Roman" w:hAnsi="Times New Roman"/>
          <w:sz w:val="24"/>
          <w:szCs w:val="24"/>
        </w:rPr>
        <w:t>s</w:t>
      </w:r>
      <w:r w:rsidRPr="007D12C1">
        <w:rPr>
          <w:rFonts w:ascii="Times New Roman" w:hAnsi="Times New Roman"/>
          <w:sz w:val="24"/>
          <w:szCs w:val="24"/>
        </w:rPr>
        <w:t>ection 13.1.  Except as expressly stated otherwise in this SLA, the rights and remedies granted to the Parties pursuant to this SLA shall be the sole and exclusive remedies for a failure of a Party to perform its obligations hereunder.</w:t>
      </w:r>
      <w:bookmarkEnd w:id="461"/>
      <w:bookmarkEnd w:id="462"/>
      <w:bookmarkEnd w:id="463"/>
    </w:p>
    <w:p w14:paraId="4738ED6B" w14:textId="5EF21243" w:rsidR="00664967" w:rsidRPr="007D12C1" w:rsidRDefault="004031C3" w:rsidP="007D12C1">
      <w:pPr>
        <w:pStyle w:val="Heading2"/>
        <w:spacing w:line="300" w:lineRule="atLeast"/>
        <w:ind w:left="1440"/>
        <w:rPr>
          <w:rFonts w:ascii="Times New Roman" w:hAnsi="Times New Roman"/>
          <w:sz w:val="24"/>
          <w:szCs w:val="24"/>
        </w:rPr>
      </w:pPr>
      <w:bookmarkStart w:id="464" w:name="_Toc361357753"/>
      <w:bookmarkStart w:id="465" w:name="_Toc89848425"/>
      <w:bookmarkStart w:id="466" w:name="_Toc139828443"/>
      <w:r w:rsidRPr="007D12C1">
        <w:rPr>
          <w:rFonts w:ascii="Times New Roman" w:hAnsi="Times New Roman"/>
          <w:b/>
          <w:sz w:val="24"/>
          <w:szCs w:val="24"/>
        </w:rPr>
        <w:t xml:space="preserve">The Judicial Council’s Remedies.  </w:t>
      </w:r>
      <w:r w:rsidRPr="007D12C1">
        <w:rPr>
          <w:rFonts w:ascii="Times New Roman" w:hAnsi="Times New Roman"/>
          <w:sz w:val="24"/>
          <w:szCs w:val="24"/>
        </w:rPr>
        <w:t>If Licensee</w:t>
      </w:r>
      <w:r w:rsidR="00291E12" w:rsidRPr="007D12C1">
        <w:rPr>
          <w:rFonts w:ascii="Times New Roman" w:hAnsi="Times New Roman"/>
          <w:sz w:val="24"/>
          <w:szCs w:val="24"/>
        </w:rPr>
        <w:t>’</w:t>
      </w:r>
      <w:r w:rsidRPr="007D12C1">
        <w:rPr>
          <w:rFonts w:ascii="Times New Roman" w:hAnsi="Times New Roman"/>
          <w:sz w:val="24"/>
          <w:szCs w:val="24"/>
        </w:rPr>
        <w:t>s default continues uncured following notice of default as required by this SLA, the Judicial Council, along with all other rights and remedies they may have, shall have the specific following remedies:</w:t>
      </w:r>
      <w:bookmarkEnd w:id="464"/>
      <w:bookmarkEnd w:id="465"/>
      <w:bookmarkEnd w:id="466"/>
    </w:p>
    <w:p w14:paraId="6DF90C91" w14:textId="6EA02C46" w:rsidR="00664967" w:rsidRPr="007D12C1" w:rsidRDefault="004031C3" w:rsidP="007D12C1">
      <w:pPr>
        <w:pStyle w:val="Heading3"/>
        <w:spacing w:line="300" w:lineRule="atLeast"/>
        <w:ind w:left="2160"/>
        <w:rPr>
          <w:rFonts w:ascii="Times New Roman" w:hAnsi="Times New Roman"/>
          <w:b/>
          <w:sz w:val="24"/>
          <w:szCs w:val="24"/>
        </w:rPr>
      </w:pPr>
      <w:bookmarkStart w:id="467" w:name="_Toc139828444"/>
      <w:r w:rsidRPr="007D12C1">
        <w:rPr>
          <w:rFonts w:ascii="Times New Roman" w:hAnsi="Times New Roman"/>
          <w:b/>
          <w:sz w:val="24"/>
          <w:szCs w:val="24"/>
        </w:rPr>
        <w:t xml:space="preserve">Offset.  </w:t>
      </w:r>
      <w:r w:rsidRPr="007D12C1">
        <w:rPr>
          <w:rFonts w:ascii="Times New Roman" w:hAnsi="Times New Roman"/>
          <w:sz w:val="24"/>
          <w:szCs w:val="24"/>
        </w:rPr>
        <w:t>The Judicial Council shall have the right to offset any amounts due to the Judicial Council under this SLA or the Lease, as applicable, against any amounts that the Judicial Council may otherwise owe to Licensee as applicable.</w:t>
      </w:r>
      <w:bookmarkEnd w:id="467"/>
    </w:p>
    <w:p w14:paraId="066409B2" w14:textId="08B02758" w:rsidR="00664967" w:rsidRPr="007D12C1" w:rsidRDefault="004031C3" w:rsidP="007D12C1">
      <w:pPr>
        <w:pStyle w:val="Heading3"/>
        <w:spacing w:line="300" w:lineRule="atLeast"/>
        <w:ind w:left="2160"/>
        <w:rPr>
          <w:rFonts w:ascii="Times New Roman" w:hAnsi="Times New Roman"/>
          <w:b/>
          <w:sz w:val="24"/>
          <w:szCs w:val="24"/>
        </w:rPr>
      </w:pPr>
      <w:bookmarkStart w:id="468" w:name="_Toc139828445"/>
      <w:r w:rsidRPr="007D12C1">
        <w:rPr>
          <w:rFonts w:ascii="Times New Roman" w:hAnsi="Times New Roman"/>
          <w:b/>
          <w:sz w:val="24"/>
          <w:szCs w:val="24"/>
        </w:rPr>
        <w:t>Judicial Council Termination of SLA.</w:t>
      </w:r>
      <w:r w:rsidRPr="007D12C1">
        <w:rPr>
          <w:rFonts w:ascii="Times New Roman" w:hAnsi="Times New Roman"/>
          <w:sz w:val="24"/>
          <w:szCs w:val="24"/>
        </w:rPr>
        <w:t xml:space="preserve"> </w:t>
      </w:r>
      <w:r w:rsidR="0044657C" w:rsidRPr="007D12C1">
        <w:rPr>
          <w:rFonts w:ascii="Times New Roman" w:hAnsi="Times New Roman"/>
          <w:sz w:val="24"/>
          <w:szCs w:val="24"/>
        </w:rPr>
        <w:t xml:space="preserve"> </w:t>
      </w:r>
      <w:r w:rsidRPr="007D12C1">
        <w:rPr>
          <w:rFonts w:ascii="Times New Roman" w:hAnsi="Times New Roman"/>
          <w:sz w:val="24"/>
          <w:szCs w:val="24"/>
        </w:rPr>
        <w:t xml:space="preserve">The Judicial Council shall have the right to terminate this SLA pursuant to </w:t>
      </w:r>
      <w:r w:rsidR="0044657C" w:rsidRPr="007D12C1">
        <w:rPr>
          <w:rFonts w:ascii="Times New Roman" w:hAnsi="Times New Roman"/>
          <w:sz w:val="24"/>
          <w:szCs w:val="24"/>
        </w:rPr>
        <w:t>s</w:t>
      </w:r>
      <w:r w:rsidRPr="007D12C1">
        <w:rPr>
          <w:rFonts w:ascii="Times New Roman" w:hAnsi="Times New Roman"/>
          <w:sz w:val="24"/>
          <w:szCs w:val="24"/>
        </w:rPr>
        <w:t xml:space="preserve">ection 14.1.  Upon the Judicial Council’s written notice of termination, all of Licensee’s rights in the </w:t>
      </w:r>
      <w:r w:rsidRPr="007D12C1">
        <w:rPr>
          <w:rFonts w:ascii="Times New Roman" w:hAnsi="Times New Roman"/>
          <w:sz w:val="24"/>
          <w:szCs w:val="24"/>
        </w:rPr>
        <w:lastRenderedPageBreak/>
        <w:t xml:space="preserve">Licensed Area shall terminate.  Termination shall not relieve Licensee from the obligation to pay any sum then due to the Judicial Council or from any claim for damages previously accrued or then accruing against Licensee or for the costs to remove and remediate the Licensed Area as provided in </w:t>
      </w:r>
      <w:r w:rsidR="0044657C" w:rsidRPr="007D12C1">
        <w:rPr>
          <w:rFonts w:ascii="Times New Roman" w:hAnsi="Times New Roman"/>
          <w:sz w:val="24"/>
          <w:szCs w:val="24"/>
        </w:rPr>
        <w:t>s</w:t>
      </w:r>
      <w:r w:rsidRPr="007D12C1">
        <w:rPr>
          <w:rFonts w:ascii="Times New Roman" w:hAnsi="Times New Roman"/>
          <w:sz w:val="24"/>
          <w:szCs w:val="24"/>
        </w:rPr>
        <w:t xml:space="preserve">ection 11.1.  Upon any termination of this SLA under this </w:t>
      </w:r>
      <w:r w:rsidR="0044657C" w:rsidRPr="007D12C1">
        <w:rPr>
          <w:rFonts w:ascii="Times New Roman" w:hAnsi="Times New Roman"/>
          <w:sz w:val="24"/>
          <w:szCs w:val="24"/>
        </w:rPr>
        <w:t>s</w:t>
      </w:r>
      <w:r w:rsidRPr="007D12C1">
        <w:rPr>
          <w:rFonts w:ascii="Times New Roman" w:hAnsi="Times New Roman"/>
          <w:sz w:val="24"/>
          <w:szCs w:val="24"/>
        </w:rPr>
        <w:t>ubsection 13.4.2, Licensee shall execute such documents as the Judicial Council may request to (</w:t>
      </w:r>
      <w:proofErr w:type="spellStart"/>
      <w:r w:rsidRPr="007D12C1">
        <w:rPr>
          <w:rFonts w:ascii="Times New Roman" w:hAnsi="Times New Roman"/>
          <w:sz w:val="24"/>
          <w:szCs w:val="24"/>
        </w:rPr>
        <w:t>i</w:t>
      </w:r>
      <w:proofErr w:type="spellEnd"/>
      <w:r w:rsidRPr="007D12C1">
        <w:rPr>
          <w:rFonts w:ascii="Times New Roman" w:hAnsi="Times New Roman"/>
          <w:sz w:val="24"/>
          <w:szCs w:val="24"/>
        </w:rPr>
        <w:t>) memorialize the termination of this SLA; (ii) release of the Judicial Council from all further obligations under this SLA; and (iii) extinguish Licensee rights and interest in the Licensed Area.</w:t>
      </w:r>
      <w:bookmarkEnd w:id="468"/>
    </w:p>
    <w:p w14:paraId="46D49E3F" w14:textId="6789E572" w:rsidR="00664967" w:rsidRPr="007D12C1" w:rsidRDefault="004031C3" w:rsidP="007D12C1">
      <w:pPr>
        <w:pStyle w:val="Heading3"/>
        <w:spacing w:line="300" w:lineRule="atLeast"/>
        <w:ind w:left="2160"/>
        <w:rPr>
          <w:rFonts w:ascii="Times New Roman" w:hAnsi="Times New Roman"/>
          <w:b/>
          <w:sz w:val="24"/>
          <w:szCs w:val="24"/>
        </w:rPr>
      </w:pPr>
      <w:bookmarkStart w:id="469" w:name="_Toc139828446"/>
      <w:r w:rsidRPr="007D12C1">
        <w:rPr>
          <w:rFonts w:ascii="Times New Roman" w:hAnsi="Times New Roman"/>
          <w:b/>
          <w:sz w:val="24"/>
          <w:szCs w:val="24"/>
        </w:rPr>
        <w:t>Recovery of Damages.</w:t>
      </w:r>
      <w:r w:rsidRPr="007D12C1">
        <w:rPr>
          <w:rFonts w:ascii="Times New Roman" w:hAnsi="Times New Roman"/>
          <w:sz w:val="24"/>
          <w:szCs w:val="24"/>
        </w:rPr>
        <w:t xml:space="preserve">  The Judicial Council shall be entitled to sums equal to the amount necessary to compensate the Judicial Council for all damages caused by Licensee’s failure to perform Licensee’s obligations under this SLA including any detriment which in the ordinary course of events would be likely to result from Licensee’s failures.</w:t>
      </w:r>
      <w:bookmarkEnd w:id="469"/>
      <w:r w:rsidRPr="007D12C1">
        <w:rPr>
          <w:rFonts w:ascii="Times New Roman" w:hAnsi="Times New Roman"/>
          <w:sz w:val="24"/>
          <w:szCs w:val="24"/>
        </w:rPr>
        <w:t xml:space="preserve">  </w:t>
      </w:r>
    </w:p>
    <w:p w14:paraId="65C7B3A5" w14:textId="45E33F78" w:rsidR="00664967" w:rsidRPr="007D12C1" w:rsidRDefault="004031C3" w:rsidP="007D12C1">
      <w:pPr>
        <w:pStyle w:val="Heading3"/>
        <w:spacing w:line="300" w:lineRule="atLeast"/>
        <w:ind w:left="2160"/>
        <w:rPr>
          <w:rFonts w:ascii="Times New Roman" w:hAnsi="Times New Roman"/>
          <w:b/>
          <w:sz w:val="24"/>
          <w:szCs w:val="24"/>
        </w:rPr>
      </w:pPr>
      <w:bookmarkStart w:id="470" w:name="_Toc139828447"/>
      <w:r w:rsidRPr="007D12C1">
        <w:rPr>
          <w:rFonts w:ascii="Times New Roman" w:hAnsi="Times New Roman"/>
          <w:b/>
          <w:sz w:val="24"/>
          <w:szCs w:val="24"/>
        </w:rPr>
        <w:t>System Removal.</w:t>
      </w:r>
      <w:r w:rsidRPr="007D12C1">
        <w:rPr>
          <w:rFonts w:ascii="Times New Roman" w:hAnsi="Times New Roman"/>
          <w:sz w:val="24"/>
          <w:szCs w:val="24"/>
        </w:rPr>
        <w:t xml:space="preserve">  Promptly after notice of termination, Licensee shall fulfill its obligations in accordance with </w:t>
      </w:r>
      <w:r w:rsidR="0044657C" w:rsidRPr="007D12C1">
        <w:rPr>
          <w:rFonts w:ascii="Times New Roman" w:hAnsi="Times New Roman"/>
          <w:sz w:val="24"/>
          <w:szCs w:val="24"/>
        </w:rPr>
        <w:t>s</w:t>
      </w:r>
      <w:r w:rsidRPr="007D12C1">
        <w:rPr>
          <w:rFonts w:ascii="Times New Roman" w:hAnsi="Times New Roman"/>
          <w:sz w:val="24"/>
          <w:szCs w:val="24"/>
        </w:rPr>
        <w:t>ection 11.1 hereof.</w:t>
      </w:r>
      <w:bookmarkEnd w:id="470"/>
    </w:p>
    <w:p w14:paraId="3943BC33" w14:textId="77777777" w:rsidR="00664967" w:rsidRPr="007D12C1" w:rsidRDefault="004031C3" w:rsidP="007D12C1">
      <w:pPr>
        <w:pStyle w:val="Heading3"/>
        <w:spacing w:line="300" w:lineRule="atLeast"/>
        <w:ind w:left="2160"/>
        <w:rPr>
          <w:rFonts w:ascii="Times New Roman" w:hAnsi="Times New Roman"/>
          <w:b/>
          <w:sz w:val="24"/>
          <w:szCs w:val="24"/>
        </w:rPr>
      </w:pPr>
      <w:bookmarkStart w:id="471" w:name="_Toc139828448"/>
      <w:r w:rsidRPr="007D12C1">
        <w:rPr>
          <w:rFonts w:ascii="Times New Roman" w:hAnsi="Times New Roman"/>
          <w:b/>
          <w:sz w:val="24"/>
          <w:szCs w:val="24"/>
        </w:rPr>
        <w:t xml:space="preserve">Actions Regarding Licensee.  </w:t>
      </w:r>
      <w:r w:rsidRPr="007D12C1">
        <w:rPr>
          <w:rFonts w:ascii="Times New Roman" w:hAnsi="Times New Roman"/>
          <w:sz w:val="24"/>
          <w:szCs w:val="24"/>
        </w:rPr>
        <w:t>In the event of default by assignee of Licensee or any successor to Licensee in the performance of the terms hereof, the Judicial Council may proceed directly against Licensee without the necessity of exhausting remedies against such assignee.</w:t>
      </w:r>
      <w:bookmarkEnd w:id="471"/>
    </w:p>
    <w:p w14:paraId="7697C2A5" w14:textId="311A5243" w:rsidR="00664967" w:rsidRPr="007D12C1" w:rsidRDefault="004031C3" w:rsidP="007D12C1">
      <w:pPr>
        <w:pStyle w:val="Heading3"/>
        <w:spacing w:line="300" w:lineRule="atLeast"/>
        <w:ind w:left="2160"/>
        <w:rPr>
          <w:rFonts w:ascii="Times New Roman" w:hAnsi="Times New Roman"/>
          <w:sz w:val="24"/>
          <w:szCs w:val="24"/>
        </w:rPr>
      </w:pPr>
      <w:bookmarkStart w:id="472" w:name="_Toc139828449"/>
      <w:r w:rsidRPr="007D12C1">
        <w:rPr>
          <w:rFonts w:ascii="Times New Roman" w:hAnsi="Times New Roman"/>
          <w:b/>
          <w:sz w:val="24"/>
          <w:szCs w:val="24"/>
        </w:rPr>
        <w:t>Judicial Council’s Option to Retain System on Licensee Default.</w:t>
      </w:r>
      <w:r w:rsidRPr="007D12C1">
        <w:rPr>
          <w:rFonts w:ascii="Times New Roman" w:hAnsi="Times New Roman"/>
          <w:sz w:val="24"/>
          <w:szCs w:val="24"/>
        </w:rPr>
        <w:t xml:space="preserve">  If Licensee defaults on either this SLA or the Lease and fails to cure the default as provided by the terms of the respective agreement, the Judicial Council has the option to obtain clear title and exclusive possession of the System pursuant to </w:t>
      </w:r>
      <w:r w:rsidR="0044657C" w:rsidRPr="007D12C1">
        <w:rPr>
          <w:rFonts w:ascii="Times New Roman" w:hAnsi="Times New Roman"/>
          <w:sz w:val="24"/>
          <w:szCs w:val="24"/>
        </w:rPr>
        <w:t>s</w:t>
      </w:r>
      <w:r w:rsidRPr="007D12C1">
        <w:rPr>
          <w:rFonts w:ascii="Times New Roman" w:hAnsi="Times New Roman"/>
          <w:sz w:val="24"/>
          <w:szCs w:val="24"/>
        </w:rPr>
        <w:t>ection 11.4, above.</w:t>
      </w:r>
      <w:bookmarkEnd w:id="472"/>
    </w:p>
    <w:p w14:paraId="37133724" w14:textId="77777777" w:rsidR="00664967" w:rsidRPr="007D12C1" w:rsidRDefault="004031C3" w:rsidP="007D12C1">
      <w:pPr>
        <w:pStyle w:val="Heading2"/>
        <w:spacing w:line="300" w:lineRule="atLeast"/>
        <w:ind w:left="1440"/>
        <w:rPr>
          <w:rFonts w:ascii="Times New Roman" w:hAnsi="Times New Roman"/>
          <w:sz w:val="24"/>
          <w:szCs w:val="24"/>
        </w:rPr>
      </w:pPr>
      <w:bookmarkStart w:id="473" w:name="_Toc361357754"/>
      <w:bookmarkStart w:id="474" w:name="_Toc89848426"/>
      <w:bookmarkStart w:id="475" w:name="_Toc139828450"/>
      <w:r w:rsidRPr="007D12C1">
        <w:rPr>
          <w:rFonts w:ascii="Times New Roman" w:hAnsi="Times New Roman"/>
          <w:b/>
          <w:sz w:val="24"/>
          <w:szCs w:val="24"/>
        </w:rPr>
        <w:t xml:space="preserve">Lender’s Rights.  </w:t>
      </w:r>
      <w:r w:rsidRPr="007D12C1">
        <w:rPr>
          <w:rFonts w:ascii="Times New Roman" w:hAnsi="Times New Roman"/>
          <w:sz w:val="24"/>
          <w:szCs w:val="24"/>
        </w:rPr>
        <w:t>The</w:t>
      </w:r>
      <w:r w:rsidRPr="007D12C1">
        <w:rPr>
          <w:rFonts w:ascii="Times New Roman" w:hAnsi="Times New Roman"/>
          <w:b/>
          <w:sz w:val="24"/>
          <w:szCs w:val="24"/>
        </w:rPr>
        <w:t xml:space="preserve"> </w:t>
      </w:r>
      <w:r w:rsidRPr="007D12C1">
        <w:rPr>
          <w:rFonts w:ascii="Times New Roman" w:hAnsi="Times New Roman"/>
          <w:sz w:val="24"/>
          <w:szCs w:val="24"/>
        </w:rPr>
        <w:t>Judicial Council shall not take any action to terminate this SLA because of any default or breach by Licensee if any Lender, within thirty (30) calendar days after service of written notice that the Judicial Council (while not yet electing its remedies) believes it may terminate this SLA for such default, shall give the Judicial Council written notice that Lender shall:</w:t>
      </w:r>
      <w:bookmarkEnd w:id="473"/>
      <w:bookmarkEnd w:id="474"/>
      <w:bookmarkEnd w:id="475"/>
    </w:p>
    <w:p w14:paraId="77373C03" w14:textId="77777777" w:rsidR="00664967" w:rsidRPr="007D12C1" w:rsidRDefault="004031C3" w:rsidP="007D12C1">
      <w:pPr>
        <w:pStyle w:val="Heading3"/>
        <w:spacing w:line="300" w:lineRule="atLeast"/>
        <w:ind w:left="2160"/>
        <w:rPr>
          <w:rFonts w:ascii="Times New Roman" w:hAnsi="Times New Roman"/>
          <w:sz w:val="24"/>
          <w:szCs w:val="24"/>
        </w:rPr>
      </w:pPr>
      <w:bookmarkStart w:id="476" w:name="_Toc139828451"/>
      <w:r w:rsidRPr="007D12C1">
        <w:rPr>
          <w:rFonts w:ascii="Times New Roman" w:hAnsi="Times New Roman"/>
          <w:sz w:val="24"/>
          <w:szCs w:val="24"/>
        </w:rPr>
        <w:t>Cure such default if the same can be cured by the payment or expenditure of money required to be paid under this SLA.</w:t>
      </w:r>
      <w:bookmarkEnd w:id="476"/>
    </w:p>
    <w:p w14:paraId="1D063A6D" w14:textId="77777777" w:rsidR="00664967" w:rsidRPr="007D12C1" w:rsidRDefault="004031C3" w:rsidP="007D12C1">
      <w:pPr>
        <w:pStyle w:val="Heading3"/>
        <w:spacing w:line="300" w:lineRule="atLeast"/>
        <w:ind w:left="2160"/>
        <w:rPr>
          <w:rFonts w:ascii="Times New Roman" w:hAnsi="Times New Roman"/>
          <w:sz w:val="24"/>
          <w:szCs w:val="24"/>
        </w:rPr>
      </w:pPr>
      <w:bookmarkStart w:id="477" w:name="_Toc139828452"/>
      <w:r w:rsidRPr="007D12C1">
        <w:rPr>
          <w:rFonts w:ascii="Times New Roman" w:hAnsi="Times New Roman"/>
          <w:sz w:val="24"/>
          <w:szCs w:val="24"/>
        </w:rPr>
        <w:t>In the case of a default that cannot be cured unless and until the Lender has obtained possession, diligently pursue actions to obtain possession of the System (including possession by receiver) and to cure such default; that Lender shall not be required to continue such foreclosure proceedings if Licensee has in the meanwhile cured such default.</w:t>
      </w:r>
      <w:bookmarkEnd w:id="477"/>
    </w:p>
    <w:p w14:paraId="12FC1A7A" w14:textId="6C85DB78" w:rsidR="00664967" w:rsidRPr="007D12C1" w:rsidRDefault="004031C3" w:rsidP="007D12C1">
      <w:pPr>
        <w:pStyle w:val="Heading3"/>
        <w:spacing w:line="300" w:lineRule="atLeast"/>
        <w:ind w:left="2160"/>
        <w:rPr>
          <w:rFonts w:ascii="Times New Roman" w:hAnsi="Times New Roman"/>
          <w:sz w:val="24"/>
          <w:szCs w:val="24"/>
        </w:rPr>
      </w:pPr>
      <w:bookmarkStart w:id="478" w:name="_Toc139828453"/>
      <w:r w:rsidRPr="007D12C1">
        <w:rPr>
          <w:rFonts w:ascii="Times New Roman" w:hAnsi="Times New Roman"/>
          <w:sz w:val="24"/>
          <w:szCs w:val="24"/>
        </w:rPr>
        <w:t xml:space="preserve">If such default is not curable under the foregoing </w:t>
      </w:r>
      <w:r w:rsidR="00B62414" w:rsidRPr="007D12C1">
        <w:rPr>
          <w:rFonts w:ascii="Times New Roman" w:hAnsi="Times New Roman"/>
          <w:sz w:val="24"/>
          <w:szCs w:val="24"/>
        </w:rPr>
        <w:t>s</w:t>
      </w:r>
      <w:r w:rsidRPr="007D12C1">
        <w:rPr>
          <w:rFonts w:ascii="Times New Roman" w:hAnsi="Times New Roman"/>
          <w:sz w:val="24"/>
          <w:szCs w:val="24"/>
        </w:rPr>
        <w:t xml:space="preserve">ubsections 13.5.1 and 13.5.2, shall institute and complete judicial or non-judicial foreclosure </w:t>
      </w:r>
      <w:r w:rsidRPr="007D12C1">
        <w:rPr>
          <w:rFonts w:ascii="Times New Roman" w:hAnsi="Times New Roman"/>
          <w:sz w:val="24"/>
          <w:szCs w:val="24"/>
        </w:rPr>
        <w:lastRenderedPageBreak/>
        <w:t xml:space="preserve">proceedings, or otherwise acquire Licensee’s interest hereunder with due diligence, and keep and perform </w:t>
      </w:r>
      <w:proofErr w:type="gramStart"/>
      <w:r w:rsidRPr="007D12C1">
        <w:rPr>
          <w:rFonts w:ascii="Times New Roman" w:hAnsi="Times New Roman"/>
          <w:sz w:val="24"/>
          <w:szCs w:val="24"/>
        </w:rPr>
        <w:t>all of</w:t>
      </w:r>
      <w:proofErr w:type="gramEnd"/>
      <w:r w:rsidRPr="007D12C1">
        <w:rPr>
          <w:rFonts w:ascii="Times New Roman" w:hAnsi="Times New Roman"/>
          <w:sz w:val="24"/>
          <w:szCs w:val="24"/>
        </w:rPr>
        <w:t xml:space="preserve"> the covenants and conditions of this SLA, including those requiring the payment or expenditure of money by Licensee, until such time as Lender shall have acquired Licensee’s interest in the System and this SLA.</w:t>
      </w:r>
      <w:bookmarkEnd w:id="478"/>
    </w:p>
    <w:p w14:paraId="6C907A9B" w14:textId="77777777" w:rsidR="00664967" w:rsidRPr="007D12C1" w:rsidRDefault="004031C3" w:rsidP="007D12C1">
      <w:pPr>
        <w:pStyle w:val="Heading3"/>
        <w:spacing w:line="300" w:lineRule="atLeast"/>
        <w:ind w:left="2160"/>
        <w:rPr>
          <w:rFonts w:ascii="Times New Roman" w:hAnsi="Times New Roman"/>
          <w:sz w:val="24"/>
          <w:szCs w:val="24"/>
        </w:rPr>
      </w:pPr>
      <w:bookmarkStart w:id="479" w:name="_Toc139828454"/>
      <w:r w:rsidRPr="007D12C1">
        <w:rPr>
          <w:rFonts w:ascii="Times New Roman" w:hAnsi="Times New Roman"/>
          <w:sz w:val="24"/>
          <w:szCs w:val="24"/>
        </w:rPr>
        <w:t xml:space="preserve">Have the right, but not the obligation, at any time prior to termination of this SLA to pay any amounts due hereunder, to </w:t>
      </w:r>
      <w:proofErr w:type="gramStart"/>
      <w:r w:rsidRPr="007D12C1">
        <w:rPr>
          <w:rFonts w:ascii="Times New Roman" w:hAnsi="Times New Roman"/>
          <w:sz w:val="24"/>
          <w:szCs w:val="24"/>
        </w:rPr>
        <w:t>effect</w:t>
      </w:r>
      <w:proofErr w:type="gramEnd"/>
      <w:r w:rsidRPr="007D12C1">
        <w:rPr>
          <w:rFonts w:ascii="Times New Roman" w:hAnsi="Times New Roman"/>
          <w:sz w:val="24"/>
          <w:szCs w:val="24"/>
        </w:rPr>
        <w:t xml:space="preserve"> any insurance, to pay any taxes and assessments, to make any repairs, improvements, or to do any other act required of Licensee hereunder to prevent termination of this SLA.  All payments so made, and all things so done and performed by any Lender shall be as effective to prevent a termination of this SLA as the same would have been if made, done, and performed by Licensee instead of Lender.</w:t>
      </w:r>
      <w:bookmarkEnd w:id="479"/>
    </w:p>
    <w:p w14:paraId="7DBC86AA" w14:textId="786E68C5" w:rsidR="00664967" w:rsidRPr="007D12C1" w:rsidRDefault="004031C3" w:rsidP="007D12C1">
      <w:pPr>
        <w:pStyle w:val="Heading3"/>
        <w:spacing w:line="300" w:lineRule="atLeast"/>
        <w:ind w:left="2160"/>
        <w:rPr>
          <w:rFonts w:ascii="Times New Roman" w:hAnsi="Times New Roman"/>
          <w:sz w:val="24"/>
          <w:szCs w:val="24"/>
        </w:rPr>
      </w:pPr>
      <w:bookmarkStart w:id="480" w:name="_Toc139828455"/>
      <w:r w:rsidRPr="007D12C1">
        <w:rPr>
          <w:rFonts w:ascii="Times New Roman" w:hAnsi="Times New Roman"/>
          <w:sz w:val="24"/>
          <w:szCs w:val="24"/>
        </w:rPr>
        <w:t xml:space="preserve">If any Lender is prohibited by any process or injunction issued by any court or by reason of any action by any court having jurisdiction of any bankruptcy or insolvency proceeding involving Licensee or by an automatic stay thereunder from commencing or prosecuting foreclosure or any unlawful detainer action, the time specified in </w:t>
      </w:r>
      <w:r w:rsidR="00B62414" w:rsidRPr="007D12C1">
        <w:rPr>
          <w:rFonts w:ascii="Times New Roman" w:hAnsi="Times New Roman"/>
          <w:sz w:val="24"/>
          <w:szCs w:val="24"/>
        </w:rPr>
        <w:t>s</w:t>
      </w:r>
      <w:r w:rsidRPr="007D12C1">
        <w:rPr>
          <w:rFonts w:ascii="Times New Roman" w:hAnsi="Times New Roman"/>
          <w:sz w:val="24"/>
          <w:szCs w:val="24"/>
        </w:rPr>
        <w:t xml:space="preserve">ection 13.5 for terminating this SLA shall be extended for the period of such prohibition; provided that Lender shall have fully cured any default of Licensee which it is obligated to cure under this SLA.  </w:t>
      </w:r>
      <w:proofErr w:type="gramStart"/>
      <w:r w:rsidRPr="007D12C1">
        <w:rPr>
          <w:rFonts w:ascii="Times New Roman" w:hAnsi="Times New Roman"/>
          <w:sz w:val="24"/>
          <w:szCs w:val="24"/>
        </w:rPr>
        <w:t>In the event that</w:t>
      </w:r>
      <w:proofErr w:type="gramEnd"/>
      <w:r w:rsidRPr="007D12C1">
        <w:rPr>
          <w:rFonts w:ascii="Times New Roman" w:hAnsi="Times New Roman"/>
          <w:sz w:val="24"/>
          <w:szCs w:val="24"/>
        </w:rPr>
        <w:t xml:space="preserve"> Lender fails or refuses to comply with the conditions of this subsection, the Judicial Council shall then and thereupon be released from the covenant of forbearance contained in this subsection.</w:t>
      </w:r>
      <w:bookmarkEnd w:id="480"/>
    </w:p>
    <w:p w14:paraId="4487196D" w14:textId="73D224BA" w:rsidR="00664967" w:rsidRPr="007D12C1" w:rsidRDefault="004031C3" w:rsidP="007D12C1">
      <w:pPr>
        <w:pStyle w:val="Heading3"/>
        <w:spacing w:line="300" w:lineRule="atLeast"/>
        <w:ind w:left="2160"/>
        <w:rPr>
          <w:rFonts w:ascii="Times New Roman" w:hAnsi="Times New Roman"/>
          <w:sz w:val="24"/>
          <w:szCs w:val="24"/>
        </w:rPr>
      </w:pPr>
      <w:bookmarkStart w:id="481" w:name="_Toc139828456"/>
      <w:r w:rsidRPr="007D12C1">
        <w:rPr>
          <w:rFonts w:ascii="Times New Roman" w:hAnsi="Times New Roman"/>
          <w:sz w:val="24"/>
          <w:szCs w:val="24"/>
        </w:rPr>
        <w:t xml:space="preserve">Upon Lender’s acquisition or possession of the System by foreclosure or by transfer or assignment pursuant to or in lieu of foreclosure, the Judicial Council agrees to substitute the Lender or Lender’s nominee as the Substitute Licensee, provided that in the Judicial Council’s sole reasonable judgment, Lender or Lender’s nominee, as the case may be, has satisfied all of the conditions and requirements applicable to Lender or Lender’s nominee meeting the requirements to be the Substitute Licensee under </w:t>
      </w:r>
      <w:r w:rsidR="00B62414" w:rsidRPr="007D12C1">
        <w:rPr>
          <w:rFonts w:ascii="Times New Roman" w:hAnsi="Times New Roman"/>
          <w:sz w:val="24"/>
          <w:szCs w:val="24"/>
        </w:rPr>
        <w:t>s</w:t>
      </w:r>
      <w:r w:rsidRPr="007D12C1">
        <w:rPr>
          <w:rFonts w:ascii="Times New Roman" w:hAnsi="Times New Roman"/>
          <w:sz w:val="24"/>
          <w:szCs w:val="24"/>
        </w:rPr>
        <w:t>ection 5.6 of this SLA.  This SLA shall continue in full force and effect for the remainder of the Term hereof and shall be on the same terms and conditions contained in this SLA.</w:t>
      </w:r>
      <w:bookmarkEnd w:id="481"/>
    </w:p>
    <w:p w14:paraId="0DE73335" w14:textId="77658AA4" w:rsidR="00664967" w:rsidRPr="007D12C1" w:rsidRDefault="004031C3" w:rsidP="007D12C1">
      <w:pPr>
        <w:spacing w:after="240" w:line="300" w:lineRule="atLeast"/>
        <w:ind w:left="2203"/>
        <w:jc w:val="both"/>
        <w:rPr>
          <w:rFonts w:ascii="Times New Roman" w:hAnsi="Times New Roman" w:cs="Times New Roman"/>
          <w:sz w:val="24"/>
          <w:szCs w:val="24"/>
        </w:rPr>
      </w:pPr>
      <w:r w:rsidRPr="007D12C1">
        <w:rPr>
          <w:rFonts w:ascii="Times New Roman" w:hAnsi="Times New Roman" w:cs="Times New Roman"/>
          <w:sz w:val="24"/>
          <w:szCs w:val="24"/>
        </w:rPr>
        <w:t xml:space="preserve">If in the Judicial Council’s sole reasonable judgment, Lender or Lender’s nominee does not satisfy one or more of the requirements in </w:t>
      </w:r>
      <w:r w:rsidR="00B62414" w:rsidRPr="007D12C1">
        <w:rPr>
          <w:rFonts w:ascii="Times New Roman" w:hAnsi="Times New Roman" w:cs="Times New Roman"/>
          <w:sz w:val="24"/>
          <w:szCs w:val="24"/>
        </w:rPr>
        <w:t>s</w:t>
      </w:r>
      <w:r w:rsidRPr="007D12C1">
        <w:rPr>
          <w:rFonts w:ascii="Times New Roman" w:hAnsi="Times New Roman" w:cs="Times New Roman"/>
          <w:sz w:val="24"/>
          <w:szCs w:val="24"/>
        </w:rPr>
        <w:t xml:space="preserve">ection 5.6, the Judicial Council shall give Lender or Lender’s nominee written notice of such determination by the Judicial Council which notice shall describe the deficiencies.  Lender or Lender’s nominee shall have sixty (60) calendar days after the receipt of such notice from the Judicial Council to cure the deficiencies noted by the Judicial Council.  In the event Lender or Lender’s nominee does not comply with the provisions of this subsection within such </w:t>
      </w:r>
      <w:r w:rsidRPr="007D12C1">
        <w:rPr>
          <w:rFonts w:ascii="Times New Roman" w:hAnsi="Times New Roman" w:cs="Times New Roman"/>
          <w:sz w:val="24"/>
          <w:szCs w:val="24"/>
        </w:rPr>
        <w:lastRenderedPageBreak/>
        <w:t>sixty (60) calendar day period, the Judicial Council may terminate this SLA without further obligation to Licensee, Lender or Lender’s nominee.</w:t>
      </w:r>
    </w:p>
    <w:p w14:paraId="79A42C1A" w14:textId="71A89EB3" w:rsidR="00664967" w:rsidRPr="007D12C1" w:rsidRDefault="004031C3" w:rsidP="007D12C1">
      <w:pPr>
        <w:pStyle w:val="Heading2"/>
        <w:spacing w:line="300" w:lineRule="atLeast"/>
        <w:ind w:left="1440"/>
        <w:rPr>
          <w:rFonts w:ascii="Times New Roman" w:hAnsi="Times New Roman"/>
          <w:sz w:val="24"/>
          <w:szCs w:val="24"/>
        </w:rPr>
      </w:pPr>
      <w:bookmarkStart w:id="482" w:name="_Toc361357755"/>
      <w:bookmarkStart w:id="483" w:name="_Toc89848427"/>
      <w:bookmarkStart w:id="484" w:name="_Toc139828457"/>
      <w:r w:rsidRPr="007D12C1">
        <w:rPr>
          <w:rFonts w:ascii="Times New Roman" w:hAnsi="Times New Roman"/>
          <w:b/>
          <w:sz w:val="24"/>
          <w:szCs w:val="24"/>
        </w:rPr>
        <w:t xml:space="preserve">Licensee’s Remedies.  </w:t>
      </w:r>
      <w:r w:rsidRPr="007D12C1">
        <w:rPr>
          <w:rFonts w:ascii="Times New Roman" w:hAnsi="Times New Roman"/>
          <w:sz w:val="24"/>
          <w:szCs w:val="24"/>
        </w:rPr>
        <w:t>If any default by the Judicial Council shall continue uncured following notice of default as required by this SLA, Licensee</w:t>
      </w:r>
      <w:r w:rsidR="00291E12" w:rsidRPr="007D12C1">
        <w:rPr>
          <w:rFonts w:ascii="Times New Roman" w:hAnsi="Times New Roman"/>
          <w:sz w:val="24"/>
          <w:szCs w:val="24"/>
        </w:rPr>
        <w:t>’</w:t>
      </w:r>
      <w:r w:rsidRPr="007D12C1">
        <w:rPr>
          <w:rFonts w:ascii="Times New Roman" w:hAnsi="Times New Roman"/>
          <w:sz w:val="24"/>
          <w:szCs w:val="24"/>
        </w:rPr>
        <w:t>s sole remedies are the following:</w:t>
      </w:r>
      <w:bookmarkEnd w:id="482"/>
      <w:bookmarkEnd w:id="483"/>
      <w:bookmarkEnd w:id="484"/>
    </w:p>
    <w:p w14:paraId="2A3CD5F6" w14:textId="363EB6FD" w:rsidR="00664967" w:rsidRPr="007D12C1" w:rsidRDefault="004031C3" w:rsidP="007D12C1">
      <w:pPr>
        <w:pStyle w:val="Heading3"/>
        <w:spacing w:line="300" w:lineRule="atLeast"/>
        <w:ind w:left="2340" w:hanging="900"/>
        <w:rPr>
          <w:rFonts w:ascii="Times New Roman" w:hAnsi="Times New Roman"/>
          <w:sz w:val="24"/>
          <w:szCs w:val="24"/>
        </w:rPr>
      </w:pPr>
      <w:bookmarkStart w:id="485" w:name="_Toc139828458"/>
      <w:r w:rsidRPr="007D12C1">
        <w:rPr>
          <w:rFonts w:ascii="Times New Roman" w:hAnsi="Times New Roman"/>
          <w:b/>
          <w:sz w:val="24"/>
          <w:szCs w:val="24"/>
        </w:rPr>
        <w:t>Licensee</w:t>
      </w:r>
      <w:r w:rsidR="00291E12" w:rsidRPr="007D12C1">
        <w:rPr>
          <w:rFonts w:ascii="Times New Roman" w:hAnsi="Times New Roman"/>
          <w:b/>
          <w:sz w:val="24"/>
          <w:szCs w:val="24"/>
        </w:rPr>
        <w:t>’</w:t>
      </w:r>
      <w:r w:rsidRPr="007D12C1">
        <w:rPr>
          <w:rFonts w:ascii="Times New Roman" w:hAnsi="Times New Roman"/>
          <w:b/>
          <w:sz w:val="24"/>
          <w:szCs w:val="24"/>
        </w:rPr>
        <w:t>s Termination of SLA.</w:t>
      </w:r>
      <w:r w:rsidRPr="007D12C1">
        <w:rPr>
          <w:rFonts w:ascii="Times New Roman" w:hAnsi="Times New Roman"/>
          <w:sz w:val="24"/>
          <w:szCs w:val="24"/>
        </w:rPr>
        <w:t xml:space="preserve">  Except as specifically provided otherwise in this SLA, if the Judicial Council defaults under this SLA, Licensee shall have the right to terminate this SLA immediately in writing.  In that event, termination under this subsection shall not relieve the Judicial Council from the obligation to pay any sum then due to Licensee or from any claim for damages previously accrued or then accruing against the Judicial Council.  Upon any termination of this SLA under this </w:t>
      </w:r>
      <w:r w:rsidR="00B62414" w:rsidRPr="007D12C1">
        <w:rPr>
          <w:rFonts w:ascii="Times New Roman" w:hAnsi="Times New Roman"/>
          <w:sz w:val="24"/>
          <w:szCs w:val="24"/>
        </w:rPr>
        <w:t>s</w:t>
      </w:r>
      <w:r w:rsidRPr="007D12C1">
        <w:rPr>
          <w:rFonts w:ascii="Times New Roman" w:hAnsi="Times New Roman"/>
          <w:sz w:val="24"/>
          <w:szCs w:val="24"/>
        </w:rPr>
        <w:t>ection 13.6.1, the Judicial Council shall execute such documents as Licensee may request to memorialize the termination and to release Licensee from the terms and conditions of this SLA.</w:t>
      </w:r>
      <w:bookmarkEnd w:id="485"/>
    </w:p>
    <w:p w14:paraId="7AE90339" w14:textId="30343070" w:rsidR="00664967" w:rsidRPr="007D12C1" w:rsidRDefault="004031C3" w:rsidP="007D12C1">
      <w:pPr>
        <w:pStyle w:val="Heading3"/>
        <w:spacing w:line="300" w:lineRule="atLeast"/>
        <w:ind w:left="2340" w:hanging="900"/>
        <w:rPr>
          <w:rFonts w:ascii="Times New Roman" w:hAnsi="Times New Roman"/>
          <w:b/>
          <w:sz w:val="24"/>
          <w:szCs w:val="24"/>
        </w:rPr>
      </w:pPr>
      <w:bookmarkStart w:id="486" w:name="_Toc139828459"/>
      <w:r w:rsidRPr="007D12C1">
        <w:rPr>
          <w:rFonts w:ascii="Times New Roman" w:hAnsi="Times New Roman"/>
          <w:b/>
          <w:sz w:val="24"/>
          <w:szCs w:val="24"/>
        </w:rPr>
        <w:t xml:space="preserve">Termination Damages.  </w:t>
      </w:r>
      <w:r w:rsidRPr="007D12C1">
        <w:rPr>
          <w:rFonts w:ascii="Times New Roman" w:hAnsi="Times New Roman"/>
          <w:sz w:val="24"/>
          <w:szCs w:val="24"/>
        </w:rPr>
        <w:t xml:space="preserve">If Licensee elects to terminate this SLA due to the Judicial Council’s default, Licensee shall fulfill its obligation under </w:t>
      </w:r>
      <w:r w:rsidR="00B62414" w:rsidRPr="007D12C1">
        <w:rPr>
          <w:rFonts w:ascii="Times New Roman" w:hAnsi="Times New Roman"/>
          <w:sz w:val="24"/>
          <w:szCs w:val="24"/>
        </w:rPr>
        <w:t>s</w:t>
      </w:r>
      <w:r w:rsidRPr="007D12C1">
        <w:rPr>
          <w:rFonts w:ascii="Times New Roman" w:hAnsi="Times New Roman"/>
          <w:sz w:val="24"/>
          <w:szCs w:val="24"/>
        </w:rPr>
        <w:t>ection 11.1 of this SLA and</w:t>
      </w:r>
      <w:r w:rsidRPr="007D12C1">
        <w:rPr>
          <w:rFonts w:ascii="Times New Roman" w:hAnsi="Times New Roman"/>
          <w:b/>
          <w:sz w:val="24"/>
          <w:szCs w:val="24"/>
        </w:rPr>
        <w:t xml:space="preserve"> </w:t>
      </w:r>
      <w:r w:rsidRPr="007D12C1">
        <w:rPr>
          <w:rFonts w:ascii="Times New Roman" w:hAnsi="Times New Roman"/>
          <w:sz w:val="24"/>
          <w:szCs w:val="24"/>
        </w:rPr>
        <w:t>thereafter</w:t>
      </w:r>
      <w:r w:rsidRPr="007D12C1">
        <w:rPr>
          <w:rFonts w:ascii="Times New Roman" w:hAnsi="Times New Roman"/>
          <w:b/>
          <w:sz w:val="24"/>
          <w:szCs w:val="24"/>
        </w:rPr>
        <w:t xml:space="preserve"> </w:t>
      </w:r>
      <w:r w:rsidRPr="007D12C1">
        <w:rPr>
          <w:rFonts w:ascii="Times New Roman" w:hAnsi="Times New Roman"/>
          <w:sz w:val="24"/>
          <w:szCs w:val="24"/>
        </w:rPr>
        <w:t xml:space="preserve">the Judicial Council shall pay Licensee </w:t>
      </w:r>
      <w:r w:rsidR="00810F20" w:rsidRPr="007D12C1">
        <w:rPr>
          <w:rFonts w:ascii="Times New Roman" w:hAnsi="Times New Roman"/>
          <w:sz w:val="24"/>
          <w:szCs w:val="24"/>
        </w:rPr>
        <w:t>A</w:t>
      </w:r>
      <w:r w:rsidRPr="007D12C1">
        <w:rPr>
          <w:rFonts w:ascii="Times New Roman" w:hAnsi="Times New Roman"/>
          <w:sz w:val="24"/>
          <w:szCs w:val="24"/>
        </w:rPr>
        <w:t xml:space="preserve">ctual </w:t>
      </w:r>
      <w:r w:rsidR="00810F20" w:rsidRPr="007D12C1">
        <w:rPr>
          <w:rFonts w:ascii="Times New Roman" w:hAnsi="Times New Roman"/>
          <w:sz w:val="24"/>
          <w:szCs w:val="24"/>
        </w:rPr>
        <w:t>D</w:t>
      </w:r>
      <w:r w:rsidRPr="007D12C1">
        <w:rPr>
          <w:rFonts w:ascii="Times New Roman" w:hAnsi="Times New Roman"/>
          <w:sz w:val="24"/>
          <w:szCs w:val="24"/>
        </w:rPr>
        <w:t>amages.</w:t>
      </w:r>
      <w:bookmarkEnd w:id="486"/>
      <w:r w:rsidRPr="007D12C1">
        <w:rPr>
          <w:rFonts w:ascii="Times New Roman" w:hAnsi="Times New Roman"/>
          <w:sz w:val="24"/>
          <w:szCs w:val="24"/>
        </w:rPr>
        <w:t xml:space="preserve">  </w:t>
      </w:r>
    </w:p>
    <w:p w14:paraId="582D9F23" w14:textId="77777777" w:rsidR="00664967" w:rsidRPr="007D12C1" w:rsidRDefault="004031C3" w:rsidP="007D12C1">
      <w:pPr>
        <w:pStyle w:val="Heading1"/>
        <w:spacing w:line="300" w:lineRule="atLeast"/>
        <w:rPr>
          <w:rFonts w:ascii="Times New Roman" w:hAnsi="Times New Roman"/>
          <w:b/>
          <w:bCs/>
          <w:sz w:val="24"/>
          <w:szCs w:val="24"/>
        </w:rPr>
      </w:pPr>
      <w:bookmarkStart w:id="487" w:name="_Toc361357757"/>
      <w:bookmarkStart w:id="488" w:name="_Toc89848428"/>
      <w:bookmarkStart w:id="489" w:name="_Toc139828460"/>
      <w:r w:rsidRPr="007D12C1">
        <w:rPr>
          <w:rFonts w:ascii="Times New Roman" w:hAnsi="Times New Roman"/>
          <w:b/>
          <w:bCs/>
          <w:sz w:val="24"/>
          <w:szCs w:val="24"/>
        </w:rPr>
        <w:t>EARLY TERMINATION</w:t>
      </w:r>
      <w:bookmarkEnd w:id="487"/>
      <w:bookmarkEnd w:id="488"/>
      <w:bookmarkEnd w:id="489"/>
    </w:p>
    <w:p w14:paraId="693EDE40" w14:textId="77777777" w:rsidR="00664967" w:rsidRPr="007D12C1" w:rsidRDefault="004031C3" w:rsidP="007D12C1">
      <w:pPr>
        <w:pStyle w:val="Heading2"/>
        <w:spacing w:line="300" w:lineRule="atLeast"/>
        <w:ind w:left="1440"/>
        <w:rPr>
          <w:rFonts w:ascii="Times New Roman" w:hAnsi="Times New Roman"/>
          <w:b/>
          <w:bCs/>
          <w:sz w:val="24"/>
          <w:szCs w:val="24"/>
        </w:rPr>
      </w:pPr>
      <w:bookmarkStart w:id="490" w:name="_Toc361357758"/>
      <w:bookmarkStart w:id="491" w:name="_Toc89848429"/>
      <w:bookmarkStart w:id="492" w:name="_Toc139828461"/>
      <w:r w:rsidRPr="007D12C1">
        <w:rPr>
          <w:rFonts w:ascii="Times New Roman" w:hAnsi="Times New Roman"/>
          <w:b/>
          <w:bCs/>
          <w:sz w:val="24"/>
          <w:szCs w:val="24"/>
        </w:rPr>
        <w:t>Judicial Council’s Early Termination Rights</w:t>
      </w:r>
      <w:bookmarkEnd w:id="490"/>
      <w:bookmarkEnd w:id="491"/>
      <w:bookmarkEnd w:id="492"/>
    </w:p>
    <w:p w14:paraId="2BE1239B" w14:textId="4EA7B115" w:rsidR="00664967" w:rsidRPr="007D12C1" w:rsidRDefault="004031C3" w:rsidP="007D12C1">
      <w:pPr>
        <w:pStyle w:val="Heading3"/>
        <w:spacing w:line="300" w:lineRule="atLeast"/>
        <w:ind w:left="2340" w:hanging="900"/>
        <w:rPr>
          <w:rFonts w:ascii="Times New Roman" w:hAnsi="Times New Roman"/>
          <w:sz w:val="24"/>
          <w:szCs w:val="24"/>
          <w:u w:val="single"/>
        </w:rPr>
      </w:pPr>
      <w:bookmarkStart w:id="493" w:name="_Toc139828462"/>
      <w:r w:rsidRPr="007D12C1">
        <w:rPr>
          <w:rFonts w:ascii="Times New Roman" w:hAnsi="Times New Roman"/>
          <w:b/>
          <w:bCs/>
          <w:sz w:val="24"/>
          <w:szCs w:val="24"/>
        </w:rPr>
        <w:t xml:space="preserve">Before Construction.  </w:t>
      </w:r>
      <w:r w:rsidRPr="007D12C1">
        <w:rPr>
          <w:rFonts w:ascii="Times New Roman" w:hAnsi="Times New Roman"/>
          <w:sz w:val="24"/>
          <w:szCs w:val="24"/>
        </w:rPr>
        <w:t>If prior to Licensee</w:t>
      </w:r>
      <w:r w:rsidR="00291E12" w:rsidRPr="007D12C1">
        <w:rPr>
          <w:rFonts w:ascii="Times New Roman" w:hAnsi="Times New Roman"/>
          <w:sz w:val="24"/>
          <w:szCs w:val="24"/>
        </w:rPr>
        <w:t>’</w:t>
      </w:r>
      <w:r w:rsidRPr="007D12C1">
        <w:rPr>
          <w:rFonts w:ascii="Times New Roman" w:hAnsi="Times New Roman"/>
          <w:sz w:val="24"/>
          <w:szCs w:val="24"/>
        </w:rPr>
        <w:t xml:space="preserve">s commencement of construction of the System, the Judicial Council determines there are easements, covenants, conditions, restrictions, or any other liens or encumbrances that would materially impair or prevent the installation, operation, maintenance, or removal of the System, the Judicial Council may terminate this SLA upon written notice to Licensee and no Party shall be deemed in default by such action and no Party shall have any further obligation to the other Parties.  </w:t>
      </w:r>
      <w:r w:rsidR="48905362" w:rsidRPr="007D12C1">
        <w:rPr>
          <w:rFonts w:ascii="Times New Roman" w:hAnsi="Times New Roman"/>
          <w:sz w:val="24"/>
          <w:szCs w:val="24"/>
        </w:rPr>
        <w:t xml:space="preserve">Judicial Council shall not be liable for any costs </w:t>
      </w:r>
      <w:r w:rsidR="008967C9" w:rsidRPr="007D12C1">
        <w:rPr>
          <w:rFonts w:ascii="Times New Roman" w:hAnsi="Times New Roman"/>
          <w:sz w:val="24"/>
          <w:szCs w:val="24"/>
        </w:rPr>
        <w:t xml:space="preserve">previously </w:t>
      </w:r>
      <w:r w:rsidR="48905362" w:rsidRPr="007D12C1">
        <w:rPr>
          <w:rFonts w:ascii="Times New Roman" w:hAnsi="Times New Roman"/>
          <w:sz w:val="24"/>
          <w:szCs w:val="24"/>
        </w:rPr>
        <w:t>incurred by the Licensee.</w:t>
      </w:r>
      <w:bookmarkEnd w:id="493"/>
      <w:r w:rsidR="72FE1752" w:rsidRPr="007D12C1">
        <w:rPr>
          <w:rFonts w:ascii="Times New Roman" w:hAnsi="Times New Roman"/>
          <w:sz w:val="24"/>
          <w:szCs w:val="24"/>
          <w:u w:val="single"/>
        </w:rPr>
        <w:t xml:space="preserve"> </w:t>
      </w:r>
    </w:p>
    <w:p w14:paraId="14B3BCAD" w14:textId="1E3E4B4F" w:rsidR="00664967" w:rsidRPr="007D12C1" w:rsidRDefault="004031C3" w:rsidP="007D12C1">
      <w:pPr>
        <w:pStyle w:val="Heading3"/>
        <w:spacing w:line="300" w:lineRule="atLeast"/>
        <w:ind w:left="2340" w:hanging="900"/>
        <w:rPr>
          <w:rFonts w:ascii="Times New Roman" w:hAnsi="Times New Roman"/>
          <w:sz w:val="24"/>
          <w:szCs w:val="24"/>
        </w:rPr>
      </w:pPr>
      <w:bookmarkStart w:id="494" w:name="_Toc139828463"/>
      <w:r w:rsidRPr="007D12C1">
        <w:rPr>
          <w:rFonts w:ascii="Times New Roman" w:hAnsi="Times New Roman"/>
          <w:b/>
          <w:bCs/>
          <w:sz w:val="24"/>
          <w:szCs w:val="24"/>
        </w:rPr>
        <w:t xml:space="preserve">General.  </w:t>
      </w:r>
      <w:r w:rsidRPr="007D12C1">
        <w:rPr>
          <w:rFonts w:ascii="Times New Roman" w:hAnsi="Times New Roman"/>
          <w:sz w:val="24"/>
          <w:szCs w:val="24"/>
        </w:rPr>
        <w:t>The</w:t>
      </w:r>
      <w:r w:rsidRPr="007D12C1">
        <w:rPr>
          <w:rFonts w:ascii="Times New Roman" w:hAnsi="Times New Roman"/>
          <w:b/>
          <w:bCs/>
          <w:sz w:val="24"/>
          <w:szCs w:val="24"/>
        </w:rPr>
        <w:t xml:space="preserve"> </w:t>
      </w:r>
      <w:r w:rsidRPr="007D12C1">
        <w:rPr>
          <w:rFonts w:ascii="Times New Roman" w:hAnsi="Times New Roman"/>
          <w:sz w:val="24"/>
          <w:szCs w:val="24"/>
        </w:rPr>
        <w:t xml:space="preserve">Judicial Council may terminate this SLA for any reason, upon fifty (50) calendar days written notice to Licensee with a copy to any Lender whose name and contact information has been provided by Licensee to the Judicial Council.  In the event the Judicial Council terminates this SLA pursuant to this section none of the Parties shall be in default solely </w:t>
      </w:r>
      <w:proofErr w:type="gramStart"/>
      <w:r w:rsidRPr="007D12C1">
        <w:rPr>
          <w:rFonts w:ascii="Times New Roman" w:hAnsi="Times New Roman"/>
          <w:sz w:val="24"/>
          <w:szCs w:val="24"/>
        </w:rPr>
        <w:t>as a result of</w:t>
      </w:r>
      <w:proofErr w:type="gramEnd"/>
      <w:r w:rsidRPr="007D12C1">
        <w:rPr>
          <w:rFonts w:ascii="Times New Roman" w:hAnsi="Times New Roman"/>
          <w:sz w:val="24"/>
          <w:szCs w:val="24"/>
        </w:rPr>
        <w:t xml:space="preserve"> the Judicial Council’s election to terminate hereunder, and Licensee shall, upon the Judicial Council’s request, fulfill its obligations under </w:t>
      </w:r>
      <w:r w:rsidR="00B62414" w:rsidRPr="007D12C1">
        <w:rPr>
          <w:rFonts w:ascii="Times New Roman" w:hAnsi="Times New Roman"/>
          <w:sz w:val="24"/>
          <w:szCs w:val="24"/>
        </w:rPr>
        <w:t>s</w:t>
      </w:r>
      <w:r w:rsidRPr="007D12C1">
        <w:rPr>
          <w:rFonts w:ascii="Times New Roman" w:hAnsi="Times New Roman"/>
          <w:sz w:val="24"/>
          <w:szCs w:val="24"/>
        </w:rPr>
        <w:t xml:space="preserve">ection 11.1.  Provided that Licensee </w:t>
      </w:r>
      <w:proofErr w:type="gramStart"/>
      <w:r w:rsidRPr="007D12C1">
        <w:rPr>
          <w:rFonts w:ascii="Times New Roman" w:hAnsi="Times New Roman"/>
          <w:sz w:val="24"/>
          <w:szCs w:val="24"/>
        </w:rPr>
        <w:t>was in compliance with</w:t>
      </w:r>
      <w:proofErr w:type="gramEnd"/>
      <w:r w:rsidRPr="007D12C1">
        <w:rPr>
          <w:rFonts w:ascii="Times New Roman" w:hAnsi="Times New Roman"/>
          <w:sz w:val="24"/>
          <w:szCs w:val="24"/>
        </w:rPr>
        <w:t xml:space="preserve"> this SLA at the time of the Judicial Council’s notice as provided above and Licensee continues to be in compliance with this SLA </w:t>
      </w:r>
      <w:r w:rsidRPr="007D12C1">
        <w:rPr>
          <w:rFonts w:ascii="Times New Roman" w:hAnsi="Times New Roman"/>
          <w:sz w:val="24"/>
          <w:szCs w:val="24"/>
        </w:rPr>
        <w:lastRenderedPageBreak/>
        <w:t xml:space="preserve">through the completion of its obligations under </w:t>
      </w:r>
      <w:r w:rsidR="00B62414" w:rsidRPr="007D12C1">
        <w:rPr>
          <w:rFonts w:ascii="Times New Roman" w:hAnsi="Times New Roman"/>
          <w:sz w:val="24"/>
          <w:szCs w:val="24"/>
        </w:rPr>
        <w:t>s</w:t>
      </w:r>
      <w:r w:rsidRPr="007D12C1">
        <w:rPr>
          <w:rFonts w:ascii="Times New Roman" w:hAnsi="Times New Roman"/>
          <w:sz w:val="24"/>
          <w:szCs w:val="24"/>
        </w:rPr>
        <w:t xml:space="preserve">ection 11.1 hereof, the Judicial Council shall within sixty (60) calendar days of the Judicial Council’s acceptance of Licensee’s performance of its obligations under </w:t>
      </w:r>
      <w:r w:rsidR="00B62414" w:rsidRPr="007D12C1">
        <w:rPr>
          <w:rFonts w:ascii="Times New Roman" w:hAnsi="Times New Roman"/>
          <w:sz w:val="24"/>
          <w:szCs w:val="24"/>
        </w:rPr>
        <w:t>s</w:t>
      </w:r>
      <w:r w:rsidRPr="007D12C1">
        <w:rPr>
          <w:rFonts w:ascii="Times New Roman" w:hAnsi="Times New Roman"/>
          <w:sz w:val="24"/>
          <w:szCs w:val="24"/>
        </w:rPr>
        <w:t xml:space="preserve">ection 11.1 pay Licensee its </w:t>
      </w:r>
      <w:r w:rsidR="00810F20" w:rsidRPr="007D12C1">
        <w:rPr>
          <w:rFonts w:ascii="Times New Roman" w:hAnsi="Times New Roman"/>
          <w:sz w:val="24"/>
          <w:szCs w:val="24"/>
        </w:rPr>
        <w:t>A</w:t>
      </w:r>
      <w:r w:rsidRPr="007D12C1">
        <w:rPr>
          <w:rFonts w:ascii="Times New Roman" w:hAnsi="Times New Roman"/>
          <w:sz w:val="24"/>
          <w:szCs w:val="24"/>
        </w:rPr>
        <w:t xml:space="preserve">ctual </w:t>
      </w:r>
      <w:r w:rsidR="00810F20" w:rsidRPr="007D12C1">
        <w:rPr>
          <w:rFonts w:ascii="Times New Roman" w:hAnsi="Times New Roman"/>
          <w:sz w:val="24"/>
          <w:szCs w:val="24"/>
        </w:rPr>
        <w:t>D</w:t>
      </w:r>
      <w:r w:rsidRPr="007D12C1">
        <w:rPr>
          <w:rFonts w:ascii="Times New Roman" w:hAnsi="Times New Roman"/>
          <w:sz w:val="24"/>
          <w:szCs w:val="24"/>
        </w:rPr>
        <w:t>amages</w:t>
      </w:r>
      <w:r w:rsidR="005652DD" w:rsidRPr="007D12C1">
        <w:rPr>
          <w:rFonts w:ascii="Times New Roman" w:hAnsi="Times New Roman"/>
          <w:sz w:val="24"/>
          <w:szCs w:val="24"/>
        </w:rPr>
        <w:t>.</w:t>
      </w:r>
      <w:r w:rsidRPr="007D12C1">
        <w:rPr>
          <w:rFonts w:ascii="Times New Roman" w:hAnsi="Times New Roman"/>
          <w:sz w:val="24"/>
          <w:szCs w:val="24"/>
        </w:rPr>
        <w:t xml:space="preserve"> </w:t>
      </w:r>
      <w:r w:rsidR="00B62414" w:rsidRPr="007D12C1">
        <w:rPr>
          <w:rFonts w:ascii="Times New Roman" w:hAnsi="Times New Roman"/>
          <w:sz w:val="24"/>
          <w:szCs w:val="24"/>
        </w:rPr>
        <w:t xml:space="preserve"> </w:t>
      </w:r>
      <w:r w:rsidR="005652DD" w:rsidRPr="007D12C1">
        <w:rPr>
          <w:rFonts w:ascii="Times New Roman" w:hAnsi="Times New Roman"/>
          <w:sz w:val="24"/>
          <w:szCs w:val="24"/>
        </w:rPr>
        <w:t>N</w:t>
      </w:r>
      <w:r w:rsidRPr="007D12C1">
        <w:rPr>
          <w:rFonts w:ascii="Times New Roman" w:hAnsi="Times New Roman"/>
          <w:sz w:val="24"/>
          <w:szCs w:val="24"/>
        </w:rPr>
        <w:t xml:space="preserve">o </w:t>
      </w:r>
      <w:r w:rsidR="00810F20" w:rsidRPr="007D12C1">
        <w:rPr>
          <w:rFonts w:ascii="Times New Roman" w:hAnsi="Times New Roman"/>
          <w:sz w:val="24"/>
          <w:szCs w:val="24"/>
        </w:rPr>
        <w:t>A</w:t>
      </w:r>
      <w:r w:rsidRPr="007D12C1">
        <w:rPr>
          <w:rFonts w:ascii="Times New Roman" w:hAnsi="Times New Roman"/>
          <w:sz w:val="24"/>
          <w:szCs w:val="24"/>
        </w:rPr>
        <w:t xml:space="preserve">ctual </w:t>
      </w:r>
      <w:r w:rsidR="00810F20" w:rsidRPr="007D12C1">
        <w:rPr>
          <w:rFonts w:ascii="Times New Roman" w:hAnsi="Times New Roman"/>
          <w:sz w:val="24"/>
          <w:szCs w:val="24"/>
        </w:rPr>
        <w:t>D</w:t>
      </w:r>
      <w:r w:rsidRPr="007D12C1">
        <w:rPr>
          <w:rFonts w:ascii="Times New Roman" w:hAnsi="Times New Roman"/>
          <w:sz w:val="24"/>
          <w:szCs w:val="24"/>
        </w:rPr>
        <w:t>amages shall be due if the Parties mutually agree to the Judicial Council’s purchase of the System at such price as may be agreed between them based on the fair market value of the System and as consented to by the Lender.</w:t>
      </w:r>
      <w:bookmarkEnd w:id="494"/>
    </w:p>
    <w:p w14:paraId="4E59F8E9" w14:textId="57B9C725" w:rsidR="00664967" w:rsidRPr="007D12C1" w:rsidRDefault="004031C3" w:rsidP="007D12C1">
      <w:pPr>
        <w:pStyle w:val="Heading3"/>
        <w:spacing w:line="300" w:lineRule="atLeast"/>
        <w:ind w:left="2340" w:hanging="900"/>
        <w:rPr>
          <w:rFonts w:ascii="Times New Roman" w:hAnsi="Times New Roman"/>
          <w:sz w:val="24"/>
          <w:szCs w:val="24"/>
        </w:rPr>
      </w:pPr>
      <w:bookmarkStart w:id="495" w:name="_Toc139828464"/>
      <w:r w:rsidRPr="007D12C1">
        <w:rPr>
          <w:rFonts w:ascii="Times New Roman" w:hAnsi="Times New Roman"/>
          <w:sz w:val="24"/>
          <w:szCs w:val="24"/>
        </w:rPr>
        <w:t xml:space="preserve">Upon termination of this SLA for default of the Judicial Council, Licensee shall remove the System at its cost and restore the Licensed Area to its original condition, less normal </w:t>
      </w:r>
      <w:proofErr w:type="gramStart"/>
      <w:r w:rsidRPr="007D12C1">
        <w:rPr>
          <w:rFonts w:ascii="Times New Roman" w:hAnsi="Times New Roman"/>
          <w:sz w:val="24"/>
          <w:szCs w:val="24"/>
        </w:rPr>
        <w:t>wear</w:t>
      </w:r>
      <w:proofErr w:type="gramEnd"/>
      <w:r w:rsidRPr="007D12C1">
        <w:rPr>
          <w:rFonts w:ascii="Times New Roman" w:hAnsi="Times New Roman"/>
          <w:sz w:val="24"/>
          <w:szCs w:val="24"/>
        </w:rPr>
        <w:t xml:space="preserve"> and tear, pursuant to </w:t>
      </w:r>
      <w:r w:rsidR="00B62414" w:rsidRPr="007D12C1">
        <w:rPr>
          <w:rFonts w:ascii="Times New Roman" w:hAnsi="Times New Roman"/>
          <w:sz w:val="24"/>
          <w:szCs w:val="24"/>
        </w:rPr>
        <w:t>s</w:t>
      </w:r>
      <w:r w:rsidRPr="007D12C1">
        <w:rPr>
          <w:rFonts w:ascii="Times New Roman" w:hAnsi="Times New Roman"/>
          <w:sz w:val="24"/>
          <w:szCs w:val="24"/>
        </w:rPr>
        <w:t xml:space="preserve">ection 11.1 of this SLA.  After Licensee has removed the System and restored the Licensed Area, the Judicial Council shall pay Licensee </w:t>
      </w:r>
      <w:r w:rsidR="00810F20" w:rsidRPr="007D12C1">
        <w:rPr>
          <w:rFonts w:ascii="Times New Roman" w:hAnsi="Times New Roman"/>
          <w:sz w:val="24"/>
          <w:szCs w:val="24"/>
        </w:rPr>
        <w:t>A</w:t>
      </w:r>
      <w:r w:rsidRPr="007D12C1">
        <w:rPr>
          <w:rFonts w:ascii="Times New Roman" w:hAnsi="Times New Roman"/>
          <w:sz w:val="24"/>
          <w:szCs w:val="24"/>
        </w:rPr>
        <w:t xml:space="preserve">ctual </w:t>
      </w:r>
      <w:r w:rsidR="00810F20" w:rsidRPr="007D12C1">
        <w:rPr>
          <w:rFonts w:ascii="Times New Roman" w:hAnsi="Times New Roman"/>
          <w:sz w:val="24"/>
          <w:szCs w:val="24"/>
        </w:rPr>
        <w:t>D</w:t>
      </w:r>
      <w:r w:rsidRPr="007D12C1">
        <w:rPr>
          <w:rFonts w:ascii="Times New Roman" w:hAnsi="Times New Roman"/>
          <w:sz w:val="24"/>
          <w:szCs w:val="24"/>
        </w:rPr>
        <w:t>amages within sixty (60) calendar days of the Judicial Council’s acceptance of the removal of the System and restoration of the Licensed Area.</w:t>
      </w:r>
      <w:bookmarkEnd w:id="495"/>
    </w:p>
    <w:p w14:paraId="6053A1BD" w14:textId="1560D66F" w:rsidR="0086196B" w:rsidRPr="007D12C1" w:rsidRDefault="004D4AEB" w:rsidP="007D12C1">
      <w:pPr>
        <w:pStyle w:val="Heading3"/>
        <w:spacing w:line="300" w:lineRule="atLeast"/>
        <w:ind w:left="2340" w:hanging="900"/>
        <w:rPr>
          <w:rFonts w:ascii="Times New Roman" w:hAnsi="Times New Roman"/>
          <w:sz w:val="24"/>
          <w:szCs w:val="24"/>
        </w:rPr>
      </w:pPr>
      <w:bookmarkStart w:id="496" w:name="_Toc139828465"/>
      <w:proofErr w:type="gramStart"/>
      <w:r w:rsidRPr="007D12C1">
        <w:rPr>
          <w:rFonts w:ascii="Times New Roman" w:hAnsi="Times New Roman"/>
          <w:sz w:val="24"/>
          <w:szCs w:val="24"/>
        </w:rPr>
        <w:t>For the purpose of</w:t>
      </w:r>
      <w:proofErr w:type="gramEnd"/>
      <w:r w:rsidRPr="007D12C1">
        <w:rPr>
          <w:rFonts w:ascii="Times New Roman" w:hAnsi="Times New Roman"/>
          <w:sz w:val="24"/>
          <w:szCs w:val="24"/>
        </w:rPr>
        <w:t xml:space="preserve"> this SLA and the </w:t>
      </w:r>
      <w:r w:rsidR="00810F20" w:rsidRPr="007D12C1">
        <w:rPr>
          <w:rFonts w:ascii="Times New Roman" w:hAnsi="Times New Roman"/>
          <w:sz w:val="24"/>
          <w:szCs w:val="24"/>
        </w:rPr>
        <w:t>Lease</w:t>
      </w:r>
      <w:r w:rsidRPr="007D12C1">
        <w:rPr>
          <w:rFonts w:ascii="Times New Roman" w:hAnsi="Times New Roman"/>
          <w:sz w:val="24"/>
          <w:szCs w:val="24"/>
        </w:rPr>
        <w:t xml:space="preserve">, the term </w:t>
      </w:r>
      <w:r w:rsidR="001F4DA9" w:rsidRPr="007D12C1">
        <w:rPr>
          <w:rFonts w:ascii="Times New Roman" w:hAnsi="Times New Roman"/>
          <w:sz w:val="24"/>
          <w:szCs w:val="24"/>
        </w:rPr>
        <w:t>“</w:t>
      </w:r>
      <w:r w:rsidR="00810F20" w:rsidRPr="007D12C1">
        <w:rPr>
          <w:rFonts w:ascii="Times New Roman" w:hAnsi="Times New Roman"/>
          <w:sz w:val="24"/>
          <w:szCs w:val="24"/>
        </w:rPr>
        <w:t>A</w:t>
      </w:r>
      <w:r w:rsidRPr="007D12C1">
        <w:rPr>
          <w:rFonts w:ascii="Times New Roman" w:hAnsi="Times New Roman"/>
          <w:sz w:val="24"/>
          <w:szCs w:val="24"/>
        </w:rPr>
        <w:t xml:space="preserve">ctual </w:t>
      </w:r>
      <w:r w:rsidR="00810F20" w:rsidRPr="007D12C1">
        <w:rPr>
          <w:rFonts w:ascii="Times New Roman" w:hAnsi="Times New Roman"/>
          <w:sz w:val="24"/>
          <w:szCs w:val="24"/>
        </w:rPr>
        <w:t>D</w:t>
      </w:r>
      <w:r w:rsidRPr="007D12C1">
        <w:rPr>
          <w:rFonts w:ascii="Times New Roman" w:hAnsi="Times New Roman"/>
          <w:sz w:val="24"/>
          <w:szCs w:val="24"/>
        </w:rPr>
        <w:t>amages</w:t>
      </w:r>
      <w:r w:rsidR="001F4DA9" w:rsidRPr="007D12C1">
        <w:rPr>
          <w:rFonts w:ascii="Times New Roman" w:hAnsi="Times New Roman"/>
          <w:sz w:val="24"/>
          <w:szCs w:val="24"/>
        </w:rPr>
        <w:t>”</w:t>
      </w:r>
      <w:r w:rsidRPr="007D12C1">
        <w:rPr>
          <w:rFonts w:ascii="Times New Roman" w:hAnsi="Times New Roman"/>
          <w:sz w:val="24"/>
          <w:szCs w:val="24"/>
        </w:rPr>
        <w:t xml:space="preserve"> shall mean those amounts set forth in the schedule attached hereto as Exhibit T.</w:t>
      </w:r>
      <w:bookmarkEnd w:id="496"/>
    </w:p>
    <w:p w14:paraId="6CAEE818" w14:textId="30528BE3" w:rsidR="00664967" w:rsidRPr="007D12C1" w:rsidRDefault="004031C3" w:rsidP="007D12C1">
      <w:pPr>
        <w:pStyle w:val="Heading2"/>
        <w:spacing w:line="300" w:lineRule="atLeast"/>
        <w:ind w:left="1440"/>
        <w:rPr>
          <w:rFonts w:ascii="Times New Roman" w:hAnsi="Times New Roman"/>
          <w:sz w:val="24"/>
          <w:szCs w:val="24"/>
        </w:rPr>
      </w:pPr>
      <w:bookmarkStart w:id="497" w:name="_Toc361357760"/>
      <w:bookmarkStart w:id="498" w:name="_Toc89848430"/>
      <w:bookmarkStart w:id="499" w:name="_Toc139828466"/>
      <w:r w:rsidRPr="007D12C1">
        <w:rPr>
          <w:rFonts w:ascii="Times New Roman" w:hAnsi="Times New Roman"/>
          <w:b/>
          <w:sz w:val="24"/>
          <w:szCs w:val="24"/>
        </w:rPr>
        <w:t xml:space="preserve">Licensee Early Termination Rights.  </w:t>
      </w:r>
      <w:r w:rsidRPr="007D12C1">
        <w:rPr>
          <w:rFonts w:ascii="Times New Roman" w:hAnsi="Times New Roman"/>
          <w:sz w:val="24"/>
          <w:szCs w:val="24"/>
        </w:rPr>
        <w:t xml:space="preserve">Licensee may terminate this SLA at any time prior to the Commercial Operation Date on thirty (30) calendar days written notice to the Judicial Council if Licensee determines that the System cannot be built as planned or that its construction and operation would not be economically viable for Licensee including Licensee’s determination that the installation of the System is not economically viable.  </w:t>
      </w:r>
      <w:proofErr w:type="gramStart"/>
      <w:r w:rsidRPr="007D12C1">
        <w:rPr>
          <w:rFonts w:ascii="Times New Roman" w:hAnsi="Times New Roman"/>
          <w:sz w:val="24"/>
          <w:szCs w:val="24"/>
        </w:rPr>
        <w:t>In the event that</w:t>
      </w:r>
      <w:proofErr w:type="gramEnd"/>
      <w:r w:rsidRPr="007D12C1">
        <w:rPr>
          <w:rFonts w:ascii="Times New Roman" w:hAnsi="Times New Roman"/>
          <w:sz w:val="24"/>
          <w:szCs w:val="24"/>
        </w:rPr>
        <w:t xml:space="preserve"> Licensee terminates this SLA pursuant to this section, no Party shall be in default solely as a result of Licensee</w:t>
      </w:r>
      <w:r w:rsidR="00291E12" w:rsidRPr="007D12C1">
        <w:rPr>
          <w:rFonts w:ascii="Times New Roman" w:hAnsi="Times New Roman"/>
          <w:sz w:val="24"/>
          <w:szCs w:val="24"/>
        </w:rPr>
        <w:t>’</w:t>
      </w:r>
      <w:r w:rsidRPr="007D12C1">
        <w:rPr>
          <w:rFonts w:ascii="Times New Roman" w:hAnsi="Times New Roman"/>
          <w:sz w:val="24"/>
          <w:szCs w:val="24"/>
        </w:rPr>
        <w:t xml:space="preserve">s election to terminate hereunder, and Licensee shall fulfill its obligations under </w:t>
      </w:r>
      <w:r w:rsidR="00B62414" w:rsidRPr="007D12C1">
        <w:rPr>
          <w:rFonts w:ascii="Times New Roman" w:hAnsi="Times New Roman"/>
          <w:sz w:val="24"/>
          <w:szCs w:val="24"/>
        </w:rPr>
        <w:t>s</w:t>
      </w:r>
      <w:r w:rsidRPr="007D12C1">
        <w:rPr>
          <w:rFonts w:ascii="Times New Roman" w:hAnsi="Times New Roman"/>
          <w:sz w:val="24"/>
          <w:szCs w:val="24"/>
        </w:rPr>
        <w:t xml:space="preserve">ection 11.1 of this SLA and Judicial Council shall not pay </w:t>
      </w:r>
      <w:r w:rsidR="00810F20" w:rsidRPr="007D12C1">
        <w:rPr>
          <w:rFonts w:ascii="Times New Roman" w:hAnsi="Times New Roman"/>
          <w:sz w:val="24"/>
          <w:szCs w:val="24"/>
        </w:rPr>
        <w:t>A</w:t>
      </w:r>
      <w:r w:rsidRPr="007D12C1">
        <w:rPr>
          <w:rFonts w:ascii="Times New Roman" w:hAnsi="Times New Roman"/>
          <w:sz w:val="24"/>
          <w:szCs w:val="24"/>
        </w:rPr>
        <w:t xml:space="preserve">ctual </w:t>
      </w:r>
      <w:r w:rsidR="00810F20" w:rsidRPr="007D12C1">
        <w:rPr>
          <w:rFonts w:ascii="Times New Roman" w:hAnsi="Times New Roman"/>
          <w:sz w:val="24"/>
          <w:szCs w:val="24"/>
        </w:rPr>
        <w:t>D</w:t>
      </w:r>
      <w:r w:rsidRPr="007D12C1">
        <w:rPr>
          <w:rFonts w:ascii="Times New Roman" w:hAnsi="Times New Roman"/>
          <w:sz w:val="24"/>
          <w:szCs w:val="24"/>
        </w:rPr>
        <w:t>amages, and the Judicial Council shall not refund any Transaction Fee already received.</w:t>
      </w:r>
      <w:bookmarkEnd w:id="497"/>
      <w:bookmarkEnd w:id="498"/>
      <w:bookmarkEnd w:id="499"/>
    </w:p>
    <w:p w14:paraId="0D0ADEAD" w14:textId="751E5F71" w:rsidR="00664967" w:rsidRPr="007D12C1" w:rsidRDefault="004031C3" w:rsidP="007D12C1">
      <w:pPr>
        <w:pStyle w:val="Heading2"/>
        <w:spacing w:line="300" w:lineRule="atLeast"/>
        <w:ind w:left="1440"/>
        <w:rPr>
          <w:rFonts w:ascii="Times New Roman" w:hAnsi="Times New Roman"/>
          <w:sz w:val="24"/>
          <w:szCs w:val="24"/>
        </w:rPr>
      </w:pPr>
      <w:bookmarkStart w:id="500" w:name="_Toc361357761"/>
      <w:bookmarkStart w:id="501" w:name="_Toc89848431"/>
      <w:bookmarkStart w:id="502" w:name="_Toc139828467"/>
      <w:r w:rsidRPr="007D12C1">
        <w:rPr>
          <w:rFonts w:ascii="Times New Roman" w:hAnsi="Times New Roman"/>
          <w:b/>
          <w:sz w:val="24"/>
          <w:szCs w:val="24"/>
        </w:rPr>
        <w:t xml:space="preserve">Early Termination Due to Force Majeure.  </w:t>
      </w:r>
      <w:r w:rsidRPr="007D12C1">
        <w:rPr>
          <w:rFonts w:ascii="Times New Roman" w:hAnsi="Times New Roman"/>
          <w:sz w:val="24"/>
          <w:szCs w:val="24"/>
        </w:rPr>
        <w:t xml:space="preserve">If a Force Majeure occurs, the affected Party shall promptly provide written notice to the other Party describing the nature of the event; the length of time it is expected to continue; and efforts (planned or under way) to overcome the effects of the event.  The Parties shall cooperate in good faith to overcome the effects of the Force Majeure.  The obligations of each Party shall be suspended for the continuance of any inability to perform caused by a Force Majeure, but for no longer period.  If a Force Majeure prevents a Party from performing its obligations under this SLA and such event continues for more than </w:t>
      </w:r>
      <w:r w:rsidR="007B1EE1" w:rsidRPr="007D12C1">
        <w:rPr>
          <w:rFonts w:ascii="Times New Roman" w:hAnsi="Times New Roman"/>
          <w:sz w:val="24"/>
          <w:szCs w:val="24"/>
        </w:rPr>
        <w:t>three hundred sixty-five (</w:t>
      </w:r>
      <w:r w:rsidRPr="007D12C1">
        <w:rPr>
          <w:rFonts w:ascii="Times New Roman" w:hAnsi="Times New Roman"/>
          <w:sz w:val="24"/>
          <w:szCs w:val="24"/>
        </w:rPr>
        <w:t>365</w:t>
      </w:r>
      <w:r w:rsidR="007B1EE1" w:rsidRPr="007D12C1">
        <w:rPr>
          <w:rFonts w:ascii="Times New Roman" w:hAnsi="Times New Roman"/>
          <w:sz w:val="24"/>
          <w:szCs w:val="24"/>
        </w:rPr>
        <w:t xml:space="preserve">) </w:t>
      </w:r>
      <w:r w:rsidRPr="007D12C1">
        <w:rPr>
          <w:rFonts w:ascii="Times New Roman" w:hAnsi="Times New Roman"/>
          <w:sz w:val="24"/>
          <w:szCs w:val="24"/>
        </w:rPr>
        <w:t>calendar days, each Party may terminate this SLA and no Party shall be in default.</w:t>
      </w:r>
      <w:bookmarkEnd w:id="500"/>
      <w:bookmarkEnd w:id="501"/>
      <w:bookmarkEnd w:id="502"/>
    </w:p>
    <w:p w14:paraId="750D535C" w14:textId="77777777" w:rsidR="00664967" w:rsidRPr="007D12C1" w:rsidRDefault="004031C3" w:rsidP="007D12C1">
      <w:pPr>
        <w:pStyle w:val="Heading2"/>
        <w:spacing w:line="300" w:lineRule="atLeast"/>
        <w:ind w:left="1440"/>
        <w:rPr>
          <w:rFonts w:ascii="Times New Roman" w:hAnsi="Times New Roman"/>
          <w:sz w:val="24"/>
          <w:szCs w:val="24"/>
        </w:rPr>
      </w:pPr>
      <w:bookmarkStart w:id="503" w:name="_Toc361357762"/>
      <w:bookmarkStart w:id="504" w:name="_Toc89848432"/>
      <w:bookmarkStart w:id="505" w:name="_Toc139828468"/>
      <w:r w:rsidRPr="007D12C1">
        <w:rPr>
          <w:rFonts w:ascii="Times New Roman" w:hAnsi="Times New Roman"/>
          <w:b/>
          <w:sz w:val="24"/>
          <w:szCs w:val="24"/>
        </w:rPr>
        <w:t xml:space="preserve">Permanent Shutdown of the Facility.  </w:t>
      </w:r>
      <w:r w:rsidRPr="007D12C1">
        <w:rPr>
          <w:rFonts w:ascii="Times New Roman" w:hAnsi="Times New Roman"/>
          <w:sz w:val="24"/>
          <w:szCs w:val="24"/>
        </w:rPr>
        <w:t>If during the Term, through no fault of Licensee and for reasons other than a Force Majeure, the System is permanently shut down due to the Judicial Council’s renovation, destruction, or closure of the Facility, the following provisions shall apply:</w:t>
      </w:r>
      <w:bookmarkEnd w:id="503"/>
      <w:bookmarkEnd w:id="504"/>
      <w:bookmarkEnd w:id="505"/>
    </w:p>
    <w:p w14:paraId="1B43D953" w14:textId="29405A5A" w:rsidR="00664967" w:rsidRPr="007D12C1" w:rsidRDefault="004031C3" w:rsidP="007D12C1">
      <w:pPr>
        <w:pStyle w:val="Heading3"/>
        <w:spacing w:line="300" w:lineRule="atLeast"/>
        <w:ind w:left="2340" w:hanging="900"/>
        <w:rPr>
          <w:rFonts w:ascii="Times New Roman" w:hAnsi="Times New Roman"/>
          <w:sz w:val="24"/>
          <w:szCs w:val="24"/>
        </w:rPr>
      </w:pPr>
      <w:bookmarkStart w:id="506" w:name="_Toc139828469"/>
      <w:r w:rsidRPr="007D12C1">
        <w:rPr>
          <w:rFonts w:ascii="Times New Roman" w:hAnsi="Times New Roman"/>
          <w:b/>
          <w:sz w:val="24"/>
          <w:szCs w:val="24"/>
        </w:rPr>
        <w:lastRenderedPageBreak/>
        <w:t>Notification</w:t>
      </w:r>
      <w:r w:rsidRPr="007D12C1">
        <w:rPr>
          <w:rFonts w:ascii="Times New Roman" w:hAnsi="Times New Roman"/>
          <w:b/>
          <w:bCs/>
          <w:sz w:val="24"/>
          <w:szCs w:val="24"/>
        </w:rPr>
        <w:t>.</w:t>
      </w:r>
      <w:r w:rsidRPr="007D12C1">
        <w:rPr>
          <w:rFonts w:ascii="Times New Roman" w:hAnsi="Times New Roman"/>
          <w:b/>
          <w:sz w:val="24"/>
          <w:szCs w:val="24"/>
        </w:rPr>
        <w:t xml:space="preserve">  </w:t>
      </w:r>
      <w:r w:rsidRPr="007D12C1">
        <w:rPr>
          <w:rFonts w:ascii="Times New Roman" w:hAnsi="Times New Roman"/>
          <w:bCs/>
          <w:sz w:val="24"/>
          <w:szCs w:val="24"/>
        </w:rPr>
        <w:t>The</w:t>
      </w:r>
      <w:r w:rsidRPr="007D12C1">
        <w:rPr>
          <w:rFonts w:ascii="Times New Roman" w:hAnsi="Times New Roman"/>
          <w:b/>
          <w:sz w:val="24"/>
          <w:szCs w:val="24"/>
        </w:rPr>
        <w:t xml:space="preserve"> </w:t>
      </w:r>
      <w:r w:rsidRPr="007D12C1">
        <w:rPr>
          <w:rFonts w:ascii="Times New Roman" w:hAnsi="Times New Roman"/>
          <w:sz w:val="24"/>
          <w:szCs w:val="24"/>
        </w:rPr>
        <w:t xml:space="preserve">Judicial Council shall notify Licensee as soon as possible but in no event less than one hundred twenty (120) calendar days prior to the planned permanent Facility shutdown that will result in the shutdown of the System.  The Judicial Council shall provide written notice to Licensee indicating </w:t>
      </w:r>
      <w:proofErr w:type="gramStart"/>
      <w:r w:rsidRPr="007D12C1">
        <w:rPr>
          <w:rFonts w:ascii="Times New Roman" w:hAnsi="Times New Roman"/>
          <w:sz w:val="24"/>
          <w:szCs w:val="24"/>
        </w:rPr>
        <w:t>whether or not</w:t>
      </w:r>
      <w:proofErr w:type="gramEnd"/>
      <w:r w:rsidRPr="007D12C1">
        <w:rPr>
          <w:rFonts w:ascii="Times New Roman" w:hAnsi="Times New Roman"/>
          <w:sz w:val="24"/>
          <w:szCs w:val="24"/>
        </w:rPr>
        <w:t xml:space="preserve"> the Judicial Council desires to relocate the System.</w:t>
      </w:r>
      <w:bookmarkEnd w:id="506"/>
    </w:p>
    <w:p w14:paraId="14F50405" w14:textId="42E4C921" w:rsidR="00664967" w:rsidRPr="007D12C1" w:rsidRDefault="004031C3" w:rsidP="007D12C1">
      <w:pPr>
        <w:pStyle w:val="Heading3"/>
        <w:spacing w:line="300" w:lineRule="atLeast"/>
        <w:ind w:left="2340" w:hanging="900"/>
        <w:rPr>
          <w:rFonts w:ascii="Times New Roman" w:hAnsi="Times New Roman"/>
          <w:sz w:val="24"/>
          <w:szCs w:val="24"/>
        </w:rPr>
      </w:pPr>
      <w:bookmarkStart w:id="507" w:name="_Toc139828470"/>
      <w:r w:rsidRPr="007D12C1">
        <w:rPr>
          <w:rFonts w:ascii="Times New Roman" w:hAnsi="Times New Roman"/>
          <w:b/>
          <w:sz w:val="24"/>
          <w:szCs w:val="24"/>
        </w:rPr>
        <w:t>Relocation</w:t>
      </w:r>
      <w:r w:rsidRPr="007D12C1">
        <w:rPr>
          <w:rFonts w:ascii="Times New Roman" w:hAnsi="Times New Roman"/>
          <w:b/>
          <w:bCs/>
          <w:sz w:val="24"/>
          <w:szCs w:val="24"/>
        </w:rPr>
        <w:t>.</w:t>
      </w:r>
      <w:r w:rsidRPr="007D12C1">
        <w:rPr>
          <w:rFonts w:ascii="Times New Roman" w:hAnsi="Times New Roman"/>
          <w:b/>
          <w:sz w:val="24"/>
          <w:szCs w:val="24"/>
        </w:rPr>
        <w:t xml:space="preserve">  </w:t>
      </w:r>
      <w:r w:rsidRPr="007D12C1">
        <w:rPr>
          <w:rFonts w:ascii="Times New Roman" w:hAnsi="Times New Roman"/>
          <w:bCs/>
          <w:sz w:val="24"/>
          <w:szCs w:val="24"/>
        </w:rPr>
        <w:t>The</w:t>
      </w:r>
      <w:r w:rsidRPr="007D12C1">
        <w:rPr>
          <w:rFonts w:ascii="Times New Roman" w:hAnsi="Times New Roman"/>
          <w:b/>
          <w:sz w:val="24"/>
          <w:szCs w:val="24"/>
        </w:rPr>
        <w:t xml:space="preserve"> </w:t>
      </w:r>
      <w:r w:rsidRPr="007D12C1">
        <w:rPr>
          <w:rFonts w:ascii="Times New Roman" w:hAnsi="Times New Roman"/>
          <w:sz w:val="24"/>
          <w:szCs w:val="24"/>
        </w:rPr>
        <w:t xml:space="preserve">Judicial Council and Licensee agree to negotiate in good faith to find an alternative location where Licensee and the Judicial Council can relocate the System.  If Licensee and the Judicial Council can agree on such new location and if Licensee and the Judicial Council agree that such new location has sufficient solar insolation to meet its EEP and </w:t>
      </w:r>
      <w:r w:rsidR="00960093">
        <w:rPr>
          <w:rFonts w:ascii="Times New Roman" w:hAnsi="Times New Roman"/>
          <w:sz w:val="24"/>
          <w:szCs w:val="24"/>
        </w:rPr>
        <w:t>PV Availability Guarantee</w:t>
      </w:r>
      <w:r w:rsidRPr="007D12C1">
        <w:rPr>
          <w:rFonts w:ascii="Times New Roman" w:hAnsi="Times New Roman"/>
          <w:sz w:val="24"/>
          <w:szCs w:val="24"/>
        </w:rPr>
        <w:t xml:space="preserve"> in this SLA, then this SLA shall be amended by the Parties to substitute the alternative location as the Licensed Area, subject to the approval by the SPWB, and the Judicial Council shall pay reasonable costs associated with relocation of the System.</w:t>
      </w:r>
      <w:bookmarkEnd w:id="507"/>
    </w:p>
    <w:p w14:paraId="16A7F681" w14:textId="0D9FEE54" w:rsidR="00664967" w:rsidRPr="007D12C1" w:rsidRDefault="004031C3" w:rsidP="007D12C1">
      <w:pPr>
        <w:pStyle w:val="Heading3"/>
        <w:spacing w:line="300" w:lineRule="atLeast"/>
        <w:ind w:left="2340" w:hanging="900"/>
        <w:rPr>
          <w:rFonts w:ascii="Times New Roman" w:hAnsi="Times New Roman"/>
          <w:sz w:val="24"/>
          <w:szCs w:val="24"/>
        </w:rPr>
      </w:pPr>
      <w:bookmarkStart w:id="508" w:name="_Toc139828471"/>
      <w:r w:rsidRPr="007D12C1">
        <w:rPr>
          <w:rFonts w:ascii="Times New Roman" w:hAnsi="Times New Roman"/>
          <w:b/>
          <w:bCs/>
          <w:sz w:val="24"/>
          <w:szCs w:val="24"/>
        </w:rPr>
        <w:t xml:space="preserve">No Adequate Alternative Site.  </w:t>
      </w:r>
      <w:r w:rsidRPr="007D12C1">
        <w:rPr>
          <w:rFonts w:ascii="Times New Roman" w:hAnsi="Times New Roman"/>
          <w:sz w:val="24"/>
          <w:szCs w:val="24"/>
        </w:rPr>
        <w:t xml:space="preserve">If the Judicial Council and Licensee cannot locate an alternative site that meets the requirements of </w:t>
      </w:r>
      <w:r w:rsidR="00B62414" w:rsidRPr="007D12C1">
        <w:rPr>
          <w:rFonts w:ascii="Times New Roman" w:hAnsi="Times New Roman"/>
          <w:sz w:val="24"/>
          <w:szCs w:val="24"/>
        </w:rPr>
        <w:t>s</w:t>
      </w:r>
      <w:r w:rsidRPr="007D12C1">
        <w:rPr>
          <w:rFonts w:ascii="Times New Roman" w:hAnsi="Times New Roman"/>
          <w:sz w:val="24"/>
          <w:szCs w:val="24"/>
        </w:rPr>
        <w:t>ubsection 14.</w:t>
      </w:r>
      <w:r w:rsidR="00960093">
        <w:rPr>
          <w:rFonts w:ascii="Times New Roman" w:hAnsi="Times New Roman"/>
          <w:sz w:val="24"/>
          <w:szCs w:val="24"/>
        </w:rPr>
        <w:t>4</w:t>
      </w:r>
      <w:r w:rsidRPr="007D12C1">
        <w:rPr>
          <w:rFonts w:ascii="Times New Roman" w:hAnsi="Times New Roman"/>
          <w:sz w:val="24"/>
          <w:szCs w:val="24"/>
        </w:rPr>
        <w:t>.2 but can mutually agree upon an alternative location which is inferior to the Licensed Area for purposes of solar installation, then the Judicial Council and Licensee shall attempt to negotiate in good faith an adjustment in the Rent to compensate for the alternative location such that Licensee receives payments comparable to what it would have received from the System at the original Licensed Area.  If the Judicial Council and Licensee mutually agree to such change in Rent, then the Parties shall amend all relevant terms in this SLA and Lease, subject to approval by the SPWB, and Licensee shall proceed to relocate the System (or as much of System as practical) to the new location.  If the Parties agree to such relocation, the Judicial Council shall pay for the reasonable costs for Licensee to relocate the System.</w:t>
      </w:r>
      <w:bookmarkEnd w:id="508"/>
      <w:r w:rsidRPr="007D12C1">
        <w:rPr>
          <w:rFonts w:ascii="Times New Roman" w:hAnsi="Times New Roman"/>
          <w:sz w:val="24"/>
          <w:szCs w:val="24"/>
        </w:rPr>
        <w:t xml:space="preserve">  </w:t>
      </w:r>
    </w:p>
    <w:p w14:paraId="44A87FAA" w14:textId="4C211B13" w:rsidR="00664967" w:rsidRPr="007D12C1" w:rsidRDefault="004031C3" w:rsidP="007D12C1">
      <w:pPr>
        <w:pStyle w:val="Heading3"/>
        <w:spacing w:line="300" w:lineRule="atLeast"/>
        <w:ind w:left="2340" w:hanging="900"/>
        <w:rPr>
          <w:rFonts w:ascii="Times New Roman" w:hAnsi="Times New Roman"/>
          <w:sz w:val="24"/>
          <w:szCs w:val="24"/>
        </w:rPr>
      </w:pPr>
      <w:bookmarkStart w:id="509" w:name="_Toc139828472"/>
      <w:r w:rsidRPr="007D12C1">
        <w:rPr>
          <w:rFonts w:ascii="Times New Roman" w:hAnsi="Times New Roman"/>
          <w:b/>
          <w:sz w:val="24"/>
          <w:szCs w:val="24"/>
        </w:rPr>
        <w:t>Termination due to Permanent Shutdown of the Site</w:t>
      </w:r>
      <w:r w:rsidRPr="007D12C1">
        <w:rPr>
          <w:rFonts w:ascii="Times New Roman" w:hAnsi="Times New Roman"/>
          <w:b/>
          <w:bCs/>
          <w:sz w:val="24"/>
          <w:szCs w:val="24"/>
        </w:rPr>
        <w:t>.</w:t>
      </w:r>
      <w:r w:rsidRPr="007D12C1">
        <w:rPr>
          <w:rFonts w:ascii="Times New Roman" w:hAnsi="Times New Roman"/>
          <w:b/>
          <w:sz w:val="24"/>
          <w:szCs w:val="24"/>
        </w:rPr>
        <w:t xml:space="preserve">  </w:t>
      </w:r>
      <w:r w:rsidRPr="007D12C1">
        <w:rPr>
          <w:rFonts w:ascii="Times New Roman" w:hAnsi="Times New Roman"/>
          <w:sz w:val="24"/>
          <w:szCs w:val="24"/>
        </w:rPr>
        <w:t xml:space="preserve">If, within seventy-five (75) calendar days prior to date that the Judicial Council will commence the permanent Facility shutdown for reasons set forth in </w:t>
      </w:r>
      <w:r w:rsidR="00B62414" w:rsidRPr="007D12C1">
        <w:rPr>
          <w:rFonts w:ascii="Times New Roman" w:hAnsi="Times New Roman"/>
          <w:sz w:val="24"/>
          <w:szCs w:val="24"/>
        </w:rPr>
        <w:t>s</w:t>
      </w:r>
      <w:r w:rsidRPr="007D12C1">
        <w:rPr>
          <w:rFonts w:ascii="Times New Roman" w:hAnsi="Times New Roman"/>
          <w:sz w:val="24"/>
          <w:szCs w:val="24"/>
        </w:rPr>
        <w:t xml:space="preserve">ection 14.4, the Judicial Council and Licensee have not agreed upon an alternative location for the System, Licensee shall remove the System pursuant to </w:t>
      </w:r>
      <w:r w:rsidR="00B62414" w:rsidRPr="007D12C1">
        <w:rPr>
          <w:rFonts w:ascii="Times New Roman" w:hAnsi="Times New Roman"/>
          <w:sz w:val="24"/>
          <w:szCs w:val="24"/>
        </w:rPr>
        <w:t>s</w:t>
      </w:r>
      <w:r w:rsidRPr="007D12C1">
        <w:rPr>
          <w:rFonts w:ascii="Times New Roman" w:hAnsi="Times New Roman"/>
          <w:sz w:val="24"/>
          <w:szCs w:val="24"/>
        </w:rPr>
        <w:t xml:space="preserve">ection 11.1 of this SLA.  After completion of such removal, the provisions in </w:t>
      </w:r>
      <w:r w:rsidR="00B62414" w:rsidRPr="007D12C1">
        <w:rPr>
          <w:rFonts w:ascii="Times New Roman" w:hAnsi="Times New Roman"/>
          <w:sz w:val="24"/>
          <w:szCs w:val="24"/>
        </w:rPr>
        <w:t>s</w:t>
      </w:r>
      <w:r w:rsidRPr="007D12C1">
        <w:rPr>
          <w:rFonts w:ascii="Times New Roman" w:hAnsi="Times New Roman"/>
          <w:sz w:val="24"/>
          <w:szCs w:val="24"/>
        </w:rPr>
        <w:t>ection 14.</w:t>
      </w:r>
      <w:r w:rsidR="00960093">
        <w:rPr>
          <w:rFonts w:ascii="Times New Roman" w:hAnsi="Times New Roman"/>
          <w:sz w:val="24"/>
          <w:szCs w:val="24"/>
        </w:rPr>
        <w:t>1.4</w:t>
      </w:r>
      <w:r w:rsidRPr="007D12C1">
        <w:rPr>
          <w:rFonts w:ascii="Times New Roman" w:hAnsi="Times New Roman"/>
          <w:sz w:val="24"/>
          <w:szCs w:val="24"/>
        </w:rPr>
        <w:t xml:space="preserve"> of this SLA shall apply regarding any </w:t>
      </w:r>
      <w:r w:rsidR="00810F20" w:rsidRPr="007D12C1">
        <w:rPr>
          <w:rFonts w:ascii="Times New Roman" w:hAnsi="Times New Roman"/>
          <w:sz w:val="24"/>
          <w:szCs w:val="24"/>
        </w:rPr>
        <w:t>A</w:t>
      </w:r>
      <w:r w:rsidRPr="007D12C1">
        <w:rPr>
          <w:rFonts w:ascii="Times New Roman" w:hAnsi="Times New Roman"/>
          <w:sz w:val="24"/>
          <w:szCs w:val="24"/>
        </w:rPr>
        <w:t xml:space="preserve">ctual </w:t>
      </w:r>
      <w:r w:rsidR="00810F20" w:rsidRPr="007D12C1">
        <w:rPr>
          <w:rFonts w:ascii="Times New Roman" w:hAnsi="Times New Roman"/>
          <w:sz w:val="24"/>
          <w:szCs w:val="24"/>
        </w:rPr>
        <w:t>D</w:t>
      </w:r>
      <w:r w:rsidRPr="007D12C1">
        <w:rPr>
          <w:rFonts w:ascii="Times New Roman" w:hAnsi="Times New Roman"/>
          <w:sz w:val="24"/>
          <w:szCs w:val="24"/>
        </w:rPr>
        <w:t>amages due by the Judicial Council to Licensee and neither Party shall otherwise have any further obligation to the other Party.</w:t>
      </w:r>
      <w:bookmarkEnd w:id="509"/>
    </w:p>
    <w:p w14:paraId="0F367D92" w14:textId="77777777" w:rsidR="00664967" w:rsidRPr="007D12C1" w:rsidRDefault="004031C3" w:rsidP="007D12C1">
      <w:pPr>
        <w:pStyle w:val="Heading2"/>
        <w:spacing w:line="300" w:lineRule="atLeast"/>
        <w:ind w:left="1440"/>
        <w:rPr>
          <w:rFonts w:ascii="Times New Roman" w:hAnsi="Times New Roman"/>
          <w:sz w:val="24"/>
          <w:szCs w:val="24"/>
        </w:rPr>
      </w:pPr>
      <w:bookmarkStart w:id="510" w:name="_Toc361357763"/>
      <w:bookmarkStart w:id="511" w:name="_Toc89848433"/>
      <w:bookmarkStart w:id="512" w:name="_Toc139828473"/>
      <w:r w:rsidRPr="007D12C1">
        <w:rPr>
          <w:rFonts w:ascii="Times New Roman" w:hAnsi="Times New Roman"/>
          <w:b/>
          <w:sz w:val="24"/>
          <w:szCs w:val="24"/>
        </w:rPr>
        <w:t xml:space="preserve">Funding Availability.  </w:t>
      </w:r>
      <w:r w:rsidRPr="007D12C1">
        <w:rPr>
          <w:rFonts w:ascii="Times New Roman" w:hAnsi="Times New Roman"/>
          <w:sz w:val="24"/>
          <w:szCs w:val="24"/>
        </w:rPr>
        <w:t xml:space="preserve">All payment obligations of the Judicial Council under this SLA, the Lease, or any related agreement, are subject to appropriation by the State Legislature.  It is mutually agreed that if the State Legislature does not appropriate sufficient funds, the obligations of the Judicial Council under this SLA, the Lease, </w:t>
      </w:r>
      <w:r w:rsidRPr="007D12C1">
        <w:rPr>
          <w:rFonts w:ascii="Times New Roman" w:hAnsi="Times New Roman"/>
          <w:sz w:val="24"/>
          <w:szCs w:val="24"/>
        </w:rPr>
        <w:lastRenderedPageBreak/>
        <w:t>or related agreement, shall be suspended during the continuation of such non-appropriation event or amended to reflect any reduction of appropriated funds.  A non-payment by the Judicial Council required under this SLA or the Lease due to the State Legislature not appropriating funding shall not be an event of default.</w:t>
      </w:r>
      <w:bookmarkEnd w:id="510"/>
      <w:bookmarkEnd w:id="511"/>
      <w:bookmarkEnd w:id="512"/>
    </w:p>
    <w:p w14:paraId="387BF13A" w14:textId="77777777" w:rsidR="00664967" w:rsidRPr="007D12C1" w:rsidRDefault="004031C3" w:rsidP="007D12C1">
      <w:pPr>
        <w:pStyle w:val="Heading1"/>
        <w:spacing w:line="300" w:lineRule="atLeast"/>
        <w:rPr>
          <w:rFonts w:ascii="Times New Roman" w:hAnsi="Times New Roman"/>
          <w:b/>
          <w:bCs/>
          <w:sz w:val="24"/>
          <w:szCs w:val="24"/>
        </w:rPr>
      </w:pPr>
      <w:bookmarkStart w:id="513" w:name="_Toc361357764"/>
      <w:bookmarkStart w:id="514" w:name="_Toc89848434"/>
      <w:bookmarkStart w:id="515" w:name="_Toc139828474"/>
      <w:r w:rsidRPr="007D12C1">
        <w:rPr>
          <w:rFonts w:ascii="Times New Roman" w:hAnsi="Times New Roman"/>
          <w:b/>
          <w:bCs/>
          <w:sz w:val="24"/>
          <w:szCs w:val="24"/>
        </w:rPr>
        <w:t>GENERAL TERMS AND CONDITIONS</w:t>
      </w:r>
      <w:bookmarkEnd w:id="513"/>
      <w:bookmarkEnd w:id="514"/>
      <w:bookmarkEnd w:id="515"/>
    </w:p>
    <w:p w14:paraId="05E217D7" w14:textId="77777777" w:rsidR="00664967" w:rsidRPr="007D12C1" w:rsidRDefault="004031C3" w:rsidP="007D12C1">
      <w:pPr>
        <w:pStyle w:val="Heading2"/>
        <w:spacing w:line="300" w:lineRule="atLeast"/>
        <w:ind w:left="1440"/>
        <w:rPr>
          <w:rFonts w:ascii="Times New Roman" w:hAnsi="Times New Roman"/>
          <w:b/>
          <w:sz w:val="24"/>
          <w:szCs w:val="24"/>
        </w:rPr>
      </w:pPr>
      <w:bookmarkStart w:id="516" w:name="_Toc361357765"/>
      <w:bookmarkStart w:id="517" w:name="_Toc89848435"/>
      <w:bookmarkStart w:id="518" w:name="_Toc139828475"/>
      <w:r w:rsidRPr="007D12C1">
        <w:rPr>
          <w:rFonts w:ascii="Times New Roman" w:hAnsi="Times New Roman"/>
          <w:b/>
          <w:sz w:val="24"/>
          <w:szCs w:val="24"/>
        </w:rPr>
        <w:t xml:space="preserve">Inspections.  </w:t>
      </w:r>
      <w:r w:rsidRPr="007D12C1">
        <w:rPr>
          <w:rFonts w:ascii="Times New Roman" w:hAnsi="Times New Roman"/>
          <w:sz w:val="24"/>
          <w:szCs w:val="24"/>
        </w:rPr>
        <w:t xml:space="preserve">The Judicial Council shall be permitted access to inspect the System upon twenty-four (24) hours’ prior written notice to Licensee.  The Judicial Council personnel must be accompanied by personnel of Licensee during any non-emergency inspection of the </w:t>
      </w:r>
      <w:proofErr w:type="gramStart"/>
      <w:r w:rsidRPr="007D12C1">
        <w:rPr>
          <w:rFonts w:ascii="Times New Roman" w:hAnsi="Times New Roman"/>
          <w:sz w:val="24"/>
          <w:szCs w:val="24"/>
        </w:rPr>
        <w:t>System, unless</w:t>
      </w:r>
      <w:proofErr w:type="gramEnd"/>
      <w:r w:rsidRPr="007D12C1">
        <w:rPr>
          <w:rFonts w:ascii="Times New Roman" w:hAnsi="Times New Roman"/>
          <w:sz w:val="24"/>
          <w:szCs w:val="24"/>
        </w:rPr>
        <w:t xml:space="preserve"> Licensee agrees in writing to waive its right to accompany the Judicial Council personnel on all non-emergency inspections.  This requirement in no way prohibits the Judicial Council from inspecting </w:t>
      </w:r>
      <w:proofErr w:type="gramStart"/>
      <w:r w:rsidRPr="007D12C1">
        <w:rPr>
          <w:rFonts w:ascii="Times New Roman" w:hAnsi="Times New Roman"/>
          <w:sz w:val="24"/>
          <w:szCs w:val="24"/>
        </w:rPr>
        <w:t>any and all</w:t>
      </w:r>
      <w:proofErr w:type="gramEnd"/>
      <w:r w:rsidRPr="007D12C1">
        <w:rPr>
          <w:rFonts w:ascii="Times New Roman" w:hAnsi="Times New Roman"/>
          <w:sz w:val="24"/>
          <w:szCs w:val="24"/>
        </w:rPr>
        <w:t xml:space="preserve"> portions of the Site and Licensed Area at any time.</w:t>
      </w:r>
      <w:bookmarkEnd w:id="516"/>
      <w:bookmarkEnd w:id="517"/>
      <w:bookmarkEnd w:id="518"/>
    </w:p>
    <w:p w14:paraId="4DB93772" w14:textId="1B419AE0" w:rsidR="00664967" w:rsidRPr="007D12C1" w:rsidRDefault="004031C3" w:rsidP="007D12C1">
      <w:pPr>
        <w:pStyle w:val="Heading2"/>
        <w:spacing w:line="300" w:lineRule="atLeast"/>
        <w:ind w:left="1440"/>
        <w:rPr>
          <w:rFonts w:ascii="Times New Roman" w:hAnsi="Times New Roman"/>
          <w:b/>
          <w:sz w:val="24"/>
          <w:szCs w:val="24"/>
        </w:rPr>
      </w:pPr>
      <w:bookmarkStart w:id="519" w:name="_Toc361357766"/>
      <w:bookmarkStart w:id="520" w:name="_Toc89848436"/>
      <w:bookmarkStart w:id="521" w:name="_Toc139828476"/>
      <w:r w:rsidRPr="007D12C1">
        <w:rPr>
          <w:rFonts w:ascii="Times New Roman" w:hAnsi="Times New Roman"/>
          <w:b/>
          <w:sz w:val="24"/>
          <w:szCs w:val="24"/>
        </w:rPr>
        <w:t xml:space="preserve">Mechanic’s Lien / Stop Notices – Removal of Liens.  </w:t>
      </w:r>
      <w:r w:rsidRPr="007D12C1">
        <w:rPr>
          <w:rFonts w:ascii="Times New Roman" w:hAnsi="Times New Roman"/>
          <w:sz w:val="24"/>
          <w:szCs w:val="24"/>
        </w:rPr>
        <w:t xml:space="preserve">Licensee shall not cause or permit any liens to attach or to be placed upon or encumber the Site, Licensed Area or Facility, </w:t>
      </w:r>
      <w:r w:rsidRPr="007D12C1">
        <w:rPr>
          <w:rFonts w:ascii="Times New Roman" w:hAnsi="Times New Roman"/>
          <w:color w:val="000000"/>
          <w:sz w:val="24"/>
          <w:szCs w:val="24"/>
        </w:rPr>
        <w:t xml:space="preserve">or permit the filing of a stop notice against the Judicial Council, </w:t>
      </w:r>
      <w:r w:rsidRPr="007D12C1">
        <w:rPr>
          <w:rFonts w:ascii="Times New Roman" w:hAnsi="Times New Roman"/>
          <w:sz w:val="24"/>
          <w:szCs w:val="24"/>
        </w:rPr>
        <w:t>arising</w:t>
      </w:r>
      <w:r w:rsidRPr="007D12C1">
        <w:rPr>
          <w:rFonts w:ascii="Times New Roman" w:hAnsi="Times New Roman"/>
          <w:color w:val="000000"/>
          <w:sz w:val="24"/>
          <w:szCs w:val="24"/>
        </w:rPr>
        <w:t xml:space="preserve"> from or resulting out of any work performed by Licensee</w:t>
      </w:r>
      <w:r w:rsidR="008967C9" w:rsidRPr="007D12C1">
        <w:rPr>
          <w:rFonts w:ascii="Times New Roman" w:hAnsi="Times New Roman"/>
          <w:color w:val="000000"/>
          <w:sz w:val="24"/>
          <w:szCs w:val="24"/>
        </w:rPr>
        <w:t xml:space="preserve"> or its contractor(s)</w:t>
      </w:r>
      <w:r w:rsidRPr="007D12C1">
        <w:rPr>
          <w:rFonts w:ascii="Times New Roman" w:hAnsi="Times New Roman"/>
          <w:color w:val="000000"/>
          <w:sz w:val="24"/>
          <w:szCs w:val="24"/>
        </w:rPr>
        <w:t>.  If any such lien attaches, or stop notice is filed, Licensee agrees to cause the lien and/or stop notice to be removed within ten (10) Business Days of notification thereof by the posting of a stop notice release bond or lien release bond, payment of the lien</w:t>
      </w:r>
      <w:r w:rsidR="00706AA8" w:rsidRPr="007D12C1">
        <w:rPr>
          <w:rFonts w:ascii="Times New Roman" w:hAnsi="Times New Roman"/>
          <w:color w:val="000000"/>
          <w:sz w:val="24"/>
          <w:szCs w:val="24"/>
        </w:rPr>
        <w:t>,</w:t>
      </w:r>
      <w:r w:rsidRPr="007D12C1">
        <w:rPr>
          <w:rFonts w:ascii="Times New Roman" w:hAnsi="Times New Roman"/>
          <w:color w:val="000000"/>
          <w:sz w:val="24"/>
          <w:szCs w:val="24"/>
        </w:rPr>
        <w:t xml:space="preserve"> and/or stop notice lien or otherwise.  If Licensee fails to remove the lien within this </w:t>
      </w:r>
      <w:proofErr w:type="gramStart"/>
      <w:r w:rsidRPr="007D12C1">
        <w:rPr>
          <w:rFonts w:ascii="Times New Roman" w:hAnsi="Times New Roman"/>
          <w:color w:val="000000"/>
          <w:sz w:val="24"/>
          <w:szCs w:val="24"/>
        </w:rPr>
        <w:t>time period</w:t>
      </w:r>
      <w:proofErr w:type="gramEnd"/>
      <w:r w:rsidRPr="007D12C1">
        <w:rPr>
          <w:rFonts w:ascii="Times New Roman" w:hAnsi="Times New Roman"/>
          <w:color w:val="000000"/>
          <w:sz w:val="24"/>
          <w:szCs w:val="24"/>
        </w:rPr>
        <w:t xml:space="preserve">, in addition to its other remedies under this SLA, </w:t>
      </w:r>
      <w:r w:rsidRPr="007D12C1">
        <w:rPr>
          <w:rFonts w:ascii="Times New Roman" w:hAnsi="Times New Roman"/>
          <w:sz w:val="24"/>
          <w:szCs w:val="24"/>
        </w:rPr>
        <w:t xml:space="preserve">the </w:t>
      </w:r>
      <w:r w:rsidRPr="007D12C1">
        <w:rPr>
          <w:rFonts w:ascii="Times New Roman" w:hAnsi="Times New Roman"/>
          <w:color w:val="000000"/>
          <w:sz w:val="24"/>
          <w:szCs w:val="24"/>
        </w:rPr>
        <w:t xml:space="preserve">Judicial Council may undertake to cause such lien and/or stop notice to be removed and charge to Licensee any costs and expenses incurred in connection with the removal of said Lien.  Licensee agrees to hold harmless, defend and indemnify the State, </w:t>
      </w:r>
      <w:r w:rsidRPr="007D12C1">
        <w:rPr>
          <w:rFonts w:ascii="Times New Roman" w:hAnsi="Times New Roman"/>
          <w:sz w:val="24"/>
          <w:szCs w:val="24"/>
        </w:rPr>
        <w:t xml:space="preserve">the </w:t>
      </w:r>
      <w:r w:rsidRPr="007D12C1">
        <w:rPr>
          <w:rFonts w:ascii="Times New Roman" w:hAnsi="Times New Roman"/>
          <w:color w:val="000000"/>
          <w:sz w:val="24"/>
          <w:szCs w:val="24"/>
        </w:rPr>
        <w:t>Judicial Council</w:t>
      </w:r>
      <w:r w:rsidR="00706AA8" w:rsidRPr="007D12C1">
        <w:rPr>
          <w:rFonts w:ascii="Times New Roman" w:hAnsi="Times New Roman"/>
          <w:color w:val="000000"/>
          <w:sz w:val="24"/>
          <w:szCs w:val="24"/>
        </w:rPr>
        <w:t>,</w:t>
      </w:r>
      <w:r w:rsidRPr="007D12C1">
        <w:rPr>
          <w:rFonts w:ascii="Times New Roman" w:hAnsi="Times New Roman"/>
          <w:color w:val="000000"/>
          <w:sz w:val="24"/>
          <w:szCs w:val="24"/>
        </w:rPr>
        <w:t xml:space="preserve"> and Court against all costs and expenses (including reasonable attorneys’ fees and court costs at trial and on appeal) incurred in discharging and releasing any such lien and/or stop notice.  </w:t>
      </w:r>
      <w:r w:rsidRPr="007D12C1">
        <w:rPr>
          <w:rFonts w:ascii="Times New Roman" w:hAnsi="Times New Roman"/>
          <w:sz w:val="24"/>
          <w:szCs w:val="24"/>
        </w:rPr>
        <w:t>The Judicial Council may record a Notice of Non-Responsibility and shall provide a copy of such to Licensee when recorded.</w:t>
      </w:r>
      <w:bookmarkEnd w:id="519"/>
      <w:bookmarkEnd w:id="520"/>
      <w:bookmarkEnd w:id="521"/>
    </w:p>
    <w:p w14:paraId="5590EDEC" w14:textId="5ABA4C16" w:rsidR="00664967" w:rsidRPr="007D12C1" w:rsidRDefault="004031C3" w:rsidP="007D12C1">
      <w:pPr>
        <w:pStyle w:val="Heading2"/>
        <w:spacing w:line="300" w:lineRule="atLeast"/>
        <w:ind w:left="1440"/>
        <w:rPr>
          <w:rFonts w:ascii="Times New Roman" w:hAnsi="Times New Roman"/>
          <w:sz w:val="24"/>
          <w:szCs w:val="24"/>
        </w:rPr>
      </w:pPr>
      <w:bookmarkStart w:id="522" w:name="_Toc361357767"/>
      <w:bookmarkStart w:id="523" w:name="_Toc89848437"/>
      <w:bookmarkStart w:id="524" w:name="_Toc139828477"/>
      <w:r w:rsidRPr="007D12C1">
        <w:rPr>
          <w:rFonts w:ascii="Times New Roman" w:hAnsi="Times New Roman"/>
          <w:b/>
          <w:sz w:val="24"/>
          <w:szCs w:val="24"/>
        </w:rPr>
        <w:t xml:space="preserve">Protection of Facility, Site and Licensed Area.  </w:t>
      </w:r>
      <w:r w:rsidRPr="007D12C1">
        <w:rPr>
          <w:rFonts w:ascii="Times New Roman" w:hAnsi="Times New Roman"/>
          <w:sz w:val="24"/>
          <w:szCs w:val="24"/>
        </w:rPr>
        <w:t>Licensee shall not do or permit to be done anything which will invalidate any fire, extended coverage, or other insurance policy covering the Facility, the Site</w:t>
      </w:r>
      <w:r w:rsidR="00706AA8" w:rsidRPr="007D12C1">
        <w:rPr>
          <w:rFonts w:ascii="Times New Roman" w:hAnsi="Times New Roman"/>
          <w:sz w:val="24"/>
          <w:szCs w:val="24"/>
        </w:rPr>
        <w:t>,</w:t>
      </w:r>
      <w:r w:rsidRPr="007D12C1">
        <w:rPr>
          <w:rFonts w:ascii="Times New Roman" w:hAnsi="Times New Roman"/>
          <w:sz w:val="24"/>
          <w:szCs w:val="24"/>
        </w:rPr>
        <w:t xml:space="preserve"> or the Licensed Area, the State or the Judicial Council’s interest in the Facility, the Site, or the Licensed Area, or that will violate any warranty for the Facility, the Site, the Licensed Area, or roof if the System is </w:t>
      </w:r>
      <w:proofErr w:type="gramStart"/>
      <w:r w:rsidRPr="007D12C1">
        <w:rPr>
          <w:rFonts w:ascii="Times New Roman" w:hAnsi="Times New Roman"/>
          <w:sz w:val="24"/>
          <w:szCs w:val="24"/>
        </w:rPr>
        <w:t>roof-mounted</w:t>
      </w:r>
      <w:proofErr w:type="gramEnd"/>
      <w:r w:rsidRPr="007D12C1">
        <w:rPr>
          <w:rFonts w:ascii="Times New Roman" w:hAnsi="Times New Roman"/>
          <w:sz w:val="24"/>
          <w:szCs w:val="24"/>
        </w:rPr>
        <w:t>.  Licensee shall comply with all Applicable Laws and Regulations, and recommendations of the Judicial Council or the State, including without limitation any risk management department or office or any other department or office performing a similar function.</w:t>
      </w:r>
      <w:bookmarkEnd w:id="522"/>
      <w:bookmarkEnd w:id="523"/>
      <w:bookmarkEnd w:id="524"/>
    </w:p>
    <w:p w14:paraId="34046AF3" w14:textId="3CB69654" w:rsidR="00664967" w:rsidRPr="007D12C1" w:rsidRDefault="004031C3" w:rsidP="007D12C1">
      <w:pPr>
        <w:pStyle w:val="Heading2"/>
        <w:spacing w:line="300" w:lineRule="atLeast"/>
        <w:ind w:left="1440"/>
        <w:rPr>
          <w:rFonts w:ascii="Times New Roman" w:hAnsi="Times New Roman"/>
          <w:sz w:val="24"/>
          <w:szCs w:val="24"/>
        </w:rPr>
      </w:pPr>
      <w:bookmarkStart w:id="525" w:name="_Toc89848438"/>
      <w:bookmarkStart w:id="526" w:name="_Toc139828478"/>
      <w:r w:rsidRPr="007D12C1">
        <w:rPr>
          <w:rFonts w:ascii="Times New Roman" w:hAnsi="Times New Roman"/>
          <w:b/>
          <w:bCs/>
          <w:sz w:val="24"/>
          <w:szCs w:val="24"/>
        </w:rPr>
        <w:t xml:space="preserve">Facility Re-roofing (if roof-mounted System).  </w:t>
      </w:r>
      <w:r w:rsidRPr="007D12C1">
        <w:rPr>
          <w:rFonts w:ascii="Times New Roman" w:hAnsi="Times New Roman"/>
          <w:sz w:val="24"/>
          <w:szCs w:val="24"/>
        </w:rPr>
        <w:t xml:space="preserve">If the System will be installed on a roof, the System shall be designed and installed such that it can be easily removed from the roof without damaging the existing roofing system or the solar generation </w:t>
      </w:r>
      <w:r w:rsidRPr="007D12C1">
        <w:rPr>
          <w:rFonts w:ascii="Times New Roman" w:hAnsi="Times New Roman"/>
          <w:sz w:val="24"/>
          <w:szCs w:val="24"/>
        </w:rPr>
        <w:lastRenderedPageBreak/>
        <w:t>System.</w:t>
      </w:r>
      <w:bookmarkEnd w:id="525"/>
      <w:r w:rsidRPr="007D12C1">
        <w:rPr>
          <w:rFonts w:ascii="Times New Roman" w:hAnsi="Times New Roman"/>
          <w:sz w:val="24"/>
          <w:szCs w:val="24"/>
        </w:rPr>
        <w:t xml:space="preserve"> </w:t>
      </w:r>
      <w:r w:rsidR="00633644" w:rsidRPr="007D12C1">
        <w:rPr>
          <w:rFonts w:ascii="Times New Roman" w:hAnsi="Times New Roman"/>
          <w:sz w:val="24"/>
          <w:szCs w:val="24"/>
        </w:rPr>
        <w:t xml:space="preserve"> </w:t>
      </w:r>
      <w:r w:rsidR="4ABA75EB" w:rsidRPr="007D12C1">
        <w:rPr>
          <w:rFonts w:ascii="Times New Roman" w:hAnsi="Times New Roman"/>
          <w:sz w:val="24"/>
          <w:szCs w:val="24"/>
        </w:rPr>
        <w:t>It must also be installed in compliance with CALIFORNIA TRIAL COURT FACILITIES STANDARDS 2020 DIVISION TWO: TECHNICAL CRITERIA  11.C  Building Elements: Exterior Construction.</w:t>
      </w:r>
      <w:bookmarkEnd w:id="526"/>
      <w:r w:rsidR="4ABA75EB" w:rsidRPr="007D12C1">
        <w:rPr>
          <w:rFonts w:ascii="Times New Roman" w:hAnsi="Times New Roman"/>
          <w:sz w:val="24"/>
          <w:szCs w:val="24"/>
        </w:rPr>
        <w:t xml:space="preserve">  </w:t>
      </w:r>
      <w:r w:rsidRPr="007D12C1">
        <w:rPr>
          <w:rFonts w:ascii="Times New Roman" w:hAnsi="Times New Roman"/>
          <w:sz w:val="24"/>
          <w:szCs w:val="24"/>
        </w:rPr>
        <w:t xml:space="preserve">   </w:t>
      </w:r>
    </w:p>
    <w:p w14:paraId="2887BB8E" w14:textId="77777777" w:rsidR="00664967" w:rsidRPr="007D12C1" w:rsidRDefault="004031C3" w:rsidP="007D12C1">
      <w:pPr>
        <w:pStyle w:val="Heading2"/>
        <w:spacing w:line="300" w:lineRule="atLeast"/>
        <w:ind w:left="1440"/>
        <w:rPr>
          <w:rFonts w:ascii="Times New Roman" w:hAnsi="Times New Roman"/>
          <w:sz w:val="24"/>
          <w:szCs w:val="24"/>
        </w:rPr>
      </w:pPr>
      <w:bookmarkStart w:id="527" w:name="_Toc361357768"/>
      <w:bookmarkStart w:id="528" w:name="_Toc89848439"/>
      <w:bookmarkStart w:id="529" w:name="_Toc139828479"/>
      <w:r w:rsidRPr="007D12C1">
        <w:rPr>
          <w:rFonts w:ascii="Times New Roman" w:hAnsi="Times New Roman"/>
          <w:b/>
          <w:bCs/>
          <w:sz w:val="24"/>
          <w:szCs w:val="24"/>
        </w:rPr>
        <w:t xml:space="preserve">Losses/Damages.  </w:t>
      </w:r>
      <w:r w:rsidRPr="007D12C1">
        <w:rPr>
          <w:rFonts w:ascii="Times New Roman" w:hAnsi="Times New Roman"/>
          <w:sz w:val="24"/>
          <w:szCs w:val="24"/>
        </w:rPr>
        <w:t>The State and the Judicial Council will not be responsible for losses or damage to personal property, equipment, or materials of Licensee at the Licensed Area.  Licensee will hold harmless the State, the Judicial Council, and the Court from any such losses or damages.  All losses by Licensee at the Licensed Area shall be reported immediately to the Judicial Council upon discovery by Licensee.</w:t>
      </w:r>
      <w:bookmarkEnd w:id="527"/>
      <w:bookmarkEnd w:id="528"/>
      <w:bookmarkEnd w:id="529"/>
    </w:p>
    <w:p w14:paraId="7A32F0CD" w14:textId="439BB0CB" w:rsidR="00664967" w:rsidRPr="007D12C1" w:rsidRDefault="004031C3" w:rsidP="007D12C1">
      <w:pPr>
        <w:pStyle w:val="Heading2"/>
        <w:spacing w:line="300" w:lineRule="atLeast"/>
        <w:ind w:left="1440"/>
        <w:rPr>
          <w:rFonts w:ascii="Times New Roman" w:hAnsi="Times New Roman"/>
          <w:sz w:val="24"/>
          <w:szCs w:val="24"/>
        </w:rPr>
      </w:pPr>
      <w:bookmarkStart w:id="530" w:name="_Toc361357769"/>
      <w:bookmarkStart w:id="531" w:name="_Toc89848440"/>
      <w:bookmarkStart w:id="532" w:name="_Toc139828480"/>
      <w:r w:rsidRPr="007D12C1">
        <w:rPr>
          <w:rFonts w:ascii="Times New Roman" w:hAnsi="Times New Roman"/>
          <w:b/>
          <w:bCs/>
          <w:sz w:val="24"/>
          <w:szCs w:val="24"/>
        </w:rPr>
        <w:t xml:space="preserve">Health and Safety.  </w:t>
      </w:r>
      <w:r w:rsidRPr="007D12C1">
        <w:rPr>
          <w:rFonts w:ascii="Times New Roman" w:hAnsi="Times New Roman"/>
          <w:sz w:val="24"/>
          <w:szCs w:val="24"/>
        </w:rPr>
        <w:t>Licensee shall take all necessary and reasonable safety precautions and shall comply with all Applicable Laws pertaining to the safety of persons and real and personal property at or on the Licensed Area and the operation of the System.  Licensee shall immediately report to the Judicial Council any death, loss time injury, or property damage to the Judicial Council’s property that occurs within the Facility, the Site, the Licensed Area, or as part of Licensee</w:t>
      </w:r>
      <w:r w:rsidR="00291E12" w:rsidRPr="007D12C1">
        <w:rPr>
          <w:rFonts w:ascii="Times New Roman" w:hAnsi="Times New Roman"/>
          <w:sz w:val="24"/>
          <w:szCs w:val="24"/>
        </w:rPr>
        <w:t>’</w:t>
      </w:r>
      <w:r w:rsidRPr="007D12C1">
        <w:rPr>
          <w:rFonts w:ascii="Times New Roman" w:hAnsi="Times New Roman"/>
          <w:sz w:val="24"/>
          <w:szCs w:val="24"/>
        </w:rPr>
        <w:t>s operation of the System.</w:t>
      </w:r>
      <w:bookmarkEnd w:id="530"/>
      <w:bookmarkEnd w:id="531"/>
      <w:bookmarkEnd w:id="532"/>
    </w:p>
    <w:p w14:paraId="0F4CEDD9" w14:textId="43C607EB" w:rsidR="00664967" w:rsidRPr="007D12C1" w:rsidRDefault="004031C3" w:rsidP="007D12C1">
      <w:pPr>
        <w:pStyle w:val="Heading2"/>
        <w:spacing w:line="300" w:lineRule="atLeast"/>
        <w:ind w:left="1440"/>
        <w:rPr>
          <w:rFonts w:ascii="Times New Roman" w:hAnsi="Times New Roman"/>
          <w:b/>
          <w:bCs/>
          <w:sz w:val="24"/>
          <w:szCs w:val="24"/>
        </w:rPr>
      </w:pPr>
      <w:bookmarkStart w:id="533" w:name="_Toc361357770"/>
      <w:bookmarkStart w:id="534" w:name="_Toc89848441"/>
      <w:bookmarkStart w:id="535" w:name="_Toc139828481"/>
      <w:r w:rsidRPr="007D12C1">
        <w:rPr>
          <w:rFonts w:ascii="Times New Roman" w:hAnsi="Times New Roman"/>
          <w:b/>
          <w:bCs/>
          <w:sz w:val="24"/>
          <w:szCs w:val="24"/>
        </w:rPr>
        <w:t xml:space="preserve">Judicial Council System Repair Costs.  </w:t>
      </w:r>
      <w:r w:rsidRPr="007D12C1">
        <w:rPr>
          <w:rFonts w:ascii="Times New Roman" w:hAnsi="Times New Roman"/>
          <w:sz w:val="24"/>
          <w:szCs w:val="24"/>
        </w:rPr>
        <w:t xml:space="preserve">If the Judicial Council damages the System </w:t>
      </w:r>
      <w:proofErr w:type="gramStart"/>
      <w:r w:rsidRPr="007D12C1">
        <w:rPr>
          <w:rFonts w:ascii="Times New Roman" w:hAnsi="Times New Roman"/>
          <w:sz w:val="24"/>
          <w:szCs w:val="24"/>
        </w:rPr>
        <w:t>as a result of</w:t>
      </w:r>
      <w:proofErr w:type="gramEnd"/>
      <w:r w:rsidRPr="007D12C1">
        <w:rPr>
          <w:rFonts w:ascii="Times New Roman" w:hAnsi="Times New Roman"/>
          <w:sz w:val="24"/>
          <w:szCs w:val="24"/>
        </w:rPr>
        <w:t xml:space="preserve"> Judicial Council’s operations, maintenance, repairs, or renovations of the Licensed Area, and for reasons other than an event that constitutes a Force Majeure, the Judicial Council shall reimburse Licensee’s reasonable costs to repair the damage to the System to the extent such damage is not covered by Licensee’s insurance as required in </w:t>
      </w:r>
      <w:r w:rsidR="00B62414" w:rsidRPr="007D12C1">
        <w:rPr>
          <w:rFonts w:ascii="Times New Roman" w:hAnsi="Times New Roman"/>
          <w:sz w:val="24"/>
          <w:szCs w:val="24"/>
        </w:rPr>
        <w:t>s</w:t>
      </w:r>
      <w:r w:rsidRPr="007D12C1">
        <w:rPr>
          <w:rFonts w:ascii="Times New Roman" w:hAnsi="Times New Roman"/>
          <w:sz w:val="24"/>
          <w:szCs w:val="24"/>
        </w:rPr>
        <w:t xml:space="preserve">ection 9 of this SLA.  If, in its sole opinion, Judicial Council deems the costs to repair the System are unreasonable, then the Judicial Council may elect to terminate this SLA and Licensee shall remove the System in accordance with Section 11.1 and the Judicial Council shall pay Licensee </w:t>
      </w:r>
      <w:r w:rsidR="00810F20" w:rsidRPr="007D12C1">
        <w:rPr>
          <w:rFonts w:ascii="Times New Roman" w:hAnsi="Times New Roman"/>
          <w:sz w:val="24"/>
          <w:szCs w:val="24"/>
        </w:rPr>
        <w:t>A</w:t>
      </w:r>
      <w:r w:rsidRPr="007D12C1">
        <w:rPr>
          <w:rFonts w:ascii="Times New Roman" w:hAnsi="Times New Roman"/>
          <w:sz w:val="24"/>
          <w:szCs w:val="24"/>
        </w:rPr>
        <w:t xml:space="preserve">ctual </w:t>
      </w:r>
      <w:r w:rsidR="00810F20" w:rsidRPr="007D12C1">
        <w:rPr>
          <w:rFonts w:ascii="Times New Roman" w:hAnsi="Times New Roman"/>
          <w:sz w:val="24"/>
          <w:szCs w:val="24"/>
        </w:rPr>
        <w:t>D</w:t>
      </w:r>
      <w:r w:rsidRPr="007D12C1">
        <w:rPr>
          <w:rFonts w:ascii="Times New Roman" w:hAnsi="Times New Roman"/>
          <w:sz w:val="24"/>
          <w:szCs w:val="24"/>
        </w:rPr>
        <w:t>amages in accordance with Section 14.</w:t>
      </w:r>
      <w:r w:rsidR="00810F20" w:rsidRPr="007D12C1">
        <w:rPr>
          <w:rFonts w:ascii="Times New Roman" w:hAnsi="Times New Roman"/>
          <w:sz w:val="24"/>
          <w:szCs w:val="24"/>
        </w:rPr>
        <w:t>1.4</w:t>
      </w:r>
      <w:r w:rsidRPr="007D12C1">
        <w:rPr>
          <w:rFonts w:ascii="Times New Roman" w:hAnsi="Times New Roman"/>
          <w:sz w:val="24"/>
          <w:szCs w:val="24"/>
        </w:rPr>
        <w:t xml:space="preserve"> of this SLA.</w:t>
      </w:r>
      <w:bookmarkEnd w:id="533"/>
      <w:bookmarkEnd w:id="534"/>
      <w:bookmarkEnd w:id="535"/>
    </w:p>
    <w:p w14:paraId="154D5D99" w14:textId="5088612D" w:rsidR="00664967" w:rsidRPr="007D12C1" w:rsidRDefault="004031C3" w:rsidP="007D12C1">
      <w:pPr>
        <w:pStyle w:val="Heading2"/>
        <w:spacing w:line="300" w:lineRule="atLeast"/>
        <w:ind w:left="1440"/>
        <w:rPr>
          <w:rFonts w:ascii="Times New Roman" w:hAnsi="Times New Roman"/>
          <w:b/>
          <w:bCs/>
          <w:sz w:val="24"/>
          <w:szCs w:val="24"/>
        </w:rPr>
      </w:pPr>
      <w:bookmarkStart w:id="536" w:name="_Toc361357771"/>
      <w:bookmarkStart w:id="537" w:name="_Toc89848442"/>
      <w:bookmarkStart w:id="538" w:name="_Toc139828482"/>
      <w:r w:rsidRPr="007D12C1">
        <w:rPr>
          <w:rFonts w:ascii="Times New Roman" w:hAnsi="Times New Roman"/>
          <w:b/>
          <w:bCs/>
          <w:sz w:val="24"/>
          <w:szCs w:val="24"/>
        </w:rPr>
        <w:t xml:space="preserve">Damage Covered by Insurance.  </w:t>
      </w:r>
      <w:r w:rsidRPr="007D12C1">
        <w:rPr>
          <w:rFonts w:ascii="Times New Roman" w:hAnsi="Times New Roman"/>
          <w:sz w:val="24"/>
          <w:szCs w:val="24"/>
        </w:rPr>
        <w:t xml:space="preserve">If during the Term, the System is wholly or partially destroyed or damaged by an event covered by insurance or required to be covered by insurance under this SLA, the Licensee shall use the proceeds of such insurance to restore the System to its original capacity.  If Licensee reasonably determines that it is not economically feasible to restore the System after such loss event, Licensee shall give the Judicial Council written notice of such determination as soon as practical.  In that case, this SLA shall be terminated, and the Judicial Council shall have no obligation to pay </w:t>
      </w:r>
      <w:r w:rsidR="00810F20" w:rsidRPr="007D12C1">
        <w:rPr>
          <w:rFonts w:ascii="Times New Roman" w:hAnsi="Times New Roman"/>
          <w:sz w:val="24"/>
          <w:szCs w:val="24"/>
        </w:rPr>
        <w:t>A</w:t>
      </w:r>
      <w:r w:rsidRPr="007D12C1">
        <w:rPr>
          <w:rFonts w:ascii="Times New Roman" w:hAnsi="Times New Roman"/>
          <w:sz w:val="24"/>
          <w:szCs w:val="24"/>
        </w:rPr>
        <w:t xml:space="preserve">ctual </w:t>
      </w:r>
      <w:r w:rsidR="00810F20" w:rsidRPr="007D12C1">
        <w:rPr>
          <w:rFonts w:ascii="Times New Roman" w:hAnsi="Times New Roman"/>
          <w:sz w:val="24"/>
          <w:szCs w:val="24"/>
        </w:rPr>
        <w:t>D</w:t>
      </w:r>
      <w:r w:rsidRPr="007D12C1">
        <w:rPr>
          <w:rFonts w:ascii="Times New Roman" w:hAnsi="Times New Roman"/>
          <w:sz w:val="24"/>
          <w:szCs w:val="24"/>
        </w:rPr>
        <w:t>amages except as provided immediately below.  Upon receipt of such notice of election by Licensee to terminate this SLA and abandon the System, the Judicial Council shall have the option to take title to the System at no cost.  In such event, the insurance proceeds shall be paid in the following order of priority:</w:t>
      </w:r>
      <w:bookmarkEnd w:id="536"/>
      <w:bookmarkEnd w:id="537"/>
      <w:bookmarkEnd w:id="538"/>
    </w:p>
    <w:p w14:paraId="540C8029" w14:textId="4C51EC8B" w:rsidR="00664967" w:rsidRPr="007D12C1" w:rsidRDefault="004031C3" w:rsidP="007D12C1">
      <w:pPr>
        <w:pStyle w:val="Heading3"/>
        <w:spacing w:line="300" w:lineRule="atLeast"/>
        <w:ind w:left="2340" w:hanging="900"/>
        <w:rPr>
          <w:rFonts w:ascii="Times New Roman" w:hAnsi="Times New Roman"/>
          <w:b/>
          <w:bCs/>
          <w:sz w:val="24"/>
          <w:szCs w:val="24"/>
        </w:rPr>
      </w:pPr>
      <w:bookmarkStart w:id="539" w:name="_Toc139828483"/>
      <w:r w:rsidRPr="007D12C1">
        <w:rPr>
          <w:rFonts w:ascii="Times New Roman" w:hAnsi="Times New Roman"/>
          <w:sz w:val="24"/>
          <w:szCs w:val="24"/>
        </w:rPr>
        <w:t xml:space="preserve">First, to pay for the reasonable costs to remove the damaged System and restore the Licensed Area to its original condition as of the Effective Date </w:t>
      </w:r>
      <w:r w:rsidRPr="007D12C1">
        <w:rPr>
          <w:rFonts w:ascii="Times New Roman" w:hAnsi="Times New Roman"/>
          <w:sz w:val="24"/>
          <w:szCs w:val="24"/>
        </w:rPr>
        <w:lastRenderedPageBreak/>
        <w:t xml:space="preserve">save for normal wear and tear, as provided in </w:t>
      </w:r>
      <w:r w:rsidR="00B62414" w:rsidRPr="007D12C1">
        <w:rPr>
          <w:rFonts w:ascii="Times New Roman" w:hAnsi="Times New Roman"/>
          <w:sz w:val="24"/>
          <w:szCs w:val="24"/>
        </w:rPr>
        <w:t>s</w:t>
      </w:r>
      <w:r w:rsidRPr="007D12C1">
        <w:rPr>
          <w:rFonts w:ascii="Times New Roman" w:hAnsi="Times New Roman"/>
          <w:sz w:val="24"/>
          <w:szCs w:val="24"/>
        </w:rPr>
        <w:t xml:space="preserve">ection 11.1.  If the insurance proceeds are insufficient, or there are no insurance proceeds as provided in this SLA to cover the costs to restore the Licensed Area, Licensee shall be responsible for removing the System and restoring the Licensed Area at Licensee’s sole cost to its original condition as of the Effective Date save for normal wear and tear, as provided in </w:t>
      </w:r>
      <w:r w:rsidR="00B62414" w:rsidRPr="007D12C1">
        <w:rPr>
          <w:rFonts w:ascii="Times New Roman" w:hAnsi="Times New Roman"/>
          <w:sz w:val="24"/>
          <w:szCs w:val="24"/>
        </w:rPr>
        <w:t>s</w:t>
      </w:r>
      <w:r w:rsidRPr="007D12C1">
        <w:rPr>
          <w:rFonts w:ascii="Times New Roman" w:hAnsi="Times New Roman"/>
          <w:sz w:val="24"/>
          <w:szCs w:val="24"/>
        </w:rPr>
        <w:t>ection 11.1.</w:t>
      </w:r>
      <w:bookmarkEnd w:id="539"/>
    </w:p>
    <w:p w14:paraId="7E9D8CF7" w14:textId="73EE7D6F" w:rsidR="00664967" w:rsidRPr="007D12C1" w:rsidRDefault="004031C3" w:rsidP="007D12C1">
      <w:pPr>
        <w:pStyle w:val="Heading3"/>
        <w:spacing w:line="300" w:lineRule="atLeast"/>
        <w:ind w:left="2340" w:hanging="900"/>
        <w:rPr>
          <w:rFonts w:ascii="Times New Roman" w:hAnsi="Times New Roman"/>
          <w:b/>
          <w:bCs/>
          <w:sz w:val="24"/>
          <w:szCs w:val="24"/>
        </w:rPr>
      </w:pPr>
      <w:bookmarkStart w:id="540" w:name="_Toc139828484"/>
      <w:r w:rsidRPr="007D12C1">
        <w:rPr>
          <w:rFonts w:ascii="Times New Roman" w:hAnsi="Times New Roman"/>
          <w:sz w:val="24"/>
          <w:szCs w:val="24"/>
        </w:rPr>
        <w:t xml:space="preserve">Second, to Licensee, the amount equal to </w:t>
      </w:r>
      <w:r w:rsidR="00810F20" w:rsidRPr="007D12C1">
        <w:rPr>
          <w:rFonts w:ascii="Times New Roman" w:hAnsi="Times New Roman"/>
          <w:sz w:val="24"/>
          <w:szCs w:val="24"/>
        </w:rPr>
        <w:t>A</w:t>
      </w:r>
      <w:r w:rsidRPr="007D12C1">
        <w:rPr>
          <w:rFonts w:ascii="Times New Roman" w:hAnsi="Times New Roman"/>
          <w:sz w:val="24"/>
          <w:szCs w:val="24"/>
        </w:rPr>
        <w:t xml:space="preserve">ctual </w:t>
      </w:r>
      <w:r w:rsidR="00810F20" w:rsidRPr="007D12C1">
        <w:rPr>
          <w:rFonts w:ascii="Times New Roman" w:hAnsi="Times New Roman"/>
          <w:sz w:val="24"/>
          <w:szCs w:val="24"/>
        </w:rPr>
        <w:t>D</w:t>
      </w:r>
      <w:r w:rsidRPr="007D12C1">
        <w:rPr>
          <w:rFonts w:ascii="Times New Roman" w:hAnsi="Times New Roman"/>
          <w:sz w:val="24"/>
          <w:szCs w:val="24"/>
        </w:rPr>
        <w:t xml:space="preserve">amages as of the date immediately preceding the casualty event </w:t>
      </w:r>
      <w:r w:rsidRPr="007D12C1">
        <w:rPr>
          <w:rFonts w:ascii="Times New Roman" w:hAnsi="Times New Roman"/>
          <w:sz w:val="24"/>
          <w:szCs w:val="24"/>
          <w:u w:val="single"/>
        </w:rPr>
        <w:t>minus</w:t>
      </w:r>
      <w:r w:rsidRPr="007D12C1">
        <w:rPr>
          <w:rFonts w:ascii="Times New Roman" w:hAnsi="Times New Roman"/>
          <w:sz w:val="24"/>
          <w:szCs w:val="24"/>
        </w:rPr>
        <w:t xml:space="preserve"> the amount paid to remove the System pursuant to </w:t>
      </w:r>
      <w:r w:rsidR="00B62414" w:rsidRPr="007D12C1">
        <w:rPr>
          <w:rFonts w:ascii="Times New Roman" w:hAnsi="Times New Roman"/>
          <w:sz w:val="24"/>
          <w:szCs w:val="24"/>
        </w:rPr>
        <w:t>s</w:t>
      </w:r>
      <w:r w:rsidRPr="007D12C1">
        <w:rPr>
          <w:rFonts w:ascii="Times New Roman" w:hAnsi="Times New Roman"/>
          <w:sz w:val="24"/>
          <w:szCs w:val="24"/>
        </w:rPr>
        <w:t>ection 11.1.</w:t>
      </w:r>
      <w:bookmarkEnd w:id="540"/>
    </w:p>
    <w:p w14:paraId="7D35EB65" w14:textId="1FB9D4F5" w:rsidR="00664967" w:rsidRPr="007D12C1" w:rsidRDefault="004031C3" w:rsidP="007D12C1">
      <w:pPr>
        <w:pStyle w:val="Heading3"/>
        <w:spacing w:line="300" w:lineRule="atLeast"/>
        <w:ind w:left="2340" w:hanging="900"/>
        <w:rPr>
          <w:rFonts w:ascii="Times New Roman" w:hAnsi="Times New Roman"/>
          <w:sz w:val="24"/>
          <w:szCs w:val="24"/>
        </w:rPr>
      </w:pPr>
      <w:bookmarkStart w:id="541" w:name="_Toc139828485"/>
      <w:r w:rsidRPr="007D12C1">
        <w:rPr>
          <w:rFonts w:ascii="Times New Roman" w:hAnsi="Times New Roman"/>
          <w:sz w:val="24"/>
          <w:szCs w:val="24"/>
        </w:rPr>
        <w:t xml:space="preserve">Third, any remaining insurance proceeds shall be distributed </w:t>
      </w:r>
      <w:r w:rsidR="00DA1717" w:rsidRPr="007D12C1">
        <w:rPr>
          <w:rFonts w:ascii="Times New Roman" w:hAnsi="Times New Roman"/>
          <w:sz w:val="24"/>
          <w:szCs w:val="24"/>
        </w:rPr>
        <w:t>fifty percent (</w:t>
      </w:r>
      <w:r w:rsidRPr="007D12C1">
        <w:rPr>
          <w:rFonts w:ascii="Times New Roman" w:hAnsi="Times New Roman"/>
          <w:sz w:val="24"/>
          <w:szCs w:val="24"/>
        </w:rPr>
        <w:t>50%</w:t>
      </w:r>
      <w:r w:rsidR="00DA1717" w:rsidRPr="007D12C1">
        <w:rPr>
          <w:rFonts w:ascii="Times New Roman" w:hAnsi="Times New Roman"/>
          <w:sz w:val="24"/>
          <w:szCs w:val="24"/>
        </w:rPr>
        <w:t>)</w:t>
      </w:r>
      <w:r w:rsidRPr="007D12C1">
        <w:rPr>
          <w:rFonts w:ascii="Times New Roman" w:hAnsi="Times New Roman"/>
          <w:sz w:val="24"/>
          <w:szCs w:val="24"/>
        </w:rPr>
        <w:t xml:space="preserve"> to Licensee and </w:t>
      </w:r>
      <w:r w:rsidR="00DA1717" w:rsidRPr="007D12C1">
        <w:rPr>
          <w:rFonts w:ascii="Times New Roman" w:hAnsi="Times New Roman"/>
          <w:sz w:val="24"/>
          <w:szCs w:val="24"/>
        </w:rPr>
        <w:t>fifty percent (50%)</w:t>
      </w:r>
      <w:r w:rsidRPr="007D12C1">
        <w:rPr>
          <w:rFonts w:ascii="Times New Roman" w:hAnsi="Times New Roman"/>
          <w:sz w:val="24"/>
          <w:szCs w:val="24"/>
        </w:rPr>
        <w:t xml:space="preserve"> to the Judicial Council.</w:t>
      </w:r>
      <w:bookmarkEnd w:id="541"/>
    </w:p>
    <w:p w14:paraId="189471B6" w14:textId="77777777" w:rsidR="00664967" w:rsidRPr="007D12C1" w:rsidRDefault="004031C3" w:rsidP="007D12C1">
      <w:pPr>
        <w:pStyle w:val="Heading2"/>
        <w:spacing w:line="300" w:lineRule="atLeast"/>
        <w:ind w:left="1440"/>
        <w:rPr>
          <w:rFonts w:ascii="Times New Roman" w:hAnsi="Times New Roman"/>
          <w:b/>
          <w:bCs/>
          <w:sz w:val="24"/>
          <w:szCs w:val="24"/>
        </w:rPr>
      </w:pPr>
      <w:bookmarkStart w:id="542" w:name="_Toc361357772"/>
      <w:bookmarkStart w:id="543" w:name="_Toc89848443"/>
      <w:bookmarkStart w:id="544" w:name="_Toc139828486"/>
      <w:r w:rsidRPr="007D12C1">
        <w:rPr>
          <w:rFonts w:ascii="Times New Roman" w:hAnsi="Times New Roman"/>
          <w:b/>
          <w:bCs/>
          <w:sz w:val="24"/>
          <w:szCs w:val="24"/>
        </w:rPr>
        <w:t xml:space="preserve">Condemnation.  </w:t>
      </w:r>
      <w:proofErr w:type="gramStart"/>
      <w:r w:rsidRPr="007D12C1">
        <w:rPr>
          <w:rFonts w:ascii="Times New Roman" w:hAnsi="Times New Roman"/>
          <w:sz w:val="24"/>
          <w:szCs w:val="24"/>
        </w:rPr>
        <w:t>In the event that</w:t>
      </w:r>
      <w:proofErr w:type="gramEnd"/>
      <w:r w:rsidRPr="007D12C1">
        <w:rPr>
          <w:rFonts w:ascii="Times New Roman" w:hAnsi="Times New Roman"/>
          <w:sz w:val="24"/>
          <w:szCs w:val="24"/>
        </w:rPr>
        <w:t xml:space="preserve"> the whole or any portion of the System or Licensed Area is acquired or condemned by any authority or sold in lieu thereof, the Judicial Council agrees to notify Licensee immediately of such condemnation or sale.</w:t>
      </w:r>
      <w:bookmarkEnd w:id="542"/>
      <w:bookmarkEnd w:id="543"/>
      <w:bookmarkEnd w:id="544"/>
    </w:p>
    <w:p w14:paraId="11DB1BE0" w14:textId="77777777" w:rsidR="00664967" w:rsidRPr="007D12C1" w:rsidRDefault="004031C3" w:rsidP="007D12C1">
      <w:pPr>
        <w:pStyle w:val="Heading3"/>
        <w:spacing w:line="300" w:lineRule="atLeast"/>
        <w:ind w:left="2340" w:hanging="900"/>
        <w:rPr>
          <w:rFonts w:ascii="Times New Roman" w:hAnsi="Times New Roman"/>
          <w:b/>
          <w:bCs/>
          <w:sz w:val="24"/>
          <w:szCs w:val="24"/>
        </w:rPr>
      </w:pPr>
      <w:bookmarkStart w:id="545" w:name="_Toc139828487"/>
      <w:r w:rsidRPr="007D12C1">
        <w:rPr>
          <w:rFonts w:ascii="Times New Roman" w:hAnsi="Times New Roman"/>
          <w:sz w:val="24"/>
          <w:szCs w:val="24"/>
        </w:rPr>
        <w:t xml:space="preserve">If Licensee or the Judicial Council, in its own reasonable judgment, determines that it cannot continue to satisfy the terms and conditions in this SLA </w:t>
      </w:r>
      <w:proofErr w:type="gramStart"/>
      <w:r w:rsidRPr="007D12C1">
        <w:rPr>
          <w:rFonts w:ascii="Times New Roman" w:hAnsi="Times New Roman"/>
          <w:sz w:val="24"/>
          <w:szCs w:val="24"/>
        </w:rPr>
        <w:t>as a consequence of</w:t>
      </w:r>
      <w:proofErr w:type="gramEnd"/>
      <w:r w:rsidRPr="007D12C1">
        <w:rPr>
          <w:rFonts w:ascii="Times New Roman" w:hAnsi="Times New Roman"/>
          <w:sz w:val="24"/>
          <w:szCs w:val="24"/>
        </w:rPr>
        <w:t xml:space="preserve"> such condemnation or sale, either Party shall within thirty (30) calendar days of the Judicial Council’s notice give the other Party written notice of its intent to terminate the Lease.</w:t>
      </w:r>
      <w:bookmarkEnd w:id="545"/>
    </w:p>
    <w:p w14:paraId="1DC9222A" w14:textId="357D172C" w:rsidR="00664967" w:rsidRPr="007D12C1" w:rsidRDefault="004031C3" w:rsidP="007D12C1">
      <w:pPr>
        <w:pStyle w:val="Heading3"/>
        <w:spacing w:line="300" w:lineRule="atLeast"/>
        <w:ind w:left="2340" w:hanging="900"/>
        <w:rPr>
          <w:rFonts w:ascii="Times New Roman" w:hAnsi="Times New Roman"/>
          <w:b/>
          <w:bCs/>
          <w:sz w:val="24"/>
          <w:szCs w:val="24"/>
        </w:rPr>
      </w:pPr>
      <w:bookmarkStart w:id="546" w:name="_Toc139828488"/>
      <w:r w:rsidRPr="007D12C1">
        <w:rPr>
          <w:rFonts w:ascii="Times New Roman" w:hAnsi="Times New Roman"/>
          <w:sz w:val="24"/>
          <w:szCs w:val="24"/>
        </w:rPr>
        <w:t xml:space="preserve">The entire award in any such condemnation proceeding or sale shall be and remain the property of the Judicial Council, and Licensee hereby fully waives and relinquishes any right to seek an award or participate in the condemnation proceeding except and to the extent provided in </w:t>
      </w:r>
      <w:r w:rsidR="00B62414" w:rsidRPr="007D12C1">
        <w:rPr>
          <w:rFonts w:ascii="Times New Roman" w:hAnsi="Times New Roman"/>
          <w:sz w:val="24"/>
          <w:szCs w:val="24"/>
        </w:rPr>
        <w:t>s</w:t>
      </w:r>
      <w:r w:rsidRPr="007D12C1">
        <w:rPr>
          <w:rFonts w:ascii="Times New Roman" w:hAnsi="Times New Roman"/>
          <w:sz w:val="24"/>
          <w:szCs w:val="24"/>
        </w:rPr>
        <w:t>ubsections 15.8.3 and 15.8.4, below.</w:t>
      </w:r>
      <w:bookmarkEnd w:id="546"/>
    </w:p>
    <w:p w14:paraId="48306B2A" w14:textId="2FB394BA" w:rsidR="00664967" w:rsidRPr="007D12C1" w:rsidRDefault="004031C3" w:rsidP="007D12C1">
      <w:pPr>
        <w:pStyle w:val="Heading3"/>
        <w:spacing w:line="300" w:lineRule="atLeast"/>
        <w:ind w:left="2340" w:hanging="900"/>
        <w:rPr>
          <w:rFonts w:ascii="Times New Roman" w:hAnsi="Times New Roman"/>
          <w:b/>
          <w:bCs/>
          <w:sz w:val="24"/>
          <w:szCs w:val="24"/>
        </w:rPr>
      </w:pPr>
      <w:bookmarkStart w:id="547" w:name="_Toc139828489"/>
      <w:r w:rsidRPr="007D12C1">
        <w:rPr>
          <w:rFonts w:ascii="Times New Roman" w:hAnsi="Times New Roman"/>
          <w:sz w:val="24"/>
          <w:szCs w:val="24"/>
        </w:rPr>
        <w:t xml:space="preserve">If either Party gives a termination notice as provided in </w:t>
      </w:r>
      <w:r w:rsidR="00B62414" w:rsidRPr="007D12C1">
        <w:rPr>
          <w:rFonts w:ascii="Times New Roman" w:hAnsi="Times New Roman"/>
          <w:sz w:val="24"/>
          <w:szCs w:val="24"/>
        </w:rPr>
        <w:t>s</w:t>
      </w:r>
      <w:r w:rsidRPr="007D12C1">
        <w:rPr>
          <w:rFonts w:ascii="Times New Roman" w:hAnsi="Times New Roman"/>
          <w:sz w:val="24"/>
          <w:szCs w:val="24"/>
        </w:rPr>
        <w:t>ubsection 15.</w:t>
      </w:r>
      <w:r w:rsidR="00A951D0">
        <w:rPr>
          <w:rFonts w:ascii="Times New Roman" w:hAnsi="Times New Roman"/>
          <w:sz w:val="24"/>
          <w:szCs w:val="24"/>
        </w:rPr>
        <w:t>9</w:t>
      </w:r>
      <w:r w:rsidRPr="007D12C1">
        <w:rPr>
          <w:rFonts w:ascii="Times New Roman" w:hAnsi="Times New Roman"/>
          <w:sz w:val="24"/>
          <w:szCs w:val="24"/>
        </w:rPr>
        <w:t xml:space="preserve">.1 and if the condemnation specifies a value or allocation attributable to the System, such amount shall be paid to Licensee and this SLA shall terminate with no further obligation on either Party other than Licensee’s obligation to remove the System as provided in </w:t>
      </w:r>
      <w:r w:rsidR="00B62414" w:rsidRPr="007D12C1">
        <w:rPr>
          <w:rFonts w:ascii="Times New Roman" w:hAnsi="Times New Roman"/>
          <w:sz w:val="24"/>
          <w:szCs w:val="24"/>
        </w:rPr>
        <w:t>s</w:t>
      </w:r>
      <w:r w:rsidRPr="007D12C1">
        <w:rPr>
          <w:rFonts w:ascii="Times New Roman" w:hAnsi="Times New Roman"/>
          <w:sz w:val="24"/>
          <w:szCs w:val="24"/>
        </w:rPr>
        <w:t>ection 11.1.</w:t>
      </w:r>
      <w:bookmarkEnd w:id="547"/>
    </w:p>
    <w:p w14:paraId="048C1629" w14:textId="6DADA9F8" w:rsidR="00664967" w:rsidRPr="007D12C1" w:rsidRDefault="004031C3" w:rsidP="007D12C1">
      <w:pPr>
        <w:pStyle w:val="Heading3"/>
        <w:spacing w:line="300" w:lineRule="atLeast"/>
        <w:ind w:left="2340" w:hanging="900"/>
        <w:rPr>
          <w:rFonts w:ascii="Times New Roman" w:hAnsi="Times New Roman"/>
          <w:sz w:val="24"/>
          <w:szCs w:val="24"/>
        </w:rPr>
      </w:pPr>
      <w:bookmarkStart w:id="548" w:name="_Toc139828490"/>
      <w:r w:rsidRPr="007D12C1">
        <w:rPr>
          <w:rFonts w:ascii="Times New Roman" w:hAnsi="Times New Roman"/>
          <w:sz w:val="24"/>
          <w:szCs w:val="24"/>
        </w:rPr>
        <w:t xml:space="preserve">If the condemnation does not specify a value or allocation to the System, the Parties agree that the terms set forth in </w:t>
      </w:r>
      <w:r w:rsidR="00B62414" w:rsidRPr="007D12C1">
        <w:rPr>
          <w:rFonts w:ascii="Times New Roman" w:hAnsi="Times New Roman"/>
          <w:sz w:val="24"/>
          <w:szCs w:val="24"/>
        </w:rPr>
        <w:t>s</w:t>
      </w:r>
      <w:r w:rsidRPr="007D12C1">
        <w:rPr>
          <w:rFonts w:ascii="Times New Roman" w:hAnsi="Times New Roman"/>
          <w:sz w:val="24"/>
          <w:szCs w:val="24"/>
        </w:rPr>
        <w:t xml:space="preserve">ection 15.8 of this SLA shall apply as if the condemnation or sale were the same as an insured loss event and the proceeds from the condemnation shall be allocated in accordance with </w:t>
      </w:r>
      <w:r w:rsidR="00B62414" w:rsidRPr="007D12C1">
        <w:rPr>
          <w:rFonts w:ascii="Times New Roman" w:hAnsi="Times New Roman"/>
          <w:sz w:val="24"/>
          <w:szCs w:val="24"/>
        </w:rPr>
        <w:t>s</w:t>
      </w:r>
      <w:r w:rsidRPr="007D12C1">
        <w:rPr>
          <w:rFonts w:ascii="Times New Roman" w:hAnsi="Times New Roman"/>
          <w:sz w:val="24"/>
          <w:szCs w:val="24"/>
        </w:rPr>
        <w:t xml:space="preserve">ection 15.8 of this SLA except that any excess that would be paid to Licensee under </w:t>
      </w:r>
      <w:r w:rsidR="00B62414" w:rsidRPr="007D12C1">
        <w:rPr>
          <w:rFonts w:ascii="Times New Roman" w:hAnsi="Times New Roman"/>
          <w:sz w:val="24"/>
          <w:szCs w:val="24"/>
        </w:rPr>
        <w:t>s</w:t>
      </w:r>
      <w:r w:rsidRPr="007D12C1">
        <w:rPr>
          <w:rFonts w:ascii="Times New Roman" w:hAnsi="Times New Roman"/>
          <w:sz w:val="24"/>
          <w:szCs w:val="24"/>
        </w:rPr>
        <w:t xml:space="preserve">ubsection 15.8.3 shall be paid </w:t>
      </w:r>
      <w:r w:rsidR="00B62414" w:rsidRPr="007D12C1">
        <w:rPr>
          <w:rFonts w:ascii="Times New Roman" w:hAnsi="Times New Roman"/>
          <w:sz w:val="24"/>
          <w:szCs w:val="24"/>
        </w:rPr>
        <w:t>one hundred percent (</w:t>
      </w:r>
      <w:r w:rsidRPr="007D12C1">
        <w:rPr>
          <w:rFonts w:ascii="Times New Roman" w:hAnsi="Times New Roman"/>
          <w:sz w:val="24"/>
          <w:szCs w:val="24"/>
        </w:rPr>
        <w:t>100%</w:t>
      </w:r>
      <w:r w:rsidR="00B62414" w:rsidRPr="007D12C1">
        <w:rPr>
          <w:rFonts w:ascii="Times New Roman" w:hAnsi="Times New Roman"/>
          <w:sz w:val="24"/>
          <w:szCs w:val="24"/>
        </w:rPr>
        <w:t>)</w:t>
      </w:r>
      <w:r w:rsidRPr="007D12C1">
        <w:rPr>
          <w:rFonts w:ascii="Times New Roman" w:hAnsi="Times New Roman"/>
          <w:sz w:val="24"/>
          <w:szCs w:val="24"/>
        </w:rPr>
        <w:t xml:space="preserve"> to the Judicial Council.  This SLA shall terminate with no further obligation on either Party other than Licensee’s obligation to remove the System as provided in </w:t>
      </w:r>
      <w:r w:rsidR="00B62414" w:rsidRPr="007D12C1">
        <w:rPr>
          <w:rFonts w:ascii="Times New Roman" w:hAnsi="Times New Roman"/>
          <w:sz w:val="24"/>
          <w:szCs w:val="24"/>
        </w:rPr>
        <w:t>s</w:t>
      </w:r>
      <w:r w:rsidRPr="007D12C1">
        <w:rPr>
          <w:rFonts w:ascii="Times New Roman" w:hAnsi="Times New Roman"/>
          <w:sz w:val="24"/>
          <w:szCs w:val="24"/>
        </w:rPr>
        <w:t>ection 11 hereof.</w:t>
      </w:r>
      <w:bookmarkEnd w:id="548"/>
    </w:p>
    <w:p w14:paraId="0D3AC597" w14:textId="77777777" w:rsidR="00664967" w:rsidRPr="007D12C1" w:rsidRDefault="004031C3" w:rsidP="007D12C1">
      <w:pPr>
        <w:pStyle w:val="Heading2"/>
        <w:spacing w:line="300" w:lineRule="atLeast"/>
        <w:ind w:left="1440"/>
        <w:rPr>
          <w:rFonts w:ascii="Times New Roman" w:hAnsi="Times New Roman"/>
          <w:sz w:val="24"/>
          <w:szCs w:val="24"/>
        </w:rPr>
      </w:pPr>
      <w:bookmarkStart w:id="549" w:name="_Toc361357773"/>
      <w:bookmarkStart w:id="550" w:name="_Toc89848444"/>
      <w:bookmarkStart w:id="551" w:name="_Toc139828491"/>
      <w:r w:rsidRPr="007D12C1">
        <w:rPr>
          <w:rFonts w:ascii="Times New Roman" w:hAnsi="Times New Roman"/>
          <w:b/>
          <w:bCs/>
          <w:sz w:val="24"/>
          <w:szCs w:val="24"/>
        </w:rPr>
        <w:lastRenderedPageBreak/>
        <w:t xml:space="preserve">Limitation on Liability and Licensee Indemnification.  </w:t>
      </w:r>
      <w:r w:rsidRPr="007D12C1">
        <w:rPr>
          <w:rFonts w:ascii="Times New Roman" w:hAnsi="Times New Roman"/>
          <w:sz w:val="24"/>
          <w:szCs w:val="24"/>
        </w:rPr>
        <w:t>The Judicial Council and State shall not be liable for any debts, liabilities, settlements, liens, or any other obligations of Licensee or its heirs, successors, or assigns.  Licensee shall indemnify, defend, and hold harmless the Judicial Council and State, the Court and their judicial officers, officers, agents, and employees from and against any claims, damages, or expenses, including an amount equal to reasonable attorneys’ fees, and liabilities arising out of or in any way connected with this SLA for claims, damages, expenses, or liabilities for loss or damage to any property, or for any death or injury to any person or persons in proportion to and to the extent that such claims, damages, expenses, or liabilities arise from the negligence or willful acts or omissions of Licensee, or its officers, agents, employees, assigns, and successors.</w:t>
      </w:r>
      <w:bookmarkEnd w:id="549"/>
      <w:bookmarkEnd w:id="550"/>
      <w:bookmarkEnd w:id="551"/>
    </w:p>
    <w:p w14:paraId="22BAE928" w14:textId="77777777" w:rsidR="00664967" w:rsidRPr="007D12C1" w:rsidRDefault="004031C3" w:rsidP="007D12C1">
      <w:pPr>
        <w:pStyle w:val="Heading1"/>
        <w:spacing w:line="300" w:lineRule="atLeast"/>
        <w:rPr>
          <w:rFonts w:ascii="Times New Roman" w:hAnsi="Times New Roman"/>
          <w:b/>
          <w:sz w:val="24"/>
          <w:szCs w:val="24"/>
        </w:rPr>
      </w:pPr>
      <w:bookmarkStart w:id="552" w:name="_Toc361357774"/>
      <w:bookmarkStart w:id="553" w:name="_Toc89848445"/>
      <w:bookmarkStart w:id="554" w:name="_Toc139828492"/>
      <w:r w:rsidRPr="007D12C1">
        <w:rPr>
          <w:rFonts w:ascii="Times New Roman" w:hAnsi="Times New Roman"/>
          <w:b/>
          <w:sz w:val="24"/>
          <w:szCs w:val="24"/>
        </w:rPr>
        <w:t>OTHER TERMS AND CONDITIONS</w:t>
      </w:r>
      <w:bookmarkEnd w:id="552"/>
      <w:bookmarkEnd w:id="553"/>
      <w:bookmarkEnd w:id="554"/>
    </w:p>
    <w:p w14:paraId="778F58F4" w14:textId="77777777" w:rsidR="00664967" w:rsidRPr="007D12C1" w:rsidRDefault="004031C3" w:rsidP="007D12C1">
      <w:pPr>
        <w:pStyle w:val="Heading2"/>
        <w:spacing w:line="300" w:lineRule="atLeast"/>
        <w:ind w:left="1440"/>
        <w:rPr>
          <w:rFonts w:ascii="Times New Roman" w:hAnsi="Times New Roman"/>
          <w:sz w:val="24"/>
          <w:szCs w:val="24"/>
        </w:rPr>
      </w:pPr>
      <w:bookmarkStart w:id="555" w:name="_Toc361357775"/>
      <w:bookmarkStart w:id="556" w:name="_Toc89848446"/>
      <w:bookmarkStart w:id="557" w:name="_Toc139828493"/>
      <w:r w:rsidRPr="007D12C1">
        <w:rPr>
          <w:rFonts w:ascii="Times New Roman" w:hAnsi="Times New Roman"/>
          <w:b/>
          <w:sz w:val="24"/>
          <w:szCs w:val="24"/>
        </w:rPr>
        <w:t xml:space="preserve">Notices.  </w:t>
      </w:r>
      <w:r w:rsidRPr="007D12C1">
        <w:rPr>
          <w:rFonts w:ascii="Times New Roman" w:hAnsi="Times New Roman"/>
          <w:sz w:val="24"/>
          <w:szCs w:val="24"/>
        </w:rPr>
        <w:t>Except as otherwise expressly provided in this SLA, all notices, and other communications to be given or made under this SLA shall be in writing and shall be personally delivered (including by means of professional messenger service) or sent by overnight courier, or sent by registered or certified mail, postage prepaid, return receipt requested to the addresses set forth below.  Notices may also be delivered by electronic mail to the email address indicated below provided that the originator verifies that recipient has received such notice and originator delivers a copy of such notice to recipient using the means in the first sentence of this paragraph as soon as possible.  All such notices or other communications shall be deemed received upon the earlier of:</w:t>
      </w:r>
      <w:bookmarkEnd w:id="555"/>
      <w:bookmarkEnd w:id="556"/>
      <w:bookmarkEnd w:id="557"/>
    </w:p>
    <w:p w14:paraId="51547609" w14:textId="2E460672" w:rsidR="00664967" w:rsidRPr="007D12C1" w:rsidRDefault="004031C3" w:rsidP="007D12C1">
      <w:pPr>
        <w:pStyle w:val="ListParagraph"/>
        <w:numPr>
          <w:ilvl w:val="2"/>
          <w:numId w:val="13"/>
        </w:numPr>
        <w:spacing w:after="120" w:line="300" w:lineRule="atLeast"/>
        <w:ind w:left="1980" w:hanging="540"/>
        <w:jc w:val="both"/>
        <w:rPr>
          <w:rFonts w:ascii="Times New Roman" w:hAnsi="Times New Roman" w:cs="Times New Roman"/>
          <w:sz w:val="24"/>
          <w:szCs w:val="24"/>
        </w:rPr>
      </w:pPr>
      <w:r w:rsidRPr="007D12C1">
        <w:rPr>
          <w:rFonts w:ascii="Times New Roman" w:hAnsi="Times New Roman" w:cs="Times New Roman"/>
          <w:sz w:val="24"/>
          <w:szCs w:val="24"/>
        </w:rPr>
        <w:t>Personally delivered or sent by overnight courier, the date of delivery to the address of the person to receive such notice.</w:t>
      </w:r>
    </w:p>
    <w:p w14:paraId="3041189A" w14:textId="77777777" w:rsidR="00664967" w:rsidRPr="007D12C1" w:rsidRDefault="004031C3" w:rsidP="007D12C1">
      <w:pPr>
        <w:numPr>
          <w:ilvl w:val="2"/>
          <w:numId w:val="13"/>
        </w:numPr>
        <w:spacing w:after="120" w:line="300" w:lineRule="atLeast"/>
        <w:ind w:left="1980" w:hanging="540"/>
        <w:jc w:val="both"/>
        <w:rPr>
          <w:rFonts w:ascii="Times New Roman" w:hAnsi="Times New Roman" w:cs="Times New Roman"/>
          <w:sz w:val="24"/>
          <w:szCs w:val="24"/>
        </w:rPr>
      </w:pPr>
      <w:r w:rsidRPr="007D12C1">
        <w:rPr>
          <w:rFonts w:ascii="Times New Roman" w:hAnsi="Times New Roman" w:cs="Times New Roman"/>
          <w:sz w:val="24"/>
          <w:szCs w:val="24"/>
        </w:rPr>
        <w:t>Mailed as provided above, on the date of receipt or rejection.</w:t>
      </w:r>
    </w:p>
    <w:p w14:paraId="4C59A3E9" w14:textId="36DF1651" w:rsidR="00664967" w:rsidRPr="007D12C1" w:rsidRDefault="004031C3" w:rsidP="007D12C1">
      <w:pPr>
        <w:numPr>
          <w:ilvl w:val="2"/>
          <w:numId w:val="13"/>
        </w:numPr>
        <w:tabs>
          <w:tab w:val="left" w:pos="1980"/>
        </w:tabs>
        <w:spacing w:line="300" w:lineRule="atLeast"/>
        <w:ind w:left="1980" w:hanging="540"/>
        <w:jc w:val="both"/>
        <w:rPr>
          <w:rFonts w:ascii="Times New Roman" w:hAnsi="Times New Roman" w:cs="Times New Roman"/>
          <w:sz w:val="24"/>
          <w:szCs w:val="24"/>
        </w:rPr>
      </w:pPr>
      <w:r w:rsidRPr="007D12C1">
        <w:rPr>
          <w:rFonts w:ascii="Times New Roman" w:hAnsi="Times New Roman" w:cs="Times New Roman"/>
          <w:sz w:val="24"/>
          <w:szCs w:val="24"/>
        </w:rPr>
        <w:t xml:space="preserve">Given by electronic email, when received by the other party if received between Monday through Friday between 9:00 a.m. and 5:00 p.m. so long as such day is not a State or federal holiday and otherwise, on the next </w:t>
      </w:r>
      <w:r w:rsidR="008967C9" w:rsidRPr="007D12C1">
        <w:rPr>
          <w:rFonts w:ascii="Times New Roman" w:hAnsi="Times New Roman" w:cs="Times New Roman"/>
          <w:sz w:val="24"/>
          <w:szCs w:val="24"/>
        </w:rPr>
        <w:t>B</w:t>
      </w:r>
      <w:r w:rsidRPr="007D12C1">
        <w:rPr>
          <w:rFonts w:ascii="Times New Roman" w:hAnsi="Times New Roman" w:cs="Times New Roman"/>
          <w:sz w:val="24"/>
          <w:szCs w:val="24"/>
        </w:rPr>
        <w:t xml:space="preserve">usiness </w:t>
      </w:r>
      <w:r w:rsidR="008967C9" w:rsidRPr="007D12C1">
        <w:rPr>
          <w:rFonts w:ascii="Times New Roman" w:hAnsi="Times New Roman" w:cs="Times New Roman"/>
          <w:sz w:val="24"/>
          <w:szCs w:val="24"/>
        </w:rPr>
        <w:t>D</w:t>
      </w:r>
      <w:r w:rsidRPr="007D12C1">
        <w:rPr>
          <w:rFonts w:ascii="Times New Roman" w:hAnsi="Times New Roman" w:cs="Times New Roman"/>
          <w:sz w:val="24"/>
          <w:szCs w:val="24"/>
        </w:rPr>
        <w:t>ay.</w:t>
      </w:r>
    </w:p>
    <w:p w14:paraId="25F204ED" w14:textId="77777777" w:rsidR="00664967" w:rsidRPr="007D12C1" w:rsidRDefault="00664967" w:rsidP="007D12C1">
      <w:pPr>
        <w:spacing w:after="120" w:line="300" w:lineRule="atLeast"/>
        <w:ind w:left="1080"/>
        <w:jc w:val="both"/>
        <w:rPr>
          <w:rFonts w:ascii="Times New Roman" w:hAnsi="Times New Roman" w:cs="Times New Roman"/>
          <w:sz w:val="24"/>
          <w:szCs w:val="24"/>
        </w:rPr>
      </w:pPr>
    </w:p>
    <w:p w14:paraId="50B3C56C" w14:textId="73BA612D" w:rsidR="00664967" w:rsidRPr="007D12C1" w:rsidRDefault="004031C3" w:rsidP="007D12C1">
      <w:pPr>
        <w:tabs>
          <w:tab w:val="left" w:pos="5760"/>
        </w:tabs>
        <w:spacing w:line="300" w:lineRule="atLeast"/>
        <w:ind w:left="4320" w:hanging="2880"/>
        <w:jc w:val="both"/>
        <w:rPr>
          <w:rFonts w:ascii="Times New Roman" w:hAnsi="Times New Roman" w:cs="Times New Roman"/>
          <w:sz w:val="24"/>
          <w:szCs w:val="24"/>
        </w:rPr>
      </w:pPr>
      <w:r w:rsidRPr="007D12C1">
        <w:rPr>
          <w:rFonts w:ascii="Times New Roman" w:hAnsi="Times New Roman" w:cs="Times New Roman"/>
          <w:sz w:val="24"/>
          <w:szCs w:val="24"/>
          <w:u w:val="single"/>
        </w:rPr>
        <w:t>To Licensee</w:t>
      </w:r>
      <w:r w:rsidRPr="007D12C1">
        <w:rPr>
          <w:rFonts w:ascii="Times New Roman" w:hAnsi="Times New Roman" w:cs="Times New Roman"/>
          <w:sz w:val="24"/>
          <w:szCs w:val="24"/>
        </w:rPr>
        <w:t>:</w:t>
      </w:r>
      <w:r w:rsidRPr="007D12C1">
        <w:rPr>
          <w:rFonts w:ascii="Times New Roman" w:hAnsi="Times New Roman" w:cs="Times New Roman"/>
          <w:sz w:val="24"/>
          <w:szCs w:val="24"/>
        </w:rPr>
        <w:tab/>
      </w:r>
      <w:r w:rsidR="00CF086B" w:rsidRPr="007D12C1">
        <w:rPr>
          <w:rFonts w:ascii="Times New Roman" w:hAnsi="Times New Roman" w:cs="Times New Roman"/>
          <w:sz w:val="24"/>
          <w:szCs w:val="24"/>
        </w:rPr>
        <w:t>LICENSEE</w:t>
      </w:r>
      <w:r w:rsidRPr="007D12C1">
        <w:rPr>
          <w:rFonts w:ascii="Times New Roman" w:hAnsi="Times New Roman" w:cs="Times New Roman"/>
          <w:sz w:val="24"/>
          <w:szCs w:val="24"/>
        </w:rPr>
        <w:t>:</w:t>
      </w:r>
      <w:r w:rsidRPr="007D12C1">
        <w:rPr>
          <w:rFonts w:ascii="Times New Roman" w:hAnsi="Times New Roman" w:cs="Times New Roman"/>
          <w:sz w:val="24"/>
          <w:szCs w:val="24"/>
        </w:rPr>
        <w:tab/>
        <w:t>_____________________________</w:t>
      </w:r>
    </w:p>
    <w:p w14:paraId="1BA9AB76" w14:textId="77777777" w:rsidR="00664967" w:rsidRPr="007D12C1" w:rsidRDefault="004031C3" w:rsidP="007D12C1">
      <w:pPr>
        <w:tabs>
          <w:tab w:val="left" w:pos="5760"/>
        </w:tabs>
        <w:spacing w:line="300" w:lineRule="atLeast"/>
        <w:ind w:left="4320" w:hanging="3960"/>
        <w:jc w:val="both"/>
        <w:rPr>
          <w:rFonts w:ascii="Times New Roman" w:hAnsi="Times New Roman" w:cs="Times New Roman"/>
          <w:sz w:val="24"/>
          <w:szCs w:val="24"/>
        </w:rPr>
      </w:pPr>
      <w:r w:rsidRPr="007D12C1">
        <w:rPr>
          <w:rFonts w:ascii="Times New Roman" w:hAnsi="Times New Roman" w:cs="Times New Roman"/>
          <w:sz w:val="24"/>
          <w:szCs w:val="24"/>
        </w:rPr>
        <w:tab/>
        <w:t>TITLE:</w:t>
      </w:r>
      <w:r w:rsidRPr="007D12C1">
        <w:rPr>
          <w:rFonts w:ascii="Times New Roman" w:hAnsi="Times New Roman" w:cs="Times New Roman"/>
          <w:sz w:val="24"/>
          <w:szCs w:val="24"/>
        </w:rPr>
        <w:tab/>
        <w:t>_____________________________</w:t>
      </w:r>
    </w:p>
    <w:p w14:paraId="57237E92" w14:textId="77777777" w:rsidR="00664967" w:rsidRPr="007D12C1" w:rsidRDefault="004031C3" w:rsidP="007D12C1">
      <w:pPr>
        <w:tabs>
          <w:tab w:val="left" w:pos="5760"/>
        </w:tabs>
        <w:spacing w:line="300" w:lineRule="atLeast"/>
        <w:ind w:left="4320" w:hanging="3960"/>
        <w:jc w:val="both"/>
        <w:rPr>
          <w:rFonts w:ascii="Times New Roman" w:hAnsi="Times New Roman" w:cs="Times New Roman"/>
          <w:sz w:val="24"/>
          <w:szCs w:val="24"/>
        </w:rPr>
      </w:pPr>
      <w:r w:rsidRPr="007D12C1">
        <w:rPr>
          <w:rFonts w:ascii="Times New Roman" w:hAnsi="Times New Roman" w:cs="Times New Roman"/>
          <w:sz w:val="24"/>
          <w:szCs w:val="24"/>
        </w:rPr>
        <w:tab/>
        <w:t>ADDRESS:</w:t>
      </w:r>
      <w:r w:rsidRPr="007D12C1">
        <w:rPr>
          <w:rFonts w:ascii="Times New Roman" w:hAnsi="Times New Roman" w:cs="Times New Roman"/>
          <w:sz w:val="24"/>
          <w:szCs w:val="24"/>
        </w:rPr>
        <w:tab/>
        <w:t>_____________________________</w:t>
      </w:r>
    </w:p>
    <w:p w14:paraId="32DA3FF9" w14:textId="0CA569A7" w:rsidR="00CF086B" w:rsidRPr="007D12C1" w:rsidRDefault="00CF086B" w:rsidP="007D12C1">
      <w:pPr>
        <w:tabs>
          <w:tab w:val="left" w:pos="5760"/>
        </w:tabs>
        <w:spacing w:line="300" w:lineRule="atLeast"/>
        <w:ind w:left="4320" w:hanging="3960"/>
        <w:jc w:val="both"/>
        <w:rPr>
          <w:rFonts w:ascii="Times New Roman" w:hAnsi="Times New Roman" w:cs="Times New Roman"/>
          <w:sz w:val="24"/>
          <w:szCs w:val="24"/>
          <w:u w:val="single"/>
        </w:rPr>
      </w:pPr>
      <w:r w:rsidRPr="007D12C1">
        <w:rPr>
          <w:rFonts w:ascii="Times New Roman" w:hAnsi="Times New Roman" w:cs="Times New Roman"/>
          <w:sz w:val="24"/>
          <w:szCs w:val="24"/>
        </w:rPr>
        <w:tab/>
      </w:r>
      <w:r w:rsidRPr="007D12C1">
        <w:rPr>
          <w:rFonts w:ascii="Times New Roman" w:hAnsi="Times New Roman" w:cs="Times New Roman"/>
          <w:sz w:val="24"/>
          <w:szCs w:val="24"/>
        </w:rPr>
        <w:tab/>
        <w:t>_____________________________</w:t>
      </w:r>
    </w:p>
    <w:p w14:paraId="07BB836E" w14:textId="77777777" w:rsidR="00664967" w:rsidRPr="007D12C1" w:rsidRDefault="004031C3" w:rsidP="007D12C1">
      <w:pPr>
        <w:tabs>
          <w:tab w:val="left" w:pos="5760"/>
        </w:tabs>
        <w:spacing w:line="300" w:lineRule="atLeast"/>
        <w:ind w:left="4320" w:hanging="3960"/>
        <w:jc w:val="both"/>
        <w:rPr>
          <w:rFonts w:ascii="Times New Roman" w:hAnsi="Times New Roman" w:cs="Times New Roman"/>
          <w:sz w:val="24"/>
          <w:szCs w:val="24"/>
        </w:rPr>
      </w:pPr>
      <w:r w:rsidRPr="007D12C1">
        <w:rPr>
          <w:rFonts w:ascii="Times New Roman" w:hAnsi="Times New Roman" w:cs="Times New Roman"/>
          <w:sz w:val="24"/>
          <w:szCs w:val="24"/>
        </w:rPr>
        <w:tab/>
        <w:t>PHONE:</w:t>
      </w:r>
      <w:r w:rsidRPr="007D12C1">
        <w:rPr>
          <w:rFonts w:ascii="Times New Roman" w:hAnsi="Times New Roman" w:cs="Times New Roman"/>
          <w:sz w:val="24"/>
          <w:szCs w:val="24"/>
        </w:rPr>
        <w:tab/>
        <w:t>_____________________________</w:t>
      </w:r>
    </w:p>
    <w:p w14:paraId="3FADC503" w14:textId="77777777" w:rsidR="00664967" w:rsidRPr="007D12C1" w:rsidRDefault="004031C3" w:rsidP="007D12C1">
      <w:pPr>
        <w:tabs>
          <w:tab w:val="left" w:pos="5760"/>
        </w:tabs>
        <w:spacing w:line="300" w:lineRule="atLeast"/>
        <w:ind w:left="4320" w:hanging="3960"/>
        <w:jc w:val="both"/>
        <w:rPr>
          <w:rFonts w:ascii="Times New Roman" w:hAnsi="Times New Roman" w:cs="Times New Roman"/>
          <w:sz w:val="24"/>
          <w:szCs w:val="24"/>
        </w:rPr>
      </w:pPr>
      <w:r w:rsidRPr="007D12C1">
        <w:rPr>
          <w:rFonts w:ascii="Times New Roman" w:hAnsi="Times New Roman" w:cs="Times New Roman"/>
          <w:sz w:val="24"/>
          <w:szCs w:val="24"/>
        </w:rPr>
        <w:tab/>
        <w:t>EMAIL:</w:t>
      </w:r>
      <w:r w:rsidRPr="007D12C1">
        <w:rPr>
          <w:rFonts w:ascii="Times New Roman" w:hAnsi="Times New Roman" w:cs="Times New Roman"/>
          <w:sz w:val="24"/>
          <w:szCs w:val="24"/>
        </w:rPr>
        <w:tab/>
        <w:t>_____________________________</w:t>
      </w:r>
    </w:p>
    <w:p w14:paraId="086BEAD2" w14:textId="77777777" w:rsidR="00664967" w:rsidRPr="007D12C1" w:rsidRDefault="00664967" w:rsidP="007D12C1">
      <w:pPr>
        <w:tabs>
          <w:tab w:val="left" w:pos="5760"/>
        </w:tabs>
        <w:spacing w:line="300" w:lineRule="atLeast"/>
        <w:ind w:left="4320" w:hanging="3960"/>
        <w:jc w:val="both"/>
        <w:rPr>
          <w:rFonts w:ascii="Times New Roman" w:hAnsi="Times New Roman" w:cs="Times New Roman"/>
          <w:sz w:val="24"/>
          <w:szCs w:val="24"/>
        </w:rPr>
      </w:pPr>
    </w:p>
    <w:p w14:paraId="2F1C2EE4" w14:textId="77777777" w:rsidR="00664967" w:rsidRPr="007D12C1" w:rsidRDefault="00664967" w:rsidP="007D12C1">
      <w:pPr>
        <w:tabs>
          <w:tab w:val="left" w:pos="5760"/>
        </w:tabs>
        <w:spacing w:line="300" w:lineRule="atLeast"/>
        <w:ind w:left="4320" w:hanging="3960"/>
        <w:jc w:val="both"/>
        <w:rPr>
          <w:rFonts w:ascii="Times New Roman" w:hAnsi="Times New Roman" w:cs="Times New Roman"/>
          <w:sz w:val="24"/>
          <w:szCs w:val="24"/>
        </w:rPr>
      </w:pPr>
    </w:p>
    <w:p w14:paraId="673FA7EF" w14:textId="77777777" w:rsidR="00664967" w:rsidRPr="007D12C1" w:rsidRDefault="00664967" w:rsidP="007D12C1">
      <w:pPr>
        <w:tabs>
          <w:tab w:val="left" w:pos="5760"/>
        </w:tabs>
        <w:spacing w:line="300" w:lineRule="atLeast"/>
        <w:ind w:left="4320" w:hanging="3960"/>
        <w:jc w:val="both"/>
        <w:rPr>
          <w:rFonts w:ascii="Times New Roman" w:hAnsi="Times New Roman" w:cs="Times New Roman"/>
          <w:sz w:val="24"/>
          <w:szCs w:val="24"/>
        </w:rPr>
      </w:pPr>
    </w:p>
    <w:p w14:paraId="101A6421" w14:textId="4D0A16BE" w:rsidR="00664967" w:rsidRPr="007D12C1" w:rsidRDefault="004031C3" w:rsidP="007D12C1">
      <w:pPr>
        <w:keepNext/>
        <w:keepLines/>
        <w:widowControl w:val="0"/>
        <w:tabs>
          <w:tab w:val="left" w:pos="5760"/>
        </w:tabs>
        <w:spacing w:line="300" w:lineRule="atLeast"/>
        <w:ind w:left="4320" w:hanging="2880"/>
        <w:jc w:val="both"/>
        <w:rPr>
          <w:rFonts w:ascii="Times New Roman" w:hAnsi="Times New Roman" w:cs="Times New Roman"/>
          <w:sz w:val="24"/>
          <w:szCs w:val="24"/>
        </w:rPr>
      </w:pPr>
      <w:r w:rsidRPr="007D12C1">
        <w:rPr>
          <w:rFonts w:ascii="Times New Roman" w:hAnsi="Times New Roman" w:cs="Times New Roman"/>
          <w:sz w:val="24"/>
          <w:szCs w:val="24"/>
          <w:u w:val="single"/>
        </w:rPr>
        <w:lastRenderedPageBreak/>
        <w:t>To Judicial Council</w:t>
      </w:r>
      <w:r w:rsidRPr="007D12C1">
        <w:rPr>
          <w:rFonts w:ascii="Times New Roman" w:hAnsi="Times New Roman" w:cs="Times New Roman"/>
          <w:sz w:val="24"/>
          <w:szCs w:val="24"/>
        </w:rPr>
        <w:t>:</w:t>
      </w:r>
      <w:r w:rsidRPr="007D12C1">
        <w:rPr>
          <w:rFonts w:ascii="Times New Roman" w:hAnsi="Times New Roman" w:cs="Times New Roman"/>
          <w:sz w:val="24"/>
          <w:szCs w:val="24"/>
        </w:rPr>
        <w:tab/>
      </w:r>
      <w:r w:rsidR="00CF086B" w:rsidRPr="007D12C1">
        <w:rPr>
          <w:rFonts w:ascii="Times New Roman" w:hAnsi="Times New Roman" w:cs="Times New Roman"/>
          <w:sz w:val="24"/>
          <w:szCs w:val="24"/>
        </w:rPr>
        <w:t xml:space="preserve">JUDICIAL COUNCIL </w:t>
      </w:r>
      <w:r w:rsidRPr="007D12C1">
        <w:rPr>
          <w:rFonts w:ascii="Times New Roman" w:hAnsi="Times New Roman" w:cs="Times New Roman"/>
          <w:sz w:val="24"/>
          <w:szCs w:val="24"/>
        </w:rPr>
        <w:t>OF CALIFORNIA</w:t>
      </w:r>
    </w:p>
    <w:p w14:paraId="5F7FF378" w14:textId="77777777" w:rsidR="00664967" w:rsidRPr="007D12C1" w:rsidRDefault="004031C3" w:rsidP="007D12C1">
      <w:pPr>
        <w:keepNext/>
        <w:keepLines/>
        <w:widowControl w:val="0"/>
        <w:tabs>
          <w:tab w:val="left" w:pos="5760"/>
        </w:tabs>
        <w:spacing w:line="300" w:lineRule="atLeast"/>
        <w:ind w:left="4320" w:hanging="3960"/>
        <w:jc w:val="both"/>
        <w:rPr>
          <w:rFonts w:ascii="Times New Roman" w:hAnsi="Times New Roman" w:cs="Times New Roman"/>
          <w:sz w:val="24"/>
          <w:szCs w:val="24"/>
        </w:rPr>
      </w:pPr>
      <w:r w:rsidRPr="007D12C1">
        <w:rPr>
          <w:rFonts w:ascii="Times New Roman" w:hAnsi="Times New Roman" w:cs="Times New Roman"/>
          <w:sz w:val="24"/>
          <w:szCs w:val="24"/>
        </w:rPr>
        <w:tab/>
        <w:t>ATTN:</w:t>
      </w:r>
      <w:r w:rsidRPr="007D12C1">
        <w:rPr>
          <w:rFonts w:ascii="Times New Roman" w:hAnsi="Times New Roman" w:cs="Times New Roman"/>
          <w:sz w:val="24"/>
          <w:szCs w:val="24"/>
        </w:rPr>
        <w:tab/>
        <w:t>_____________________________</w:t>
      </w:r>
    </w:p>
    <w:p w14:paraId="4AAC2640" w14:textId="77777777" w:rsidR="00664967" w:rsidRPr="007D12C1" w:rsidRDefault="004031C3" w:rsidP="007D12C1">
      <w:pPr>
        <w:keepNext/>
        <w:keepLines/>
        <w:widowControl w:val="0"/>
        <w:tabs>
          <w:tab w:val="left" w:pos="5760"/>
        </w:tabs>
        <w:spacing w:line="300" w:lineRule="atLeast"/>
        <w:ind w:left="4320" w:hanging="3960"/>
        <w:jc w:val="both"/>
        <w:rPr>
          <w:rFonts w:ascii="Times New Roman" w:hAnsi="Times New Roman" w:cs="Times New Roman"/>
          <w:sz w:val="24"/>
          <w:szCs w:val="24"/>
        </w:rPr>
      </w:pPr>
      <w:r w:rsidRPr="007D12C1">
        <w:rPr>
          <w:rFonts w:ascii="Times New Roman" w:hAnsi="Times New Roman" w:cs="Times New Roman"/>
          <w:sz w:val="24"/>
          <w:szCs w:val="24"/>
        </w:rPr>
        <w:tab/>
        <w:t>TITLE:</w:t>
      </w:r>
      <w:r w:rsidRPr="007D12C1">
        <w:rPr>
          <w:rFonts w:ascii="Times New Roman" w:hAnsi="Times New Roman" w:cs="Times New Roman"/>
          <w:sz w:val="24"/>
          <w:szCs w:val="24"/>
        </w:rPr>
        <w:tab/>
        <w:t>_____________________________</w:t>
      </w:r>
    </w:p>
    <w:p w14:paraId="49442F0E" w14:textId="77777777" w:rsidR="00664967" w:rsidRPr="007D12C1" w:rsidRDefault="004031C3" w:rsidP="007D12C1">
      <w:pPr>
        <w:keepNext/>
        <w:keepLines/>
        <w:widowControl w:val="0"/>
        <w:tabs>
          <w:tab w:val="left" w:pos="5760"/>
        </w:tabs>
        <w:spacing w:line="300" w:lineRule="atLeast"/>
        <w:ind w:left="4320" w:hanging="3960"/>
        <w:jc w:val="both"/>
        <w:rPr>
          <w:rFonts w:ascii="Times New Roman" w:hAnsi="Times New Roman" w:cs="Times New Roman"/>
          <w:sz w:val="24"/>
          <w:szCs w:val="24"/>
        </w:rPr>
      </w:pPr>
      <w:r w:rsidRPr="007D12C1">
        <w:rPr>
          <w:rFonts w:ascii="Times New Roman" w:hAnsi="Times New Roman" w:cs="Times New Roman"/>
          <w:sz w:val="24"/>
          <w:szCs w:val="24"/>
        </w:rPr>
        <w:tab/>
        <w:t>ADDRESS:</w:t>
      </w:r>
      <w:r w:rsidRPr="007D12C1">
        <w:rPr>
          <w:rFonts w:ascii="Times New Roman" w:hAnsi="Times New Roman" w:cs="Times New Roman"/>
          <w:sz w:val="24"/>
          <w:szCs w:val="24"/>
        </w:rPr>
        <w:tab/>
        <w:t>_____________________________</w:t>
      </w:r>
    </w:p>
    <w:p w14:paraId="77931FE8" w14:textId="31D1C900" w:rsidR="00CF086B" w:rsidRPr="007D12C1" w:rsidRDefault="00CF086B" w:rsidP="007D12C1">
      <w:pPr>
        <w:keepNext/>
        <w:keepLines/>
        <w:widowControl w:val="0"/>
        <w:tabs>
          <w:tab w:val="left" w:pos="5760"/>
        </w:tabs>
        <w:spacing w:line="300" w:lineRule="atLeast"/>
        <w:ind w:left="4320" w:hanging="3960"/>
        <w:jc w:val="both"/>
        <w:rPr>
          <w:rFonts w:ascii="Times New Roman" w:hAnsi="Times New Roman" w:cs="Times New Roman"/>
          <w:sz w:val="24"/>
          <w:szCs w:val="24"/>
        </w:rPr>
      </w:pPr>
      <w:r w:rsidRPr="007D12C1">
        <w:rPr>
          <w:rFonts w:ascii="Times New Roman" w:hAnsi="Times New Roman" w:cs="Times New Roman"/>
          <w:sz w:val="24"/>
          <w:szCs w:val="24"/>
        </w:rPr>
        <w:tab/>
      </w:r>
      <w:r w:rsidRPr="007D12C1">
        <w:rPr>
          <w:rFonts w:ascii="Times New Roman" w:hAnsi="Times New Roman" w:cs="Times New Roman"/>
          <w:sz w:val="24"/>
          <w:szCs w:val="24"/>
        </w:rPr>
        <w:tab/>
        <w:t>_____________________________</w:t>
      </w:r>
    </w:p>
    <w:p w14:paraId="57CE02B4" w14:textId="77777777" w:rsidR="00664967" w:rsidRPr="007D12C1" w:rsidRDefault="004031C3" w:rsidP="007D12C1">
      <w:pPr>
        <w:keepNext/>
        <w:keepLines/>
        <w:widowControl w:val="0"/>
        <w:tabs>
          <w:tab w:val="left" w:pos="5760"/>
        </w:tabs>
        <w:spacing w:line="300" w:lineRule="atLeast"/>
        <w:ind w:left="4320" w:hanging="3960"/>
        <w:jc w:val="both"/>
        <w:rPr>
          <w:rFonts w:ascii="Times New Roman" w:hAnsi="Times New Roman" w:cs="Times New Roman"/>
          <w:sz w:val="24"/>
          <w:szCs w:val="24"/>
        </w:rPr>
      </w:pPr>
      <w:r w:rsidRPr="007D12C1">
        <w:rPr>
          <w:rFonts w:ascii="Times New Roman" w:hAnsi="Times New Roman" w:cs="Times New Roman"/>
          <w:sz w:val="24"/>
          <w:szCs w:val="24"/>
        </w:rPr>
        <w:tab/>
        <w:t>PHONE:</w:t>
      </w:r>
      <w:r w:rsidRPr="007D12C1">
        <w:rPr>
          <w:rFonts w:ascii="Times New Roman" w:hAnsi="Times New Roman" w:cs="Times New Roman"/>
          <w:sz w:val="24"/>
          <w:szCs w:val="24"/>
        </w:rPr>
        <w:tab/>
        <w:t>_____________________________</w:t>
      </w:r>
    </w:p>
    <w:p w14:paraId="154A8C55" w14:textId="77777777" w:rsidR="00664967" w:rsidRPr="007D12C1" w:rsidRDefault="004031C3" w:rsidP="007D12C1">
      <w:pPr>
        <w:keepNext/>
        <w:keepLines/>
        <w:widowControl w:val="0"/>
        <w:tabs>
          <w:tab w:val="left" w:pos="5760"/>
        </w:tabs>
        <w:spacing w:line="300" w:lineRule="atLeast"/>
        <w:ind w:left="4320" w:hanging="3960"/>
        <w:jc w:val="both"/>
        <w:rPr>
          <w:rFonts w:ascii="Times New Roman" w:hAnsi="Times New Roman" w:cs="Times New Roman"/>
          <w:sz w:val="24"/>
          <w:szCs w:val="24"/>
        </w:rPr>
      </w:pPr>
      <w:r w:rsidRPr="007D12C1">
        <w:rPr>
          <w:rFonts w:ascii="Times New Roman" w:hAnsi="Times New Roman" w:cs="Times New Roman"/>
          <w:sz w:val="24"/>
          <w:szCs w:val="24"/>
        </w:rPr>
        <w:tab/>
        <w:t>EMAIL:</w:t>
      </w:r>
      <w:r w:rsidRPr="007D12C1">
        <w:rPr>
          <w:rFonts w:ascii="Times New Roman" w:hAnsi="Times New Roman" w:cs="Times New Roman"/>
          <w:sz w:val="24"/>
          <w:szCs w:val="24"/>
        </w:rPr>
        <w:tab/>
        <w:t>_____________________________</w:t>
      </w:r>
    </w:p>
    <w:p w14:paraId="67F663A8" w14:textId="77777777" w:rsidR="00664967" w:rsidRPr="007D12C1" w:rsidRDefault="00664967" w:rsidP="007D12C1">
      <w:pPr>
        <w:tabs>
          <w:tab w:val="left" w:pos="5760"/>
        </w:tabs>
        <w:spacing w:line="300" w:lineRule="atLeast"/>
        <w:ind w:left="4320" w:hanging="3960"/>
        <w:jc w:val="both"/>
        <w:rPr>
          <w:rFonts w:ascii="Times New Roman" w:hAnsi="Times New Roman" w:cs="Times New Roman"/>
          <w:sz w:val="24"/>
          <w:szCs w:val="24"/>
        </w:rPr>
      </w:pPr>
    </w:p>
    <w:p w14:paraId="725A0882" w14:textId="77777777" w:rsidR="00664967" w:rsidRPr="007D12C1" w:rsidRDefault="00664967" w:rsidP="007D12C1">
      <w:pPr>
        <w:spacing w:line="300" w:lineRule="atLeast"/>
        <w:jc w:val="both"/>
        <w:rPr>
          <w:rFonts w:ascii="Times New Roman" w:hAnsi="Times New Roman" w:cs="Times New Roman"/>
          <w:sz w:val="24"/>
          <w:szCs w:val="24"/>
          <w:u w:val="single"/>
        </w:rPr>
      </w:pPr>
    </w:p>
    <w:p w14:paraId="03055353" w14:textId="77777777" w:rsidR="00664967" w:rsidRPr="007D12C1" w:rsidRDefault="004031C3" w:rsidP="00880B66">
      <w:pPr>
        <w:keepNext/>
        <w:tabs>
          <w:tab w:val="left" w:pos="5760"/>
        </w:tabs>
        <w:spacing w:line="300" w:lineRule="atLeast"/>
        <w:ind w:left="4320" w:hanging="2880"/>
        <w:jc w:val="both"/>
        <w:rPr>
          <w:rFonts w:ascii="Times New Roman" w:hAnsi="Times New Roman" w:cs="Times New Roman"/>
          <w:sz w:val="24"/>
          <w:szCs w:val="24"/>
        </w:rPr>
      </w:pPr>
      <w:r w:rsidRPr="007D12C1">
        <w:rPr>
          <w:rFonts w:ascii="Times New Roman" w:hAnsi="Times New Roman" w:cs="Times New Roman"/>
          <w:sz w:val="24"/>
          <w:szCs w:val="24"/>
          <w:u w:val="single"/>
        </w:rPr>
        <w:t>To SPWB</w:t>
      </w:r>
      <w:r w:rsidRPr="007D12C1">
        <w:rPr>
          <w:rFonts w:ascii="Times New Roman" w:hAnsi="Times New Roman" w:cs="Times New Roman"/>
          <w:sz w:val="24"/>
          <w:szCs w:val="24"/>
        </w:rPr>
        <w:t>:</w:t>
      </w:r>
      <w:r w:rsidRPr="007D12C1">
        <w:rPr>
          <w:rFonts w:ascii="Times New Roman" w:hAnsi="Times New Roman" w:cs="Times New Roman"/>
          <w:sz w:val="24"/>
          <w:szCs w:val="24"/>
        </w:rPr>
        <w:tab/>
        <w:t>STATE PUBLIC WORKS BOARD</w:t>
      </w:r>
    </w:p>
    <w:p w14:paraId="7E5A406F" w14:textId="77777777" w:rsidR="00664967" w:rsidRPr="007D12C1" w:rsidRDefault="004031C3" w:rsidP="00880B66">
      <w:pPr>
        <w:keepNext/>
        <w:tabs>
          <w:tab w:val="left" w:pos="5760"/>
        </w:tabs>
        <w:spacing w:line="300" w:lineRule="atLeast"/>
        <w:ind w:left="4344" w:hanging="3984"/>
        <w:jc w:val="both"/>
        <w:rPr>
          <w:rFonts w:ascii="Times New Roman" w:hAnsi="Times New Roman" w:cs="Times New Roman"/>
          <w:sz w:val="24"/>
          <w:szCs w:val="24"/>
        </w:rPr>
      </w:pPr>
      <w:r w:rsidRPr="007D12C1">
        <w:rPr>
          <w:rFonts w:ascii="Times New Roman" w:hAnsi="Times New Roman" w:cs="Times New Roman"/>
          <w:sz w:val="24"/>
          <w:szCs w:val="24"/>
        </w:rPr>
        <w:tab/>
        <w:t xml:space="preserve">ATTN: </w:t>
      </w:r>
      <w:r w:rsidRPr="007D12C1">
        <w:rPr>
          <w:rFonts w:ascii="Times New Roman" w:hAnsi="Times New Roman" w:cs="Times New Roman"/>
          <w:sz w:val="24"/>
          <w:szCs w:val="24"/>
        </w:rPr>
        <w:tab/>
        <w:t>____________________________</w:t>
      </w:r>
    </w:p>
    <w:p w14:paraId="6766E5C0" w14:textId="77777777" w:rsidR="00664967" w:rsidRPr="007D12C1" w:rsidRDefault="004031C3" w:rsidP="00880B66">
      <w:pPr>
        <w:keepNext/>
        <w:tabs>
          <w:tab w:val="left" w:pos="5760"/>
        </w:tabs>
        <w:spacing w:line="300" w:lineRule="atLeast"/>
        <w:ind w:left="4344" w:hanging="3984"/>
        <w:jc w:val="both"/>
        <w:rPr>
          <w:rFonts w:ascii="Times New Roman" w:hAnsi="Times New Roman" w:cs="Times New Roman"/>
          <w:sz w:val="24"/>
          <w:szCs w:val="24"/>
        </w:rPr>
      </w:pPr>
      <w:r w:rsidRPr="007D12C1">
        <w:rPr>
          <w:rFonts w:ascii="Times New Roman" w:hAnsi="Times New Roman" w:cs="Times New Roman"/>
          <w:sz w:val="24"/>
          <w:szCs w:val="24"/>
        </w:rPr>
        <w:tab/>
        <w:t>TITLE:</w:t>
      </w:r>
      <w:r w:rsidRPr="007D12C1">
        <w:rPr>
          <w:rFonts w:ascii="Times New Roman" w:hAnsi="Times New Roman" w:cs="Times New Roman"/>
          <w:sz w:val="24"/>
          <w:szCs w:val="24"/>
        </w:rPr>
        <w:tab/>
        <w:t>____________________________</w:t>
      </w:r>
    </w:p>
    <w:p w14:paraId="7188D83B" w14:textId="5945FF57" w:rsidR="00664967" w:rsidRPr="007D12C1" w:rsidRDefault="004031C3" w:rsidP="00880B66">
      <w:pPr>
        <w:keepNext/>
        <w:tabs>
          <w:tab w:val="left" w:pos="5760"/>
        </w:tabs>
        <w:spacing w:line="300" w:lineRule="atLeast"/>
        <w:ind w:left="4344" w:hanging="3984"/>
        <w:jc w:val="both"/>
        <w:rPr>
          <w:rFonts w:ascii="Times New Roman" w:hAnsi="Times New Roman" w:cs="Times New Roman"/>
          <w:sz w:val="24"/>
          <w:szCs w:val="24"/>
        </w:rPr>
      </w:pPr>
      <w:r w:rsidRPr="007D12C1">
        <w:rPr>
          <w:rFonts w:ascii="Times New Roman" w:hAnsi="Times New Roman" w:cs="Times New Roman"/>
          <w:sz w:val="24"/>
          <w:szCs w:val="24"/>
        </w:rPr>
        <w:tab/>
        <w:t>ADDRESS:</w:t>
      </w:r>
      <w:r w:rsidRPr="007D12C1">
        <w:rPr>
          <w:rFonts w:ascii="Times New Roman" w:hAnsi="Times New Roman" w:cs="Times New Roman"/>
          <w:sz w:val="24"/>
          <w:szCs w:val="24"/>
        </w:rPr>
        <w:tab/>
        <w:t xml:space="preserve">915 </w:t>
      </w:r>
      <w:r w:rsidR="001F4DA9" w:rsidRPr="007D12C1">
        <w:rPr>
          <w:rFonts w:ascii="Times New Roman" w:hAnsi="Times New Roman" w:cs="Times New Roman"/>
          <w:sz w:val="24"/>
          <w:szCs w:val="24"/>
        </w:rPr>
        <w:t>“</w:t>
      </w:r>
      <w:r w:rsidRPr="007D12C1">
        <w:rPr>
          <w:rFonts w:ascii="Times New Roman" w:hAnsi="Times New Roman" w:cs="Times New Roman"/>
          <w:sz w:val="24"/>
          <w:szCs w:val="24"/>
        </w:rPr>
        <w:t>L</w:t>
      </w:r>
      <w:r w:rsidR="001F4DA9" w:rsidRPr="007D12C1">
        <w:rPr>
          <w:rFonts w:ascii="Times New Roman" w:hAnsi="Times New Roman" w:cs="Times New Roman"/>
          <w:sz w:val="24"/>
          <w:szCs w:val="24"/>
        </w:rPr>
        <w:t>”</w:t>
      </w:r>
      <w:r w:rsidRPr="007D12C1">
        <w:rPr>
          <w:rFonts w:ascii="Times New Roman" w:hAnsi="Times New Roman" w:cs="Times New Roman"/>
          <w:sz w:val="24"/>
          <w:szCs w:val="24"/>
        </w:rPr>
        <w:t xml:space="preserve"> Street</w:t>
      </w:r>
    </w:p>
    <w:p w14:paraId="29DC3556" w14:textId="77777777" w:rsidR="00664967" w:rsidRPr="007D12C1" w:rsidRDefault="004031C3" w:rsidP="00880B66">
      <w:pPr>
        <w:keepNext/>
        <w:tabs>
          <w:tab w:val="left" w:pos="5760"/>
        </w:tabs>
        <w:spacing w:line="300" w:lineRule="atLeast"/>
        <w:ind w:left="4344" w:hanging="3984"/>
        <w:jc w:val="both"/>
        <w:rPr>
          <w:rFonts w:ascii="Times New Roman" w:hAnsi="Times New Roman" w:cs="Times New Roman"/>
          <w:sz w:val="24"/>
          <w:szCs w:val="24"/>
        </w:rPr>
      </w:pPr>
      <w:r w:rsidRPr="007D12C1">
        <w:rPr>
          <w:rFonts w:ascii="Times New Roman" w:hAnsi="Times New Roman" w:cs="Times New Roman"/>
          <w:sz w:val="24"/>
          <w:szCs w:val="24"/>
        </w:rPr>
        <w:tab/>
      </w:r>
      <w:r w:rsidRPr="007D12C1">
        <w:rPr>
          <w:rFonts w:ascii="Times New Roman" w:hAnsi="Times New Roman" w:cs="Times New Roman"/>
          <w:sz w:val="24"/>
          <w:szCs w:val="24"/>
        </w:rPr>
        <w:tab/>
        <w:t>Sacramento, CA 95814</w:t>
      </w:r>
    </w:p>
    <w:p w14:paraId="7FF6FF47" w14:textId="77777777" w:rsidR="00664967" w:rsidRPr="007D12C1" w:rsidRDefault="004031C3" w:rsidP="00880B66">
      <w:pPr>
        <w:keepNext/>
        <w:tabs>
          <w:tab w:val="left" w:pos="5760"/>
        </w:tabs>
        <w:spacing w:line="300" w:lineRule="atLeast"/>
        <w:ind w:left="4320" w:hanging="3960"/>
        <w:jc w:val="both"/>
        <w:rPr>
          <w:rFonts w:ascii="Times New Roman" w:hAnsi="Times New Roman" w:cs="Times New Roman"/>
          <w:sz w:val="24"/>
          <w:szCs w:val="24"/>
        </w:rPr>
      </w:pPr>
      <w:r w:rsidRPr="007D12C1">
        <w:rPr>
          <w:rFonts w:ascii="Times New Roman" w:hAnsi="Times New Roman" w:cs="Times New Roman"/>
          <w:sz w:val="24"/>
          <w:szCs w:val="24"/>
        </w:rPr>
        <w:tab/>
        <w:t>PHONE:</w:t>
      </w:r>
      <w:r w:rsidRPr="007D12C1">
        <w:rPr>
          <w:rFonts w:ascii="Times New Roman" w:hAnsi="Times New Roman" w:cs="Times New Roman"/>
          <w:sz w:val="24"/>
          <w:szCs w:val="24"/>
        </w:rPr>
        <w:tab/>
        <w:t>____________________________</w:t>
      </w:r>
    </w:p>
    <w:p w14:paraId="41AC3B3B" w14:textId="77777777" w:rsidR="00664967" w:rsidRPr="007D12C1" w:rsidRDefault="004031C3" w:rsidP="007D12C1">
      <w:pPr>
        <w:tabs>
          <w:tab w:val="left" w:pos="5760"/>
        </w:tabs>
        <w:spacing w:line="300" w:lineRule="atLeast"/>
        <w:ind w:left="4320" w:hanging="3960"/>
        <w:jc w:val="both"/>
        <w:rPr>
          <w:rFonts w:ascii="Times New Roman" w:hAnsi="Times New Roman" w:cs="Times New Roman"/>
          <w:sz w:val="24"/>
          <w:szCs w:val="24"/>
        </w:rPr>
      </w:pPr>
      <w:r w:rsidRPr="007D12C1">
        <w:rPr>
          <w:rFonts w:ascii="Times New Roman" w:hAnsi="Times New Roman" w:cs="Times New Roman"/>
          <w:sz w:val="24"/>
          <w:szCs w:val="24"/>
        </w:rPr>
        <w:tab/>
        <w:t>EMAIL:</w:t>
      </w:r>
      <w:r w:rsidRPr="007D12C1">
        <w:rPr>
          <w:rFonts w:ascii="Times New Roman" w:hAnsi="Times New Roman" w:cs="Times New Roman"/>
          <w:sz w:val="24"/>
          <w:szCs w:val="24"/>
        </w:rPr>
        <w:tab/>
        <w:t>____________________________</w:t>
      </w:r>
    </w:p>
    <w:p w14:paraId="07692AC4" w14:textId="77777777" w:rsidR="00664967" w:rsidRPr="007D12C1" w:rsidRDefault="00664967" w:rsidP="007D12C1">
      <w:pPr>
        <w:pStyle w:val="ListParagraph"/>
        <w:spacing w:line="300" w:lineRule="atLeast"/>
        <w:jc w:val="both"/>
        <w:rPr>
          <w:rFonts w:ascii="Times New Roman" w:hAnsi="Times New Roman" w:cs="Times New Roman"/>
          <w:b/>
          <w:sz w:val="24"/>
          <w:szCs w:val="24"/>
        </w:rPr>
      </w:pPr>
    </w:p>
    <w:p w14:paraId="689A5CFE" w14:textId="22F849C1" w:rsidR="00664967" w:rsidRPr="007D12C1" w:rsidRDefault="004031C3" w:rsidP="007D12C1">
      <w:pPr>
        <w:pStyle w:val="Heading2"/>
        <w:spacing w:line="300" w:lineRule="atLeast"/>
        <w:ind w:left="1440"/>
        <w:rPr>
          <w:rFonts w:ascii="Times New Roman" w:hAnsi="Times New Roman"/>
          <w:sz w:val="24"/>
          <w:szCs w:val="24"/>
        </w:rPr>
      </w:pPr>
      <w:bookmarkStart w:id="558" w:name="_Toc361357776"/>
      <w:bookmarkStart w:id="559" w:name="_Toc89848447"/>
      <w:bookmarkStart w:id="560" w:name="_Toc139828494"/>
      <w:r w:rsidRPr="007D12C1">
        <w:rPr>
          <w:rFonts w:ascii="Times New Roman" w:hAnsi="Times New Roman"/>
          <w:b/>
          <w:sz w:val="24"/>
          <w:szCs w:val="24"/>
        </w:rPr>
        <w:t xml:space="preserve">Amendment.  </w:t>
      </w:r>
      <w:r w:rsidRPr="007D12C1">
        <w:rPr>
          <w:rFonts w:ascii="Times New Roman" w:hAnsi="Times New Roman"/>
          <w:sz w:val="24"/>
          <w:szCs w:val="24"/>
        </w:rPr>
        <w:t>No amendment or variation of the terms of this SLA shall be valid unless made in writing</w:t>
      </w:r>
      <w:r w:rsidR="008967C9" w:rsidRPr="007D12C1">
        <w:rPr>
          <w:rFonts w:ascii="Times New Roman" w:hAnsi="Times New Roman"/>
          <w:sz w:val="24"/>
          <w:szCs w:val="24"/>
        </w:rPr>
        <w:t xml:space="preserve"> and</w:t>
      </w:r>
      <w:r w:rsidRPr="007D12C1">
        <w:rPr>
          <w:rFonts w:ascii="Times New Roman" w:hAnsi="Times New Roman"/>
          <w:sz w:val="24"/>
          <w:szCs w:val="24"/>
        </w:rPr>
        <w:t xml:space="preserve"> signed by the Parties.  No oral understanding or agreement not incorporated in this SLA is binding on any of the Parties.</w:t>
      </w:r>
      <w:bookmarkEnd w:id="558"/>
      <w:bookmarkEnd w:id="559"/>
      <w:bookmarkEnd w:id="560"/>
    </w:p>
    <w:p w14:paraId="04EE7A88" w14:textId="01C96C30" w:rsidR="00664967" w:rsidRPr="007D12C1" w:rsidRDefault="004031C3" w:rsidP="007D12C1">
      <w:pPr>
        <w:pStyle w:val="Heading2"/>
        <w:spacing w:line="300" w:lineRule="atLeast"/>
        <w:ind w:left="1440"/>
        <w:rPr>
          <w:rFonts w:ascii="Times New Roman" w:hAnsi="Times New Roman"/>
          <w:sz w:val="24"/>
          <w:szCs w:val="24"/>
        </w:rPr>
      </w:pPr>
      <w:bookmarkStart w:id="561" w:name="_Toc361357777"/>
      <w:bookmarkStart w:id="562" w:name="_Toc89848448"/>
      <w:bookmarkStart w:id="563" w:name="_Toc139828495"/>
      <w:r w:rsidRPr="007D12C1">
        <w:rPr>
          <w:rFonts w:ascii="Times New Roman" w:hAnsi="Times New Roman"/>
          <w:b/>
          <w:sz w:val="24"/>
          <w:szCs w:val="24"/>
        </w:rPr>
        <w:t xml:space="preserve">Notification of Change in Parties.  </w:t>
      </w:r>
      <w:r w:rsidRPr="007D12C1">
        <w:rPr>
          <w:rFonts w:ascii="Times New Roman" w:hAnsi="Times New Roman"/>
          <w:sz w:val="24"/>
          <w:szCs w:val="24"/>
        </w:rPr>
        <w:t>Licensee shall notify the Judicial Council in writing within five (5) Business Days after any change in name, ownership, or control of Licensee.</w:t>
      </w:r>
      <w:bookmarkEnd w:id="561"/>
      <w:bookmarkEnd w:id="562"/>
      <w:r w:rsidR="008967C9" w:rsidRPr="007D12C1">
        <w:rPr>
          <w:rFonts w:ascii="Times New Roman" w:hAnsi="Times New Roman"/>
          <w:sz w:val="24"/>
          <w:szCs w:val="24"/>
        </w:rPr>
        <w:t xml:space="preserve"> </w:t>
      </w:r>
      <w:r w:rsidR="00E944E4" w:rsidRPr="007D12C1">
        <w:rPr>
          <w:rFonts w:ascii="Times New Roman" w:hAnsi="Times New Roman"/>
          <w:sz w:val="24"/>
          <w:szCs w:val="24"/>
        </w:rPr>
        <w:t xml:space="preserve"> </w:t>
      </w:r>
      <w:r w:rsidR="008967C9" w:rsidRPr="007D12C1">
        <w:rPr>
          <w:rFonts w:ascii="Times New Roman" w:hAnsi="Times New Roman"/>
          <w:sz w:val="24"/>
          <w:szCs w:val="24"/>
        </w:rPr>
        <w:t xml:space="preserve">The provisions of this </w:t>
      </w:r>
      <w:r w:rsidR="00B62414" w:rsidRPr="007D12C1">
        <w:rPr>
          <w:rFonts w:ascii="Times New Roman" w:hAnsi="Times New Roman"/>
          <w:sz w:val="24"/>
          <w:szCs w:val="24"/>
        </w:rPr>
        <w:t>s</w:t>
      </w:r>
      <w:r w:rsidR="008967C9" w:rsidRPr="007D12C1">
        <w:rPr>
          <w:rFonts w:ascii="Times New Roman" w:hAnsi="Times New Roman"/>
          <w:sz w:val="24"/>
          <w:szCs w:val="24"/>
        </w:rPr>
        <w:t xml:space="preserve">ection 16.3 shall in no way relieve Licensee of its obligations under </w:t>
      </w:r>
      <w:r w:rsidR="00B62414" w:rsidRPr="007D12C1">
        <w:rPr>
          <w:rFonts w:ascii="Times New Roman" w:hAnsi="Times New Roman"/>
          <w:sz w:val="24"/>
          <w:szCs w:val="24"/>
        </w:rPr>
        <w:t>s</w:t>
      </w:r>
      <w:r w:rsidR="008967C9" w:rsidRPr="007D12C1">
        <w:rPr>
          <w:rFonts w:ascii="Times New Roman" w:hAnsi="Times New Roman"/>
          <w:sz w:val="24"/>
          <w:szCs w:val="24"/>
        </w:rPr>
        <w:t>ection 5 of this Agreement.</w:t>
      </w:r>
      <w:bookmarkEnd w:id="563"/>
    </w:p>
    <w:p w14:paraId="4BDF695B" w14:textId="27482E8D" w:rsidR="00664967" w:rsidRPr="007D12C1" w:rsidRDefault="004031C3" w:rsidP="007D12C1">
      <w:pPr>
        <w:pStyle w:val="Heading2"/>
        <w:spacing w:line="300" w:lineRule="atLeast"/>
        <w:ind w:left="1440"/>
        <w:rPr>
          <w:rFonts w:ascii="Times New Roman" w:hAnsi="Times New Roman"/>
          <w:sz w:val="24"/>
          <w:szCs w:val="24"/>
        </w:rPr>
      </w:pPr>
      <w:bookmarkStart w:id="564" w:name="_Toc361357778"/>
      <w:bookmarkStart w:id="565" w:name="_Toc89848449"/>
      <w:bookmarkStart w:id="566" w:name="_Toc139828496"/>
      <w:r w:rsidRPr="007D12C1">
        <w:rPr>
          <w:rFonts w:ascii="Times New Roman" w:hAnsi="Times New Roman"/>
          <w:b/>
          <w:bCs/>
          <w:sz w:val="24"/>
          <w:szCs w:val="24"/>
        </w:rPr>
        <w:t xml:space="preserve">Taxes.  </w:t>
      </w:r>
      <w:r w:rsidRPr="007D12C1">
        <w:rPr>
          <w:rFonts w:ascii="Times New Roman" w:hAnsi="Times New Roman"/>
          <w:sz w:val="24"/>
          <w:szCs w:val="24"/>
        </w:rPr>
        <w:t>Licensee, its successor, and assigns, shall pay all lawful taxes, including possessory interest or other tax, assessments</w:t>
      </w:r>
      <w:r w:rsidR="00E944E4" w:rsidRPr="007D12C1">
        <w:rPr>
          <w:rFonts w:ascii="Times New Roman" w:hAnsi="Times New Roman"/>
          <w:sz w:val="24"/>
          <w:szCs w:val="24"/>
        </w:rPr>
        <w:t>,</w:t>
      </w:r>
      <w:r w:rsidRPr="007D12C1">
        <w:rPr>
          <w:rFonts w:ascii="Times New Roman" w:hAnsi="Times New Roman"/>
          <w:sz w:val="24"/>
          <w:szCs w:val="24"/>
        </w:rPr>
        <w:t xml:space="preserve"> or charges that may at any time be levied upon any interest in the System, the Lease, or this SLA.</w:t>
      </w:r>
      <w:bookmarkEnd w:id="564"/>
      <w:bookmarkEnd w:id="565"/>
      <w:bookmarkEnd w:id="566"/>
    </w:p>
    <w:p w14:paraId="54D99981" w14:textId="6C7D64A9" w:rsidR="00664967" w:rsidRPr="007D12C1" w:rsidRDefault="004031C3" w:rsidP="007D12C1">
      <w:pPr>
        <w:pStyle w:val="Heading2"/>
        <w:spacing w:line="300" w:lineRule="atLeast"/>
        <w:ind w:left="1440"/>
        <w:rPr>
          <w:rFonts w:ascii="Times New Roman" w:hAnsi="Times New Roman"/>
          <w:sz w:val="24"/>
          <w:szCs w:val="24"/>
        </w:rPr>
      </w:pPr>
      <w:bookmarkStart w:id="567" w:name="_Toc361357779"/>
      <w:bookmarkStart w:id="568" w:name="_Toc89848450"/>
      <w:bookmarkStart w:id="569" w:name="_Toc139828497"/>
      <w:r w:rsidRPr="007D12C1">
        <w:rPr>
          <w:rFonts w:ascii="Times New Roman" w:hAnsi="Times New Roman"/>
          <w:b/>
          <w:bCs/>
          <w:sz w:val="24"/>
          <w:szCs w:val="24"/>
        </w:rPr>
        <w:t xml:space="preserve">Audit.  </w:t>
      </w:r>
      <w:r w:rsidRPr="007D12C1">
        <w:rPr>
          <w:rFonts w:ascii="Times New Roman" w:hAnsi="Times New Roman"/>
          <w:sz w:val="24"/>
          <w:szCs w:val="24"/>
        </w:rPr>
        <w:t xml:space="preserve">Licensee agrees that the Judicial Council, the Bureau of State Audits, or their designated representative shall have the right to review and to copy any records and supporting documentation pertaining to the performance of this SLA including without limitation matters relating to the Lease.  Licensee agrees to maintain such records for possible audit for a minimum of three (3) years after final </w:t>
      </w:r>
      <w:proofErr w:type="gramStart"/>
      <w:r w:rsidRPr="007D12C1">
        <w:rPr>
          <w:rFonts w:ascii="Times New Roman" w:hAnsi="Times New Roman"/>
          <w:sz w:val="24"/>
          <w:szCs w:val="24"/>
        </w:rPr>
        <w:t>payment, unless</w:t>
      </w:r>
      <w:proofErr w:type="gramEnd"/>
      <w:r w:rsidRPr="007D12C1">
        <w:rPr>
          <w:rFonts w:ascii="Times New Roman" w:hAnsi="Times New Roman"/>
          <w:sz w:val="24"/>
          <w:szCs w:val="24"/>
        </w:rPr>
        <w:t xml:space="preserve"> a longer period of records retention is stipulated</w:t>
      </w:r>
      <w:r w:rsidR="00FB480A" w:rsidRPr="007D12C1">
        <w:rPr>
          <w:rFonts w:ascii="Times New Roman" w:hAnsi="Times New Roman"/>
          <w:sz w:val="24"/>
          <w:szCs w:val="24"/>
        </w:rPr>
        <w:t xml:space="preserve">.  </w:t>
      </w:r>
      <w:r w:rsidRPr="007D12C1">
        <w:rPr>
          <w:rFonts w:ascii="Times New Roman" w:hAnsi="Times New Roman"/>
          <w:sz w:val="24"/>
          <w:szCs w:val="24"/>
        </w:rPr>
        <w:t>Licensee agrees to allow the auditor(s) access to such records during normal business hours after reasonable notice and to allow interviews of any employees who might reasonably have information related to such records.  Further, Licensee agrees to include a similar right of the Judicial Council to audit records and interview staff in any subcontract related to performance of this SLA.</w:t>
      </w:r>
      <w:bookmarkEnd w:id="567"/>
      <w:bookmarkEnd w:id="568"/>
      <w:bookmarkEnd w:id="569"/>
    </w:p>
    <w:p w14:paraId="3AE2D4B6" w14:textId="175D6B6E" w:rsidR="00664967" w:rsidRPr="007D12C1" w:rsidRDefault="004031C3" w:rsidP="007D12C1">
      <w:pPr>
        <w:pStyle w:val="Heading2"/>
        <w:spacing w:line="300" w:lineRule="atLeast"/>
        <w:ind w:left="1440"/>
        <w:rPr>
          <w:rFonts w:ascii="Times New Roman" w:hAnsi="Times New Roman"/>
          <w:sz w:val="24"/>
          <w:szCs w:val="24"/>
        </w:rPr>
      </w:pPr>
      <w:bookmarkStart w:id="570" w:name="_Toc361357780"/>
      <w:bookmarkStart w:id="571" w:name="_Toc89848451"/>
      <w:bookmarkStart w:id="572" w:name="_Toc139828498"/>
      <w:r w:rsidRPr="007D12C1">
        <w:rPr>
          <w:rFonts w:ascii="Times New Roman" w:hAnsi="Times New Roman"/>
          <w:b/>
          <w:sz w:val="24"/>
          <w:szCs w:val="24"/>
        </w:rPr>
        <w:t xml:space="preserve">Integration of Exhibits.  </w:t>
      </w:r>
      <w:r w:rsidRPr="007D12C1">
        <w:rPr>
          <w:rFonts w:ascii="Times New Roman" w:hAnsi="Times New Roman"/>
          <w:sz w:val="24"/>
          <w:szCs w:val="24"/>
        </w:rPr>
        <w:t xml:space="preserve">This SLA, together with the Exhibits, constitute the entire agreement and understanding between the Judicial Council and Licensee with respect to the subject matter hereof and supersedes all prior agreements relating to the subject matter hereof, which are of no further force or effect.  The Exhibits and </w:t>
      </w:r>
      <w:r w:rsidRPr="007D12C1">
        <w:rPr>
          <w:rFonts w:ascii="Times New Roman" w:hAnsi="Times New Roman"/>
          <w:sz w:val="24"/>
          <w:szCs w:val="24"/>
        </w:rPr>
        <w:lastRenderedPageBreak/>
        <w:t>Schedules referred to herein are integral parts hereof and thereof and are made a part of this SLA by reference.</w:t>
      </w:r>
      <w:bookmarkEnd w:id="570"/>
      <w:bookmarkEnd w:id="571"/>
      <w:bookmarkEnd w:id="572"/>
    </w:p>
    <w:p w14:paraId="2B0724B5" w14:textId="746885B4" w:rsidR="00664967" w:rsidRPr="007D12C1" w:rsidRDefault="008967C9" w:rsidP="007D12C1">
      <w:pPr>
        <w:pStyle w:val="Heading2"/>
        <w:spacing w:line="300" w:lineRule="atLeast"/>
        <w:ind w:left="1440"/>
        <w:rPr>
          <w:rFonts w:ascii="Times New Roman" w:hAnsi="Times New Roman"/>
          <w:sz w:val="24"/>
          <w:szCs w:val="24"/>
        </w:rPr>
      </w:pPr>
      <w:bookmarkStart w:id="573" w:name="_Toc361357781"/>
      <w:bookmarkStart w:id="574" w:name="_Toc89848452"/>
      <w:bookmarkStart w:id="575" w:name="_Toc139828499"/>
      <w:r w:rsidRPr="007D12C1">
        <w:rPr>
          <w:rFonts w:ascii="Times New Roman" w:hAnsi="Times New Roman"/>
          <w:b/>
          <w:sz w:val="24"/>
          <w:szCs w:val="24"/>
        </w:rPr>
        <w:t>Reserved</w:t>
      </w:r>
      <w:bookmarkEnd w:id="573"/>
      <w:bookmarkEnd w:id="574"/>
      <w:bookmarkEnd w:id="575"/>
    </w:p>
    <w:p w14:paraId="4C17FE62" w14:textId="77777777" w:rsidR="00664967" w:rsidRPr="007D12C1" w:rsidRDefault="004031C3" w:rsidP="007D12C1">
      <w:pPr>
        <w:pStyle w:val="Heading2"/>
        <w:spacing w:line="300" w:lineRule="atLeast"/>
        <w:ind w:left="1440"/>
        <w:rPr>
          <w:rFonts w:ascii="Times New Roman" w:hAnsi="Times New Roman"/>
          <w:sz w:val="24"/>
          <w:szCs w:val="24"/>
        </w:rPr>
      </w:pPr>
      <w:bookmarkStart w:id="576" w:name="_Toc361357782"/>
      <w:bookmarkStart w:id="577" w:name="_Toc89848453"/>
      <w:bookmarkStart w:id="578" w:name="_Toc139828500"/>
      <w:r w:rsidRPr="007D12C1">
        <w:rPr>
          <w:rFonts w:ascii="Times New Roman" w:hAnsi="Times New Roman"/>
          <w:b/>
          <w:sz w:val="24"/>
          <w:szCs w:val="24"/>
        </w:rPr>
        <w:t xml:space="preserve">Limited Effect of Waiver.  </w:t>
      </w:r>
      <w:r w:rsidRPr="007D12C1">
        <w:rPr>
          <w:rFonts w:ascii="Times New Roman" w:hAnsi="Times New Roman"/>
          <w:sz w:val="24"/>
          <w:szCs w:val="24"/>
        </w:rPr>
        <w:t>The failure of the Parties to enforce any of the provisions of this SLA, or the waiver thereof in any instance shall not be construed as a general waiver or relinquishment on its part of any such provision, in any other instance or of any other provision in any instance.</w:t>
      </w:r>
      <w:bookmarkEnd w:id="576"/>
      <w:bookmarkEnd w:id="577"/>
      <w:bookmarkEnd w:id="578"/>
    </w:p>
    <w:p w14:paraId="4F86CC25" w14:textId="4F09E80C" w:rsidR="00664967" w:rsidRPr="007D12C1" w:rsidRDefault="004031C3" w:rsidP="007D12C1">
      <w:pPr>
        <w:pStyle w:val="Heading2"/>
        <w:spacing w:line="300" w:lineRule="atLeast"/>
        <w:ind w:left="1440"/>
        <w:rPr>
          <w:rFonts w:ascii="Times New Roman" w:hAnsi="Times New Roman"/>
          <w:sz w:val="24"/>
          <w:szCs w:val="24"/>
        </w:rPr>
      </w:pPr>
      <w:bookmarkStart w:id="579" w:name="_Toc361357783"/>
      <w:bookmarkStart w:id="580" w:name="_Toc89848454"/>
      <w:bookmarkStart w:id="581" w:name="_Toc139828501"/>
      <w:r w:rsidRPr="007D12C1">
        <w:rPr>
          <w:rFonts w:ascii="Times New Roman" w:hAnsi="Times New Roman"/>
          <w:b/>
          <w:sz w:val="24"/>
          <w:szCs w:val="24"/>
        </w:rPr>
        <w:t xml:space="preserve">Survival of Obligations.  </w:t>
      </w:r>
      <w:r w:rsidRPr="007D12C1">
        <w:rPr>
          <w:rFonts w:ascii="Times New Roman" w:hAnsi="Times New Roman"/>
          <w:sz w:val="24"/>
          <w:szCs w:val="24"/>
        </w:rPr>
        <w:t xml:space="preserve">Notwithstanding expiration or earlier termination of this SLA, the Parties shall continue to be bound by the provisions of this SLA which by their nature survive such expiration or termination.  Such provisions shall include, but not be limited to, </w:t>
      </w:r>
      <w:r w:rsidR="00B62414" w:rsidRPr="007D12C1">
        <w:rPr>
          <w:rFonts w:ascii="Times New Roman" w:hAnsi="Times New Roman"/>
          <w:sz w:val="24"/>
          <w:szCs w:val="24"/>
        </w:rPr>
        <w:t>s</w:t>
      </w:r>
      <w:r w:rsidRPr="007D12C1">
        <w:rPr>
          <w:rFonts w:ascii="Times New Roman" w:hAnsi="Times New Roman"/>
          <w:sz w:val="24"/>
          <w:szCs w:val="24"/>
        </w:rPr>
        <w:t>ection 3.13 (</w:t>
      </w:r>
      <w:r w:rsidR="001F4DA9" w:rsidRPr="007D12C1">
        <w:rPr>
          <w:rFonts w:ascii="Times New Roman" w:hAnsi="Times New Roman"/>
          <w:sz w:val="24"/>
          <w:szCs w:val="24"/>
        </w:rPr>
        <w:t>“</w:t>
      </w:r>
      <w:r w:rsidRPr="007D12C1">
        <w:rPr>
          <w:rFonts w:ascii="Times New Roman" w:hAnsi="Times New Roman"/>
          <w:sz w:val="24"/>
          <w:szCs w:val="24"/>
        </w:rPr>
        <w:t>No Infringement</w:t>
      </w:r>
      <w:r w:rsidR="001F4DA9" w:rsidRPr="007D12C1">
        <w:rPr>
          <w:rFonts w:ascii="Times New Roman" w:hAnsi="Times New Roman"/>
          <w:sz w:val="24"/>
          <w:szCs w:val="24"/>
        </w:rPr>
        <w:t>”</w:t>
      </w:r>
      <w:r w:rsidRPr="007D12C1">
        <w:rPr>
          <w:rFonts w:ascii="Times New Roman" w:hAnsi="Times New Roman"/>
          <w:sz w:val="24"/>
          <w:szCs w:val="24"/>
        </w:rPr>
        <w:t xml:space="preserve">), </w:t>
      </w:r>
      <w:r w:rsidR="00B62414" w:rsidRPr="007D12C1">
        <w:rPr>
          <w:rFonts w:ascii="Times New Roman" w:hAnsi="Times New Roman"/>
          <w:sz w:val="24"/>
          <w:szCs w:val="24"/>
        </w:rPr>
        <w:t>s</w:t>
      </w:r>
      <w:r w:rsidRPr="007D12C1">
        <w:rPr>
          <w:rFonts w:ascii="Times New Roman" w:hAnsi="Times New Roman"/>
          <w:sz w:val="24"/>
          <w:szCs w:val="24"/>
        </w:rPr>
        <w:t>ection 8.5 (</w:t>
      </w:r>
      <w:r w:rsidR="001F4DA9" w:rsidRPr="007D12C1">
        <w:rPr>
          <w:rFonts w:ascii="Times New Roman" w:hAnsi="Times New Roman"/>
          <w:sz w:val="24"/>
          <w:szCs w:val="24"/>
        </w:rPr>
        <w:t>“</w:t>
      </w:r>
      <w:r w:rsidRPr="007D12C1">
        <w:rPr>
          <w:rFonts w:ascii="Times New Roman" w:hAnsi="Times New Roman"/>
          <w:sz w:val="24"/>
          <w:szCs w:val="24"/>
        </w:rPr>
        <w:t>Liquidated Damages for Delay</w:t>
      </w:r>
      <w:r w:rsidR="001F4DA9" w:rsidRPr="007D12C1">
        <w:rPr>
          <w:rFonts w:ascii="Times New Roman" w:hAnsi="Times New Roman"/>
          <w:sz w:val="24"/>
          <w:szCs w:val="24"/>
        </w:rPr>
        <w:t>”</w:t>
      </w:r>
      <w:r w:rsidRPr="007D12C1">
        <w:rPr>
          <w:rFonts w:ascii="Times New Roman" w:hAnsi="Times New Roman"/>
          <w:sz w:val="24"/>
          <w:szCs w:val="24"/>
        </w:rPr>
        <w:t xml:space="preserve">), </w:t>
      </w:r>
      <w:r w:rsidR="00B62414" w:rsidRPr="007D12C1">
        <w:rPr>
          <w:rFonts w:ascii="Times New Roman" w:hAnsi="Times New Roman"/>
          <w:sz w:val="24"/>
          <w:szCs w:val="24"/>
        </w:rPr>
        <w:t>s</w:t>
      </w:r>
      <w:r w:rsidRPr="007D12C1">
        <w:rPr>
          <w:rFonts w:ascii="Times New Roman" w:hAnsi="Times New Roman"/>
          <w:sz w:val="24"/>
          <w:szCs w:val="24"/>
        </w:rPr>
        <w:t>ection 3.11 (</w:t>
      </w:r>
      <w:r w:rsidR="001F4DA9" w:rsidRPr="007D12C1">
        <w:rPr>
          <w:rFonts w:ascii="Times New Roman" w:hAnsi="Times New Roman"/>
          <w:sz w:val="24"/>
          <w:szCs w:val="24"/>
        </w:rPr>
        <w:t>“</w:t>
      </w:r>
      <w:r w:rsidRPr="007D12C1">
        <w:rPr>
          <w:rFonts w:ascii="Times New Roman" w:hAnsi="Times New Roman"/>
          <w:sz w:val="24"/>
          <w:szCs w:val="24"/>
        </w:rPr>
        <w:t>Hazardous Material</w:t>
      </w:r>
      <w:r w:rsidR="001F4DA9" w:rsidRPr="007D12C1">
        <w:rPr>
          <w:rFonts w:ascii="Times New Roman" w:hAnsi="Times New Roman"/>
          <w:sz w:val="24"/>
          <w:szCs w:val="24"/>
        </w:rPr>
        <w:t>”</w:t>
      </w:r>
      <w:r w:rsidRPr="007D12C1">
        <w:rPr>
          <w:rFonts w:ascii="Times New Roman" w:hAnsi="Times New Roman"/>
          <w:sz w:val="24"/>
          <w:szCs w:val="24"/>
        </w:rPr>
        <w:t xml:space="preserve">), </w:t>
      </w:r>
      <w:r w:rsidR="00B62414" w:rsidRPr="007D12C1">
        <w:rPr>
          <w:rFonts w:ascii="Times New Roman" w:hAnsi="Times New Roman"/>
          <w:sz w:val="24"/>
          <w:szCs w:val="24"/>
        </w:rPr>
        <w:t>s</w:t>
      </w:r>
      <w:r w:rsidRPr="007D12C1">
        <w:rPr>
          <w:rFonts w:ascii="Times New Roman" w:hAnsi="Times New Roman"/>
          <w:sz w:val="24"/>
          <w:szCs w:val="24"/>
        </w:rPr>
        <w:t>ection 15.2 (</w:t>
      </w:r>
      <w:r w:rsidR="001F4DA9" w:rsidRPr="007D12C1">
        <w:rPr>
          <w:rFonts w:ascii="Times New Roman" w:hAnsi="Times New Roman"/>
          <w:sz w:val="24"/>
          <w:szCs w:val="24"/>
        </w:rPr>
        <w:t>“</w:t>
      </w:r>
      <w:r w:rsidRPr="007D12C1">
        <w:rPr>
          <w:rFonts w:ascii="Times New Roman" w:hAnsi="Times New Roman"/>
          <w:sz w:val="24"/>
          <w:szCs w:val="24"/>
        </w:rPr>
        <w:t>Mechanic’s Lien</w:t>
      </w:r>
      <w:r w:rsidR="001F4DA9" w:rsidRPr="007D12C1">
        <w:rPr>
          <w:rFonts w:ascii="Times New Roman" w:hAnsi="Times New Roman"/>
          <w:sz w:val="24"/>
          <w:szCs w:val="24"/>
        </w:rPr>
        <w:t>”</w:t>
      </w:r>
      <w:r w:rsidRPr="007D12C1">
        <w:rPr>
          <w:rFonts w:ascii="Times New Roman" w:hAnsi="Times New Roman"/>
          <w:sz w:val="24"/>
          <w:szCs w:val="24"/>
        </w:rPr>
        <w:t xml:space="preserve">), </w:t>
      </w:r>
      <w:r w:rsidR="00B62414" w:rsidRPr="007D12C1">
        <w:rPr>
          <w:rFonts w:ascii="Times New Roman" w:hAnsi="Times New Roman"/>
          <w:sz w:val="24"/>
          <w:szCs w:val="24"/>
        </w:rPr>
        <w:t>s</w:t>
      </w:r>
      <w:r w:rsidRPr="007D12C1">
        <w:rPr>
          <w:rFonts w:ascii="Times New Roman" w:hAnsi="Times New Roman"/>
          <w:sz w:val="24"/>
          <w:szCs w:val="24"/>
        </w:rPr>
        <w:t>ection 11 (</w:t>
      </w:r>
      <w:r w:rsidR="001F4DA9" w:rsidRPr="007D12C1">
        <w:rPr>
          <w:rFonts w:ascii="Times New Roman" w:hAnsi="Times New Roman"/>
          <w:sz w:val="24"/>
          <w:szCs w:val="24"/>
        </w:rPr>
        <w:t>“</w:t>
      </w:r>
      <w:r w:rsidRPr="007D12C1">
        <w:rPr>
          <w:rFonts w:ascii="Times New Roman" w:hAnsi="Times New Roman"/>
          <w:sz w:val="24"/>
          <w:szCs w:val="24"/>
        </w:rPr>
        <w:t>Removal of System</w:t>
      </w:r>
      <w:r w:rsidR="001F4DA9" w:rsidRPr="007D12C1">
        <w:rPr>
          <w:rFonts w:ascii="Times New Roman" w:hAnsi="Times New Roman"/>
          <w:sz w:val="24"/>
          <w:szCs w:val="24"/>
        </w:rPr>
        <w:t>”</w:t>
      </w:r>
      <w:r w:rsidRPr="007D12C1">
        <w:rPr>
          <w:rFonts w:ascii="Times New Roman" w:hAnsi="Times New Roman"/>
          <w:sz w:val="24"/>
          <w:szCs w:val="24"/>
        </w:rPr>
        <w:t xml:space="preserve">), </w:t>
      </w:r>
      <w:r w:rsidR="00B62414" w:rsidRPr="007D12C1">
        <w:rPr>
          <w:rFonts w:ascii="Times New Roman" w:hAnsi="Times New Roman"/>
          <w:sz w:val="24"/>
          <w:szCs w:val="24"/>
        </w:rPr>
        <w:t>s</w:t>
      </w:r>
      <w:r w:rsidRPr="007D12C1">
        <w:rPr>
          <w:rFonts w:ascii="Times New Roman" w:hAnsi="Times New Roman"/>
          <w:sz w:val="24"/>
          <w:szCs w:val="24"/>
        </w:rPr>
        <w:t>ection 13 (</w:t>
      </w:r>
      <w:r w:rsidR="001F4DA9" w:rsidRPr="007D12C1">
        <w:rPr>
          <w:rFonts w:ascii="Times New Roman" w:hAnsi="Times New Roman"/>
          <w:sz w:val="24"/>
          <w:szCs w:val="24"/>
        </w:rPr>
        <w:t>“</w:t>
      </w:r>
      <w:r w:rsidRPr="007D12C1">
        <w:rPr>
          <w:rFonts w:ascii="Times New Roman" w:hAnsi="Times New Roman"/>
          <w:sz w:val="24"/>
          <w:szCs w:val="24"/>
        </w:rPr>
        <w:t>Defaults and Remedies</w:t>
      </w:r>
      <w:r w:rsidR="001F4DA9" w:rsidRPr="007D12C1">
        <w:rPr>
          <w:rFonts w:ascii="Times New Roman" w:hAnsi="Times New Roman"/>
          <w:sz w:val="24"/>
          <w:szCs w:val="24"/>
        </w:rPr>
        <w:t>”</w:t>
      </w:r>
      <w:r w:rsidRPr="007D12C1">
        <w:rPr>
          <w:rFonts w:ascii="Times New Roman" w:hAnsi="Times New Roman"/>
          <w:sz w:val="24"/>
          <w:szCs w:val="24"/>
        </w:rPr>
        <w:t xml:space="preserve">), </w:t>
      </w:r>
      <w:r w:rsidR="00B62414" w:rsidRPr="007D12C1">
        <w:rPr>
          <w:rFonts w:ascii="Times New Roman" w:hAnsi="Times New Roman"/>
          <w:sz w:val="24"/>
          <w:szCs w:val="24"/>
        </w:rPr>
        <w:t>s</w:t>
      </w:r>
      <w:r w:rsidRPr="007D12C1">
        <w:rPr>
          <w:rFonts w:ascii="Times New Roman" w:hAnsi="Times New Roman"/>
          <w:sz w:val="24"/>
          <w:szCs w:val="24"/>
        </w:rPr>
        <w:t>ection 15.</w:t>
      </w:r>
      <w:r w:rsidR="00A951D0">
        <w:rPr>
          <w:rFonts w:ascii="Times New Roman" w:hAnsi="Times New Roman"/>
          <w:sz w:val="24"/>
          <w:szCs w:val="24"/>
        </w:rPr>
        <w:t>10</w:t>
      </w:r>
      <w:r w:rsidRPr="007D12C1">
        <w:rPr>
          <w:rFonts w:ascii="Times New Roman" w:hAnsi="Times New Roman"/>
          <w:sz w:val="24"/>
          <w:szCs w:val="24"/>
        </w:rPr>
        <w:t xml:space="preserve"> (</w:t>
      </w:r>
      <w:r w:rsidR="001F4DA9" w:rsidRPr="007D12C1">
        <w:rPr>
          <w:rFonts w:ascii="Times New Roman" w:hAnsi="Times New Roman"/>
          <w:sz w:val="24"/>
          <w:szCs w:val="24"/>
        </w:rPr>
        <w:t>“</w:t>
      </w:r>
      <w:r w:rsidRPr="007D12C1">
        <w:rPr>
          <w:rFonts w:ascii="Times New Roman" w:hAnsi="Times New Roman"/>
          <w:sz w:val="24"/>
          <w:szCs w:val="24"/>
        </w:rPr>
        <w:t xml:space="preserve">Limitation on Liability and </w:t>
      </w:r>
      <w:r w:rsidR="00A951D0">
        <w:rPr>
          <w:rFonts w:ascii="Times New Roman" w:hAnsi="Times New Roman"/>
          <w:sz w:val="24"/>
          <w:szCs w:val="24"/>
        </w:rPr>
        <w:t xml:space="preserve">Licensee </w:t>
      </w:r>
      <w:r w:rsidRPr="007D12C1">
        <w:rPr>
          <w:rFonts w:ascii="Times New Roman" w:hAnsi="Times New Roman"/>
          <w:sz w:val="24"/>
          <w:szCs w:val="24"/>
        </w:rPr>
        <w:t>Indemnification</w:t>
      </w:r>
      <w:r w:rsidR="001F4DA9" w:rsidRPr="007D12C1">
        <w:rPr>
          <w:rFonts w:ascii="Times New Roman" w:hAnsi="Times New Roman"/>
          <w:sz w:val="24"/>
          <w:szCs w:val="24"/>
        </w:rPr>
        <w:t>”</w:t>
      </w:r>
      <w:r w:rsidRPr="007D12C1">
        <w:rPr>
          <w:rFonts w:ascii="Times New Roman" w:hAnsi="Times New Roman"/>
          <w:sz w:val="24"/>
          <w:szCs w:val="24"/>
        </w:rPr>
        <w:t xml:space="preserve">), </w:t>
      </w:r>
      <w:r w:rsidR="00B62414" w:rsidRPr="007D12C1">
        <w:rPr>
          <w:rFonts w:ascii="Times New Roman" w:hAnsi="Times New Roman"/>
          <w:sz w:val="24"/>
          <w:szCs w:val="24"/>
        </w:rPr>
        <w:t>s</w:t>
      </w:r>
      <w:r w:rsidRPr="007D12C1">
        <w:rPr>
          <w:rFonts w:ascii="Times New Roman" w:hAnsi="Times New Roman"/>
          <w:sz w:val="24"/>
          <w:szCs w:val="24"/>
        </w:rPr>
        <w:t>ection 16.4 (</w:t>
      </w:r>
      <w:r w:rsidR="001F4DA9" w:rsidRPr="007D12C1">
        <w:rPr>
          <w:rFonts w:ascii="Times New Roman" w:hAnsi="Times New Roman"/>
          <w:sz w:val="24"/>
          <w:szCs w:val="24"/>
        </w:rPr>
        <w:t>“</w:t>
      </w:r>
      <w:r w:rsidRPr="007D12C1">
        <w:rPr>
          <w:rFonts w:ascii="Times New Roman" w:hAnsi="Times New Roman"/>
          <w:sz w:val="24"/>
          <w:szCs w:val="24"/>
        </w:rPr>
        <w:t>Taxes</w:t>
      </w:r>
      <w:r w:rsidR="001F4DA9" w:rsidRPr="007D12C1">
        <w:rPr>
          <w:rFonts w:ascii="Times New Roman" w:hAnsi="Times New Roman"/>
          <w:sz w:val="24"/>
          <w:szCs w:val="24"/>
        </w:rPr>
        <w:t>”</w:t>
      </w:r>
      <w:r w:rsidRPr="007D12C1">
        <w:rPr>
          <w:rFonts w:ascii="Times New Roman" w:hAnsi="Times New Roman"/>
          <w:sz w:val="24"/>
          <w:szCs w:val="24"/>
        </w:rPr>
        <w:t>) and other provisions of this SLA that, by their sense and context, are intended to survive termination of this SLA shall survive the expiration or termination of this SLA.</w:t>
      </w:r>
      <w:bookmarkEnd w:id="579"/>
      <w:bookmarkEnd w:id="580"/>
      <w:bookmarkEnd w:id="581"/>
    </w:p>
    <w:p w14:paraId="0152796B" w14:textId="68DE2D5E" w:rsidR="00664967" w:rsidRPr="007D12C1" w:rsidRDefault="004031C3" w:rsidP="007D12C1">
      <w:pPr>
        <w:pStyle w:val="Heading2"/>
        <w:spacing w:line="300" w:lineRule="atLeast"/>
        <w:ind w:left="1440"/>
        <w:rPr>
          <w:rFonts w:ascii="Times New Roman" w:hAnsi="Times New Roman"/>
          <w:sz w:val="24"/>
          <w:szCs w:val="24"/>
        </w:rPr>
      </w:pPr>
      <w:bookmarkStart w:id="582" w:name="_Toc361357784"/>
      <w:bookmarkStart w:id="583" w:name="_Toc89848455"/>
      <w:bookmarkStart w:id="584" w:name="_Toc139828502"/>
      <w:r w:rsidRPr="007D12C1">
        <w:rPr>
          <w:rFonts w:ascii="Times New Roman" w:hAnsi="Times New Roman"/>
          <w:b/>
          <w:sz w:val="24"/>
          <w:szCs w:val="24"/>
        </w:rPr>
        <w:t xml:space="preserve">Relationship of Parties.  </w:t>
      </w:r>
      <w:r w:rsidRPr="007D12C1">
        <w:rPr>
          <w:rFonts w:ascii="Times New Roman" w:hAnsi="Times New Roman"/>
          <w:sz w:val="24"/>
          <w:szCs w:val="24"/>
        </w:rPr>
        <w:t>The relationship between the Judicial Council on the one hand, and Licensee, on the other hand, shall not be that of partners, agents</w:t>
      </w:r>
      <w:r w:rsidR="00E944E4" w:rsidRPr="007D12C1">
        <w:rPr>
          <w:rFonts w:ascii="Times New Roman" w:hAnsi="Times New Roman"/>
          <w:sz w:val="24"/>
          <w:szCs w:val="24"/>
        </w:rPr>
        <w:t>,</w:t>
      </w:r>
      <w:r w:rsidRPr="007D12C1">
        <w:rPr>
          <w:rFonts w:ascii="Times New Roman" w:hAnsi="Times New Roman"/>
          <w:sz w:val="24"/>
          <w:szCs w:val="24"/>
        </w:rPr>
        <w:t xml:space="preserve"> or joint ventures for one another, and nothing contained in this SLA shall be deemed to constitute a partnership or agency agreement between them for any purposes, including federal income tax purposes.</w:t>
      </w:r>
      <w:bookmarkEnd w:id="582"/>
      <w:bookmarkEnd w:id="583"/>
      <w:bookmarkEnd w:id="584"/>
    </w:p>
    <w:p w14:paraId="5408A668" w14:textId="77777777" w:rsidR="00664967" w:rsidRPr="007D12C1" w:rsidRDefault="004031C3" w:rsidP="007D12C1">
      <w:pPr>
        <w:pStyle w:val="Heading2"/>
        <w:spacing w:line="300" w:lineRule="atLeast"/>
        <w:ind w:left="1440"/>
        <w:rPr>
          <w:rFonts w:ascii="Times New Roman" w:hAnsi="Times New Roman"/>
          <w:sz w:val="24"/>
          <w:szCs w:val="24"/>
        </w:rPr>
      </w:pPr>
      <w:bookmarkStart w:id="585" w:name="_Toc361357785"/>
      <w:bookmarkStart w:id="586" w:name="_Toc89848456"/>
      <w:bookmarkStart w:id="587" w:name="_Toc139828503"/>
      <w:r w:rsidRPr="007D12C1">
        <w:rPr>
          <w:rFonts w:ascii="Times New Roman" w:hAnsi="Times New Roman"/>
          <w:b/>
          <w:sz w:val="24"/>
          <w:szCs w:val="24"/>
        </w:rPr>
        <w:t xml:space="preserve">Independent Status.  </w:t>
      </w:r>
      <w:r w:rsidRPr="007D12C1">
        <w:rPr>
          <w:rFonts w:ascii="Times New Roman" w:hAnsi="Times New Roman"/>
          <w:sz w:val="24"/>
          <w:szCs w:val="24"/>
        </w:rPr>
        <w:t>Licensee, and the agents and employees of Licensee, in the performance of this SLA, shall act in an independent capacity and not as officers or employees or agents of the State.  Licensee is not entitled to unemployment or workers’ compensation benefits from the State.</w:t>
      </w:r>
      <w:bookmarkEnd w:id="585"/>
      <w:bookmarkEnd w:id="586"/>
      <w:bookmarkEnd w:id="587"/>
    </w:p>
    <w:p w14:paraId="6AE4C7E2" w14:textId="02386B07" w:rsidR="00664967" w:rsidRPr="007D12C1" w:rsidRDefault="004031C3" w:rsidP="007D12C1">
      <w:pPr>
        <w:pStyle w:val="Heading2"/>
        <w:spacing w:line="300" w:lineRule="atLeast"/>
        <w:ind w:left="1440"/>
        <w:rPr>
          <w:rFonts w:ascii="Times New Roman" w:hAnsi="Times New Roman"/>
          <w:sz w:val="24"/>
          <w:szCs w:val="24"/>
        </w:rPr>
      </w:pPr>
      <w:bookmarkStart w:id="588" w:name="_Toc361357786"/>
      <w:bookmarkStart w:id="589" w:name="_Toc89848457"/>
      <w:bookmarkStart w:id="590" w:name="_Toc139828504"/>
      <w:r w:rsidRPr="007D12C1">
        <w:rPr>
          <w:rFonts w:ascii="Times New Roman" w:hAnsi="Times New Roman"/>
          <w:b/>
          <w:sz w:val="24"/>
          <w:szCs w:val="24"/>
        </w:rPr>
        <w:t xml:space="preserve">Successors and Assigns.  </w:t>
      </w:r>
      <w:r w:rsidRPr="007D12C1">
        <w:rPr>
          <w:rFonts w:ascii="Times New Roman" w:hAnsi="Times New Roman"/>
          <w:sz w:val="24"/>
          <w:szCs w:val="24"/>
        </w:rPr>
        <w:t xml:space="preserve">This SLA and the rights and obligations under this SLA shall be binding upon and shall inure to the benefit of the Parties and their respective permitted successors and assigns.  Assignment of rights under this SLA shall comply with </w:t>
      </w:r>
      <w:r w:rsidR="00B62414" w:rsidRPr="007D12C1">
        <w:rPr>
          <w:rFonts w:ascii="Times New Roman" w:hAnsi="Times New Roman"/>
          <w:sz w:val="24"/>
          <w:szCs w:val="24"/>
        </w:rPr>
        <w:t>s</w:t>
      </w:r>
      <w:r w:rsidRPr="007D12C1">
        <w:rPr>
          <w:rFonts w:ascii="Times New Roman" w:hAnsi="Times New Roman"/>
          <w:sz w:val="24"/>
          <w:szCs w:val="24"/>
        </w:rPr>
        <w:t>ection 5 of this SLA.</w:t>
      </w:r>
      <w:bookmarkEnd w:id="588"/>
      <w:bookmarkEnd w:id="589"/>
      <w:bookmarkEnd w:id="590"/>
    </w:p>
    <w:p w14:paraId="65D5282E" w14:textId="77777777" w:rsidR="00664967" w:rsidRPr="007D12C1" w:rsidRDefault="004031C3" w:rsidP="007D12C1">
      <w:pPr>
        <w:pStyle w:val="Heading2"/>
        <w:spacing w:line="300" w:lineRule="atLeast"/>
        <w:ind w:left="1440"/>
        <w:rPr>
          <w:rFonts w:ascii="Times New Roman" w:hAnsi="Times New Roman"/>
          <w:sz w:val="24"/>
          <w:szCs w:val="24"/>
        </w:rPr>
      </w:pPr>
      <w:bookmarkStart w:id="591" w:name="_Toc361357787"/>
      <w:bookmarkStart w:id="592" w:name="_Toc89848458"/>
      <w:bookmarkStart w:id="593" w:name="_Toc139828505"/>
      <w:r w:rsidRPr="007D12C1">
        <w:rPr>
          <w:rFonts w:ascii="Times New Roman" w:hAnsi="Times New Roman"/>
          <w:b/>
          <w:sz w:val="24"/>
          <w:szCs w:val="24"/>
        </w:rPr>
        <w:t xml:space="preserve">Licensee Certifications.  </w:t>
      </w:r>
      <w:r w:rsidRPr="007D12C1">
        <w:rPr>
          <w:rFonts w:ascii="Times New Roman" w:hAnsi="Times New Roman"/>
          <w:sz w:val="24"/>
          <w:szCs w:val="24"/>
        </w:rPr>
        <w:t>This SLA shall not be effective unless and until Licensee has executed the Licensee Certifications attached as Exhibit O to this SLA.  Licensee warrants that it will be in continual compliance with the provisions in Exhibit O throughout the Term of this SLA.</w:t>
      </w:r>
      <w:bookmarkEnd w:id="591"/>
      <w:bookmarkEnd w:id="592"/>
      <w:bookmarkEnd w:id="593"/>
    </w:p>
    <w:p w14:paraId="3D7348F3" w14:textId="0009C6B8" w:rsidR="00664967" w:rsidRPr="00024C39" w:rsidRDefault="004031C3">
      <w:pPr>
        <w:pStyle w:val="Heading2"/>
        <w:spacing w:line="300" w:lineRule="atLeast"/>
        <w:ind w:left="1440"/>
        <w:rPr>
          <w:rFonts w:ascii="Times New Roman" w:hAnsi="Times New Roman"/>
          <w:sz w:val="24"/>
          <w:szCs w:val="24"/>
        </w:rPr>
      </w:pPr>
      <w:bookmarkStart w:id="594" w:name="_Toc361357788"/>
      <w:bookmarkStart w:id="595" w:name="_Toc89848459"/>
      <w:bookmarkStart w:id="596" w:name="_Toc139828506"/>
      <w:r w:rsidRPr="00024C39">
        <w:rPr>
          <w:rFonts w:ascii="Times New Roman" w:hAnsi="Times New Roman"/>
          <w:b/>
          <w:bCs/>
          <w:sz w:val="24"/>
          <w:szCs w:val="24"/>
        </w:rPr>
        <w:t xml:space="preserve">Non-Discrimination.  </w:t>
      </w:r>
      <w:r w:rsidRPr="00024C39">
        <w:rPr>
          <w:rFonts w:ascii="Times New Roman" w:hAnsi="Times New Roman"/>
          <w:sz w:val="24"/>
          <w:szCs w:val="24"/>
        </w:rPr>
        <w:t>During the performance of this SLA, Licensee and its subcontractor(s) shall not unlawfully discriminate, harass, or allow harassment against any employee or applicant for employment</w:t>
      </w:r>
      <w:r w:rsidR="00024C39" w:rsidRPr="00024C39">
        <w:rPr>
          <w:rFonts w:ascii="Segoe UI" w:hAnsi="Segoe UI" w:cs="Segoe UI"/>
          <w:sz w:val="18"/>
          <w:szCs w:val="18"/>
        </w:rPr>
        <w:t xml:space="preserve"> </w:t>
      </w:r>
      <w:r w:rsidR="00024C39" w:rsidRPr="00024C39">
        <w:rPr>
          <w:rFonts w:ascii="Times New Roman" w:hAnsi="Times New Roman"/>
          <w:sz w:val="24"/>
          <w:szCs w:val="24"/>
        </w:rPr>
        <w:t xml:space="preserve">because of age (40 and over), ancestry, color, creed, disability (mental or physical) including HIV and AIDS, marital or domestic partner status, medical condition (including cancer and genetic </w:t>
      </w:r>
      <w:r w:rsidR="00024C39" w:rsidRPr="00024C39">
        <w:rPr>
          <w:rFonts w:ascii="Times New Roman" w:hAnsi="Times New Roman"/>
          <w:sz w:val="24"/>
          <w:szCs w:val="24"/>
        </w:rPr>
        <w:lastRenderedPageBreak/>
        <w:t>characteristics), national origin, race, religion, request for family and medical care leave, sex (including gender and gender identity), and sexual orientation. Licensee and subcontractor(s) shall insure that the evaluation and treatment of their employees and applicants for employment are free from such discrimination and harassment. Licensee and subcontractor(s) shall comply with the provisions of the Fair Employment and Housing Act (Government Code section 12990(a)-(f) et seq.) and the applicable regulations promulgated thereunder (California Code of Regulations, Title 2, section 7285 et seq.). The applicable regulations of the Fair Employment and Housing Commission implementing Government Code section 12990(a)-(f), set forth in Chapter 5 of Division 4 of Title 2 of the California Code of Regulations, are</w:t>
      </w:r>
      <w:r w:rsidR="00024C39" w:rsidRPr="00024C39">
        <w:rPr>
          <w:rFonts w:ascii="Segoe UI" w:hAnsi="Segoe UI" w:cs="Segoe UI"/>
          <w:sz w:val="18"/>
          <w:szCs w:val="18"/>
        </w:rPr>
        <w:t xml:space="preserve"> </w:t>
      </w:r>
      <w:r w:rsidR="00024C39" w:rsidRPr="00024C39">
        <w:rPr>
          <w:rFonts w:ascii="Times New Roman" w:hAnsi="Times New Roman"/>
          <w:sz w:val="24"/>
          <w:szCs w:val="24"/>
        </w:rPr>
        <w:t xml:space="preserve">incorporated into this SLA by reference and made a part hereof as if set forth in full. Licensee and its subcontractor(s) shall give written notice of their obligations under this clause to labor organizations with which they have a collective bargaining or other agreement. Licensee shall include the nondiscrimination and compliance provisions of this clause in all subcontracts to perform work under this </w:t>
      </w:r>
      <w:proofErr w:type="gramStart"/>
      <w:r w:rsidR="00024C39" w:rsidRPr="00024C39">
        <w:rPr>
          <w:rFonts w:ascii="Times New Roman" w:hAnsi="Times New Roman"/>
          <w:sz w:val="24"/>
          <w:szCs w:val="24"/>
        </w:rPr>
        <w:t>SLA.</w:t>
      </w:r>
      <w:r w:rsidRPr="00024C39">
        <w:rPr>
          <w:rFonts w:ascii="Times New Roman" w:hAnsi="Times New Roman"/>
          <w:sz w:val="24"/>
          <w:szCs w:val="24"/>
        </w:rPr>
        <w:t>.</w:t>
      </w:r>
      <w:bookmarkEnd w:id="594"/>
      <w:bookmarkEnd w:id="595"/>
      <w:bookmarkEnd w:id="596"/>
      <w:proofErr w:type="gramEnd"/>
    </w:p>
    <w:p w14:paraId="0AC25CC2" w14:textId="77777777" w:rsidR="00664967" w:rsidRPr="007D12C1" w:rsidRDefault="004031C3" w:rsidP="007D12C1">
      <w:pPr>
        <w:pStyle w:val="Heading2"/>
        <w:spacing w:line="300" w:lineRule="atLeast"/>
        <w:ind w:left="1440"/>
        <w:rPr>
          <w:rFonts w:ascii="Times New Roman" w:hAnsi="Times New Roman"/>
          <w:sz w:val="24"/>
          <w:szCs w:val="24"/>
        </w:rPr>
      </w:pPr>
      <w:bookmarkStart w:id="597" w:name="_Toc361357789"/>
      <w:bookmarkStart w:id="598" w:name="_Toc89848460"/>
      <w:bookmarkStart w:id="599" w:name="_Toc139828507"/>
      <w:r w:rsidRPr="007D12C1">
        <w:rPr>
          <w:rFonts w:ascii="Times New Roman" w:hAnsi="Times New Roman"/>
          <w:b/>
          <w:sz w:val="24"/>
          <w:szCs w:val="24"/>
        </w:rPr>
        <w:t xml:space="preserve">Employment of Undocumented Aliens.  </w:t>
      </w:r>
      <w:r w:rsidRPr="007D12C1">
        <w:rPr>
          <w:rFonts w:ascii="Times New Roman" w:hAnsi="Times New Roman"/>
          <w:sz w:val="24"/>
          <w:szCs w:val="24"/>
        </w:rPr>
        <w:t xml:space="preserve">Licensee verifies and warrants that, in </w:t>
      </w:r>
      <w:proofErr w:type="gramStart"/>
      <w:r w:rsidRPr="007D12C1">
        <w:rPr>
          <w:rFonts w:ascii="Times New Roman" w:hAnsi="Times New Roman"/>
          <w:sz w:val="24"/>
          <w:szCs w:val="24"/>
        </w:rPr>
        <w:t>entering into</w:t>
      </w:r>
      <w:proofErr w:type="gramEnd"/>
      <w:r w:rsidRPr="007D12C1">
        <w:rPr>
          <w:rFonts w:ascii="Times New Roman" w:hAnsi="Times New Roman"/>
          <w:sz w:val="24"/>
          <w:szCs w:val="24"/>
        </w:rPr>
        <w:t xml:space="preserve"> this SLA with the Judicial Council, Licensee has not, in the preceding five (5) years, been convicted of violating a state or federal law regarding the employment of undocumented aliens.</w:t>
      </w:r>
      <w:bookmarkEnd w:id="597"/>
      <w:bookmarkEnd w:id="598"/>
      <w:bookmarkEnd w:id="599"/>
    </w:p>
    <w:p w14:paraId="5D6D4715" w14:textId="2E34C76D" w:rsidR="00664967" w:rsidRPr="007D12C1" w:rsidRDefault="004031C3" w:rsidP="007D12C1">
      <w:pPr>
        <w:pStyle w:val="Heading2"/>
        <w:spacing w:line="300" w:lineRule="atLeast"/>
        <w:ind w:left="1440"/>
        <w:rPr>
          <w:rFonts w:ascii="Times New Roman" w:hAnsi="Times New Roman"/>
          <w:sz w:val="24"/>
          <w:szCs w:val="24"/>
        </w:rPr>
      </w:pPr>
      <w:bookmarkStart w:id="600" w:name="_Toc361357790"/>
      <w:bookmarkStart w:id="601" w:name="_Toc89848461"/>
      <w:bookmarkStart w:id="602" w:name="_Toc139828508"/>
      <w:r w:rsidRPr="007D12C1">
        <w:rPr>
          <w:rFonts w:ascii="Times New Roman" w:hAnsi="Times New Roman"/>
          <w:b/>
          <w:sz w:val="24"/>
          <w:szCs w:val="24"/>
        </w:rPr>
        <w:t xml:space="preserve">Child Support Compliance Act.  </w:t>
      </w:r>
      <w:r w:rsidR="001F4DA9" w:rsidRPr="007D12C1">
        <w:rPr>
          <w:rFonts w:ascii="Times New Roman" w:hAnsi="Times New Roman"/>
          <w:sz w:val="24"/>
          <w:szCs w:val="24"/>
        </w:rPr>
        <w:t>“</w:t>
      </w:r>
      <w:r w:rsidRPr="007D12C1">
        <w:rPr>
          <w:rFonts w:ascii="Times New Roman" w:hAnsi="Times New Roman"/>
          <w:sz w:val="24"/>
          <w:szCs w:val="24"/>
        </w:rPr>
        <w:t xml:space="preserve">For any Agreement </w:t>
      </w:r>
      <w:proofErr w:type="gramStart"/>
      <w:r w:rsidRPr="007D12C1">
        <w:rPr>
          <w:rFonts w:ascii="Times New Roman" w:hAnsi="Times New Roman"/>
          <w:sz w:val="24"/>
          <w:szCs w:val="24"/>
        </w:rPr>
        <w:t>in excess of</w:t>
      </w:r>
      <w:proofErr w:type="gramEnd"/>
      <w:r w:rsidRPr="007D12C1">
        <w:rPr>
          <w:rFonts w:ascii="Times New Roman" w:hAnsi="Times New Roman"/>
          <w:sz w:val="24"/>
          <w:szCs w:val="24"/>
        </w:rPr>
        <w:t xml:space="preserve"> </w:t>
      </w:r>
      <w:r w:rsidR="00E944E4" w:rsidRPr="007D12C1">
        <w:rPr>
          <w:rFonts w:ascii="Times New Roman" w:hAnsi="Times New Roman"/>
          <w:sz w:val="24"/>
          <w:szCs w:val="24"/>
        </w:rPr>
        <w:t>one hundred thousand dollars (</w:t>
      </w:r>
      <w:r w:rsidRPr="007D12C1">
        <w:rPr>
          <w:rFonts w:ascii="Times New Roman" w:hAnsi="Times New Roman"/>
          <w:sz w:val="24"/>
          <w:szCs w:val="24"/>
        </w:rPr>
        <w:t>$100,000</w:t>
      </w:r>
      <w:r w:rsidR="00E944E4" w:rsidRPr="007D12C1">
        <w:rPr>
          <w:rFonts w:ascii="Times New Roman" w:hAnsi="Times New Roman"/>
          <w:sz w:val="24"/>
          <w:szCs w:val="24"/>
        </w:rPr>
        <w:t>)</w:t>
      </w:r>
      <w:r w:rsidRPr="007D12C1">
        <w:rPr>
          <w:rFonts w:ascii="Times New Roman" w:hAnsi="Times New Roman"/>
          <w:sz w:val="24"/>
          <w:szCs w:val="24"/>
        </w:rPr>
        <w:t xml:space="preserve">, Licensee acknowledges in accordance with Public Contract Code </w:t>
      </w:r>
      <w:r w:rsidR="00B62414" w:rsidRPr="007D12C1">
        <w:rPr>
          <w:rFonts w:ascii="Times New Roman" w:hAnsi="Times New Roman"/>
          <w:sz w:val="24"/>
          <w:szCs w:val="24"/>
        </w:rPr>
        <w:t>s</w:t>
      </w:r>
      <w:r w:rsidRPr="007D12C1">
        <w:rPr>
          <w:rFonts w:ascii="Times New Roman" w:hAnsi="Times New Roman"/>
          <w:sz w:val="24"/>
          <w:szCs w:val="24"/>
        </w:rPr>
        <w:t>ection 7110, that:</w:t>
      </w:r>
      <w:bookmarkEnd w:id="600"/>
      <w:bookmarkEnd w:id="601"/>
      <w:bookmarkEnd w:id="602"/>
    </w:p>
    <w:p w14:paraId="444CCAD8" w14:textId="165E6120" w:rsidR="00664967" w:rsidRPr="007D12C1" w:rsidRDefault="004031C3" w:rsidP="007D12C1">
      <w:pPr>
        <w:pStyle w:val="Heading3"/>
        <w:spacing w:line="300" w:lineRule="atLeast"/>
        <w:ind w:left="2340" w:hanging="900"/>
        <w:rPr>
          <w:rFonts w:ascii="Times New Roman" w:hAnsi="Times New Roman"/>
          <w:sz w:val="24"/>
          <w:szCs w:val="24"/>
        </w:rPr>
      </w:pPr>
      <w:bookmarkStart w:id="603" w:name="_Toc139828509"/>
      <w:r w:rsidRPr="007D12C1">
        <w:rPr>
          <w:rFonts w:ascii="Times New Roman" w:hAnsi="Times New Roman"/>
          <w:sz w:val="24"/>
          <w:szCs w:val="24"/>
        </w:rPr>
        <w:t xml:space="preserve">Licensee recognizes the importance of child and family support obligations and shall fully comply with all applicable state and federal laws relating to child and family support enforcement, including, but not limited to, disclosure of information and compliance with earnings assignment orders, as provided in Chapter 8 (commencing with </w:t>
      </w:r>
      <w:r w:rsidR="00B62414" w:rsidRPr="007D12C1">
        <w:rPr>
          <w:rFonts w:ascii="Times New Roman" w:hAnsi="Times New Roman"/>
          <w:sz w:val="24"/>
          <w:szCs w:val="24"/>
        </w:rPr>
        <w:t>s</w:t>
      </w:r>
      <w:r w:rsidRPr="007D12C1">
        <w:rPr>
          <w:rFonts w:ascii="Times New Roman" w:hAnsi="Times New Roman"/>
          <w:sz w:val="24"/>
          <w:szCs w:val="24"/>
        </w:rPr>
        <w:t>ection 5200) of Part 5 of Division 9 of the Family Code; and</w:t>
      </w:r>
      <w:bookmarkEnd w:id="603"/>
    </w:p>
    <w:p w14:paraId="510E8E9E" w14:textId="47AD92D4" w:rsidR="00664967" w:rsidRPr="007D12C1" w:rsidRDefault="004031C3" w:rsidP="007D12C1">
      <w:pPr>
        <w:pStyle w:val="Heading3"/>
        <w:spacing w:line="300" w:lineRule="atLeast"/>
        <w:ind w:left="2340" w:hanging="900"/>
        <w:rPr>
          <w:rFonts w:ascii="Times New Roman" w:hAnsi="Times New Roman"/>
          <w:sz w:val="24"/>
          <w:szCs w:val="24"/>
        </w:rPr>
      </w:pPr>
      <w:bookmarkStart w:id="604" w:name="_Toc139828510"/>
      <w:r w:rsidRPr="007D12C1">
        <w:rPr>
          <w:rFonts w:ascii="Times New Roman" w:hAnsi="Times New Roman"/>
          <w:sz w:val="24"/>
          <w:szCs w:val="24"/>
        </w:rPr>
        <w:t>Licensee, to the best of its knowledge is fully complying with the earnings assignment orders of all employees and is providing the names of all new employees to the New Hire Registry maintained by the California Employment Development Department.</w:t>
      </w:r>
      <w:r w:rsidR="001F4DA9" w:rsidRPr="007D12C1">
        <w:rPr>
          <w:rFonts w:ascii="Times New Roman" w:hAnsi="Times New Roman"/>
          <w:sz w:val="24"/>
          <w:szCs w:val="24"/>
        </w:rPr>
        <w:t>”</w:t>
      </w:r>
      <w:bookmarkEnd w:id="604"/>
    </w:p>
    <w:p w14:paraId="36822E8C" w14:textId="77777777" w:rsidR="00664967" w:rsidRPr="007D12C1" w:rsidRDefault="004031C3" w:rsidP="007D12C1">
      <w:pPr>
        <w:pStyle w:val="Heading2"/>
        <w:spacing w:line="300" w:lineRule="atLeast"/>
        <w:ind w:left="1440"/>
        <w:rPr>
          <w:rFonts w:ascii="Times New Roman" w:hAnsi="Times New Roman"/>
          <w:sz w:val="24"/>
          <w:szCs w:val="24"/>
        </w:rPr>
      </w:pPr>
      <w:bookmarkStart w:id="605" w:name="_Toc361357791"/>
      <w:bookmarkStart w:id="606" w:name="_Toc89848462"/>
      <w:bookmarkStart w:id="607" w:name="_Toc139828511"/>
      <w:r w:rsidRPr="007D12C1">
        <w:rPr>
          <w:rFonts w:ascii="Times New Roman" w:hAnsi="Times New Roman"/>
          <w:b/>
          <w:sz w:val="24"/>
          <w:szCs w:val="24"/>
        </w:rPr>
        <w:t xml:space="preserve">Dispute Resolution.  </w:t>
      </w:r>
      <w:r w:rsidRPr="007D12C1">
        <w:rPr>
          <w:rFonts w:ascii="Times New Roman" w:hAnsi="Times New Roman"/>
          <w:sz w:val="24"/>
          <w:szCs w:val="24"/>
        </w:rPr>
        <w:t>If a dispute arises between the Parties regarding this SLA, the Parties shall attempt in good faith to negotiate expeditiously a resolution to the dispute.  The Parties agree:</w:t>
      </w:r>
      <w:bookmarkEnd w:id="605"/>
      <w:bookmarkEnd w:id="606"/>
      <w:bookmarkEnd w:id="607"/>
    </w:p>
    <w:p w14:paraId="3B4080F5" w14:textId="77777777" w:rsidR="00664967" w:rsidRPr="007D12C1" w:rsidRDefault="004031C3" w:rsidP="007D12C1">
      <w:pPr>
        <w:pStyle w:val="Heading3"/>
        <w:spacing w:line="300" w:lineRule="atLeast"/>
        <w:ind w:left="2340" w:hanging="900"/>
        <w:rPr>
          <w:rFonts w:ascii="Times New Roman" w:hAnsi="Times New Roman"/>
          <w:sz w:val="24"/>
          <w:szCs w:val="24"/>
        </w:rPr>
      </w:pPr>
      <w:bookmarkStart w:id="608" w:name="_Toc139828512"/>
      <w:r w:rsidRPr="007D12C1">
        <w:rPr>
          <w:rFonts w:ascii="Times New Roman" w:hAnsi="Times New Roman"/>
          <w:sz w:val="24"/>
          <w:szCs w:val="24"/>
        </w:rPr>
        <w:t>To attempt to resolve all disputes arising hereunder promptly, equitably and in a good faith manner; and</w:t>
      </w:r>
      <w:bookmarkEnd w:id="608"/>
    </w:p>
    <w:p w14:paraId="34A01783" w14:textId="77777777" w:rsidR="00664967" w:rsidRPr="007D12C1" w:rsidRDefault="004031C3" w:rsidP="007D12C1">
      <w:pPr>
        <w:pStyle w:val="Heading3"/>
        <w:spacing w:line="300" w:lineRule="atLeast"/>
        <w:ind w:left="2340" w:hanging="900"/>
        <w:rPr>
          <w:rFonts w:ascii="Times New Roman" w:hAnsi="Times New Roman"/>
          <w:sz w:val="24"/>
          <w:szCs w:val="24"/>
        </w:rPr>
      </w:pPr>
      <w:bookmarkStart w:id="609" w:name="_Toc139828513"/>
      <w:r w:rsidRPr="007D12C1">
        <w:rPr>
          <w:rFonts w:ascii="Times New Roman" w:hAnsi="Times New Roman"/>
          <w:sz w:val="24"/>
          <w:szCs w:val="24"/>
        </w:rPr>
        <w:lastRenderedPageBreak/>
        <w:t>Conduct negotiations through a representative or representatives of each Party who is authorized to act for the Party and resolve the dispute without resorting to higher authority.</w:t>
      </w:r>
      <w:bookmarkEnd w:id="609"/>
    </w:p>
    <w:p w14:paraId="7CB2D4A1" w14:textId="3EA1F4A2" w:rsidR="00664967" w:rsidRPr="007D12C1" w:rsidRDefault="004031C3" w:rsidP="007D12C1">
      <w:pPr>
        <w:pStyle w:val="Heading3"/>
        <w:spacing w:line="300" w:lineRule="atLeast"/>
        <w:ind w:left="2340" w:hanging="900"/>
        <w:rPr>
          <w:rFonts w:ascii="Times New Roman" w:hAnsi="Times New Roman"/>
          <w:sz w:val="24"/>
          <w:szCs w:val="24"/>
        </w:rPr>
      </w:pPr>
      <w:bookmarkStart w:id="610" w:name="_Toc139828514"/>
      <w:r w:rsidRPr="007D12C1">
        <w:rPr>
          <w:rFonts w:ascii="Times New Roman" w:hAnsi="Times New Roman"/>
          <w:sz w:val="24"/>
          <w:szCs w:val="24"/>
        </w:rPr>
        <w:t>Each Party has the right, at its sole expense and during normal working hours, to examine the records of the other Party to the extent reasonably necessary to verify the accuracy of any statement, charge or computation made pursuant to this SLA.</w:t>
      </w:r>
      <w:bookmarkEnd w:id="610"/>
      <w:r w:rsidRPr="007D12C1">
        <w:rPr>
          <w:rFonts w:ascii="Times New Roman" w:hAnsi="Times New Roman"/>
          <w:sz w:val="24"/>
          <w:szCs w:val="24"/>
        </w:rPr>
        <w:t xml:space="preserve">  </w:t>
      </w:r>
    </w:p>
    <w:p w14:paraId="73940EBC" w14:textId="299A997A" w:rsidR="00664967" w:rsidRPr="007D12C1" w:rsidRDefault="004031C3" w:rsidP="007D12C1">
      <w:pPr>
        <w:pStyle w:val="Heading3"/>
        <w:spacing w:line="300" w:lineRule="atLeast"/>
        <w:ind w:left="2340" w:hanging="900"/>
        <w:rPr>
          <w:rFonts w:ascii="Times New Roman" w:hAnsi="Times New Roman"/>
          <w:sz w:val="24"/>
          <w:szCs w:val="24"/>
        </w:rPr>
      </w:pPr>
      <w:bookmarkStart w:id="611" w:name="_Toc139828515"/>
      <w:r w:rsidRPr="007D12C1">
        <w:rPr>
          <w:rFonts w:ascii="Times New Roman" w:hAnsi="Times New Roman"/>
          <w:sz w:val="24"/>
          <w:szCs w:val="24"/>
        </w:rPr>
        <w:t xml:space="preserve">The exhaustion of the dispute resolution procedure provided for in </w:t>
      </w:r>
      <w:r w:rsidR="00B62414" w:rsidRPr="007D12C1">
        <w:rPr>
          <w:rFonts w:ascii="Times New Roman" w:hAnsi="Times New Roman"/>
          <w:sz w:val="24"/>
          <w:szCs w:val="24"/>
        </w:rPr>
        <w:t>s</w:t>
      </w:r>
      <w:r w:rsidRPr="007D12C1">
        <w:rPr>
          <w:rFonts w:ascii="Times New Roman" w:hAnsi="Times New Roman"/>
          <w:sz w:val="24"/>
          <w:szCs w:val="24"/>
        </w:rPr>
        <w:t>ection 16.17 is a condition precedent to the initiation of legal action in a court of law.</w:t>
      </w:r>
      <w:bookmarkEnd w:id="611"/>
    </w:p>
    <w:p w14:paraId="12063205" w14:textId="77777777" w:rsidR="00664967" w:rsidRPr="007D12C1" w:rsidRDefault="004031C3" w:rsidP="007D12C1">
      <w:pPr>
        <w:pStyle w:val="Heading2"/>
        <w:spacing w:line="300" w:lineRule="atLeast"/>
        <w:ind w:left="1440"/>
        <w:rPr>
          <w:rFonts w:ascii="Times New Roman" w:hAnsi="Times New Roman"/>
          <w:sz w:val="24"/>
          <w:szCs w:val="24"/>
        </w:rPr>
      </w:pPr>
      <w:bookmarkStart w:id="612" w:name="_Toc361357792"/>
      <w:bookmarkStart w:id="613" w:name="_Toc89848463"/>
      <w:bookmarkStart w:id="614" w:name="_Toc139828516"/>
      <w:r w:rsidRPr="007D12C1">
        <w:rPr>
          <w:rFonts w:ascii="Times New Roman" w:hAnsi="Times New Roman"/>
          <w:b/>
          <w:sz w:val="24"/>
          <w:szCs w:val="24"/>
        </w:rPr>
        <w:t xml:space="preserve">Severability; Unenforceable Provision.  </w:t>
      </w:r>
      <w:proofErr w:type="gramStart"/>
      <w:r w:rsidRPr="007D12C1">
        <w:rPr>
          <w:rFonts w:ascii="Times New Roman" w:hAnsi="Times New Roman"/>
          <w:sz w:val="24"/>
          <w:szCs w:val="24"/>
        </w:rPr>
        <w:t>In the event that</w:t>
      </w:r>
      <w:proofErr w:type="gramEnd"/>
      <w:r w:rsidRPr="007D12C1">
        <w:rPr>
          <w:rFonts w:ascii="Times New Roman" w:hAnsi="Times New Roman"/>
          <w:sz w:val="24"/>
          <w:szCs w:val="24"/>
        </w:rPr>
        <w:t xml:space="preserve"> any provision of this SLA is unenforceable or held to be unenforceable, then the Parties agree that all other provisions of this SLA have force and effect and shall not be affected thereby.</w:t>
      </w:r>
      <w:bookmarkEnd w:id="612"/>
      <w:bookmarkEnd w:id="613"/>
      <w:bookmarkEnd w:id="614"/>
    </w:p>
    <w:p w14:paraId="12B996B4" w14:textId="77777777" w:rsidR="00664967" w:rsidRPr="007D12C1" w:rsidRDefault="004031C3" w:rsidP="007D12C1">
      <w:pPr>
        <w:pStyle w:val="Heading2"/>
        <w:spacing w:line="300" w:lineRule="atLeast"/>
        <w:ind w:left="1440"/>
        <w:rPr>
          <w:rFonts w:ascii="Times New Roman" w:hAnsi="Times New Roman"/>
          <w:sz w:val="24"/>
          <w:szCs w:val="24"/>
        </w:rPr>
      </w:pPr>
      <w:bookmarkStart w:id="615" w:name="_Toc89848464"/>
      <w:bookmarkStart w:id="616" w:name="_Toc139828517"/>
      <w:bookmarkStart w:id="617" w:name="_Toc361357793"/>
      <w:r w:rsidRPr="007D12C1">
        <w:rPr>
          <w:rFonts w:ascii="Times New Roman" w:hAnsi="Times New Roman"/>
          <w:b/>
          <w:sz w:val="24"/>
          <w:szCs w:val="24"/>
        </w:rPr>
        <w:t xml:space="preserve">Governing Law.  </w:t>
      </w:r>
      <w:r w:rsidRPr="007D12C1">
        <w:rPr>
          <w:rFonts w:ascii="Times New Roman" w:hAnsi="Times New Roman"/>
          <w:sz w:val="24"/>
          <w:szCs w:val="24"/>
        </w:rPr>
        <w:t>This SLA shall be governed and construed in accordance with the laws of the State of California.</w:t>
      </w:r>
      <w:bookmarkEnd w:id="615"/>
      <w:bookmarkEnd w:id="616"/>
      <w:r w:rsidRPr="007D12C1">
        <w:rPr>
          <w:rFonts w:ascii="Times New Roman" w:hAnsi="Times New Roman"/>
          <w:sz w:val="24"/>
          <w:szCs w:val="24"/>
        </w:rPr>
        <w:t xml:space="preserve"> </w:t>
      </w:r>
      <w:bookmarkEnd w:id="617"/>
      <w:r w:rsidRPr="007D12C1">
        <w:rPr>
          <w:rFonts w:ascii="Times New Roman" w:hAnsi="Times New Roman"/>
          <w:sz w:val="24"/>
          <w:szCs w:val="24"/>
        </w:rPr>
        <w:t xml:space="preserve"> </w:t>
      </w:r>
    </w:p>
    <w:p w14:paraId="74D7234C" w14:textId="77777777" w:rsidR="00664967" w:rsidRPr="007D12C1" w:rsidRDefault="004031C3" w:rsidP="007D12C1">
      <w:pPr>
        <w:pStyle w:val="Heading2"/>
        <w:spacing w:line="300" w:lineRule="atLeast"/>
        <w:ind w:left="1440"/>
        <w:rPr>
          <w:rFonts w:ascii="Times New Roman" w:hAnsi="Times New Roman"/>
          <w:sz w:val="24"/>
          <w:szCs w:val="24"/>
        </w:rPr>
      </w:pPr>
      <w:bookmarkStart w:id="618" w:name="_Toc361357794"/>
      <w:bookmarkStart w:id="619" w:name="_Toc89848465"/>
      <w:bookmarkStart w:id="620" w:name="_Toc139828518"/>
      <w:r w:rsidRPr="007D12C1">
        <w:rPr>
          <w:rFonts w:ascii="Times New Roman" w:hAnsi="Times New Roman"/>
          <w:b/>
          <w:bCs/>
          <w:sz w:val="24"/>
          <w:szCs w:val="24"/>
        </w:rPr>
        <w:t xml:space="preserve">Press Releases.  </w:t>
      </w:r>
      <w:r w:rsidRPr="007D12C1">
        <w:rPr>
          <w:rFonts w:ascii="Times New Roman" w:hAnsi="Times New Roman"/>
          <w:sz w:val="24"/>
          <w:szCs w:val="24"/>
        </w:rPr>
        <w:t>To avoid any conflicts with fair trade rules regarding claims of solar or renewable energy use, each Party to this SLA shall submit to the other Parties for approval any press releases regarding the use of solar or renewable energy in connection with this SLA and shall not submit for publication any such releases without the written approval of the other Parties, which approval shall not be unreasonably withheld or delayed.  The Parties may by mutual written agreement set forth specific statements that may be used by Licensee in any press releases that address Licensee’s use of solar or renewable energy provided pursuant to this SLA.</w:t>
      </w:r>
      <w:bookmarkEnd w:id="618"/>
      <w:bookmarkEnd w:id="619"/>
      <w:bookmarkEnd w:id="620"/>
    </w:p>
    <w:p w14:paraId="7C720561" w14:textId="77777777" w:rsidR="00664967" w:rsidRPr="007D12C1" w:rsidRDefault="004031C3" w:rsidP="007D12C1">
      <w:pPr>
        <w:pStyle w:val="Heading2"/>
        <w:spacing w:line="300" w:lineRule="atLeast"/>
        <w:ind w:left="1440"/>
        <w:rPr>
          <w:rFonts w:ascii="Times New Roman" w:hAnsi="Times New Roman"/>
          <w:b/>
          <w:bCs/>
          <w:sz w:val="24"/>
          <w:szCs w:val="24"/>
        </w:rPr>
      </w:pPr>
      <w:bookmarkStart w:id="621" w:name="_Toc361357795"/>
      <w:bookmarkStart w:id="622" w:name="_Toc89848466"/>
      <w:bookmarkStart w:id="623" w:name="_Toc139828519"/>
      <w:r w:rsidRPr="007D12C1">
        <w:rPr>
          <w:rFonts w:ascii="Times New Roman" w:hAnsi="Times New Roman"/>
          <w:b/>
          <w:sz w:val="24"/>
          <w:szCs w:val="24"/>
        </w:rPr>
        <w:t>Confidentiality of Information</w:t>
      </w:r>
      <w:bookmarkEnd w:id="621"/>
      <w:bookmarkEnd w:id="622"/>
      <w:bookmarkEnd w:id="623"/>
    </w:p>
    <w:p w14:paraId="3D45544C" w14:textId="664A9B53" w:rsidR="00664967" w:rsidRPr="007D12C1" w:rsidRDefault="004031C3" w:rsidP="007D12C1">
      <w:pPr>
        <w:pStyle w:val="Heading3"/>
        <w:spacing w:line="300" w:lineRule="atLeast"/>
        <w:ind w:left="2340" w:hanging="900"/>
        <w:rPr>
          <w:rFonts w:ascii="Times New Roman" w:hAnsi="Times New Roman"/>
          <w:sz w:val="24"/>
          <w:szCs w:val="24"/>
        </w:rPr>
      </w:pPr>
      <w:bookmarkStart w:id="624" w:name="_Toc139828520"/>
      <w:r w:rsidRPr="007D12C1">
        <w:rPr>
          <w:rFonts w:ascii="Times New Roman" w:hAnsi="Times New Roman"/>
          <w:b/>
          <w:sz w:val="24"/>
          <w:szCs w:val="24"/>
        </w:rPr>
        <w:t xml:space="preserve">Identification.  </w:t>
      </w:r>
      <w:r w:rsidRPr="007D12C1">
        <w:rPr>
          <w:rFonts w:ascii="Times New Roman" w:hAnsi="Times New Roman"/>
          <w:sz w:val="24"/>
          <w:szCs w:val="24"/>
        </w:rPr>
        <w:t xml:space="preserve">Any information provided by one Party to the other Party shall be deemed confidential or proprietary provided that such information is clearly labeled as </w:t>
      </w:r>
      <w:r w:rsidR="001F4DA9" w:rsidRPr="007D12C1">
        <w:rPr>
          <w:rFonts w:ascii="Times New Roman" w:hAnsi="Times New Roman"/>
          <w:sz w:val="24"/>
          <w:szCs w:val="24"/>
        </w:rPr>
        <w:t>“</w:t>
      </w:r>
      <w:r w:rsidRPr="007D12C1">
        <w:rPr>
          <w:rFonts w:ascii="Times New Roman" w:hAnsi="Times New Roman"/>
          <w:sz w:val="24"/>
          <w:szCs w:val="24"/>
        </w:rPr>
        <w:t>proprietary</w:t>
      </w:r>
      <w:r w:rsidR="001F4DA9" w:rsidRPr="007D12C1">
        <w:rPr>
          <w:rFonts w:ascii="Times New Roman" w:hAnsi="Times New Roman"/>
          <w:sz w:val="24"/>
          <w:szCs w:val="24"/>
        </w:rPr>
        <w:t>”</w:t>
      </w:r>
      <w:r w:rsidRPr="007D12C1">
        <w:rPr>
          <w:rFonts w:ascii="Times New Roman" w:hAnsi="Times New Roman"/>
          <w:sz w:val="24"/>
          <w:szCs w:val="24"/>
        </w:rPr>
        <w:t xml:space="preserve"> or </w:t>
      </w:r>
      <w:r w:rsidR="001F4DA9" w:rsidRPr="007D12C1">
        <w:rPr>
          <w:rFonts w:ascii="Times New Roman" w:hAnsi="Times New Roman"/>
          <w:sz w:val="24"/>
          <w:szCs w:val="24"/>
        </w:rPr>
        <w:t>“</w:t>
      </w:r>
      <w:r w:rsidRPr="007D12C1">
        <w:rPr>
          <w:rFonts w:ascii="Times New Roman" w:hAnsi="Times New Roman"/>
          <w:sz w:val="24"/>
          <w:szCs w:val="24"/>
        </w:rPr>
        <w:t>confidential</w:t>
      </w:r>
      <w:r w:rsidR="001F4DA9" w:rsidRPr="007D12C1">
        <w:rPr>
          <w:rFonts w:ascii="Times New Roman" w:hAnsi="Times New Roman"/>
          <w:sz w:val="24"/>
          <w:szCs w:val="24"/>
        </w:rPr>
        <w:t>”</w:t>
      </w:r>
      <w:r w:rsidRPr="007D12C1">
        <w:rPr>
          <w:rFonts w:ascii="Times New Roman" w:hAnsi="Times New Roman"/>
          <w:sz w:val="24"/>
          <w:szCs w:val="24"/>
        </w:rPr>
        <w:t xml:space="preserve"> and provided that such information so marked is in fact proprietary or confidential.  If only parts of a document are deemed confidential or proprietary, then only those portions shall be identified and marked as such.  This provision shall have no effect if the cover page or entire document is marked as confidential or proprietary when, in fact, much of such document does not so qualify.</w:t>
      </w:r>
      <w:bookmarkEnd w:id="624"/>
    </w:p>
    <w:p w14:paraId="27BFBD67" w14:textId="77777777" w:rsidR="00664967" w:rsidRPr="007D12C1" w:rsidRDefault="004031C3" w:rsidP="007D12C1">
      <w:pPr>
        <w:pStyle w:val="Heading3"/>
        <w:spacing w:line="300" w:lineRule="atLeast"/>
        <w:ind w:left="2340" w:hanging="900"/>
        <w:rPr>
          <w:rFonts w:ascii="Times New Roman" w:hAnsi="Times New Roman"/>
          <w:sz w:val="24"/>
          <w:szCs w:val="24"/>
        </w:rPr>
      </w:pPr>
      <w:bookmarkStart w:id="625" w:name="_Toc139828521"/>
      <w:r w:rsidRPr="007D12C1">
        <w:rPr>
          <w:rFonts w:ascii="Times New Roman" w:hAnsi="Times New Roman"/>
          <w:b/>
          <w:sz w:val="24"/>
          <w:szCs w:val="24"/>
        </w:rPr>
        <w:t xml:space="preserve">Limitations of Confidential Information.  </w:t>
      </w:r>
      <w:r w:rsidRPr="007D12C1">
        <w:rPr>
          <w:rFonts w:ascii="Times New Roman" w:hAnsi="Times New Roman"/>
          <w:sz w:val="24"/>
          <w:szCs w:val="24"/>
        </w:rPr>
        <w:t xml:space="preserve">Notwithstanding the foregoing, confidential information shall not include information (a) that was publicly available at the time of the disclosure thereof by one Party to the other; (b) that becomes publicly available other than through actions of the receiving Party in violation of this Agreement; or (c) that was in the possession of the receiving Party (without confidential or proprietary </w:t>
      </w:r>
      <w:r w:rsidRPr="007D12C1">
        <w:rPr>
          <w:rFonts w:ascii="Times New Roman" w:hAnsi="Times New Roman"/>
          <w:sz w:val="24"/>
          <w:szCs w:val="24"/>
        </w:rPr>
        <w:lastRenderedPageBreak/>
        <w:t>restriction) at the time of disclosure or that becomes available to the receiving Party from a source not subject to any obligation to keep such information confidential.</w:t>
      </w:r>
      <w:bookmarkEnd w:id="625"/>
    </w:p>
    <w:p w14:paraId="01D1F170" w14:textId="7D253DDB" w:rsidR="00664967" w:rsidRPr="007D12C1" w:rsidRDefault="004031C3" w:rsidP="007D12C1">
      <w:pPr>
        <w:pStyle w:val="Heading3"/>
        <w:spacing w:line="300" w:lineRule="atLeast"/>
        <w:ind w:left="2340" w:hanging="900"/>
        <w:rPr>
          <w:rFonts w:ascii="Times New Roman" w:hAnsi="Times New Roman"/>
          <w:sz w:val="24"/>
          <w:szCs w:val="24"/>
        </w:rPr>
      </w:pPr>
      <w:bookmarkStart w:id="626" w:name="_Toc139828522"/>
      <w:r w:rsidRPr="007D12C1">
        <w:rPr>
          <w:rFonts w:ascii="Times New Roman" w:hAnsi="Times New Roman"/>
          <w:b/>
          <w:sz w:val="24"/>
          <w:szCs w:val="24"/>
        </w:rPr>
        <w:t>Restrictions on Use and Disclosure.</w:t>
      </w:r>
      <w:r w:rsidRPr="007D12C1">
        <w:rPr>
          <w:rFonts w:ascii="Times New Roman" w:hAnsi="Times New Roman"/>
          <w:sz w:val="24"/>
          <w:szCs w:val="24"/>
        </w:rPr>
        <w:t xml:space="preserve">  Unless and until it receives the prior written consent of the disclosing Party, the receiving Party agrees (</w:t>
      </w:r>
      <w:r w:rsidR="00024C39">
        <w:rPr>
          <w:rFonts w:ascii="Times New Roman" w:hAnsi="Times New Roman"/>
          <w:sz w:val="24"/>
          <w:szCs w:val="24"/>
        </w:rPr>
        <w:t>a</w:t>
      </w:r>
      <w:r w:rsidRPr="007D12C1">
        <w:rPr>
          <w:rFonts w:ascii="Times New Roman" w:hAnsi="Times New Roman"/>
          <w:sz w:val="24"/>
          <w:szCs w:val="24"/>
        </w:rPr>
        <w:t>) to hold all confidential information of the disclosing Party in strict confidence</w:t>
      </w:r>
      <w:bookmarkStart w:id="627" w:name="_DV_M25"/>
      <w:bookmarkEnd w:id="627"/>
      <w:r w:rsidRPr="007D12C1">
        <w:rPr>
          <w:rFonts w:ascii="Times New Roman" w:hAnsi="Times New Roman"/>
          <w:sz w:val="24"/>
          <w:szCs w:val="24"/>
        </w:rPr>
        <w:t>, (</w:t>
      </w:r>
      <w:r w:rsidR="00024C39">
        <w:rPr>
          <w:rFonts w:ascii="Times New Roman" w:hAnsi="Times New Roman"/>
          <w:sz w:val="24"/>
          <w:szCs w:val="24"/>
        </w:rPr>
        <w:t>b</w:t>
      </w:r>
      <w:r w:rsidRPr="007D12C1">
        <w:rPr>
          <w:rFonts w:ascii="Times New Roman" w:hAnsi="Times New Roman"/>
          <w:sz w:val="24"/>
          <w:szCs w:val="24"/>
        </w:rPr>
        <w:t>) not to publish or otherwise disclose any such confidential information</w:t>
      </w:r>
      <w:bookmarkStart w:id="628" w:name="_DV_M27"/>
      <w:bookmarkEnd w:id="628"/>
      <w:r w:rsidRPr="007D12C1">
        <w:rPr>
          <w:rFonts w:ascii="Times New Roman" w:hAnsi="Times New Roman"/>
          <w:sz w:val="24"/>
          <w:szCs w:val="24"/>
        </w:rPr>
        <w:t xml:space="preserve"> and (</w:t>
      </w:r>
      <w:r w:rsidR="00024C39">
        <w:rPr>
          <w:rFonts w:ascii="Times New Roman" w:hAnsi="Times New Roman"/>
          <w:sz w:val="24"/>
          <w:szCs w:val="24"/>
        </w:rPr>
        <w:t>c</w:t>
      </w:r>
      <w:r w:rsidRPr="007D12C1">
        <w:rPr>
          <w:rFonts w:ascii="Times New Roman" w:hAnsi="Times New Roman"/>
          <w:sz w:val="24"/>
          <w:szCs w:val="24"/>
        </w:rPr>
        <w:t xml:space="preserve">) not to use, copy, reproduce, photograph, or otherwise make any image of such confidential information except as otherwise provided </w:t>
      </w:r>
      <w:bookmarkStart w:id="629" w:name="_DV_M30"/>
      <w:bookmarkEnd w:id="629"/>
      <w:r w:rsidR="00B62414" w:rsidRPr="007D12C1">
        <w:rPr>
          <w:rFonts w:ascii="Times New Roman" w:hAnsi="Times New Roman"/>
          <w:sz w:val="24"/>
          <w:szCs w:val="24"/>
        </w:rPr>
        <w:t>s</w:t>
      </w:r>
      <w:r w:rsidRPr="007D12C1">
        <w:rPr>
          <w:rFonts w:ascii="Times New Roman" w:hAnsi="Times New Roman"/>
          <w:sz w:val="24"/>
          <w:szCs w:val="24"/>
        </w:rPr>
        <w:t>ection 16.21.4.</w:t>
      </w:r>
      <w:bookmarkStart w:id="630" w:name="_DV_M31"/>
      <w:bookmarkStart w:id="631" w:name="_DV_M33"/>
      <w:bookmarkStart w:id="632" w:name="_DV_M34"/>
      <w:bookmarkEnd w:id="626"/>
      <w:bookmarkEnd w:id="630"/>
      <w:bookmarkEnd w:id="631"/>
      <w:bookmarkEnd w:id="632"/>
    </w:p>
    <w:p w14:paraId="6E280112" w14:textId="62EA2703" w:rsidR="00664967" w:rsidRPr="007D12C1" w:rsidRDefault="004031C3" w:rsidP="007D12C1">
      <w:pPr>
        <w:pStyle w:val="Heading3"/>
        <w:spacing w:line="300" w:lineRule="atLeast"/>
        <w:ind w:left="2340" w:hanging="900"/>
        <w:rPr>
          <w:rFonts w:ascii="Times New Roman" w:hAnsi="Times New Roman"/>
          <w:sz w:val="24"/>
          <w:szCs w:val="24"/>
        </w:rPr>
      </w:pPr>
      <w:bookmarkStart w:id="633" w:name="_Toc139828523"/>
      <w:r w:rsidRPr="007D12C1">
        <w:rPr>
          <w:rFonts w:ascii="Times New Roman" w:hAnsi="Times New Roman"/>
          <w:b/>
          <w:sz w:val="24"/>
          <w:szCs w:val="24"/>
        </w:rPr>
        <w:t xml:space="preserve">Judicial Council Disclosures.  </w:t>
      </w:r>
      <w:r w:rsidRPr="007D12C1">
        <w:rPr>
          <w:rFonts w:ascii="Times New Roman" w:hAnsi="Times New Roman"/>
          <w:sz w:val="24"/>
          <w:szCs w:val="24"/>
        </w:rPr>
        <w:t xml:space="preserve">Licensee acknowledges that the Judicial Council is a public agency and its obligations regarding disclosure of records are governed by California Rule of Court Rule 10-500 governing </w:t>
      </w:r>
      <w:r w:rsidR="008967C9" w:rsidRPr="007D12C1">
        <w:rPr>
          <w:rFonts w:ascii="Times New Roman" w:hAnsi="Times New Roman"/>
          <w:sz w:val="24"/>
          <w:szCs w:val="24"/>
        </w:rPr>
        <w:t>public</w:t>
      </w:r>
      <w:r w:rsidRPr="007D12C1">
        <w:rPr>
          <w:rFonts w:ascii="Times New Roman" w:hAnsi="Times New Roman"/>
          <w:sz w:val="24"/>
          <w:szCs w:val="24"/>
        </w:rPr>
        <w:t xml:space="preserve"> access to judicial administrative records.  Accordingly, any documents provided by Licensee related to the award or performance of this SLA or the Lease will only be held as </w:t>
      </w:r>
      <w:r w:rsidR="001F4DA9" w:rsidRPr="007D12C1">
        <w:rPr>
          <w:rFonts w:ascii="Times New Roman" w:hAnsi="Times New Roman"/>
          <w:sz w:val="24"/>
          <w:szCs w:val="24"/>
        </w:rPr>
        <w:t>“</w:t>
      </w:r>
      <w:r w:rsidRPr="007D12C1">
        <w:rPr>
          <w:rFonts w:ascii="Times New Roman" w:hAnsi="Times New Roman"/>
          <w:sz w:val="24"/>
          <w:szCs w:val="24"/>
        </w:rPr>
        <w:t>confidential</w:t>
      </w:r>
      <w:r w:rsidR="001F4DA9" w:rsidRPr="007D12C1">
        <w:rPr>
          <w:rFonts w:ascii="Times New Roman" w:hAnsi="Times New Roman"/>
          <w:sz w:val="24"/>
          <w:szCs w:val="24"/>
        </w:rPr>
        <w:t>”</w:t>
      </w:r>
      <w:r w:rsidRPr="007D12C1">
        <w:rPr>
          <w:rFonts w:ascii="Times New Roman" w:hAnsi="Times New Roman"/>
          <w:sz w:val="24"/>
          <w:szCs w:val="24"/>
        </w:rPr>
        <w:t xml:space="preserve"> by the Judicial Council if they are otherwise exempt from disclosure under California Rule of Court Rule 10-500.</w:t>
      </w:r>
      <w:bookmarkEnd w:id="633"/>
    </w:p>
    <w:p w14:paraId="0FBDEFE7" w14:textId="77777777" w:rsidR="00664967" w:rsidRPr="007D12C1" w:rsidRDefault="004031C3" w:rsidP="007D12C1">
      <w:pPr>
        <w:pStyle w:val="Heading3"/>
        <w:numPr>
          <w:ilvl w:val="0"/>
          <w:numId w:val="0"/>
        </w:numPr>
        <w:spacing w:line="300" w:lineRule="atLeast"/>
        <w:ind w:left="2340"/>
        <w:rPr>
          <w:rFonts w:ascii="Times New Roman" w:hAnsi="Times New Roman"/>
          <w:sz w:val="24"/>
          <w:szCs w:val="24"/>
        </w:rPr>
      </w:pPr>
      <w:bookmarkStart w:id="634" w:name="_Toc139828524"/>
      <w:r w:rsidRPr="007D12C1">
        <w:rPr>
          <w:rFonts w:ascii="Times New Roman" w:hAnsi="Times New Roman"/>
          <w:sz w:val="24"/>
          <w:szCs w:val="24"/>
        </w:rPr>
        <w:t>If the Judicial Council receives a request for information which includes information provided by Licensee, the party receiving the request will contact Licensee within five (5) days of receipt of the request.  Should Licensee desire to keep the requested documents confidential and not disclosed, it is Licensee’s responsibility, at their sole cost and expense, to take all steps necessary to prevent disclosure.  If Licensee fails to obtain a court order supporting nondisclosure, Licensee will not be entitled to make a claim or maintain any legal action against the Judicial Council in connection with disclosure of any requested information.</w:t>
      </w:r>
      <w:bookmarkEnd w:id="634"/>
    </w:p>
    <w:p w14:paraId="04A92BBE" w14:textId="47294A8D" w:rsidR="00664967" w:rsidRPr="007D12C1" w:rsidRDefault="004031C3" w:rsidP="007D12C1">
      <w:pPr>
        <w:pStyle w:val="Heading3"/>
        <w:spacing w:line="300" w:lineRule="atLeast"/>
        <w:ind w:left="2340" w:hanging="900"/>
        <w:rPr>
          <w:rFonts w:ascii="Times New Roman" w:hAnsi="Times New Roman"/>
          <w:sz w:val="24"/>
          <w:szCs w:val="24"/>
        </w:rPr>
      </w:pPr>
      <w:bookmarkStart w:id="635" w:name="_Toc139828525"/>
      <w:r w:rsidRPr="007D12C1">
        <w:rPr>
          <w:rFonts w:ascii="Times New Roman" w:hAnsi="Times New Roman"/>
          <w:b/>
          <w:sz w:val="24"/>
          <w:szCs w:val="24"/>
        </w:rPr>
        <w:t xml:space="preserve">Permitted Disclosures.  </w:t>
      </w:r>
      <w:r w:rsidRPr="007D12C1">
        <w:rPr>
          <w:rFonts w:ascii="Times New Roman" w:hAnsi="Times New Roman"/>
          <w:sz w:val="24"/>
          <w:szCs w:val="24"/>
        </w:rPr>
        <w:t>Notwithstanding any restrictions herein, each Party may disclose confidential information received by it to its representatives</w:t>
      </w:r>
      <w:bookmarkStart w:id="636" w:name="_DV_M41"/>
      <w:bookmarkEnd w:id="636"/>
      <w:r w:rsidRPr="007D12C1">
        <w:rPr>
          <w:rFonts w:ascii="Times New Roman" w:hAnsi="Times New Roman"/>
          <w:sz w:val="24"/>
          <w:szCs w:val="24"/>
        </w:rPr>
        <w:t xml:space="preserve">, provided that such Party informs each such person who has access to the confidential information of its confidential nature and the terms of this SLA.  The Party receiving confidential information shall use reasonable efforts to ensure that each </w:t>
      </w:r>
      <w:r w:rsidR="00A951D0">
        <w:rPr>
          <w:rFonts w:ascii="Times New Roman" w:hAnsi="Times New Roman"/>
          <w:sz w:val="24"/>
          <w:szCs w:val="24"/>
        </w:rPr>
        <w:t>r</w:t>
      </w:r>
      <w:r w:rsidRPr="007D12C1">
        <w:rPr>
          <w:rFonts w:ascii="Times New Roman" w:hAnsi="Times New Roman"/>
          <w:sz w:val="24"/>
          <w:szCs w:val="24"/>
        </w:rPr>
        <w:t xml:space="preserve">epresentative complies with the terms of this SLA and that any confidential information received by such </w:t>
      </w:r>
      <w:r w:rsidR="00A951D0">
        <w:rPr>
          <w:rFonts w:ascii="Times New Roman" w:hAnsi="Times New Roman"/>
          <w:sz w:val="24"/>
          <w:szCs w:val="24"/>
        </w:rPr>
        <w:t>r</w:t>
      </w:r>
      <w:r w:rsidRPr="007D12C1">
        <w:rPr>
          <w:rFonts w:ascii="Times New Roman" w:hAnsi="Times New Roman"/>
          <w:sz w:val="24"/>
          <w:szCs w:val="24"/>
        </w:rPr>
        <w:t>epresentative is kept confidential.</w:t>
      </w:r>
      <w:bookmarkEnd w:id="635"/>
    </w:p>
    <w:p w14:paraId="68FFBBB0" w14:textId="173958F4" w:rsidR="00664967" w:rsidRPr="007D12C1" w:rsidRDefault="004031C3" w:rsidP="007D12C1">
      <w:pPr>
        <w:pStyle w:val="Heading3"/>
        <w:spacing w:line="300" w:lineRule="atLeast"/>
        <w:ind w:left="2340" w:hanging="900"/>
        <w:rPr>
          <w:rFonts w:ascii="Times New Roman" w:hAnsi="Times New Roman"/>
          <w:sz w:val="24"/>
          <w:szCs w:val="24"/>
        </w:rPr>
      </w:pPr>
      <w:bookmarkStart w:id="637" w:name="_Toc139828526"/>
      <w:r w:rsidRPr="007D12C1">
        <w:rPr>
          <w:rFonts w:ascii="Times New Roman" w:hAnsi="Times New Roman"/>
          <w:b/>
          <w:sz w:val="24"/>
          <w:szCs w:val="24"/>
        </w:rPr>
        <w:t xml:space="preserve">Survival.  </w:t>
      </w:r>
      <w:r w:rsidRPr="007D12C1">
        <w:rPr>
          <w:rFonts w:ascii="Times New Roman" w:hAnsi="Times New Roman"/>
          <w:sz w:val="24"/>
          <w:szCs w:val="24"/>
        </w:rPr>
        <w:t xml:space="preserve">The provisions in this </w:t>
      </w:r>
      <w:r w:rsidR="00B62414" w:rsidRPr="007D12C1">
        <w:rPr>
          <w:rFonts w:ascii="Times New Roman" w:hAnsi="Times New Roman"/>
          <w:sz w:val="24"/>
          <w:szCs w:val="24"/>
        </w:rPr>
        <w:t>s</w:t>
      </w:r>
      <w:r w:rsidRPr="007D12C1">
        <w:rPr>
          <w:rFonts w:ascii="Times New Roman" w:hAnsi="Times New Roman"/>
          <w:sz w:val="24"/>
          <w:szCs w:val="24"/>
        </w:rPr>
        <w:t>ection 16.21 shall survive until the earlier of (</w:t>
      </w:r>
      <w:proofErr w:type="spellStart"/>
      <w:r w:rsidRPr="007D12C1">
        <w:rPr>
          <w:rFonts w:ascii="Times New Roman" w:hAnsi="Times New Roman"/>
          <w:sz w:val="24"/>
          <w:szCs w:val="24"/>
        </w:rPr>
        <w:t>i</w:t>
      </w:r>
      <w:proofErr w:type="spellEnd"/>
      <w:r w:rsidRPr="007D12C1">
        <w:rPr>
          <w:rFonts w:ascii="Times New Roman" w:hAnsi="Times New Roman"/>
          <w:sz w:val="24"/>
          <w:szCs w:val="24"/>
        </w:rPr>
        <w:t>) two (2) years after the date that such confidential information was provided or (ii) two (2) years after the termination of this SLA.</w:t>
      </w:r>
      <w:bookmarkEnd w:id="637"/>
    </w:p>
    <w:p w14:paraId="35D03A76" w14:textId="77777777" w:rsidR="00664967" w:rsidRPr="007D12C1" w:rsidRDefault="004031C3" w:rsidP="007D12C1">
      <w:pPr>
        <w:pStyle w:val="Heading2"/>
        <w:spacing w:line="300" w:lineRule="atLeast"/>
        <w:ind w:left="1440"/>
        <w:rPr>
          <w:rFonts w:ascii="Times New Roman" w:hAnsi="Times New Roman"/>
          <w:sz w:val="24"/>
          <w:szCs w:val="24"/>
        </w:rPr>
      </w:pPr>
      <w:bookmarkStart w:id="638" w:name="_Toc361357796"/>
      <w:bookmarkStart w:id="639" w:name="_Toc89848467"/>
      <w:bookmarkStart w:id="640" w:name="_Toc139828527"/>
      <w:r w:rsidRPr="007D12C1">
        <w:rPr>
          <w:rFonts w:ascii="Times New Roman" w:hAnsi="Times New Roman"/>
          <w:b/>
          <w:sz w:val="24"/>
          <w:szCs w:val="24"/>
        </w:rPr>
        <w:t xml:space="preserve">Endorsement.  </w:t>
      </w:r>
      <w:r w:rsidRPr="007D12C1">
        <w:rPr>
          <w:rFonts w:ascii="Times New Roman" w:hAnsi="Times New Roman"/>
          <w:sz w:val="24"/>
          <w:szCs w:val="24"/>
        </w:rPr>
        <w:t xml:space="preserve">Nothing contained in this SLA shall be construed as conferring on any Party hereto, any right to use the other Party’s name as an endorsement of </w:t>
      </w:r>
      <w:r w:rsidRPr="007D12C1">
        <w:rPr>
          <w:rFonts w:ascii="Times New Roman" w:hAnsi="Times New Roman"/>
          <w:sz w:val="24"/>
          <w:szCs w:val="24"/>
        </w:rPr>
        <w:lastRenderedPageBreak/>
        <w:t>product/service or to advertise, promote or otherwise market any product or service without the prior written consent of the other Party.  Furthermore, nothing in this SLA shall be construed as endorsement of any commercial product or service by the State, its officers, or employees.</w:t>
      </w:r>
      <w:bookmarkEnd w:id="638"/>
      <w:bookmarkEnd w:id="639"/>
      <w:bookmarkEnd w:id="640"/>
    </w:p>
    <w:p w14:paraId="105F8D72" w14:textId="77777777" w:rsidR="00664967" w:rsidRPr="007D12C1" w:rsidRDefault="004031C3" w:rsidP="007D12C1">
      <w:pPr>
        <w:pStyle w:val="Heading2"/>
        <w:spacing w:line="300" w:lineRule="atLeast"/>
        <w:ind w:left="1440"/>
        <w:rPr>
          <w:rFonts w:ascii="Times New Roman" w:hAnsi="Times New Roman"/>
          <w:sz w:val="24"/>
          <w:szCs w:val="24"/>
        </w:rPr>
      </w:pPr>
      <w:bookmarkStart w:id="641" w:name="_Toc361357797"/>
      <w:bookmarkStart w:id="642" w:name="_Toc89848468"/>
      <w:bookmarkStart w:id="643" w:name="_Toc139828528"/>
      <w:r w:rsidRPr="007D12C1">
        <w:rPr>
          <w:rFonts w:ascii="Times New Roman" w:hAnsi="Times New Roman"/>
          <w:b/>
          <w:bCs/>
          <w:sz w:val="24"/>
          <w:szCs w:val="24"/>
        </w:rPr>
        <w:t xml:space="preserve">Covenant Against Gratuities.  </w:t>
      </w:r>
      <w:r w:rsidRPr="007D12C1">
        <w:rPr>
          <w:rFonts w:ascii="Times New Roman" w:hAnsi="Times New Roman"/>
          <w:sz w:val="24"/>
          <w:szCs w:val="24"/>
        </w:rPr>
        <w:t>Licensee warrants that no gratuities (in the form of entertainment, gifts, or otherwise) were offered or given by Licensee, or any agent or representative of Licensee, to any officer or employee of the Judicial Council or the State with a view toward securing this SLA or securing favorable treatment with respect to any determinations concerning the performance of this SLA.  For breach or violation of this warranty, the Judicial Council shall have the right to terminate this SLA, either in whole or in part, and any loss or damage sustained by the Judicial Council or the State in procuring on the open market any items which Licensee agreed to supply shall be borne and paid for by Licensee.</w:t>
      </w:r>
      <w:bookmarkEnd w:id="641"/>
      <w:bookmarkEnd w:id="642"/>
      <w:bookmarkEnd w:id="643"/>
    </w:p>
    <w:p w14:paraId="3CC21A51" w14:textId="77777777" w:rsidR="00664967" w:rsidRPr="007D12C1" w:rsidRDefault="004031C3" w:rsidP="007D12C1">
      <w:pPr>
        <w:pStyle w:val="Heading2"/>
        <w:spacing w:line="300" w:lineRule="atLeast"/>
        <w:ind w:left="1440"/>
        <w:rPr>
          <w:rFonts w:ascii="Times New Roman" w:hAnsi="Times New Roman"/>
          <w:sz w:val="24"/>
          <w:szCs w:val="24"/>
        </w:rPr>
      </w:pPr>
      <w:bookmarkStart w:id="644" w:name="_Toc361357798"/>
      <w:bookmarkStart w:id="645" w:name="_Toc89848469"/>
      <w:bookmarkStart w:id="646" w:name="_Toc139828529"/>
      <w:r w:rsidRPr="007D12C1">
        <w:rPr>
          <w:rFonts w:ascii="Times New Roman" w:hAnsi="Times New Roman"/>
          <w:b/>
          <w:sz w:val="24"/>
          <w:szCs w:val="24"/>
        </w:rPr>
        <w:t xml:space="preserve">No Conflict with the SLA.  </w:t>
      </w:r>
      <w:r w:rsidRPr="007D12C1">
        <w:rPr>
          <w:rFonts w:ascii="Times New Roman" w:hAnsi="Times New Roman"/>
          <w:sz w:val="24"/>
          <w:szCs w:val="24"/>
        </w:rPr>
        <w:t>Licensee warrants that all other contracts and agreements (including warranties and guarantees) related to the System or Licensee’s business of designing, building, operating, maintaining, and financing the System shall contain no terms or provisions that conflict with this SLA.  Upon the Judicial Council’s written request, Licensee shall provide the Judicial Council copies of all such agreements.  Licensee shall notify the Judicial Council in writing of all significant amendments to such agreements.</w:t>
      </w:r>
      <w:bookmarkEnd w:id="644"/>
      <w:bookmarkEnd w:id="645"/>
      <w:bookmarkEnd w:id="646"/>
    </w:p>
    <w:p w14:paraId="7D786F56" w14:textId="77777777" w:rsidR="00664967" w:rsidRPr="007D12C1" w:rsidRDefault="004031C3" w:rsidP="007D12C1">
      <w:pPr>
        <w:pStyle w:val="Heading2"/>
        <w:spacing w:line="300" w:lineRule="atLeast"/>
        <w:ind w:left="1440"/>
        <w:rPr>
          <w:rFonts w:ascii="Times New Roman" w:hAnsi="Times New Roman"/>
          <w:sz w:val="24"/>
          <w:szCs w:val="24"/>
        </w:rPr>
      </w:pPr>
      <w:bookmarkStart w:id="647" w:name="_Toc139828530"/>
      <w:bookmarkStart w:id="648" w:name="_Toc361357799"/>
      <w:bookmarkStart w:id="649" w:name="_Toc89848470"/>
      <w:r w:rsidRPr="007D12C1">
        <w:rPr>
          <w:rFonts w:ascii="Times New Roman" w:hAnsi="Times New Roman"/>
          <w:b/>
          <w:sz w:val="24"/>
          <w:szCs w:val="24"/>
        </w:rPr>
        <w:t xml:space="preserve">Counterparts.  </w:t>
      </w:r>
      <w:r w:rsidRPr="007D12C1">
        <w:rPr>
          <w:rFonts w:ascii="Times New Roman" w:hAnsi="Times New Roman"/>
          <w:bCs/>
          <w:iCs/>
          <w:sz w:val="24"/>
          <w:szCs w:val="24"/>
        </w:rPr>
        <w:t>This SLA may be executed in counterparts (including PDF copies), each of which shall be deemed an original as against the Party signing such counterpart and which together shall constitute one and the same instrument.  The Parties agree that the signature pages of this SLA may be executed, scanned, and transmitted electronically and electronic signatures shall be deemed original signatures for purposes of this SLA, with such scanned and electronic signatures having the same legal effect as original signatures.</w:t>
      </w:r>
      <w:bookmarkEnd w:id="647"/>
      <w:r w:rsidRPr="007D12C1">
        <w:rPr>
          <w:rFonts w:ascii="Times New Roman" w:hAnsi="Times New Roman"/>
          <w:bCs/>
          <w:iCs/>
          <w:sz w:val="24"/>
          <w:szCs w:val="24"/>
        </w:rPr>
        <w:t xml:space="preserve"> </w:t>
      </w:r>
      <w:bookmarkStart w:id="650" w:name="_Toc361357800"/>
      <w:bookmarkEnd w:id="648"/>
    </w:p>
    <w:p w14:paraId="10543540" w14:textId="77777777" w:rsidR="00664967" w:rsidRPr="007D12C1" w:rsidRDefault="004031C3" w:rsidP="007D12C1">
      <w:pPr>
        <w:pStyle w:val="Heading2"/>
        <w:spacing w:line="300" w:lineRule="atLeast"/>
        <w:ind w:left="1440"/>
        <w:rPr>
          <w:rFonts w:ascii="Times New Roman" w:hAnsi="Times New Roman"/>
          <w:sz w:val="24"/>
          <w:szCs w:val="24"/>
        </w:rPr>
      </w:pPr>
      <w:bookmarkStart w:id="651" w:name="_Toc139828531"/>
      <w:r w:rsidRPr="007D12C1">
        <w:rPr>
          <w:rFonts w:ascii="Times New Roman" w:hAnsi="Times New Roman"/>
          <w:b/>
          <w:sz w:val="24"/>
          <w:szCs w:val="24"/>
        </w:rPr>
        <w:t xml:space="preserve">Timeliness.  </w:t>
      </w:r>
      <w:r w:rsidRPr="007D12C1">
        <w:rPr>
          <w:rFonts w:ascii="Times New Roman" w:hAnsi="Times New Roman"/>
          <w:sz w:val="24"/>
          <w:szCs w:val="24"/>
        </w:rPr>
        <w:t>Time is of the essence in this SLA.</w:t>
      </w:r>
      <w:bookmarkEnd w:id="649"/>
      <w:bookmarkEnd w:id="650"/>
      <w:bookmarkEnd w:id="651"/>
    </w:p>
    <w:p w14:paraId="098B873C" w14:textId="77777777" w:rsidR="00664967" w:rsidRPr="007D12C1" w:rsidRDefault="004031C3" w:rsidP="007D12C1">
      <w:pPr>
        <w:pStyle w:val="Heading2"/>
        <w:spacing w:line="300" w:lineRule="atLeast"/>
        <w:ind w:left="1440"/>
        <w:rPr>
          <w:rFonts w:ascii="Times New Roman" w:hAnsi="Times New Roman"/>
          <w:sz w:val="24"/>
          <w:szCs w:val="24"/>
        </w:rPr>
      </w:pPr>
      <w:bookmarkStart w:id="652" w:name="_Toc361357801"/>
      <w:bookmarkStart w:id="653" w:name="_Toc89848471"/>
      <w:bookmarkStart w:id="654" w:name="_Toc139828532"/>
      <w:r w:rsidRPr="007D12C1">
        <w:rPr>
          <w:rFonts w:ascii="Times New Roman" w:hAnsi="Times New Roman"/>
          <w:b/>
          <w:sz w:val="24"/>
          <w:szCs w:val="24"/>
        </w:rPr>
        <w:t xml:space="preserve">Authority.  </w:t>
      </w:r>
      <w:r w:rsidRPr="007D12C1">
        <w:rPr>
          <w:rFonts w:ascii="Times New Roman" w:hAnsi="Times New Roman"/>
          <w:sz w:val="24"/>
          <w:szCs w:val="24"/>
        </w:rPr>
        <w:t xml:space="preserve">The signatories hereto represent and warrant that they are duly authorized on behalf of their respective entities to </w:t>
      </w:r>
      <w:proofErr w:type="gramStart"/>
      <w:r w:rsidRPr="007D12C1">
        <w:rPr>
          <w:rFonts w:ascii="Times New Roman" w:hAnsi="Times New Roman"/>
          <w:sz w:val="24"/>
          <w:szCs w:val="24"/>
        </w:rPr>
        <w:t>enter into</w:t>
      </w:r>
      <w:proofErr w:type="gramEnd"/>
      <w:r w:rsidRPr="007D12C1">
        <w:rPr>
          <w:rFonts w:ascii="Times New Roman" w:hAnsi="Times New Roman"/>
          <w:sz w:val="24"/>
          <w:szCs w:val="24"/>
        </w:rPr>
        <w:t xml:space="preserve"> and consummate this SLA.</w:t>
      </w:r>
      <w:bookmarkEnd w:id="652"/>
      <w:bookmarkEnd w:id="653"/>
      <w:bookmarkEnd w:id="654"/>
    </w:p>
    <w:p w14:paraId="0BE69165" w14:textId="77777777" w:rsidR="00AF5481" w:rsidRPr="007D12C1" w:rsidRDefault="00AF5481" w:rsidP="007D12C1">
      <w:pPr>
        <w:pStyle w:val="BodyText"/>
        <w:spacing w:line="300" w:lineRule="atLeast"/>
        <w:ind w:firstLine="0"/>
        <w:rPr>
          <w:rFonts w:ascii="Times New Roman" w:hAnsi="Times New Roman" w:cs="Times New Roman"/>
          <w:b/>
          <w:bCs/>
          <w:sz w:val="24"/>
          <w:szCs w:val="24"/>
          <w:lang w:eastAsia="en-US"/>
        </w:rPr>
      </w:pPr>
      <w:r w:rsidRPr="007D12C1">
        <w:rPr>
          <w:rFonts w:ascii="Times New Roman" w:hAnsi="Times New Roman" w:cs="Times New Roman"/>
          <w:b/>
          <w:bCs/>
          <w:sz w:val="24"/>
          <w:szCs w:val="24"/>
        </w:rPr>
        <w:t>[SIGNATURES ON FOLLOWING PAGE(S)]</w:t>
      </w:r>
    </w:p>
    <w:p w14:paraId="27647B74" w14:textId="77777777" w:rsidR="00AF5481" w:rsidRPr="007D12C1" w:rsidRDefault="00AF5481" w:rsidP="007D12C1">
      <w:pPr>
        <w:pStyle w:val="BodyText"/>
        <w:tabs>
          <w:tab w:val="left" w:pos="8171"/>
        </w:tabs>
        <w:spacing w:line="300" w:lineRule="atLeast"/>
        <w:ind w:firstLine="0"/>
        <w:rPr>
          <w:rFonts w:ascii="Times New Roman" w:hAnsi="Times New Roman" w:cs="Times New Roman"/>
          <w:bCs/>
          <w:sz w:val="24"/>
          <w:szCs w:val="24"/>
          <w:lang w:eastAsia="en-US"/>
        </w:rPr>
      </w:pPr>
      <w:r w:rsidRPr="007D12C1">
        <w:rPr>
          <w:rFonts w:ascii="Times New Roman" w:hAnsi="Times New Roman" w:cs="Times New Roman"/>
          <w:bCs/>
          <w:sz w:val="24"/>
          <w:szCs w:val="24"/>
          <w:lang w:eastAsia="en-US"/>
        </w:rPr>
        <w:tab/>
      </w:r>
    </w:p>
    <w:p w14:paraId="54E0C79D" w14:textId="77777777" w:rsidR="00AF5481" w:rsidRPr="007D12C1" w:rsidRDefault="00AF5481" w:rsidP="007D12C1">
      <w:pPr>
        <w:pStyle w:val="BodyText"/>
        <w:spacing w:line="300" w:lineRule="atLeast"/>
        <w:ind w:firstLine="0"/>
        <w:rPr>
          <w:rFonts w:ascii="Times New Roman" w:hAnsi="Times New Roman" w:cs="Times New Roman"/>
          <w:bCs/>
          <w:sz w:val="24"/>
          <w:szCs w:val="24"/>
          <w:lang w:eastAsia="en-US"/>
        </w:rPr>
      </w:pPr>
      <w:r w:rsidRPr="007D12C1">
        <w:rPr>
          <w:rFonts w:ascii="Times New Roman" w:hAnsi="Times New Roman" w:cs="Times New Roman"/>
          <w:bCs/>
          <w:sz w:val="24"/>
          <w:szCs w:val="24"/>
          <w:lang w:eastAsia="en-US"/>
        </w:rPr>
        <w:t>(The remainder of this page intentionally left blank.)</w:t>
      </w:r>
    </w:p>
    <w:p w14:paraId="277B7A12" w14:textId="77777777" w:rsidR="00664967" w:rsidRPr="007D12C1" w:rsidRDefault="00664967" w:rsidP="007D12C1">
      <w:pPr>
        <w:spacing w:line="300" w:lineRule="atLeast"/>
        <w:jc w:val="both"/>
        <w:rPr>
          <w:rFonts w:ascii="Times New Roman" w:hAnsi="Times New Roman" w:cs="Times New Roman"/>
          <w:bCs/>
          <w:sz w:val="24"/>
          <w:szCs w:val="24"/>
        </w:rPr>
      </w:pPr>
    </w:p>
    <w:p w14:paraId="3EF1BE79" w14:textId="77777777" w:rsidR="00AF5481" w:rsidRPr="007D12C1" w:rsidRDefault="004031C3" w:rsidP="007D12C1">
      <w:pPr>
        <w:tabs>
          <w:tab w:val="left" w:pos="1320"/>
        </w:tabs>
        <w:spacing w:line="300" w:lineRule="atLeast"/>
        <w:jc w:val="both"/>
        <w:rPr>
          <w:rFonts w:ascii="Times New Roman" w:hAnsi="Times New Roman" w:cs="Times New Roman"/>
          <w:b/>
          <w:sz w:val="24"/>
          <w:szCs w:val="24"/>
        </w:rPr>
      </w:pPr>
      <w:r w:rsidRPr="007D12C1">
        <w:rPr>
          <w:rFonts w:ascii="Times New Roman" w:hAnsi="Times New Roman" w:cs="Times New Roman"/>
          <w:b/>
          <w:sz w:val="24"/>
          <w:szCs w:val="24"/>
        </w:rPr>
        <w:br w:type="page"/>
      </w:r>
      <w:r w:rsidR="00AF5481" w:rsidRPr="007D12C1">
        <w:rPr>
          <w:rFonts w:ascii="Times New Roman" w:hAnsi="Times New Roman" w:cs="Times New Roman"/>
          <w:b/>
          <w:sz w:val="24"/>
          <w:szCs w:val="24"/>
        </w:rPr>
        <w:lastRenderedPageBreak/>
        <w:t>IN WITNESS WHEREOF</w:t>
      </w:r>
      <w:r w:rsidR="00AF5481" w:rsidRPr="007D12C1">
        <w:rPr>
          <w:rFonts w:ascii="Times New Roman" w:hAnsi="Times New Roman" w:cs="Times New Roman"/>
          <w:sz w:val="24"/>
          <w:szCs w:val="24"/>
        </w:rPr>
        <w:t xml:space="preserve"> and in confirmation of their consent to the terms and conditions contained in this SLA, including Exhibits, and intending to be legally bound hereby, the Judicial Council and Licensee execute this SLA as of the date below.</w:t>
      </w:r>
    </w:p>
    <w:p w14:paraId="5B250205" w14:textId="77777777" w:rsidR="00AF5481" w:rsidRPr="007D12C1" w:rsidRDefault="00AF5481" w:rsidP="007D12C1">
      <w:pPr>
        <w:spacing w:line="300" w:lineRule="atLeast"/>
        <w:jc w:val="both"/>
        <w:rPr>
          <w:rFonts w:ascii="Times New Roman" w:hAnsi="Times New Roman" w:cs="Times New Roman"/>
          <w:sz w:val="24"/>
          <w:szCs w:val="24"/>
        </w:rPr>
      </w:pPr>
    </w:p>
    <w:p w14:paraId="35CB6065" w14:textId="77777777" w:rsidR="00AF5481" w:rsidRPr="007D12C1" w:rsidRDefault="00AF5481" w:rsidP="007D12C1">
      <w:pPr>
        <w:spacing w:line="300" w:lineRule="atLeast"/>
        <w:jc w:val="both"/>
        <w:rPr>
          <w:rFonts w:ascii="Times New Roman" w:hAnsi="Times New Roman" w:cs="Times New Roman"/>
          <w:b/>
          <w:sz w:val="24"/>
          <w:szCs w:val="24"/>
        </w:rPr>
      </w:pPr>
      <w:r w:rsidRPr="007D12C1">
        <w:rPr>
          <w:rFonts w:ascii="Times New Roman" w:hAnsi="Times New Roman" w:cs="Times New Roman"/>
          <w:b/>
          <w:caps/>
          <w:sz w:val="24"/>
          <w:szCs w:val="24"/>
        </w:rPr>
        <w:t>Judicial Council</w:t>
      </w:r>
      <w:r w:rsidRPr="007D12C1">
        <w:rPr>
          <w:rFonts w:ascii="Times New Roman" w:hAnsi="Times New Roman" w:cs="Times New Roman"/>
          <w:b/>
          <w:sz w:val="24"/>
          <w:szCs w:val="24"/>
        </w:rPr>
        <w:t xml:space="preserve"> OF CALIFORNIA</w:t>
      </w:r>
    </w:p>
    <w:p w14:paraId="563DCFB7" w14:textId="77777777" w:rsidR="00AF5481" w:rsidRPr="007D12C1" w:rsidRDefault="00AF5481" w:rsidP="007D12C1">
      <w:pPr>
        <w:spacing w:line="300" w:lineRule="atLeast"/>
        <w:jc w:val="both"/>
        <w:rPr>
          <w:rFonts w:ascii="Times New Roman" w:hAnsi="Times New Roman" w:cs="Times New Roman"/>
          <w:sz w:val="24"/>
          <w:szCs w:val="24"/>
        </w:rPr>
      </w:pPr>
    </w:p>
    <w:p w14:paraId="1C569532" w14:textId="77777777" w:rsidR="00AF5481" w:rsidRPr="007D12C1" w:rsidRDefault="00AF5481" w:rsidP="007D12C1">
      <w:pPr>
        <w:tabs>
          <w:tab w:val="left" w:leader="underscore" w:pos="4320"/>
        </w:tabs>
        <w:spacing w:line="300" w:lineRule="atLeast"/>
        <w:jc w:val="both"/>
        <w:rPr>
          <w:rFonts w:ascii="Times New Roman" w:hAnsi="Times New Roman" w:cs="Times New Roman"/>
          <w:sz w:val="24"/>
          <w:szCs w:val="24"/>
        </w:rPr>
      </w:pPr>
      <w:r w:rsidRPr="007D12C1">
        <w:rPr>
          <w:rFonts w:ascii="Times New Roman" w:hAnsi="Times New Roman" w:cs="Times New Roman"/>
          <w:sz w:val="24"/>
          <w:szCs w:val="24"/>
        </w:rPr>
        <w:t>BY:  ____________________________________</w:t>
      </w:r>
    </w:p>
    <w:p w14:paraId="40A6605A" w14:textId="77777777" w:rsidR="00AF5481" w:rsidRPr="007D12C1" w:rsidRDefault="00AF5481" w:rsidP="007D12C1">
      <w:pPr>
        <w:spacing w:line="300" w:lineRule="atLeast"/>
        <w:jc w:val="both"/>
        <w:rPr>
          <w:rFonts w:ascii="Times New Roman" w:hAnsi="Times New Roman" w:cs="Times New Roman"/>
          <w:sz w:val="24"/>
          <w:szCs w:val="24"/>
        </w:rPr>
      </w:pPr>
      <w:r w:rsidRPr="007D12C1">
        <w:rPr>
          <w:rFonts w:ascii="Times New Roman" w:hAnsi="Times New Roman" w:cs="Times New Roman"/>
          <w:sz w:val="24"/>
          <w:szCs w:val="24"/>
        </w:rPr>
        <w:t>NAME:  _________________________________</w:t>
      </w:r>
    </w:p>
    <w:p w14:paraId="49CB3795" w14:textId="77777777" w:rsidR="00AF5481" w:rsidRPr="007D12C1" w:rsidRDefault="00AF5481" w:rsidP="007D12C1">
      <w:pPr>
        <w:spacing w:line="300" w:lineRule="atLeast"/>
        <w:jc w:val="both"/>
        <w:rPr>
          <w:rFonts w:ascii="Times New Roman" w:hAnsi="Times New Roman" w:cs="Times New Roman"/>
          <w:sz w:val="24"/>
          <w:szCs w:val="24"/>
        </w:rPr>
      </w:pPr>
      <w:r w:rsidRPr="007D12C1">
        <w:rPr>
          <w:rFonts w:ascii="Times New Roman" w:hAnsi="Times New Roman" w:cs="Times New Roman"/>
          <w:sz w:val="24"/>
          <w:szCs w:val="24"/>
        </w:rPr>
        <w:t>TITLE:  _________________________________</w:t>
      </w:r>
    </w:p>
    <w:p w14:paraId="142035A2" w14:textId="77777777" w:rsidR="00AF5481" w:rsidRPr="007D12C1" w:rsidRDefault="00AF5481" w:rsidP="007D12C1">
      <w:pPr>
        <w:spacing w:line="300" w:lineRule="atLeast"/>
        <w:jc w:val="both"/>
        <w:rPr>
          <w:rFonts w:ascii="Times New Roman" w:hAnsi="Times New Roman" w:cs="Times New Roman"/>
          <w:sz w:val="24"/>
          <w:szCs w:val="24"/>
        </w:rPr>
      </w:pPr>
      <w:r w:rsidRPr="007D12C1">
        <w:rPr>
          <w:rFonts w:ascii="Times New Roman" w:hAnsi="Times New Roman" w:cs="Times New Roman"/>
          <w:sz w:val="24"/>
          <w:szCs w:val="24"/>
        </w:rPr>
        <w:t>DATED:  ________________________________</w:t>
      </w:r>
    </w:p>
    <w:p w14:paraId="32B64DE9" w14:textId="77777777" w:rsidR="00AF5481" w:rsidRPr="007D12C1" w:rsidRDefault="00AF5481" w:rsidP="007D12C1">
      <w:pPr>
        <w:spacing w:line="300" w:lineRule="atLeast"/>
        <w:jc w:val="both"/>
        <w:rPr>
          <w:rFonts w:ascii="Times New Roman" w:hAnsi="Times New Roman" w:cs="Times New Roman"/>
          <w:sz w:val="24"/>
          <w:szCs w:val="24"/>
        </w:rPr>
      </w:pPr>
    </w:p>
    <w:p w14:paraId="16D7B71E" w14:textId="77777777" w:rsidR="00AF5481" w:rsidRPr="007D12C1" w:rsidRDefault="00AF5481" w:rsidP="007D12C1">
      <w:pPr>
        <w:autoSpaceDE w:val="0"/>
        <w:autoSpaceDN w:val="0"/>
        <w:adjustRightInd w:val="0"/>
        <w:spacing w:line="300" w:lineRule="atLeast"/>
        <w:ind w:left="-29"/>
        <w:jc w:val="both"/>
        <w:rPr>
          <w:rFonts w:ascii="Times New Roman" w:hAnsi="Times New Roman" w:cs="Times New Roman"/>
          <w:sz w:val="24"/>
          <w:szCs w:val="24"/>
        </w:rPr>
      </w:pPr>
    </w:p>
    <w:p w14:paraId="6C98BAB6" w14:textId="77777777" w:rsidR="00AF5481" w:rsidRPr="007D12C1" w:rsidRDefault="00AF5481" w:rsidP="007D12C1">
      <w:pPr>
        <w:autoSpaceDE w:val="0"/>
        <w:autoSpaceDN w:val="0"/>
        <w:adjustRightInd w:val="0"/>
        <w:spacing w:line="300" w:lineRule="atLeast"/>
        <w:ind w:left="-29"/>
        <w:jc w:val="both"/>
        <w:rPr>
          <w:rFonts w:ascii="Times New Roman" w:hAnsi="Times New Roman" w:cs="Times New Roman"/>
          <w:sz w:val="24"/>
          <w:szCs w:val="24"/>
        </w:rPr>
      </w:pPr>
      <w:r w:rsidRPr="007D12C1">
        <w:rPr>
          <w:rFonts w:ascii="Times New Roman" w:hAnsi="Times New Roman" w:cs="Times New Roman"/>
          <w:sz w:val="24"/>
          <w:szCs w:val="24"/>
        </w:rPr>
        <w:t>APPROVED AS TO FORM:</w:t>
      </w:r>
    </w:p>
    <w:p w14:paraId="3A3FB687" w14:textId="77777777" w:rsidR="00AF5481" w:rsidRPr="007D12C1" w:rsidRDefault="00AF5481" w:rsidP="007D12C1">
      <w:pPr>
        <w:autoSpaceDE w:val="0"/>
        <w:autoSpaceDN w:val="0"/>
        <w:adjustRightInd w:val="0"/>
        <w:spacing w:line="300" w:lineRule="atLeast"/>
        <w:ind w:left="-29"/>
        <w:jc w:val="both"/>
        <w:rPr>
          <w:rFonts w:ascii="Times New Roman" w:hAnsi="Times New Roman" w:cs="Times New Roman"/>
          <w:sz w:val="24"/>
          <w:szCs w:val="24"/>
        </w:rPr>
      </w:pPr>
      <w:r w:rsidRPr="007D12C1">
        <w:rPr>
          <w:rFonts w:ascii="Times New Roman" w:hAnsi="Times New Roman" w:cs="Times New Roman"/>
          <w:sz w:val="24"/>
          <w:szCs w:val="24"/>
        </w:rPr>
        <w:t>Judicial Council of California,</w:t>
      </w:r>
    </w:p>
    <w:p w14:paraId="394A2DCA" w14:textId="77777777" w:rsidR="00AF5481" w:rsidRPr="007D12C1" w:rsidRDefault="00AF5481" w:rsidP="007D12C1">
      <w:pPr>
        <w:autoSpaceDE w:val="0"/>
        <w:autoSpaceDN w:val="0"/>
        <w:adjustRightInd w:val="0"/>
        <w:spacing w:line="300" w:lineRule="atLeast"/>
        <w:ind w:left="-29"/>
        <w:jc w:val="both"/>
        <w:rPr>
          <w:rFonts w:ascii="Times New Roman" w:hAnsi="Times New Roman" w:cs="Times New Roman"/>
          <w:sz w:val="24"/>
          <w:szCs w:val="24"/>
        </w:rPr>
      </w:pPr>
      <w:r w:rsidRPr="007D12C1">
        <w:rPr>
          <w:rFonts w:ascii="Times New Roman" w:hAnsi="Times New Roman" w:cs="Times New Roman"/>
          <w:sz w:val="24"/>
          <w:szCs w:val="24"/>
        </w:rPr>
        <w:t>Legal Services</w:t>
      </w:r>
    </w:p>
    <w:p w14:paraId="6DCB6291" w14:textId="77777777" w:rsidR="00AF5481" w:rsidRPr="007D12C1" w:rsidRDefault="00AF5481" w:rsidP="007D12C1">
      <w:pPr>
        <w:autoSpaceDE w:val="0"/>
        <w:autoSpaceDN w:val="0"/>
        <w:adjustRightInd w:val="0"/>
        <w:spacing w:line="300" w:lineRule="atLeast"/>
        <w:ind w:left="-29"/>
        <w:jc w:val="both"/>
        <w:rPr>
          <w:rFonts w:ascii="Times New Roman" w:hAnsi="Times New Roman" w:cs="Times New Roman"/>
          <w:b/>
          <w:sz w:val="24"/>
          <w:szCs w:val="24"/>
        </w:rPr>
      </w:pPr>
    </w:p>
    <w:p w14:paraId="2E9139C1" w14:textId="77777777" w:rsidR="00AF5481" w:rsidRPr="007D12C1" w:rsidRDefault="00AF5481" w:rsidP="007D12C1">
      <w:pPr>
        <w:spacing w:line="300" w:lineRule="atLeast"/>
        <w:jc w:val="both"/>
        <w:rPr>
          <w:rFonts w:ascii="Times New Roman" w:hAnsi="Times New Roman" w:cs="Times New Roman"/>
          <w:sz w:val="24"/>
          <w:szCs w:val="24"/>
        </w:rPr>
      </w:pPr>
      <w:r w:rsidRPr="007D12C1">
        <w:rPr>
          <w:rFonts w:ascii="Times New Roman" w:hAnsi="Times New Roman" w:cs="Times New Roman"/>
          <w:sz w:val="24"/>
          <w:szCs w:val="24"/>
        </w:rPr>
        <w:t>BY:  _____________________________________</w:t>
      </w:r>
    </w:p>
    <w:p w14:paraId="14617C4E" w14:textId="77777777" w:rsidR="00AF5481" w:rsidRPr="007D12C1" w:rsidRDefault="00AF5481" w:rsidP="007D12C1">
      <w:pPr>
        <w:tabs>
          <w:tab w:val="left" w:pos="450"/>
        </w:tabs>
        <w:spacing w:line="300" w:lineRule="atLeast"/>
        <w:jc w:val="both"/>
        <w:rPr>
          <w:rFonts w:ascii="Times New Roman" w:hAnsi="Times New Roman" w:cs="Times New Roman"/>
          <w:sz w:val="24"/>
          <w:szCs w:val="24"/>
        </w:rPr>
      </w:pPr>
      <w:r w:rsidRPr="007D12C1">
        <w:rPr>
          <w:rFonts w:ascii="Times New Roman" w:hAnsi="Times New Roman" w:cs="Times New Roman"/>
          <w:sz w:val="24"/>
          <w:szCs w:val="24"/>
        </w:rPr>
        <w:t>NAME:  __________________________________</w:t>
      </w:r>
    </w:p>
    <w:p w14:paraId="7AEA71FB" w14:textId="77777777" w:rsidR="00AF5481" w:rsidRPr="007D12C1" w:rsidRDefault="00AF5481" w:rsidP="007D12C1">
      <w:pPr>
        <w:tabs>
          <w:tab w:val="left" w:pos="450"/>
        </w:tabs>
        <w:spacing w:line="300" w:lineRule="atLeast"/>
        <w:jc w:val="both"/>
        <w:rPr>
          <w:rFonts w:ascii="Times New Roman" w:hAnsi="Times New Roman" w:cs="Times New Roman"/>
          <w:sz w:val="24"/>
          <w:szCs w:val="24"/>
        </w:rPr>
      </w:pPr>
      <w:r w:rsidRPr="007D12C1">
        <w:rPr>
          <w:rFonts w:ascii="Times New Roman" w:hAnsi="Times New Roman" w:cs="Times New Roman"/>
          <w:sz w:val="24"/>
          <w:szCs w:val="24"/>
        </w:rPr>
        <w:t>TITLE:   ATTORNEY</w:t>
      </w:r>
    </w:p>
    <w:p w14:paraId="0F23AC7D" w14:textId="77777777" w:rsidR="00AF5481" w:rsidRPr="007D12C1" w:rsidRDefault="00AF5481" w:rsidP="007D12C1">
      <w:pPr>
        <w:spacing w:line="300" w:lineRule="atLeast"/>
        <w:jc w:val="both"/>
        <w:rPr>
          <w:rFonts w:ascii="Times New Roman" w:hAnsi="Times New Roman" w:cs="Times New Roman"/>
          <w:sz w:val="24"/>
          <w:szCs w:val="24"/>
        </w:rPr>
      </w:pPr>
      <w:r w:rsidRPr="007D12C1">
        <w:rPr>
          <w:rFonts w:ascii="Times New Roman" w:hAnsi="Times New Roman" w:cs="Times New Roman"/>
          <w:sz w:val="24"/>
          <w:szCs w:val="24"/>
        </w:rPr>
        <w:t>DATED:  _________________________________</w:t>
      </w:r>
    </w:p>
    <w:p w14:paraId="669CE617" w14:textId="77777777" w:rsidR="00AF5481" w:rsidRPr="007D12C1" w:rsidRDefault="00AF5481" w:rsidP="007D12C1">
      <w:pPr>
        <w:spacing w:line="300" w:lineRule="atLeast"/>
        <w:jc w:val="both"/>
        <w:rPr>
          <w:rFonts w:ascii="Times New Roman" w:hAnsi="Times New Roman" w:cs="Times New Roman"/>
          <w:sz w:val="24"/>
          <w:szCs w:val="24"/>
        </w:rPr>
      </w:pPr>
    </w:p>
    <w:p w14:paraId="2C33E06A" w14:textId="77777777" w:rsidR="00AF5481" w:rsidRPr="007D12C1" w:rsidRDefault="00AF5481" w:rsidP="007D12C1">
      <w:pPr>
        <w:spacing w:line="300" w:lineRule="atLeast"/>
        <w:jc w:val="both"/>
        <w:rPr>
          <w:rFonts w:ascii="Times New Roman" w:hAnsi="Times New Roman" w:cs="Times New Roman"/>
          <w:sz w:val="24"/>
          <w:szCs w:val="24"/>
        </w:rPr>
      </w:pPr>
    </w:p>
    <w:p w14:paraId="5D35171A" w14:textId="77777777" w:rsidR="00AF5481" w:rsidRPr="007D12C1" w:rsidRDefault="00AF5481" w:rsidP="007D12C1">
      <w:pPr>
        <w:tabs>
          <w:tab w:val="left" w:pos="1440"/>
        </w:tabs>
        <w:spacing w:line="300" w:lineRule="atLeast"/>
        <w:ind w:left="1440" w:hanging="1440"/>
        <w:jc w:val="both"/>
        <w:rPr>
          <w:rFonts w:ascii="Times New Roman" w:hAnsi="Times New Roman" w:cs="Times New Roman"/>
          <w:b/>
          <w:sz w:val="24"/>
          <w:szCs w:val="24"/>
        </w:rPr>
      </w:pPr>
      <w:r w:rsidRPr="007D12C1">
        <w:rPr>
          <w:rFonts w:ascii="Times New Roman" w:hAnsi="Times New Roman" w:cs="Times New Roman"/>
          <w:b/>
          <w:sz w:val="24"/>
          <w:szCs w:val="24"/>
        </w:rPr>
        <w:t>LICENSEE:</w:t>
      </w:r>
      <w:r w:rsidRPr="007D12C1">
        <w:rPr>
          <w:rFonts w:ascii="Times New Roman" w:hAnsi="Times New Roman" w:cs="Times New Roman"/>
          <w:b/>
          <w:color w:val="000000"/>
          <w:sz w:val="24"/>
          <w:szCs w:val="24"/>
        </w:rPr>
        <w:tab/>
        <w:t>[INSERT ENTITY NAME]</w:t>
      </w:r>
    </w:p>
    <w:p w14:paraId="58C41D0E" w14:textId="77777777" w:rsidR="00AF5481" w:rsidRPr="007D12C1" w:rsidRDefault="00AF5481" w:rsidP="007D12C1">
      <w:pPr>
        <w:tabs>
          <w:tab w:val="left" w:leader="underscore" w:pos="4320"/>
        </w:tabs>
        <w:spacing w:line="300" w:lineRule="atLeast"/>
        <w:jc w:val="both"/>
        <w:rPr>
          <w:rFonts w:ascii="Times New Roman" w:hAnsi="Times New Roman" w:cs="Times New Roman"/>
          <w:sz w:val="24"/>
          <w:szCs w:val="24"/>
        </w:rPr>
      </w:pPr>
    </w:p>
    <w:p w14:paraId="769B8F67" w14:textId="77777777" w:rsidR="00AF5481" w:rsidRPr="007D12C1" w:rsidRDefault="00AF5481" w:rsidP="007D12C1">
      <w:pPr>
        <w:spacing w:line="300" w:lineRule="atLeast"/>
        <w:jc w:val="both"/>
        <w:rPr>
          <w:rFonts w:ascii="Times New Roman" w:hAnsi="Times New Roman" w:cs="Times New Roman"/>
          <w:sz w:val="24"/>
          <w:szCs w:val="24"/>
        </w:rPr>
      </w:pPr>
      <w:r w:rsidRPr="007D12C1">
        <w:rPr>
          <w:rFonts w:ascii="Times New Roman" w:hAnsi="Times New Roman" w:cs="Times New Roman"/>
          <w:sz w:val="24"/>
          <w:szCs w:val="24"/>
        </w:rPr>
        <w:t>BY:  _____________________________________</w:t>
      </w:r>
    </w:p>
    <w:p w14:paraId="48D96325" w14:textId="77777777" w:rsidR="00AF5481" w:rsidRPr="007D12C1" w:rsidRDefault="00AF5481" w:rsidP="007D12C1">
      <w:pPr>
        <w:tabs>
          <w:tab w:val="left" w:pos="450"/>
        </w:tabs>
        <w:spacing w:line="300" w:lineRule="atLeast"/>
        <w:jc w:val="both"/>
        <w:rPr>
          <w:rFonts w:ascii="Times New Roman" w:hAnsi="Times New Roman" w:cs="Times New Roman"/>
          <w:sz w:val="24"/>
          <w:szCs w:val="24"/>
        </w:rPr>
      </w:pPr>
      <w:r w:rsidRPr="007D12C1">
        <w:rPr>
          <w:rFonts w:ascii="Times New Roman" w:hAnsi="Times New Roman" w:cs="Times New Roman"/>
          <w:sz w:val="24"/>
          <w:szCs w:val="24"/>
        </w:rPr>
        <w:t>NAME:  __________________________________</w:t>
      </w:r>
    </w:p>
    <w:p w14:paraId="56BD5EAD" w14:textId="77777777" w:rsidR="00AF5481" w:rsidRPr="007D12C1" w:rsidRDefault="00AF5481" w:rsidP="007D12C1">
      <w:pPr>
        <w:tabs>
          <w:tab w:val="left" w:pos="450"/>
        </w:tabs>
        <w:spacing w:line="300" w:lineRule="atLeast"/>
        <w:jc w:val="both"/>
        <w:rPr>
          <w:rFonts w:ascii="Times New Roman" w:hAnsi="Times New Roman" w:cs="Times New Roman"/>
          <w:sz w:val="24"/>
          <w:szCs w:val="24"/>
        </w:rPr>
      </w:pPr>
      <w:r w:rsidRPr="007D12C1">
        <w:rPr>
          <w:rFonts w:ascii="Times New Roman" w:hAnsi="Times New Roman" w:cs="Times New Roman"/>
          <w:sz w:val="24"/>
          <w:szCs w:val="24"/>
        </w:rPr>
        <w:t>TITLE:   __________________________________</w:t>
      </w:r>
    </w:p>
    <w:p w14:paraId="39E603B1" w14:textId="77777777" w:rsidR="00AF5481" w:rsidRPr="007D12C1" w:rsidRDefault="00AF5481" w:rsidP="007D12C1">
      <w:pPr>
        <w:spacing w:line="300" w:lineRule="atLeast"/>
        <w:jc w:val="both"/>
        <w:rPr>
          <w:rFonts w:ascii="Times New Roman" w:hAnsi="Times New Roman" w:cs="Times New Roman"/>
          <w:sz w:val="24"/>
          <w:szCs w:val="24"/>
        </w:rPr>
      </w:pPr>
      <w:r w:rsidRPr="007D12C1">
        <w:rPr>
          <w:rFonts w:ascii="Times New Roman" w:hAnsi="Times New Roman" w:cs="Times New Roman"/>
          <w:sz w:val="24"/>
          <w:szCs w:val="24"/>
        </w:rPr>
        <w:t>DATED:  _________________________________</w:t>
      </w:r>
    </w:p>
    <w:p w14:paraId="482865E8" w14:textId="77777777" w:rsidR="00AF5481" w:rsidRPr="007D12C1" w:rsidRDefault="00AF5481" w:rsidP="007D12C1">
      <w:pPr>
        <w:spacing w:line="300" w:lineRule="atLeast"/>
        <w:jc w:val="both"/>
        <w:rPr>
          <w:rFonts w:ascii="Times New Roman" w:hAnsi="Times New Roman" w:cs="Times New Roman"/>
          <w:sz w:val="24"/>
          <w:szCs w:val="24"/>
        </w:rPr>
      </w:pPr>
    </w:p>
    <w:p w14:paraId="50DA4F7F" w14:textId="77777777" w:rsidR="00AF5481" w:rsidRPr="007D12C1" w:rsidRDefault="00AF5481" w:rsidP="007D12C1">
      <w:pPr>
        <w:spacing w:line="300" w:lineRule="atLeast"/>
        <w:jc w:val="both"/>
        <w:rPr>
          <w:rFonts w:ascii="Times New Roman" w:hAnsi="Times New Roman" w:cs="Times New Roman"/>
          <w:sz w:val="24"/>
          <w:szCs w:val="24"/>
        </w:rPr>
      </w:pPr>
    </w:p>
    <w:p w14:paraId="62288949" w14:textId="77777777" w:rsidR="00AF5481" w:rsidRPr="007D12C1" w:rsidRDefault="00AF5481" w:rsidP="007D12C1">
      <w:pPr>
        <w:spacing w:line="300" w:lineRule="atLeast"/>
        <w:jc w:val="both"/>
        <w:rPr>
          <w:rFonts w:ascii="Times New Roman" w:hAnsi="Times New Roman" w:cs="Times New Roman"/>
          <w:b/>
          <w:sz w:val="24"/>
          <w:szCs w:val="24"/>
        </w:rPr>
      </w:pPr>
      <w:r w:rsidRPr="007D12C1">
        <w:rPr>
          <w:rFonts w:ascii="Times New Roman" w:hAnsi="Times New Roman" w:cs="Times New Roman"/>
          <w:b/>
          <w:sz w:val="24"/>
          <w:szCs w:val="24"/>
        </w:rPr>
        <w:t xml:space="preserve">CONSENTED TO BY THE STATE PUBLIC WORKS </w:t>
      </w:r>
    </w:p>
    <w:p w14:paraId="4827A0AB" w14:textId="77777777" w:rsidR="00AF5481" w:rsidRPr="007D12C1" w:rsidRDefault="00AF5481" w:rsidP="007D12C1">
      <w:pPr>
        <w:spacing w:line="300" w:lineRule="atLeast"/>
        <w:jc w:val="both"/>
        <w:rPr>
          <w:rFonts w:ascii="Times New Roman" w:hAnsi="Times New Roman" w:cs="Times New Roman"/>
          <w:b/>
          <w:sz w:val="24"/>
          <w:szCs w:val="24"/>
        </w:rPr>
      </w:pPr>
      <w:r w:rsidRPr="007D12C1">
        <w:rPr>
          <w:rFonts w:ascii="Times New Roman" w:hAnsi="Times New Roman" w:cs="Times New Roman"/>
          <w:b/>
          <w:sz w:val="24"/>
          <w:szCs w:val="24"/>
        </w:rPr>
        <w:t>BOARD OF THE STATE OF CALIFORNIA</w:t>
      </w:r>
    </w:p>
    <w:p w14:paraId="334B9038" w14:textId="77777777" w:rsidR="00AF5481" w:rsidRPr="007D12C1" w:rsidRDefault="00AF5481" w:rsidP="007D12C1">
      <w:pPr>
        <w:spacing w:line="300" w:lineRule="atLeast"/>
        <w:jc w:val="both"/>
        <w:rPr>
          <w:rFonts w:ascii="Times New Roman" w:hAnsi="Times New Roman" w:cs="Times New Roman"/>
          <w:sz w:val="24"/>
          <w:szCs w:val="24"/>
        </w:rPr>
      </w:pPr>
    </w:p>
    <w:p w14:paraId="74E894D9" w14:textId="77777777" w:rsidR="00AF5481" w:rsidRPr="007D12C1" w:rsidRDefault="00AF5481" w:rsidP="007D12C1">
      <w:pPr>
        <w:spacing w:line="300" w:lineRule="atLeast"/>
        <w:jc w:val="both"/>
        <w:rPr>
          <w:rFonts w:ascii="Times New Roman" w:hAnsi="Times New Roman" w:cs="Times New Roman"/>
          <w:sz w:val="24"/>
          <w:szCs w:val="24"/>
        </w:rPr>
      </w:pPr>
      <w:r w:rsidRPr="007D12C1">
        <w:rPr>
          <w:rFonts w:ascii="Times New Roman" w:hAnsi="Times New Roman" w:cs="Times New Roman"/>
          <w:sz w:val="24"/>
          <w:szCs w:val="24"/>
        </w:rPr>
        <w:t>BY:  _____________________________________</w:t>
      </w:r>
    </w:p>
    <w:p w14:paraId="19A3473D" w14:textId="77777777" w:rsidR="00AF5481" w:rsidRPr="007D12C1" w:rsidRDefault="00AF5481" w:rsidP="007D12C1">
      <w:pPr>
        <w:tabs>
          <w:tab w:val="left" w:pos="450"/>
        </w:tabs>
        <w:spacing w:line="300" w:lineRule="atLeast"/>
        <w:jc w:val="both"/>
        <w:rPr>
          <w:rFonts w:ascii="Times New Roman" w:hAnsi="Times New Roman" w:cs="Times New Roman"/>
          <w:sz w:val="24"/>
          <w:szCs w:val="24"/>
        </w:rPr>
      </w:pPr>
      <w:r w:rsidRPr="007D12C1">
        <w:rPr>
          <w:rFonts w:ascii="Times New Roman" w:hAnsi="Times New Roman" w:cs="Times New Roman"/>
          <w:sz w:val="24"/>
          <w:szCs w:val="24"/>
        </w:rPr>
        <w:t>NAME:  __________________________________</w:t>
      </w:r>
    </w:p>
    <w:p w14:paraId="27F0B31F" w14:textId="77777777" w:rsidR="00AF5481" w:rsidRPr="007D12C1" w:rsidRDefault="00AF5481" w:rsidP="007D12C1">
      <w:pPr>
        <w:tabs>
          <w:tab w:val="left" w:pos="450"/>
        </w:tabs>
        <w:spacing w:line="300" w:lineRule="atLeast"/>
        <w:jc w:val="both"/>
        <w:rPr>
          <w:rFonts w:ascii="Times New Roman" w:hAnsi="Times New Roman" w:cs="Times New Roman"/>
          <w:sz w:val="24"/>
          <w:szCs w:val="24"/>
        </w:rPr>
      </w:pPr>
      <w:r w:rsidRPr="007D12C1">
        <w:rPr>
          <w:rFonts w:ascii="Times New Roman" w:hAnsi="Times New Roman" w:cs="Times New Roman"/>
          <w:sz w:val="24"/>
          <w:szCs w:val="24"/>
        </w:rPr>
        <w:t>TITLE:   __________________________________</w:t>
      </w:r>
    </w:p>
    <w:p w14:paraId="61842E8D" w14:textId="18554CE2" w:rsidR="00664967" w:rsidRPr="007D12C1" w:rsidRDefault="00AF5481" w:rsidP="007D12C1">
      <w:pPr>
        <w:spacing w:line="300" w:lineRule="atLeast"/>
        <w:jc w:val="both"/>
        <w:rPr>
          <w:rFonts w:ascii="Times New Roman" w:hAnsi="Times New Roman" w:cs="Times New Roman"/>
          <w:sz w:val="24"/>
          <w:szCs w:val="24"/>
        </w:rPr>
      </w:pPr>
      <w:r w:rsidRPr="007D12C1">
        <w:rPr>
          <w:rFonts w:ascii="Times New Roman" w:hAnsi="Times New Roman" w:cs="Times New Roman"/>
          <w:sz w:val="24"/>
          <w:szCs w:val="24"/>
        </w:rPr>
        <w:t>DATED:  _________________________________</w:t>
      </w:r>
    </w:p>
    <w:p w14:paraId="26FACC30" w14:textId="77777777" w:rsidR="00664967" w:rsidRPr="007D12C1" w:rsidRDefault="00664967" w:rsidP="007D12C1">
      <w:pPr>
        <w:spacing w:after="240" w:line="300" w:lineRule="atLeast"/>
        <w:jc w:val="both"/>
        <w:rPr>
          <w:rFonts w:ascii="Times New Roman" w:hAnsi="Times New Roman" w:cs="Times New Roman"/>
          <w:b/>
          <w:sz w:val="24"/>
          <w:szCs w:val="24"/>
        </w:rPr>
        <w:sectPr w:rsidR="00664967" w:rsidRPr="007D12C1" w:rsidSect="006C7A46">
          <w:headerReference w:type="default" r:id="rId17"/>
          <w:footerReference w:type="default" r:id="rId18"/>
          <w:pgSz w:w="12240" w:h="15840" w:code="1"/>
          <w:pgMar w:top="1152" w:right="1440" w:bottom="1008" w:left="1440" w:header="432" w:footer="432" w:gutter="0"/>
          <w:pgNumType w:start="1"/>
          <w:cols w:space="720"/>
          <w:docGrid w:linePitch="360"/>
        </w:sectPr>
      </w:pPr>
    </w:p>
    <w:p w14:paraId="7E7815AA" w14:textId="77777777" w:rsidR="00664967" w:rsidRPr="007D12C1" w:rsidRDefault="004031C3" w:rsidP="001F06E1">
      <w:pPr>
        <w:spacing w:after="240" w:line="300" w:lineRule="atLeast"/>
        <w:jc w:val="center"/>
        <w:rPr>
          <w:rFonts w:ascii="Times New Roman" w:hAnsi="Times New Roman" w:cs="Times New Roman"/>
          <w:b/>
          <w:sz w:val="24"/>
          <w:szCs w:val="24"/>
          <w:u w:val="single"/>
        </w:rPr>
      </w:pPr>
      <w:r w:rsidRPr="007D12C1">
        <w:rPr>
          <w:rFonts w:ascii="Times New Roman" w:hAnsi="Times New Roman" w:cs="Times New Roman"/>
          <w:b/>
          <w:sz w:val="24"/>
          <w:szCs w:val="24"/>
          <w:u w:val="single"/>
        </w:rPr>
        <w:lastRenderedPageBreak/>
        <w:t>EXHIBITS TO SLA</w:t>
      </w:r>
    </w:p>
    <w:p w14:paraId="5FE41EDB" w14:textId="77777777" w:rsidR="00664967" w:rsidRPr="007D12C1" w:rsidRDefault="004031C3" w:rsidP="007D12C1">
      <w:pPr>
        <w:spacing w:after="240" w:line="300" w:lineRule="atLeast"/>
        <w:jc w:val="both"/>
        <w:rPr>
          <w:rFonts w:ascii="Times New Roman" w:hAnsi="Times New Roman" w:cs="Times New Roman"/>
          <w:sz w:val="24"/>
          <w:szCs w:val="24"/>
        </w:rPr>
      </w:pPr>
      <w:r w:rsidRPr="007D12C1">
        <w:rPr>
          <w:rFonts w:ascii="Times New Roman" w:hAnsi="Times New Roman" w:cs="Times New Roman"/>
          <w:sz w:val="24"/>
          <w:szCs w:val="24"/>
        </w:rPr>
        <w:t>A.</w:t>
      </w:r>
      <w:r w:rsidRPr="007D12C1">
        <w:rPr>
          <w:rFonts w:ascii="Times New Roman" w:hAnsi="Times New Roman" w:cs="Times New Roman"/>
          <w:sz w:val="24"/>
          <w:szCs w:val="24"/>
        </w:rPr>
        <w:tab/>
        <w:t>Definitions</w:t>
      </w:r>
    </w:p>
    <w:p w14:paraId="4D809A63" w14:textId="77777777" w:rsidR="00664967" w:rsidRPr="007D12C1" w:rsidRDefault="004031C3" w:rsidP="007D12C1">
      <w:pPr>
        <w:spacing w:after="240" w:line="300" w:lineRule="atLeast"/>
        <w:jc w:val="both"/>
        <w:rPr>
          <w:rFonts w:ascii="Times New Roman" w:hAnsi="Times New Roman" w:cs="Times New Roman"/>
          <w:sz w:val="24"/>
          <w:szCs w:val="24"/>
        </w:rPr>
      </w:pPr>
      <w:r w:rsidRPr="007D12C1">
        <w:rPr>
          <w:rFonts w:ascii="Times New Roman" w:hAnsi="Times New Roman" w:cs="Times New Roman"/>
          <w:sz w:val="24"/>
          <w:szCs w:val="24"/>
        </w:rPr>
        <w:t xml:space="preserve">B. </w:t>
      </w:r>
      <w:r w:rsidRPr="007D12C1">
        <w:rPr>
          <w:rFonts w:ascii="Times New Roman" w:hAnsi="Times New Roman" w:cs="Times New Roman"/>
          <w:sz w:val="24"/>
          <w:szCs w:val="24"/>
        </w:rPr>
        <w:tab/>
        <w:t>Depiction of Licensed Area</w:t>
      </w:r>
    </w:p>
    <w:p w14:paraId="59AFB835" w14:textId="77777777" w:rsidR="00664967" w:rsidRPr="007D12C1" w:rsidRDefault="004031C3" w:rsidP="007D12C1">
      <w:pPr>
        <w:spacing w:after="240" w:line="300" w:lineRule="atLeast"/>
        <w:jc w:val="both"/>
        <w:rPr>
          <w:rFonts w:ascii="Times New Roman" w:hAnsi="Times New Roman" w:cs="Times New Roman"/>
          <w:sz w:val="24"/>
          <w:szCs w:val="24"/>
        </w:rPr>
      </w:pPr>
      <w:r w:rsidRPr="007D12C1">
        <w:rPr>
          <w:rFonts w:ascii="Times New Roman" w:hAnsi="Times New Roman" w:cs="Times New Roman"/>
          <w:sz w:val="24"/>
          <w:szCs w:val="24"/>
        </w:rPr>
        <w:t>C.</w:t>
      </w:r>
      <w:r w:rsidRPr="007D12C1">
        <w:rPr>
          <w:rFonts w:ascii="Times New Roman" w:hAnsi="Times New Roman" w:cs="Times New Roman"/>
          <w:sz w:val="24"/>
          <w:szCs w:val="24"/>
        </w:rPr>
        <w:tab/>
        <w:t xml:space="preserve">Technology Description </w:t>
      </w:r>
    </w:p>
    <w:p w14:paraId="453AA6D7" w14:textId="79C0E67B" w:rsidR="00664967" w:rsidRPr="007D12C1" w:rsidRDefault="004031C3" w:rsidP="007D12C1">
      <w:pPr>
        <w:spacing w:after="240" w:line="300" w:lineRule="atLeast"/>
        <w:jc w:val="both"/>
        <w:rPr>
          <w:rFonts w:ascii="Times New Roman" w:hAnsi="Times New Roman" w:cs="Times New Roman"/>
          <w:sz w:val="24"/>
          <w:szCs w:val="24"/>
        </w:rPr>
      </w:pPr>
      <w:r w:rsidRPr="007D12C1">
        <w:rPr>
          <w:rFonts w:ascii="Times New Roman" w:hAnsi="Times New Roman" w:cs="Times New Roman"/>
          <w:sz w:val="24"/>
          <w:szCs w:val="24"/>
        </w:rPr>
        <w:t>C</w:t>
      </w:r>
      <w:r w:rsidR="007845EC" w:rsidRPr="007D12C1">
        <w:rPr>
          <w:rFonts w:ascii="Times New Roman" w:hAnsi="Times New Roman" w:cs="Times New Roman"/>
          <w:sz w:val="24"/>
          <w:szCs w:val="24"/>
        </w:rPr>
        <w:t>-</w:t>
      </w:r>
      <w:r w:rsidRPr="007D12C1">
        <w:rPr>
          <w:rFonts w:ascii="Times New Roman" w:hAnsi="Times New Roman" w:cs="Times New Roman"/>
          <w:sz w:val="24"/>
          <w:szCs w:val="24"/>
        </w:rPr>
        <w:t>1</w:t>
      </w:r>
      <w:r w:rsidRPr="007D12C1">
        <w:rPr>
          <w:rFonts w:ascii="Times New Roman" w:hAnsi="Times New Roman" w:cs="Times New Roman"/>
          <w:sz w:val="24"/>
          <w:szCs w:val="24"/>
        </w:rPr>
        <w:tab/>
        <w:t>Minimum Requirements</w:t>
      </w:r>
    </w:p>
    <w:p w14:paraId="761F5AEC" w14:textId="3D5B54C3" w:rsidR="00664967" w:rsidRPr="007D12C1" w:rsidRDefault="004031C3" w:rsidP="007D12C1">
      <w:pPr>
        <w:spacing w:after="240" w:line="300" w:lineRule="atLeast"/>
        <w:jc w:val="both"/>
        <w:rPr>
          <w:rFonts w:ascii="Times New Roman" w:hAnsi="Times New Roman" w:cs="Times New Roman"/>
          <w:sz w:val="24"/>
          <w:szCs w:val="24"/>
        </w:rPr>
      </w:pPr>
      <w:r w:rsidRPr="007D12C1">
        <w:rPr>
          <w:rFonts w:ascii="Times New Roman" w:hAnsi="Times New Roman" w:cs="Times New Roman"/>
          <w:sz w:val="24"/>
          <w:szCs w:val="24"/>
        </w:rPr>
        <w:t>C</w:t>
      </w:r>
      <w:r w:rsidR="007845EC" w:rsidRPr="007D12C1">
        <w:rPr>
          <w:rFonts w:ascii="Times New Roman" w:hAnsi="Times New Roman" w:cs="Times New Roman"/>
          <w:sz w:val="24"/>
          <w:szCs w:val="24"/>
        </w:rPr>
        <w:t>-</w:t>
      </w:r>
      <w:r w:rsidRPr="007D12C1">
        <w:rPr>
          <w:rFonts w:ascii="Times New Roman" w:hAnsi="Times New Roman" w:cs="Times New Roman"/>
          <w:sz w:val="24"/>
          <w:szCs w:val="24"/>
        </w:rPr>
        <w:t>2</w:t>
      </w:r>
      <w:r w:rsidRPr="007D12C1">
        <w:rPr>
          <w:rFonts w:ascii="Times New Roman" w:hAnsi="Times New Roman" w:cs="Times New Roman"/>
          <w:sz w:val="24"/>
          <w:szCs w:val="24"/>
        </w:rPr>
        <w:tab/>
        <w:t>O&amp;M Services</w:t>
      </w:r>
    </w:p>
    <w:p w14:paraId="316CD549" w14:textId="77777777" w:rsidR="00664967" w:rsidRPr="007D12C1" w:rsidRDefault="004031C3" w:rsidP="007D12C1">
      <w:pPr>
        <w:spacing w:after="240" w:line="300" w:lineRule="atLeast"/>
        <w:jc w:val="both"/>
        <w:rPr>
          <w:rFonts w:ascii="Times New Roman" w:hAnsi="Times New Roman" w:cs="Times New Roman"/>
          <w:sz w:val="24"/>
          <w:szCs w:val="24"/>
        </w:rPr>
      </w:pPr>
      <w:r w:rsidRPr="007D12C1">
        <w:rPr>
          <w:rFonts w:ascii="Times New Roman" w:hAnsi="Times New Roman" w:cs="Times New Roman"/>
          <w:sz w:val="24"/>
          <w:szCs w:val="24"/>
        </w:rPr>
        <w:t>D.</w:t>
      </w:r>
      <w:r w:rsidRPr="007D12C1">
        <w:rPr>
          <w:rFonts w:ascii="Times New Roman" w:hAnsi="Times New Roman" w:cs="Times New Roman"/>
          <w:sz w:val="24"/>
          <w:szCs w:val="24"/>
        </w:rPr>
        <w:tab/>
        <w:t>Solar Equipment Lease</w:t>
      </w:r>
    </w:p>
    <w:p w14:paraId="373F0D9D" w14:textId="77777777" w:rsidR="00664967" w:rsidRPr="007D12C1" w:rsidRDefault="004031C3" w:rsidP="007D12C1">
      <w:pPr>
        <w:spacing w:after="240" w:line="300" w:lineRule="atLeast"/>
        <w:jc w:val="both"/>
        <w:rPr>
          <w:rFonts w:ascii="Times New Roman" w:hAnsi="Times New Roman" w:cs="Times New Roman"/>
          <w:sz w:val="24"/>
          <w:szCs w:val="24"/>
        </w:rPr>
      </w:pPr>
      <w:r w:rsidRPr="007D12C1">
        <w:rPr>
          <w:rFonts w:ascii="Times New Roman" w:hAnsi="Times New Roman" w:cs="Times New Roman"/>
          <w:sz w:val="24"/>
          <w:szCs w:val="24"/>
        </w:rPr>
        <w:t>E.</w:t>
      </w:r>
      <w:r w:rsidRPr="007D12C1">
        <w:rPr>
          <w:rFonts w:ascii="Times New Roman" w:hAnsi="Times New Roman" w:cs="Times New Roman"/>
          <w:sz w:val="24"/>
          <w:szCs w:val="24"/>
        </w:rPr>
        <w:tab/>
        <w:t>License Access Procedures</w:t>
      </w:r>
    </w:p>
    <w:p w14:paraId="08FA0D71" w14:textId="77777777" w:rsidR="00664967" w:rsidRPr="007D12C1" w:rsidRDefault="004031C3" w:rsidP="007D12C1">
      <w:pPr>
        <w:spacing w:after="240" w:line="300" w:lineRule="atLeast"/>
        <w:jc w:val="both"/>
        <w:rPr>
          <w:rFonts w:ascii="Times New Roman" w:hAnsi="Times New Roman" w:cs="Times New Roman"/>
          <w:sz w:val="24"/>
          <w:szCs w:val="24"/>
        </w:rPr>
      </w:pPr>
      <w:r w:rsidRPr="007D12C1">
        <w:rPr>
          <w:rFonts w:ascii="Times New Roman" w:hAnsi="Times New Roman" w:cs="Times New Roman"/>
          <w:sz w:val="24"/>
          <w:szCs w:val="24"/>
        </w:rPr>
        <w:t>F.</w:t>
      </w:r>
      <w:r w:rsidRPr="007D12C1">
        <w:rPr>
          <w:rFonts w:ascii="Times New Roman" w:hAnsi="Times New Roman" w:cs="Times New Roman"/>
          <w:sz w:val="24"/>
          <w:szCs w:val="24"/>
        </w:rPr>
        <w:tab/>
        <w:t>Design and Installation Process and Milestone Schedule</w:t>
      </w:r>
    </w:p>
    <w:p w14:paraId="7BE24D83" w14:textId="77777777" w:rsidR="00664967" w:rsidRPr="007D12C1" w:rsidRDefault="004031C3" w:rsidP="007D12C1">
      <w:pPr>
        <w:spacing w:after="240" w:line="300" w:lineRule="atLeast"/>
        <w:jc w:val="both"/>
        <w:rPr>
          <w:rFonts w:ascii="Times New Roman" w:hAnsi="Times New Roman" w:cs="Times New Roman"/>
          <w:sz w:val="24"/>
          <w:szCs w:val="24"/>
        </w:rPr>
      </w:pPr>
      <w:r w:rsidRPr="007D12C1">
        <w:rPr>
          <w:rFonts w:ascii="Times New Roman" w:hAnsi="Times New Roman" w:cs="Times New Roman"/>
          <w:sz w:val="24"/>
          <w:szCs w:val="24"/>
        </w:rPr>
        <w:t>G.</w:t>
      </w:r>
      <w:r w:rsidRPr="007D12C1">
        <w:rPr>
          <w:rFonts w:ascii="Times New Roman" w:hAnsi="Times New Roman" w:cs="Times New Roman"/>
          <w:sz w:val="24"/>
          <w:szCs w:val="24"/>
        </w:rPr>
        <w:tab/>
        <w:t>Prevailing Wage Certification</w:t>
      </w:r>
    </w:p>
    <w:p w14:paraId="33C493E6" w14:textId="77777777" w:rsidR="00664967" w:rsidRPr="007D12C1" w:rsidRDefault="004031C3" w:rsidP="007D12C1">
      <w:pPr>
        <w:spacing w:after="240" w:line="300" w:lineRule="atLeast"/>
        <w:jc w:val="both"/>
        <w:rPr>
          <w:rFonts w:ascii="Times New Roman" w:hAnsi="Times New Roman" w:cs="Times New Roman"/>
          <w:sz w:val="24"/>
          <w:szCs w:val="24"/>
        </w:rPr>
      </w:pPr>
      <w:r w:rsidRPr="007D12C1">
        <w:rPr>
          <w:rFonts w:ascii="Times New Roman" w:hAnsi="Times New Roman" w:cs="Times New Roman"/>
          <w:sz w:val="24"/>
          <w:szCs w:val="24"/>
        </w:rPr>
        <w:t>H.</w:t>
      </w:r>
      <w:r w:rsidRPr="007D12C1">
        <w:rPr>
          <w:rFonts w:ascii="Times New Roman" w:hAnsi="Times New Roman" w:cs="Times New Roman"/>
          <w:sz w:val="24"/>
          <w:szCs w:val="24"/>
        </w:rPr>
        <w:tab/>
        <w:t>Prevailing Wage and Labor Requirements</w:t>
      </w:r>
    </w:p>
    <w:p w14:paraId="176ABB65" w14:textId="77777777" w:rsidR="00664967" w:rsidRPr="007D12C1" w:rsidRDefault="004031C3" w:rsidP="007D12C1">
      <w:pPr>
        <w:spacing w:after="240" w:line="300" w:lineRule="atLeast"/>
        <w:jc w:val="both"/>
        <w:rPr>
          <w:rFonts w:ascii="Times New Roman" w:hAnsi="Times New Roman" w:cs="Times New Roman"/>
          <w:sz w:val="24"/>
          <w:szCs w:val="24"/>
        </w:rPr>
      </w:pPr>
      <w:r w:rsidRPr="007D12C1">
        <w:rPr>
          <w:rFonts w:ascii="Times New Roman" w:hAnsi="Times New Roman" w:cs="Times New Roman"/>
          <w:sz w:val="24"/>
          <w:szCs w:val="24"/>
        </w:rPr>
        <w:t>I.</w:t>
      </w:r>
      <w:r w:rsidRPr="007D12C1">
        <w:rPr>
          <w:rFonts w:ascii="Times New Roman" w:hAnsi="Times New Roman" w:cs="Times New Roman"/>
          <w:sz w:val="24"/>
          <w:szCs w:val="24"/>
        </w:rPr>
        <w:tab/>
        <w:t>As-Built Drawings and Other Technical Documents</w:t>
      </w:r>
    </w:p>
    <w:p w14:paraId="74A3C730" w14:textId="77777777" w:rsidR="00664967" w:rsidRPr="007D12C1" w:rsidRDefault="004031C3" w:rsidP="007D12C1">
      <w:pPr>
        <w:spacing w:after="240" w:line="300" w:lineRule="atLeast"/>
        <w:jc w:val="both"/>
        <w:rPr>
          <w:rFonts w:ascii="Times New Roman" w:hAnsi="Times New Roman" w:cs="Times New Roman"/>
          <w:sz w:val="24"/>
          <w:szCs w:val="24"/>
        </w:rPr>
      </w:pPr>
      <w:r w:rsidRPr="007D12C1">
        <w:rPr>
          <w:rFonts w:ascii="Times New Roman" w:hAnsi="Times New Roman" w:cs="Times New Roman"/>
          <w:sz w:val="24"/>
          <w:szCs w:val="24"/>
        </w:rPr>
        <w:t>J.</w:t>
      </w:r>
      <w:r w:rsidRPr="007D12C1">
        <w:rPr>
          <w:rFonts w:ascii="Times New Roman" w:hAnsi="Times New Roman" w:cs="Times New Roman"/>
          <w:sz w:val="24"/>
          <w:szCs w:val="24"/>
        </w:rPr>
        <w:tab/>
        <w:t>General Installation Requirements</w:t>
      </w:r>
    </w:p>
    <w:p w14:paraId="4A1D70CD" w14:textId="77777777" w:rsidR="00664967" w:rsidRPr="007D12C1" w:rsidRDefault="004031C3" w:rsidP="007D12C1">
      <w:pPr>
        <w:spacing w:after="240" w:line="300" w:lineRule="atLeast"/>
        <w:jc w:val="both"/>
        <w:rPr>
          <w:rFonts w:ascii="Times New Roman" w:hAnsi="Times New Roman" w:cs="Times New Roman"/>
          <w:sz w:val="24"/>
          <w:szCs w:val="24"/>
        </w:rPr>
      </w:pPr>
      <w:r w:rsidRPr="007D12C1">
        <w:rPr>
          <w:rFonts w:ascii="Times New Roman" w:hAnsi="Times New Roman" w:cs="Times New Roman"/>
          <w:sz w:val="24"/>
          <w:szCs w:val="24"/>
        </w:rPr>
        <w:t>K.</w:t>
      </w:r>
      <w:r w:rsidRPr="007D12C1">
        <w:rPr>
          <w:rFonts w:ascii="Times New Roman" w:hAnsi="Times New Roman" w:cs="Times New Roman"/>
          <w:sz w:val="24"/>
          <w:szCs w:val="24"/>
        </w:rPr>
        <w:tab/>
        <w:t>Minimum Structural Requirements</w:t>
      </w:r>
    </w:p>
    <w:p w14:paraId="667D45C2" w14:textId="77777777" w:rsidR="00664967" w:rsidRPr="007D12C1" w:rsidRDefault="004031C3" w:rsidP="007D12C1">
      <w:pPr>
        <w:spacing w:after="240" w:line="300" w:lineRule="atLeast"/>
        <w:jc w:val="both"/>
        <w:rPr>
          <w:rFonts w:ascii="Times New Roman" w:hAnsi="Times New Roman" w:cs="Times New Roman"/>
          <w:sz w:val="24"/>
          <w:szCs w:val="24"/>
        </w:rPr>
      </w:pPr>
      <w:r w:rsidRPr="007D12C1">
        <w:rPr>
          <w:rFonts w:ascii="Times New Roman" w:hAnsi="Times New Roman" w:cs="Times New Roman"/>
          <w:sz w:val="24"/>
          <w:szCs w:val="24"/>
        </w:rPr>
        <w:t>L.</w:t>
      </w:r>
      <w:r w:rsidRPr="007D12C1">
        <w:rPr>
          <w:rFonts w:ascii="Times New Roman" w:hAnsi="Times New Roman" w:cs="Times New Roman"/>
          <w:sz w:val="24"/>
          <w:szCs w:val="24"/>
        </w:rPr>
        <w:tab/>
        <w:t>Form of Lender Estoppel Certificate for Financing</w:t>
      </w:r>
    </w:p>
    <w:p w14:paraId="6EEA02C8" w14:textId="77777777" w:rsidR="00664967" w:rsidRPr="007D12C1" w:rsidRDefault="004031C3" w:rsidP="007D12C1">
      <w:pPr>
        <w:spacing w:after="240" w:line="300" w:lineRule="atLeast"/>
        <w:jc w:val="both"/>
        <w:rPr>
          <w:rFonts w:ascii="Times New Roman" w:hAnsi="Times New Roman" w:cs="Times New Roman"/>
          <w:sz w:val="24"/>
          <w:szCs w:val="24"/>
        </w:rPr>
      </w:pPr>
      <w:r w:rsidRPr="007D12C1">
        <w:rPr>
          <w:rFonts w:ascii="Times New Roman" w:hAnsi="Times New Roman" w:cs="Times New Roman"/>
          <w:sz w:val="24"/>
          <w:szCs w:val="24"/>
        </w:rPr>
        <w:t>M.</w:t>
      </w:r>
      <w:r w:rsidRPr="007D12C1">
        <w:rPr>
          <w:rFonts w:ascii="Times New Roman" w:hAnsi="Times New Roman" w:cs="Times New Roman"/>
          <w:sz w:val="24"/>
          <w:szCs w:val="24"/>
        </w:rPr>
        <w:tab/>
        <w:t>Form of Judicial Council Estoppel Certificate</w:t>
      </w:r>
    </w:p>
    <w:p w14:paraId="2279B4A9" w14:textId="14E245B6" w:rsidR="00664967" w:rsidRPr="007D12C1" w:rsidRDefault="004031C3" w:rsidP="007D12C1">
      <w:pPr>
        <w:spacing w:after="240" w:line="300" w:lineRule="atLeast"/>
        <w:jc w:val="both"/>
        <w:rPr>
          <w:rFonts w:ascii="Times New Roman" w:hAnsi="Times New Roman" w:cs="Times New Roman"/>
          <w:sz w:val="24"/>
          <w:szCs w:val="24"/>
        </w:rPr>
      </w:pPr>
      <w:r w:rsidRPr="007D12C1">
        <w:rPr>
          <w:rFonts w:ascii="Times New Roman" w:hAnsi="Times New Roman" w:cs="Times New Roman"/>
          <w:sz w:val="24"/>
          <w:szCs w:val="24"/>
        </w:rPr>
        <w:t>N.</w:t>
      </w:r>
      <w:r w:rsidRPr="007D12C1">
        <w:rPr>
          <w:rFonts w:ascii="Times New Roman" w:hAnsi="Times New Roman" w:cs="Times New Roman"/>
          <w:sz w:val="24"/>
          <w:szCs w:val="24"/>
        </w:rPr>
        <w:tab/>
        <w:t>Reserved</w:t>
      </w:r>
    </w:p>
    <w:p w14:paraId="32147091" w14:textId="77777777" w:rsidR="00664967" w:rsidRPr="007D12C1" w:rsidRDefault="004031C3" w:rsidP="007D12C1">
      <w:pPr>
        <w:spacing w:after="240" w:line="300" w:lineRule="atLeast"/>
        <w:jc w:val="both"/>
        <w:rPr>
          <w:rFonts w:ascii="Times New Roman" w:hAnsi="Times New Roman" w:cs="Times New Roman"/>
          <w:sz w:val="24"/>
          <w:szCs w:val="24"/>
        </w:rPr>
      </w:pPr>
      <w:r w:rsidRPr="007D12C1">
        <w:rPr>
          <w:rFonts w:ascii="Times New Roman" w:hAnsi="Times New Roman" w:cs="Times New Roman"/>
          <w:sz w:val="24"/>
          <w:szCs w:val="24"/>
        </w:rPr>
        <w:t>O.</w:t>
      </w:r>
      <w:r w:rsidRPr="007D12C1">
        <w:rPr>
          <w:rFonts w:ascii="Times New Roman" w:hAnsi="Times New Roman" w:cs="Times New Roman"/>
          <w:sz w:val="24"/>
          <w:szCs w:val="24"/>
        </w:rPr>
        <w:tab/>
        <w:t>Licensee Certifications</w:t>
      </w:r>
    </w:p>
    <w:p w14:paraId="552F34DB" w14:textId="77777777" w:rsidR="00664967" w:rsidRPr="007D12C1" w:rsidRDefault="004031C3" w:rsidP="007D12C1">
      <w:pPr>
        <w:spacing w:after="240" w:line="300" w:lineRule="atLeast"/>
        <w:jc w:val="both"/>
        <w:rPr>
          <w:rFonts w:ascii="Times New Roman" w:hAnsi="Times New Roman" w:cs="Times New Roman"/>
          <w:sz w:val="24"/>
          <w:szCs w:val="24"/>
        </w:rPr>
      </w:pPr>
      <w:r w:rsidRPr="007D12C1">
        <w:rPr>
          <w:rFonts w:ascii="Times New Roman" w:hAnsi="Times New Roman" w:cs="Times New Roman"/>
          <w:sz w:val="24"/>
          <w:szCs w:val="24"/>
        </w:rPr>
        <w:t>P.</w:t>
      </w:r>
      <w:r w:rsidRPr="007D12C1">
        <w:rPr>
          <w:rFonts w:ascii="Times New Roman" w:hAnsi="Times New Roman" w:cs="Times New Roman"/>
          <w:sz w:val="24"/>
          <w:szCs w:val="24"/>
        </w:rPr>
        <w:tab/>
        <w:t>Transaction Fees</w:t>
      </w:r>
    </w:p>
    <w:p w14:paraId="0F0B88A8" w14:textId="60618ACA" w:rsidR="00664967" w:rsidRPr="007D12C1" w:rsidRDefault="004031C3" w:rsidP="007D12C1">
      <w:pPr>
        <w:spacing w:after="240" w:line="300" w:lineRule="atLeast"/>
        <w:ind w:left="720" w:hanging="720"/>
        <w:jc w:val="both"/>
        <w:rPr>
          <w:rFonts w:ascii="Times New Roman" w:hAnsi="Times New Roman" w:cs="Times New Roman"/>
          <w:sz w:val="24"/>
          <w:szCs w:val="24"/>
        </w:rPr>
      </w:pPr>
      <w:r w:rsidRPr="007D12C1">
        <w:rPr>
          <w:rFonts w:ascii="Times New Roman" w:hAnsi="Times New Roman" w:cs="Times New Roman"/>
          <w:sz w:val="24"/>
          <w:szCs w:val="24"/>
        </w:rPr>
        <w:t>Q.</w:t>
      </w:r>
      <w:r w:rsidRPr="007D12C1">
        <w:rPr>
          <w:rFonts w:ascii="Times New Roman" w:hAnsi="Times New Roman" w:cs="Times New Roman"/>
          <w:sz w:val="24"/>
          <w:szCs w:val="24"/>
        </w:rPr>
        <w:tab/>
        <w:t xml:space="preserve">Internal Background Check Policy </w:t>
      </w:r>
    </w:p>
    <w:p w14:paraId="4886595E" w14:textId="19165F7F" w:rsidR="00664967" w:rsidRPr="007D12C1" w:rsidRDefault="004031C3" w:rsidP="007D12C1">
      <w:pPr>
        <w:spacing w:after="240" w:line="300" w:lineRule="atLeast"/>
        <w:ind w:left="720" w:hanging="720"/>
        <w:jc w:val="both"/>
        <w:rPr>
          <w:rFonts w:ascii="Times New Roman" w:hAnsi="Times New Roman" w:cs="Times New Roman"/>
          <w:sz w:val="24"/>
          <w:szCs w:val="24"/>
        </w:rPr>
      </w:pPr>
      <w:r w:rsidRPr="007D12C1">
        <w:rPr>
          <w:rFonts w:ascii="Times New Roman" w:hAnsi="Times New Roman" w:cs="Times New Roman"/>
          <w:sz w:val="24"/>
          <w:szCs w:val="24"/>
        </w:rPr>
        <w:t>R.</w:t>
      </w:r>
      <w:r w:rsidRPr="007D12C1">
        <w:rPr>
          <w:rFonts w:ascii="Times New Roman" w:hAnsi="Times New Roman" w:cs="Times New Roman"/>
          <w:sz w:val="24"/>
          <w:szCs w:val="24"/>
        </w:rPr>
        <w:tab/>
        <w:t xml:space="preserve">Judicial Council Tool Control Policy </w:t>
      </w:r>
    </w:p>
    <w:p w14:paraId="651F37CC" w14:textId="77777777" w:rsidR="00664967" w:rsidRPr="007D12C1" w:rsidRDefault="004031C3" w:rsidP="007D12C1">
      <w:pPr>
        <w:spacing w:after="240" w:line="300" w:lineRule="atLeast"/>
        <w:ind w:left="720" w:hanging="720"/>
        <w:jc w:val="both"/>
        <w:rPr>
          <w:rFonts w:ascii="Times New Roman" w:hAnsi="Times New Roman" w:cs="Times New Roman"/>
          <w:bCs/>
          <w:sz w:val="24"/>
          <w:szCs w:val="24"/>
        </w:rPr>
      </w:pPr>
      <w:r w:rsidRPr="007D12C1">
        <w:rPr>
          <w:rFonts w:ascii="Times New Roman" w:hAnsi="Times New Roman" w:cs="Times New Roman"/>
          <w:sz w:val="24"/>
          <w:szCs w:val="24"/>
        </w:rPr>
        <w:t>S.</w:t>
      </w:r>
      <w:r w:rsidRPr="007D12C1">
        <w:rPr>
          <w:rFonts w:ascii="Times New Roman" w:hAnsi="Times New Roman" w:cs="Times New Roman"/>
          <w:sz w:val="24"/>
          <w:szCs w:val="24"/>
        </w:rPr>
        <w:tab/>
      </w:r>
      <w:r w:rsidRPr="007D12C1">
        <w:rPr>
          <w:rFonts w:ascii="Times New Roman" w:hAnsi="Times New Roman" w:cs="Times New Roman"/>
          <w:bCs/>
          <w:sz w:val="24"/>
          <w:szCs w:val="24"/>
        </w:rPr>
        <w:t>Judicial Council Trenching / Utility Resources Relocation Provisions</w:t>
      </w:r>
    </w:p>
    <w:p w14:paraId="0B2C3B2E" w14:textId="66C01F20" w:rsidR="00664967" w:rsidRPr="007D12C1" w:rsidRDefault="004031C3" w:rsidP="007D12C1">
      <w:pPr>
        <w:spacing w:after="240" w:line="300" w:lineRule="atLeast"/>
        <w:ind w:left="720" w:hanging="720"/>
        <w:jc w:val="both"/>
        <w:rPr>
          <w:rFonts w:ascii="Times New Roman" w:hAnsi="Times New Roman" w:cs="Times New Roman"/>
          <w:sz w:val="24"/>
          <w:szCs w:val="24"/>
        </w:rPr>
      </w:pPr>
      <w:r w:rsidRPr="007D12C1">
        <w:rPr>
          <w:rFonts w:ascii="Times New Roman" w:hAnsi="Times New Roman" w:cs="Times New Roman"/>
          <w:bCs/>
          <w:sz w:val="24"/>
          <w:szCs w:val="24"/>
        </w:rPr>
        <w:t>T.</w:t>
      </w:r>
      <w:r w:rsidRPr="007D12C1">
        <w:rPr>
          <w:rFonts w:ascii="Times New Roman" w:hAnsi="Times New Roman" w:cs="Times New Roman"/>
          <w:bCs/>
          <w:sz w:val="24"/>
          <w:szCs w:val="24"/>
        </w:rPr>
        <w:tab/>
      </w:r>
      <w:r w:rsidR="00810F20" w:rsidRPr="007D12C1">
        <w:rPr>
          <w:rFonts w:ascii="Times New Roman" w:hAnsi="Times New Roman" w:cs="Times New Roman"/>
          <w:bCs/>
          <w:sz w:val="24"/>
          <w:szCs w:val="24"/>
        </w:rPr>
        <w:t>Contract Termination Schedule</w:t>
      </w:r>
    </w:p>
    <w:p w14:paraId="3AE70996" w14:textId="77777777" w:rsidR="00664967" w:rsidRPr="007D12C1" w:rsidRDefault="00664967" w:rsidP="007D12C1">
      <w:pPr>
        <w:spacing w:line="300" w:lineRule="atLeast"/>
        <w:jc w:val="both"/>
        <w:rPr>
          <w:rFonts w:ascii="Times New Roman" w:hAnsi="Times New Roman" w:cs="Times New Roman"/>
          <w:sz w:val="24"/>
          <w:szCs w:val="24"/>
        </w:rPr>
        <w:sectPr w:rsidR="00664967" w:rsidRPr="007D12C1" w:rsidSect="006C7A46">
          <w:footerReference w:type="default" r:id="rId19"/>
          <w:pgSz w:w="12240" w:h="15840" w:code="1"/>
          <w:pgMar w:top="1152" w:right="1440" w:bottom="1008" w:left="1440" w:header="432" w:footer="432" w:gutter="0"/>
          <w:pgNumType w:start="1"/>
          <w:cols w:space="720"/>
          <w:docGrid w:linePitch="360"/>
        </w:sectPr>
      </w:pPr>
    </w:p>
    <w:p w14:paraId="4C6789F8" w14:textId="77777777" w:rsidR="00664967" w:rsidRPr="007D12C1" w:rsidRDefault="004031C3" w:rsidP="00BA262E">
      <w:pPr>
        <w:spacing w:after="240" w:line="300" w:lineRule="atLeast"/>
        <w:jc w:val="center"/>
        <w:outlineLvl w:val="0"/>
        <w:rPr>
          <w:rFonts w:ascii="Times New Roman" w:hAnsi="Times New Roman" w:cs="Times New Roman"/>
          <w:b/>
          <w:bCs/>
          <w:sz w:val="24"/>
          <w:szCs w:val="24"/>
        </w:rPr>
      </w:pPr>
      <w:bookmarkStart w:id="661" w:name="_Toc88483668"/>
      <w:bookmarkStart w:id="662" w:name="_Toc89259578"/>
      <w:bookmarkStart w:id="663" w:name="_Toc89848472"/>
      <w:bookmarkStart w:id="664" w:name="_Toc139828533"/>
      <w:r w:rsidRPr="007D12C1">
        <w:rPr>
          <w:rFonts w:ascii="Times New Roman" w:hAnsi="Times New Roman" w:cs="Times New Roman"/>
          <w:b/>
          <w:bCs/>
          <w:sz w:val="24"/>
          <w:szCs w:val="24"/>
        </w:rPr>
        <w:lastRenderedPageBreak/>
        <w:t>EXHIBIT A</w:t>
      </w:r>
      <w:bookmarkEnd w:id="661"/>
      <w:bookmarkEnd w:id="662"/>
      <w:bookmarkEnd w:id="663"/>
      <w:bookmarkEnd w:id="664"/>
    </w:p>
    <w:p w14:paraId="3B24DE10" w14:textId="77777777" w:rsidR="00664967" w:rsidRPr="007D12C1" w:rsidRDefault="004031C3" w:rsidP="00BA262E">
      <w:pPr>
        <w:spacing w:line="300" w:lineRule="atLeast"/>
        <w:jc w:val="center"/>
        <w:rPr>
          <w:rFonts w:ascii="Times New Roman" w:hAnsi="Times New Roman" w:cs="Times New Roman"/>
          <w:b/>
          <w:sz w:val="24"/>
          <w:szCs w:val="24"/>
        </w:rPr>
      </w:pPr>
      <w:r w:rsidRPr="007D12C1">
        <w:rPr>
          <w:rFonts w:ascii="Times New Roman" w:hAnsi="Times New Roman" w:cs="Times New Roman"/>
          <w:b/>
          <w:sz w:val="24"/>
          <w:szCs w:val="24"/>
        </w:rPr>
        <w:t>DEFINITIONS</w:t>
      </w:r>
    </w:p>
    <w:p w14:paraId="1067E608" w14:textId="77777777" w:rsidR="00664967" w:rsidRPr="007D12C1" w:rsidRDefault="00664967" w:rsidP="007D12C1">
      <w:pPr>
        <w:spacing w:line="300" w:lineRule="atLeast"/>
        <w:jc w:val="both"/>
        <w:rPr>
          <w:rFonts w:ascii="Times New Roman" w:hAnsi="Times New Roman" w:cs="Times New Roman"/>
          <w:sz w:val="24"/>
          <w:szCs w:val="24"/>
        </w:rPr>
      </w:pPr>
    </w:p>
    <w:p w14:paraId="7CF068B1" w14:textId="77777777" w:rsidR="00664967" w:rsidRPr="007D12C1" w:rsidRDefault="00664967" w:rsidP="007D12C1">
      <w:pPr>
        <w:spacing w:line="300" w:lineRule="atLeast"/>
        <w:jc w:val="both"/>
        <w:rPr>
          <w:rFonts w:ascii="Times New Roman" w:hAnsi="Times New Roman" w:cs="Times New Roman"/>
          <w:sz w:val="24"/>
          <w:szCs w:val="24"/>
        </w:rPr>
      </w:pPr>
    </w:p>
    <w:p w14:paraId="2DED3973" w14:textId="41E8C5E6" w:rsidR="00664967" w:rsidRPr="007D12C1" w:rsidRDefault="001F4DA9" w:rsidP="007D12C1">
      <w:pPr>
        <w:pStyle w:val="ListParagraph"/>
        <w:numPr>
          <w:ilvl w:val="0"/>
          <w:numId w:val="4"/>
        </w:numPr>
        <w:spacing w:line="300" w:lineRule="atLeast"/>
        <w:ind w:left="900" w:hanging="540"/>
        <w:jc w:val="both"/>
        <w:outlineLvl w:val="0"/>
        <w:rPr>
          <w:rFonts w:ascii="Times New Roman" w:hAnsi="Times New Roman" w:cs="Times New Roman"/>
          <w:sz w:val="24"/>
          <w:szCs w:val="24"/>
        </w:rPr>
      </w:pPr>
      <w:bookmarkStart w:id="665" w:name="_Toc88483669"/>
      <w:bookmarkStart w:id="666" w:name="_Toc89259579"/>
      <w:bookmarkStart w:id="667" w:name="_Toc89848473"/>
      <w:bookmarkStart w:id="668" w:name="_Toc139828534"/>
      <w:r w:rsidRPr="007D12C1">
        <w:rPr>
          <w:rFonts w:ascii="Times New Roman" w:hAnsi="Times New Roman" w:cs="Times New Roman"/>
          <w:sz w:val="24"/>
          <w:szCs w:val="24"/>
        </w:rPr>
        <w:t>“</w:t>
      </w:r>
      <w:r w:rsidR="004031C3" w:rsidRPr="007D12C1">
        <w:rPr>
          <w:rFonts w:ascii="Times New Roman" w:hAnsi="Times New Roman" w:cs="Times New Roman"/>
          <w:sz w:val="24"/>
          <w:szCs w:val="24"/>
          <w:u w:val="single"/>
        </w:rPr>
        <w:t>AC</w:t>
      </w:r>
      <w:r w:rsidRPr="007D12C1">
        <w:rPr>
          <w:rFonts w:ascii="Times New Roman" w:hAnsi="Times New Roman" w:cs="Times New Roman"/>
          <w:sz w:val="24"/>
          <w:szCs w:val="24"/>
        </w:rPr>
        <w:t>”</w:t>
      </w:r>
      <w:r w:rsidR="004031C3" w:rsidRPr="007D12C1">
        <w:rPr>
          <w:rFonts w:ascii="Times New Roman" w:hAnsi="Times New Roman" w:cs="Times New Roman"/>
          <w:sz w:val="24"/>
          <w:szCs w:val="24"/>
        </w:rPr>
        <w:t xml:space="preserve"> means alternating current.</w:t>
      </w:r>
      <w:bookmarkEnd w:id="665"/>
      <w:bookmarkEnd w:id="666"/>
      <w:bookmarkEnd w:id="667"/>
      <w:bookmarkEnd w:id="668"/>
    </w:p>
    <w:p w14:paraId="00C1C108" w14:textId="77777777" w:rsidR="00664967" w:rsidRPr="007D12C1" w:rsidRDefault="00664967" w:rsidP="007D12C1">
      <w:pPr>
        <w:spacing w:line="300" w:lineRule="atLeast"/>
        <w:ind w:left="180"/>
        <w:jc w:val="both"/>
        <w:rPr>
          <w:rFonts w:ascii="Times New Roman" w:hAnsi="Times New Roman" w:cs="Times New Roman"/>
          <w:sz w:val="24"/>
          <w:szCs w:val="24"/>
        </w:rPr>
      </w:pPr>
    </w:p>
    <w:p w14:paraId="2416F1A0" w14:textId="50A838EE" w:rsidR="00664967" w:rsidRPr="007D12C1" w:rsidRDefault="001F4DA9" w:rsidP="007D12C1">
      <w:pPr>
        <w:pStyle w:val="ListParagraph"/>
        <w:numPr>
          <w:ilvl w:val="0"/>
          <w:numId w:val="4"/>
        </w:numPr>
        <w:spacing w:line="300" w:lineRule="atLeast"/>
        <w:ind w:left="900" w:hanging="540"/>
        <w:jc w:val="both"/>
        <w:outlineLvl w:val="0"/>
        <w:rPr>
          <w:rFonts w:ascii="Times New Roman" w:hAnsi="Times New Roman" w:cs="Times New Roman"/>
          <w:sz w:val="24"/>
          <w:szCs w:val="24"/>
        </w:rPr>
      </w:pPr>
      <w:bookmarkStart w:id="669" w:name="_Toc88483670"/>
      <w:bookmarkStart w:id="670" w:name="_Toc89259580"/>
      <w:bookmarkStart w:id="671" w:name="_Toc89848474"/>
      <w:bookmarkStart w:id="672" w:name="_Toc139828535"/>
      <w:r w:rsidRPr="007D12C1">
        <w:rPr>
          <w:rFonts w:ascii="Times New Roman" w:hAnsi="Times New Roman" w:cs="Times New Roman"/>
          <w:sz w:val="24"/>
          <w:szCs w:val="24"/>
        </w:rPr>
        <w:t>“</w:t>
      </w:r>
      <w:r w:rsidR="004031C3" w:rsidRPr="007D12C1">
        <w:rPr>
          <w:rFonts w:ascii="Times New Roman" w:hAnsi="Times New Roman" w:cs="Times New Roman"/>
          <w:sz w:val="24"/>
          <w:szCs w:val="24"/>
          <w:u w:val="single"/>
        </w:rPr>
        <w:t>Access Procedures</w:t>
      </w:r>
      <w:r w:rsidRPr="007D12C1">
        <w:rPr>
          <w:rFonts w:ascii="Times New Roman" w:hAnsi="Times New Roman" w:cs="Times New Roman"/>
          <w:sz w:val="24"/>
          <w:szCs w:val="24"/>
        </w:rPr>
        <w:t>”</w:t>
      </w:r>
      <w:r w:rsidR="004031C3" w:rsidRPr="007D12C1">
        <w:rPr>
          <w:rFonts w:ascii="Times New Roman" w:hAnsi="Times New Roman" w:cs="Times New Roman"/>
          <w:sz w:val="24"/>
          <w:szCs w:val="24"/>
        </w:rPr>
        <w:t xml:space="preserve"> means the access procedures to the Site by Licensee set forth in Exhibit E of this SLA and as reasonably amended from time to time.</w:t>
      </w:r>
      <w:bookmarkEnd w:id="669"/>
      <w:bookmarkEnd w:id="670"/>
      <w:bookmarkEnd w:id="671"/>
      <w:bookmarkEnd w:id="672"/>
    </w:p>
    <w:p w14:paraId="5B1DD89B" w14:textId="4C236541" w:rsidR="00664967" w:rsidRPr="007D12C1" w:rsidRDefault="00664967" w:rsidP="007D12C1">
      <w:pPr>
        <w:spacing w:line="300" w:lineRule="atLeast"/>
        <w:jc w:val="both"/>
        <w:rPr>
          <w:rFonts w:ascii="Times New Roman" w:hAnsi="Times New Roman" w:cs="Times New Roman"/>
          <w:sz w:val="24"/>
          <w:szCs w:val="24"/>
        </w:rPr>
      </w:pPr>
    </w:p>
    <w:p w14:paraId="6311EA9C" w14:textId="7F5ABE42" w:rsidR="00C41585" w:rsidRPr="007D12C1" w:rsidRDefault="001F4DA9" w:rsidP="007D12C1">
      <w:pPr>
        <w:pStyle w:val="ListParagraph"/>
        <w:numPr>
          <w:ilvl w:val="0"/>
          <w:numId w:val="4"/>
        </w:numPr>
        <w:spacing w:line="300" w:lineRule="atLeast"/>
        <w:ind w:left="900" w:hanging="540"/>
        <w:jc w:val="both"/>
        <w:outlineLvl w:val="0"/>
        <w:rPr>
          <w:rFonts w:ascii="Times New Roman" w:hAnsi="Times New Roman" w:cs="Times New Roman"/>
          <w:sz w:val="24"/>
          <w:szCs w:val="24"/>
        </w:rPr>
      </w:pPr>
      <w:bookmarkStart w:id="673" w:name="_Toc139828536"/>
      <w:r w:rsidRPr="007D12C1">
        <w:rPr>
          <w:rFonts w:ascii="Times New Roman" w:hAnsi="Times New Roman" w:cs="Times New Roman"/>
          <w:sz w:val="24"/>
          <w:szCs w:val="24"/>
        </w:rPr>
        <w:t>“</w:t>
      </w:r>
      <w:r w:rsidR="00C41585" w:rsidRPr="007D12C1">
        <w:rPr>
          <w:rFonts w:ascii="Times New Roman" w:hAnsi="Times New Roman" w:cs="Times New Roman"/>
          <w:sz w:val="24"/>
          <w:szCs w:val="24"/>
          <w:u w:val="single"/>
        </w:rPr>
        <w:t>Actual Damages</w:t>
      </w:r>
      <w:r w:rsidRPr="007D12C1">
        <w:rPr>
          <w:rFonts w:ascii="Times New Roman" w:hAnsi="Times New Roman" w:cs="Times New Roman"/>
          <w:sz w:val="24"/>
          <w:szCs w:val="24"/>
        </w:rPr>
        <w:t>”</w:t>
      </w:r>
      <w:r w:rsidR="00C41585" w:rsidRPr="007D12C1">
        <w:rPr>
          <w:rFonts w:ascii="Times New Roman" w:hAnsi="Times New Roman" w:cs="Times New Roman"/>
          <w:sz w:val="24"/>
          <w:szCs w:val="24"/>
        </w:rPr>
        <w:t xml:space="preserve"> shall mean those amounts set forth in the schedule attached to the SLA as Exhibit T.</w:t>
      </w:r>
      <w:bookmarkEnd w:id="673"/>
    </w:p>
    <w:p w14:paraId="4162559D" w14:textId="77777777" w:rsidR="00C41585" w:rsidRPr="007D12C1" w:rsidRDefault="00C41585" w:rsidP="007D12C1">
      <w:pPr>
        <w:pStyle w:val="ListParagraph"/>
        <w:spacing w:line="300" w:lineRule="atLeast"/>
        <w:jc w:val="both"/>
        <w:rPr>
          <w:rFonts w:ascii="Times New Roman" w:hAnsi="Times New Roman" w:cs="Times New Roman"/>
          <w:sz w:val="24"/>
          <w:szCs w:val="24"/>
        </w:rPr>
      </w:pPr>
    </w:p>
    <w:p w14:paraId="230B9B7A" w14:textId="058322C8" w:rsidR="00664967" w:rsidRPr="007D12C1" w:rsidRDefault="001F4DA9" w:rsidP="007D12C1">
      <w:pPr>
        <w:pStyle w:val="ListParagraph"/>
        <w:numPr>
          <w:ilvl w:val="0"/>
          <w:numId w:val="4"/>
        </w:numPr>
        <w:spacing w:line="300" w:lineRule="atLeast"/>
        <w:ind w:left="900" w:hanging="540"/>
        <w:jc w:val="both"/>
        <w:outlineLvl w:val="0"/>
        <w:rPr>
          <w:rFonts w:ascii="Times New Roman" w:hAnsi="Times New Roman" w:cs="Times New Roman"/>
          <w:sz w:val="24"/>
          <w:szCs w:val="24"/>
        </w:rPr>
      </w:pPr>
      <w:bookmarkStart w:id="674" w:name="_Toc139828537"/>
      <w:r w:rsidRPr="007D12C1">
        <w:rPr>
          <w:rFonts w:ascii="Times New Roman" w:hAnsi="Times New Roman" w:cs="Times New Roman"/>
          <w:sz w:val="24"/>
          <w:szCs w:val="24"/>
        </w:rPr>
        <w:t>“</w:t>
      </w:r>
      <w:r w:rsidR="004031C3" w:rsidRPr="007D12C1">
        <w:rPr>
          <w:rFonts w:ascii="Times New Roman" w:hAnsi="Times New Roman" w:cs="Times New Roman"/>
          <w:sz w:val="24"/>
          <w:szCs w:val="24"/>
          <w:u w:val="single"/>
        </w:rPr>
        <w:t>Additional Term</w:t>
      </w:r>
      <w:r w:rsidRPr="007D12C1">
        <w:rPr>
          <w:rFonts w:ascii="Times New Roman" w:hAnsi="Times New Roman" w:cs="Times New Roman"/>
          <w:sz w:val="24"/>
          <w:szCs w:val="24"/>
        </w:rPr>
        <w:t>”</w:t>
      </w:r>
      <w:r w:rsidR="004031C3" w:rsidRPr="007D12C1">
        <w:rPr>
          <w:rFonts w:ascii="Times New Roman" w:hAnsi="Times New Roman" w:cs="Times New Roman"/>
          <w:sz w:val="24"/>
          <w:szCs w:val="24"/>
        </w:rPr>
        <w:t xml:space="preserve"> means the increase in term length</w:t>
      </w:r>
      <w:r w:rsidR="000B3590" w:rsidRPr="007D12C1">
        <w:rPr>
          <w:rFonts w:ascii="Times New Roman" w:hAnsi="Times New Roman" w:cs="Times New Roman"/>
          <w:sz w:val="24"/>
          <w:szCs w:val="24"/>
        </w:rPr>
        <w:t xml:space="preserve"> agreed to by the parties</w:t>
      </w:r>
      <w:r w:rsidR="004031C3" w:rsidRPr="007D12C1">
        <w:rPr>
          <w:rFonts w:ascii="Times New Roman" w:hAnsi="Times New Roman" w:cs="Times New Roman"/>
          <w:sz w:val="24"/>
          <w:szCs w:val="24"/>
        </w:rPr>
        <w:t xml:space="preserve"> beyond the </w:t>
      </w:r>
      <w:r w:rsidR="00F631E7" w:rsidRPr="007D12C1">
        <w:rPr>
          <w:rFonts w:ascii="Times New Roman" w:hAnsi="Times New Roman" w:cs="Times New Roman"/>
          <w:sz w:val="24"/>
          <w:szCs w:val="24"/>
        </w:rPr>
        <w:t>I</w:t>
      </w:r>
      <w:r w:rsidR="004031C3" w:rsidRPr="007D12C1">
        <w:rPr>
          <w:rFonts w:ascii="Times New Roman" w:hAnsi="Times New Roman" w:cs="Times New Roman"/>
          <w:sz w:val="24"/>
          <w:szCs w:val="24"/>
        </w:rPr>
        <w:t xml:space="preserve">nitial </w:t>
      </w:r>
      <w:r w:rsidR="00F631E7" w:rsidRPr="007D12C1">
        <w:rPr>
          <w:rFonts w:ascii="Times New Roman" w:hAnsi="Times New Roman" w:cs="Times New Roman"/>
          <w:sz w:val="24"/>
          <w:szCs w:val="24"/>
        </w:rPr>
        <w:t>T</w:t>
      </w:r>
      <w:r w:rsidR="004031C3" w:rsidRPr="007D12C1">
        <w:rPr>
          <w:rFonts w:ascii="Times New Roman" w:hAnsi="Times New Roman" w:cs="Times New Roman"/>
          <w:sz w:val="24"/>
          <w:szCs w:val="24"/>
        </w:rPr>
        <w:t>erm</w:t>
      </w:r>
      <w:r w:rsidR="000B3590" w:rsidRPr="007D12C1">
        <w:rPr>
          <w:rFonts w:ascii="Times New Roman" w:hAnsi="Times New Roman" w:cs="Times New Roman"/>
          <w:sz w:val="24"/>
          <w:szCs w:val="24"/>
        </w:rPr>
        <w:t xml:space="preserve"> as set forth in</w:t>
      </w:r>
      <w:r w:rsidR="00CB4CD3" w:rsidRPr="007D12C1">
        <w:rPr>
          <w:rFonts w:ascii="Times New Roman" w:hAnsi="Times New Roman" w:cs="Times New Roman"/>
          <w:sz w:val="24"/>
          <w:szCs w:val="24"/>
        </w:rPr>
        <w:t xml:space="preserve"> </w:t>
      </w:r>
      <w:r w:rsidR="00B62414" w:rsidRPr="007D12C1">
        <w:rPr>
          <w:rFonts w:ascii="Times New Roman" w:hAnsi="Times New Roman" w:cs="Times New Roman"/>
          <w:sz w:val="24"/>
          <w:szCs w:val="24"/>
        </w:rPr>
        <w:t>s</w:t>
      </w:r>
      <w:r w:rsidR="00CB4CD3" w:rsidRPr="007D12C1">
        <w:rPr>
          <w:rFonts w:ascii="Times New Roman" w:hAnsi="Times New Roman" w:cs="Times New Roman"/>
          <w:sz w:val="24"/>
          <w:szCs w:val="24"/>
        </w:rPr>
        <w:t>ection 2 of this SLA or the Lease</w:t>
      </w:r>
      <w:r w:rsidR="004031C3" w:rsidRPr="007D12C1">
        <w:rPr>
          <w:rFonts w:ascii="Times New Roman" w:hAnsi="Times New Roman" w:cs="Times New Roman"/>
          <w:sz w:val="24"/>
          <w:szCs w:val="24"/>
        </w:rPr>
        <w:t>.</w:t>
      </w:r>
      <w:bookmarkEnd w:id="674"/>
    </w:p>
    <w:p w14:paraId="0F584C00" w14:textId="77777777" w:rsidR="00664967" w:rsidRPr="007D12C1" w:rsidRDefault="00664967" w:rsidP="007D12C1">
      <w:pPr>
        <w:pStyle w:val="ListParagraph"/>
        <w:spacing w:line="300" w:lineRule="atLeast"/>
        <w:jc w:val="both"/>
        <w:rPr>
          <w:rFonts w:ascii="Times New Roman" w:hAnsi="Times New Roman" w:cs="Times New Roman"/>
          <w:sz w:val="24"/>
          <w:szCs w:val="24"/>
        </w:rPr>
      </w:pPr>
    </w:p>
    <w:p w14:paraId="496843B6" w14:textId="2BD02ECB" w:rsidR="00664967" w:rsidRPr="007D12C1" w:rsidRDefault="001F4DA9" w:rsidP="007D12C1">
      <w:pPr>
        <w:pStyle w:val="ListParagraph"/>
        <w:numPr>
          <w:ilvl w:val="0"/>
          <w:numId w:val="4"/>
        </w:numPr>
        <w:spacing w:line="300" w:lineRule="atLeast"/>
        <w:ind w:left="900" w:hanging="540"/>
        <w:jc w:val="both"/>
        <w:outlineLvl w:val="0"/>
        <w:rPr>
          <w:rFonts w:ascii="Times New Roman" w:hAnsi="Times New Roman" w:cs="Times New Roman"/>
          <w:sz w:val="24"/>
          <w:szCs w:val="24"/>
        </w:rPr>
      </w:pPr>
      <w:bookmarkStart w:id="675" w:name="_Toc139828538"/>
      <w:r w:rsidRPr="007D12C1">
        <w:rPr>
          <w:rFonts w:ascii="Times New Roman" w:hAnsi="Times New Roman" w:cs="Times New Roman"/>
          <w:sz w:val="24"/>
          <w:szCs w:val="24"/>
        </w:rPr>
        <w:t>“</w:t>
      </w:r>
      <w:r w:rsidR="004031C3" w:rsidRPr="007D12C1">
        <w:rPr>
          <w:rFonts w:ascii="Times New Roman" w:hAnsi="Times New Roman" w:cs="Times New Roman"/>
          <w:sz w:val="24"/>
          <w:szCs w:val="24"/>
          <w:u w:val="single"/>
        </w:rPr>
        <w:t>Affiliate</w:t>
      </w:r>
      <w:r w:rsidRPr="007D12C1">
        <w:rPr>
          <w:rFonts w:ascii="Times New Roman" w:hAnsi="Times New Roman" w:cs="Times New Roman"/>
          <w:sz w:val="24"/>
          <w:szCs w:val="24"/>
        </w:rPr>
        <w:t>”</w:t>
      </w:r>
      <w:r w:rsidR="004031C3" w:rsidRPr="007D12C1">
        <w:rPr>
          <w:rFonts w:ascii="Times New Roman" w:hAnsi="Times New Roman" w:cs="Times New Roman"/>
          <w:sz w:val="24"/>
          <w:szCs w:val="24"/>
        </w:rPr>
        <w:t xml:space="preserve"> means, with respect to Licensee, any other entity directly or indirectly controlling, controlled by or under common control with Licensee.</w:t>
      </w:r>
      <w:bookmarkEnd w:id="675"/>
    </w:p>
    <w:p w14:paraId="3FFA814C" w14:textId="77777777" w:rsidR="00664967" w:rsidRPr="007D12C1" w:rsidRDefault="00664967" w:rsidP="007D12C1">
      <w:pPr>
        <w:spacing w:line="300" w:lineRule="atLeast"/>
        <w:ind w:left="180"/>
        <w:jc w:val="both"/>
        <w:rPr>
          <w:rFonts w:ascii="Times New Roman" w:hAnsi="Times New Roman" w:cs="Times New Roman"/>
          <w:sz w:val="24"/>
          <w:szCs w:val="24"/>
        </w:rPr>
      </w:pPr>
    </w:p>
    <w:p w14:paraId="083F14D5" w14:textId="51FECE74" w:rsidR="00664967" w:rsidRPr="007D12C1" w:rsidRDefault="001F4DA9" w:rsidP="007D12C1">
      <w:pPr>
        <w:pStyle w:val="ListParagraph"/>
        <w:numPr>
          <w:ilvl w:val="0"/>
          <w:numId w:val="4"/>
        </w:numPr>
        <w:spacing w:line="300" w:lineRule="atLeast"/>
        <w:ind w:left="900" w:hanging="540"/>
        <w:jc w:val="both"/>
        <w:outlineLvl w:val="0"/>
        <w:rPr>
          <w:rFonts w:ascii="Times New Roman" w:hAnsi="Times New Roman" w:cs="Times New Roman"/>
          <w:sz w:val="24"/>
          <w:szCs w:val="24"/>
        </w:rPr>
      </w:pPr>
      <w:bookmarkStart w:id="676" w:name="_Toc139828539"/>
      <w:r w:rsidRPr="007D12C1">
        <w:rPr>
          <w:rFonts w:ascii="Times New Roman" w:hAnsi="Times New Roman" w:cs="Times New Roman"/>
          <w:sz w:val="24"/>
          <w:szCs w:val="24"/>
        </w:rPr>
        <w:t>“</w:t>
      </w:r>
      <w:r w:rsidR="004031C3" w:rsidRPr="007D12C1">
        <w:rPr>
          <w:rFonts w:ascii="Times New Roman" w:hAnsi="Times New Roman" w:cs="Times New Roman"/>
          <w:sz w:val="24"/>
          <w:szCs w:val="24"/>
          <w:u w:val="single"/>
        </w:rPr>
        <w:t>Alterations</w:t>
      </w:r>
      <w:r w:rsidRPr="007D12C1">
        <w:rPr>
          <w:rFonts w:ascii="Times New Roman" w:hAnsi="Times New Roman" w:cs="Times New Roman"/>
          <w:sz w:val="24"/>
          <w:szCs w:val="24"/>
        </w:rPr>
        <w:t>”</w:t>
      </w:r>
      <w:r w:rsidR="004031C3" w:rsidRPr="007D12C1">
        <w:rPr>
          <w:rFonts w:ascii="Times New Roman" w:hAnsi="Times New Roman" w:cs="Times New Roman"/>
          <w:sz w:val="24"/>
          <w:szCs w:val="24"/>
        </w:rPr>
        <w:t xml:space="preserve"> means changes to, replacement of, or alteration to the System, erection of additions, or structures in or upon the System as further defined in </w:t>
      </w:r>
      <w:r w:rsidR="00B62414" w:rsidRPr="007D12C1">
        <w:rPr>
          <w:rFonts w:ascii="Times New Roman" w:hAnsi="Times New Roman" w:cs="Times New Roman"/>
          <w:sz w:val="24"/>
          <w:szCs w:val="24"/>
        </w:rPr>
        <w:t>s</w:t>
      </w:r>
      <w:r w:rsidR="004031C3" w:rsidRPr="007D12C1">
        <w:rPr>
          <w:rFonts w:ascii="Times New Roman" w:hAnsi="Times New Roman" w:cs="Times New Roman"/>
          <w:sz w:val="24"/>
          <w:szCs w:val="24"/>
        </w:rPr>
        <w:t>ection 8.9.</w:t>
      </w:r>
      <w:bookmarkEnd w:id="676"/>
    </w:p>
    <w:p w14:paraId="770EE925" w14:textId="77777777" w:rsidR="00664967" w:rsidRPr="007D12C1" w:rsidRDefault="00664967" w:rsidP="007D12C1">
      <w:pPr>
        <w:spacing w:line="300" w:lineRule="atLeast"/>
        <w:ind w:left="180"/>
        <w:jc w:val="both"/>
        <w:rPr>
          <w:rFonts w:ascii="Times New Roman" w:hAnsi="Times New Roman" w:cs="Times New Roman"/>
          <w:sz w:val="24"/>
          <w:szCs w:val="24"/>
        </w:rPr>
      </w:pPr>
    </w:p>
    <w:p w14:paraId="1213325F" w14:textId="2FE77922" w:rsidR="00664967" w:rsidRPr="007D12C1" w:rsidRDefault="001F4DA9" w:rsidP="007D12C1">
      <w:pPr>
        <w:pStyle w:val="ListParagraph"/>
        <w:numPr>
          <w:ilvl w:val="0"/>
          <w:numId w:val="4"/>
        </w:numPr>
        <w:spacing w:line="300" w:lineRule="atLeast"/>
        <w:ind w:left="900" w:hanging="540"/>
        <w:jc w:val="both"/>
        <w:outlineLvl w:val="0"/>
        <w:rPr>
          <w:rFonts w:ascii="Times New Roman" w:hAnsi="Times New Roman" w:cs="Times New Roman"/>
          <w:sz w:val="24"/>
          <w:szCs w:val="24"/>
        </w:rPr>
      </w:pPr>
      <w:bookmarkStart w:id="677" w:name="_Toc88483671"/>
      <w:bookmarkStart w:id="678" w:name="_Toc89259581"/>
      <w:bookmarkStart w:id="679" w:name="_Toc89848475"/>
      <w:bookmarkStart w:id="680" w:name="_Toc139828540"/>
      <w:r w:rsidRPr="007D12C1">
        <w:rPr>
          <w:rFonts w:ascii="Times New Roman" w:hAnsi="Times New Roman" w:cs="Times New Roman"/>
          <w:sz w:val="24"/>
          <w:szCs w:val="24"/>
        </w:rPr>
        <w:t>“</w:t>
      </w:r>
      <w:r w:rsidR="004031C3" w:rsidRPr="007D12C1">
        <w:rPr>
          <w:rFonts w:ascii="Times New Roman" w:hAnsi="Times New Roman" w:cs="Times New Roman"/>
          <w:sz w:val="24"/>
          <w:szCs w:val="24"/>
          <w:u w:val="single"/>
        </w:rPr>
        <w:t>ANSI</w:t>
      </w:r>
      <w:r w:rsidRPr="007D12C1">
        <w:rPr>
          <w:rFonts w:ascii="Times New Roman" w:hAnsi="Times New Roman" w:cs="Times New Roman"/>
          <w:sz w:val="24"/>
          <w:szCs w:val="24"/>
        </w:rPr>
        <w:t>”</w:t>
      </w:r>
      <w:r w:rsidR="004031C3" w:rsidRPr="007D12C1">
        <w:rPr>
          <w:rFonts w:ascii="Times New Roman" w:hAnsi="Times New Roman" w:cs="Times New Roman"/>
          <w:sz w:val="24"/>
          <w:szCs w:val="24"/>
        </w:rPr>
        <w:t xml:space="preserve"> means American National Standards Institute.</w:t>
      </w:r>
      <w:bookmarkEnd w:id="677"/>
      <w:bookmarkEnd w:id="678"/>
      <w:bookmarkEnd w:id="679"/>
      <w:bookmarkEnd w:id="680"/>
    </w:p>
    <w:p w14:paraId="058018CB" w14:textId="77777777" w:rsidR="00664967" w:rsidRPr="007D12C1" w:rsidRDefault="00664967" w:rsidP="007D12C1">
      <w:pPr>
        <w:spacing w:line="300" w:lineRule="atLeast"/>
        <w:ind w:left="180"/>
        <w:jc w:val="both"/>
        <w:rPr>
          <w:rFonts w:ascii="Times New Roman" w:hAnsi="Times New Roman" w:cs="Times New Roman"/>
          <w:sz w:val="24"/>
          <w:szCs w:val="24"/>
        </w:rPr>
      </w:pPr>
    </w:p>
    <w:p w14:paraId="1E43D2A7" w14:textId="2785D6EE" w:rsidR="00664967" w:rsidRPr="007D12C1" w:rsidRDefault="001F4DA9" w:rsidP="007D12C1">
      <w:pPr>
        <w:pStyle w:val="ListParagraph"/>
        <w:numPr>
          <w:ilvl w:val="0"/>
          <w:numId w:val="4"/>
        </w:numPr>
        <w:spacing w:line="300" w:lineRule="atLeast"/>
        <w:ind w:left="900" w:hanging="540"/>
        <w:jc w:val="both"/>
        <w:outlineLvl w:val="0"/>
        <w:rPr>
          <w:rFonts w:ascii="Times New Roman" w:hAnsi="Times New Roman" w:cs="Times New Roman"/>
          <w:sz w:val="24"/>
          <w:szCs w:val="24"/>
        </w:rPr>
      </w:pPr>
      <w:bookmarkStart w:id="681" w:name="_Toc139828541"/>
      <w:r w:rsidRPr="007D12C1">
        <w:rPr>
          <w:rFonts w:ascii="Times New Roman" w:hAnsi="Times New Roman" w:cs="Times New Roman"/>
          <w:sz w:val="24"/>
          <w:szCs w:val="24"/>
        </w:rPr>
        <w:t>“</w:t>
      </w:r>
      <w:r w:rsidR="004031C3" w:rsidRPr="007D12C1">
        <w:rPr>
          <w:rFonts w:ascii="Times New Roman" w:hAnsi="Times New Roman" w:cs="Times New Roman"/>
          <w:sz w:val="24"/>
          <w:szCs w:val="24"/>
          <w:u w:val="single"/>
        </w:rPr>
        <w:t>Applicable Law(s)</w:t>
      </w:r>
      <w:r w:rsidRPr="007D12C1">
        <w:rPr>
          <w:rFonts w:ascii="Times New Roman" w:hAnsi="Times New Roman" w:cs="Times New Roman"/>
          <w:sz w:val="24"/>
          <w:szCs w:val="24"/>
        </w:rPr>
        <w:t>”</w:t>
      </w:r>
      <w:r w:rsidR="004031C3" w:rsidRPr="007D12C1">
        <w:rPr>
          <w:rFonts w:ascii="Times New Roman" w:hAnsi="Times New Roman" w:cs="Times New Roman"/>
          <w:sz w:val="24"/>
          <w:szCs w:val="24"/>
        </w:rPr>
        <w:t xml:space="preserve"> means </w:t>
      </w:r>
      <w:proofErr w:type="gramStart"/>
      <w:r w:rsidR="004031C3" w:rsidRPr="007D12C1">
        <w:rPr>
          <w:rFonts w:ascii="Times New Roman" w:hAnsi="Times New Roman" w:cs="Times New Roman"/>
          <w:sz w:val="24"/>
          <w:szCs w:val="24"/>
        </w:rPr>
        <w:t>any and all</w:t>
      </w:r>
      <w:proofErr w:type="gramEnd"/>
      <w:r w:rsidR="004031C3" w:rsidRPr="007D12C1">
        <w:rPr>
          <w:rFonts w:ascii="Times New Roman" w:hAnsi="Times New Roman" w:cs="Times New Roman"/>
          <w:sz w:val="24"/>
          <w:szCs w:val="24"/>
        </w:rPr>
        <w:t xml:space="preserve"> applicable federal, state, and local laws, codes, ordinances, rules</w:t>
      </w:r>
      <w:r w:rsidR="007845EC" w:rsidRPr="007D12C1">
        <w:rPr>
          <w:rFonts w:ascii="Times New Roman" w:hAnsi="Times New Roman" w:cs="Times New Roman"/>
          <w:sz w:val="24"/>
          <w:szCs w:val="24"/>
        </w:rPr>
        <w:t>,</w:t>
      </w:r>
      <w:r w:rsidR="004031C3" w:rsidRPr="007D12C1">
        <w:rPr>
          <w:rFonts w:ascii="Times New Roman" w:hAnsi="Times New Roman" w:cs="Times New Roman"/>
          <w:sz w:val="24"/>
          <w:szCs w:val="24"/>
        </w:rPr>
        <w:t xml:space="preserve"> and Regulations, and all issued permits and licenses.</w:t>
      </w:r>
      <w:bookmarkEnd w:id="681"/>
    </w:p>
    <w:p w14:paraId="2AF51F45" w14:textId="77777777" w:rsidR="00664967" w:rsidRPr="007D12C1" w:rsidRDefault="00664967" w:rsidP="007D12C1">
      <w:pPr>
        <w:spacing w:line="300" w:lineRule="atLeast"/>
        <w:ind w:left="180"/>
        <w:jc w:val="both"/>
        <w:rPr>
          <w:rFonts w:ascii="Times New Roman" w:hAnsi="Times New Roman" w:cs="Times New Roman"/>
          <w:sz w:val="24"/>
          <w:szCs w:val="24"/>
        </w:rPr>
      </w:pPr>
    </w:p>
    <w:p w14:paraId="18BD624D" w14:textId="75AA6307" w:rsidR="00664967" w:rsidRPr="007D12C1" w:rsidRDefault="001F4DA9" w:rsidP="007D12C1">
      <w:pPr>
        <w:pStyle w:val="ListParagraph"/>
        <w:numPr>
          <w:ilvl w:val="0"/>
          <w:numId w:val="4"/>
        </w:numPr>
        <w:spacing w:line="300" w:lineRule="atLeast"/>
        <w:ind w:left="900" w:hanging="540"/>
        <w:jc w:val="both"/>
        <w:outlineLvl w:val="0"/>
        <w:rPr>
          <w:rFonts w:ascii="Times New Roman" w:hAnsi="Times New Roman" w:cs="Times New Roman"/>
          <w:sz w:val="24"/>
          <w:szCs w:val="24"/>
        </w:rPr>
      </w:pPr>
      <w:bookmarkStart w:id="682" w:name="_Toc139828542"/>
      <w:r w:rsidRPr="007D12C1">
        <w:rPr>
          <w:rFonts w:ascii="Times New Roman" w:hAnsi="Times New Roman" w:cs="Times New Roman"/>
          <w:sz w:val="24"/>
          <w:szCs w:val="24"/>
        </w:rPr>
        <w:t>“</w:t>
      </w:r>
      <w:r w:rsidR="004031C3" w:rsidRPr="007D12C1">
        <w:rPr>
          <w:rFonts w:ascii="Times New Roman" w:hAnsi="Times New Roman" w:cs="Times New Roman"/>
          <w:sz w:val="24"/>
          <w:szCs w:val="24"/>
          <w:u w:val="single"/>
        </w:rPr>
        <w:t>As-Built Drawings</w:t>
      </w:r>
      <w:r w:rsidRPr="007D12C1">
        <w:rPr>
          <w:rFonts w:ascii="Times New Roman" w:hAnsi="Times New Roman" w:cs="Times New Roman"/>
          <w:sz w:val="24"/>
          <w:szCs w:val="24"/>
        </w:rPr>
        <w:t>”</w:t>
      </w:r>
      <w:r w:rsidR="004031C3" w:rsidRPr="007D12C1">
        <w:rPr>
          <w:rFonts w:ascii="Times New Roman" w:hAnsi="Times New Roman" w:cs="Times New Roman"/>
          <w:sz w:val="24"/>
          <w:szCs w:val="24"/>
        </w:rPr>
        <w:t xml:space="preserve"> means Licensee’s annotated set, both hard and electronic copy, of Construction Documents that have been contemporaneously revised by Licensee </w:t>
      </w:r>
      <w:proofErr w:type="gramStart"/>
      <w:r w:rsidR="004031C3" w:rsidRPr="007D12C1">
        <w:rPr>
          <w:rFonts w:ascii="Times New Roman" w:hAnsi="Times New Roman" w:cs="Times New Roman"/>
          <w:sz w:val="24"/>
          <w:szCs w:val="24"/>
        </w:rPr>
        <w:t>during the course of</w:t>
      </w:r>
      <w:proofErr w:type="gramEnd"/>
      <w:r w:rsidR="004031C3" w:rsidRPr="007D12C1">
        <w:rPr>
          <w:rFonts w:ascii="Times New Roman" w:hAnsi="Times New Roman" w:cs="Times New Roman"/>
          <w:sz w:val="24"/>
          <w:szCs w:val="24"/>
        </w:rPr>
        <w:t xml:space="preserve"> the System’s installation and construction to identify changes to the System subsequent to the approval of the Construction Documents so as to record the actual physical constructed condition.</w:t>
      </w:r>
      <w:bookmarkEnd w:id="682"/>
    </w:p>
    <w:p w14:paraId="3470DB58" w14:textId="77777777" w:rsidR="00664967" w:rsidRPr="007D12C1" w:rsidRDefault="00664967" w:rsidP="007D12C1">
      <w:pPr>
        <w:spacing w:line="300" w:lineRule="atLeast"/>
        <w:ind w:left="180"/>
        <w:jc w:val="both"/>
        <w:rPr>
          <w:rFonts w:ascii="Times New Roman" w:hAnsi="Times New Roman" w:cs="Times New Roman"/>
          <w:sz w:val="24"/>
          <w:szCs w:val="24"/>
        </w:rPr>
      </w:pPr>
    </w:p>
    <w:p w14:paraId="689BA1B9" w14:textId="6102EF6B" w:rsidR="00664967" w:rsidRPr="007D12C1" w:rsidRDefault="001F4DA9" w:rsidP="007D12C1">
      <w:pPr>
        <w:pStyle w:val="ListParagraph"/>
        <w:numPr>
          <w:ilvl w:val="0"/>
          <w:numId w:val="4"/>
        </w:numPr>
        <w:spacing w:line="300" w:lineRule="atLeast"/>
        <w:ind w:left="900" w:hanging="540"/>
        <w:jc w:val="both"/>
        <w:outlineLvl w:val="0"/>
        <w:rPr>
          <w:rFonts w:ascii="Times New Roman" w:hAnsi="Times New Roman" w:cs="Times New Roman"/>
          <w:sz w:val="24"/>
          <w:szCs w:val="24"/>
        </w:rPr>
      </w:pPr>
      <w:bookmarkStart w:id="683" w:name="_Toc139828543"/>
      <w:r w:rsidRPr="007D12C1">
        <w:rPr>
          <w:rFonts w:ascii="Times New Roman" w:hAnsi="Times New Roman" w:cs="Times New Roman"/>
          <w:sz w:val="24"/>
          <w:szCs w:val="24"/>
        </w:rPr>
        <w:t>“</w:t>
      </w:r>
      <w:r w:rsidR="004031C3" w:rsidRPr="007D12C1">
        <w:rPr>
          <w:rFonts w:ascii="Times New Roman" w:hAnsi="Times New Roman" w:cs="Times New Roman"/>
          <w:sz w:val="24"/>
          <w:szCs w:val="24"/>
          <w:u w:val="single"/>
        </w:rPr>
        <w:t>As-Is</w:t>
      </w:r>
      <w:r w:rsidRPr="007D12C1">
        <w:rPr>
          <w:rFonts w:ascii="Times New Roman" w:hAnsi="Times New Roman" w:cs="Times New Roman"/>
          <w:sz w:val="24"/>
          <w:szCs w:val="24"/>
        </w:rPr>
        <w:t>”</w:t>
      </w:r>
      <w:r w:rsidR="004031C3" w:rsidRPr="007D12C1">
        <w:rPr>
          <w:rFonts w:ascii="Times New Roman" w:hAnsi="Times New Roman" w:cs="Times New Roman"/>
          <w:sz w:val="24"/>
          <w:szCs w:val="24"/>
        </w:rPr>
        <w:t xml:space="preserve"> means the term used to notify Licensee that no express or implied warranty regarding the Site and Licensed Area is provided by the Judicial Council.  Licensee therefore takes the Site and Licensed Area at Licensee</w:t>
      </w:r>
      <w:r w:rsidR="00291E12" w:rsidRPr="007D12C1">
        <w:rPr>
          <w:rFonts w:ascii="Times New Roman" w:hAnsi="Times New Roman" w:cs="Times New Roman"/>
          <w:sz w:val="24"/>
          <w:szCs w:val="24"/>
        </w:rPr>
        <w:t>’</w:t>
      </w:r>
      <w:r w:rsidR="004031C3" w:rsidRPr="007D12C1">
        <w:rPr>
          <w:rFonts w:ascii="Times New Roman" w:hAnsi="Times New Roman" w:cs="Times New Roman"/>
          <w:sz w:val="24"/>
          <w:szCs w:val="24"/>
        </w:rPr>
        <w:t>s own risk, without recourse against the Judicial Council or State for their condition or performance.</w:t>
      </w:r>
      <w:bookmarkEnd w:id="683"/>
    </w:p>
    <w:p w14:paraId="35981F7B" w14:textId="77777777" w:rsidR="00664967" w:rsidRPr="007D12C1" w:rsidRDefault="00664967" w:rsidP="007D12C1">
      <w:pPr>
        <w:spacing w:line="300" w:lineRule="atLeast"/>
        <w:ind w:left="180"/>
        <w:jc w:val="both"/>
        <w:rPr>
          <w:rFonts w:ascii="Times New Roman" w:hAnsi="Times New Roman" w:cs="Times New Roman"/>
          <w:sz w:val="24"/>
          <w:szCs w:val="24"/>
        </w:rPr>
      </w:pPr>
    </w:p>
    <w:p w14:paraId="27FC9364" w14:textId="5B777AE2" w:rsidR="00664967" w:rsidRPr="007D12C1" w:rsidRDefault="001F4DA9" w:rsidP="007D12C1">
      <w:pPr>
        <w:pStyle w:val="ListParagraph"/>
        <w:numPr>
          <w:ilvl w:val="0"/>
          <w:numId w:val="4"/>
        </w:numPr>
        <w:spacing w:line="300" w:lineRule="atLeast"/>
        <w:ind w:left="900" w:hanging="540"/>
        <w:jc w:val="both"/>
        <w:outlineLvl w:val="0"/>
        <w:rPr>
          <w:rFonts w:ascii="Times New Roman" w:hAnsi="Times New Roman" w:cs="Times New Roman"/>
          <w:sz w:val="24"/>
          <w:szCs w:val="24"/>
        </w:rPr>
      </w:pPr>
      <w:bookmarkStart w:id="684" w:name="_Toc88483672"/>
      <w:bookmarkStart w:id="685" w:name="_Toc89259582"/>
      <w:bookmarkStart w:id="686" w:name="_Toc89848476"/>
      <w:bookmarkStart w:id="687" w:name="_Toc139828544"/>
      <w:r w:rsidRPr="007D12C1">
        <w:rPr>
          <w:rFonts w:ascii="Times New Roman" w:hAnsi="Times New Roman" w:cs="Times New Roman"/>
          <w:sz w:val="24"/>
          <w:szCs w:val="24"/>
        </w:rPr>
        <w:t>“</w:t>
      </w:r>
      <w:r w:rsidR="004031C3" w:rsidRPr="007D12C1">
        <w:rPr>
          <w:rFonts w:ascii="Times New Roman" w:hAnsi="Times New Roman" w:cs="Times New Roman"/>
          <w:sz w:val="24"/>
          <w:szCs w:val="24"/>
          <w:u w:val="single"/>
        </w:rPr>
        <w:t>ASME</w:t>
      </w:r>
      <w:r w:rsidRPr="007D12C1">
        <w:rPr>
          <w:rFonts w:ascii="Times New Roman" w:hAnsi="Times New Roman" w:cs="Times New Roman"/>
          <w:sz w:val="24"/>
          <w:szCs w:val="24"/>
        </w:rPr>
        <w:t>”</w:t>
      </w:r>
      <w:r w:rsidR="004031C3" w:rsidRPr="007D12C1">
        <w:rPr>
          <w:rFonts w:ascii="Times New Roman" w:hAnsi="Times New Roman" w:cs="Times New Roman"/>
          <w:sz w:val="24"/>
          <w:szCs w:val="24"/>
        </w:rPr>
        <w:t xml:space="preserve"> means American Society of Mechanical Engineers.</w:t>
      </w:r>
      <w:bookmarkEnd w:id="684"/>
      <w:bookmarkEnd w:id="685"/>
      <w:bookmarkEnd w:id="686"/>
      <w:bookmarkEnd w:id="687"/>
    </w:p>
    <w:p w14:paraId="1FAF37C6" w14:textId="77777777" w:rsidR="00664967" w:rsidRPr="007D12C1" w:rsidRDefault="00664967" w:rsidP="007D12C1">
      <w:pPr>
        <w:pStyle w:val="ListParagraph"/>
        <w:spacing w:line="300" w:lineRule="atLeast"/>
        <w:jc w:val="both"/>
        <w:rPr>
          <w:rFonts w:ascii="Times New Roman" w:hAnsi="Times New Roman" w:cs="Times New Roman"/>
          <w:sz w:val="24"/>
          <w:szCs w:val="24"/>
        </w:rPr>
      </w:pPr>
    </w:p>
    <w:p w14:paraId="1FFB759B" w14:textId="33389371" w:rsidR="00664967" w:rsidRPr="007D12C1" w:rsidRDefault="001F4DA9" w:rsidP="007D12C1">
      <w:pPr>
        <w:pStyle w:val="ListParagraph"/>
        <w:numPr>
          <w:ilvl w:val="0"/>
          <w:numId w:val="4"/>
        </w:numPr>
        <w:spacing w:line="300" w:lineRule="atLeast"/>
        <w:ind w:left="900" w:hanging="540"/>
        <w:jc w:val="both"/>
        <w:outlineLvl w:val="0"/>
        <w:rPr>
          <w:rFonts w:ascii="Times New Roman" w:hAnsi="Times New Roman" w:cs="Times New Roman"/>
          <w:sz w:val="24"/>
          <w:szCs w:val="24"/>
        </w:rPr>
      </w:pPr>
      <w:bookmarkStart w:id="688" w:name="_Toc88483673"/>
      <w:bookmarkStart w:id="689" w:name="_Toc89259583"/>
      <w:bookmarkStart w:id="690" w:name="_Toc89848477"/>
      <w:bookmarkStart w:id="691" w:name="_Toc139828545"/>
      <w:r w:rsidRPr="007D12C1">
        <w:rPr>
          <w:rFonts w:ascii="Times New Roman" w:hAnsi="Times New Roman" w:cs="Times New Roman"/>
          <w:sz w:val="24"/>
          <w:szCs w:val="24"/>
        </w:rPr>
        <w:t>“</w:t>
      </w:r>
      <w:r w:rsidR="6F3C78BD" w:rsidRPr="007D12C1">
        <w:rPr>
          <w:rFonts w:ascii="Times New Roman" w:hAnsi="Times New Roman" w:cs="Times New Roman"/>
          <w:sz w:val="24"/>
          <w:szCs w:val="24"/>
          <w:u w:val="single"/>
        </w:rPr>
        <w:t>BESS</w:t>
      </w:r>
      <w:r w:rsidRPr="007D12C1">
        <w:rPr>
          <w:rFonts w:ascii="Times New Roman" w:hAnsi="Times New Roman" w:cs="Times New Roman"/>
          <w:sz w:val="24"/>
          <w:szCs w:val="24"/>
        </w:rPr>
        <w:t>”</w:t>
      </w:r>
      <w:r w:rsidR="6F3C78BD" w:rsidRPr="007D12C1">
        <w:rPr>
          <w:rFonts w:ascii="Times New Roman" w:hAnsi="Times New Roman" w:cs="Times New Roman"/>
          <w:sz w:val="24"/>
          <w:szCs w:val="24"/>
        </w:rPr>
        <w:t xml:space="preserve"> mean</w:t>
      </w:r>
      <w:r w:rsidR="00F631E7" w:rsidRPr="007D12C1">
        <w:rPr>
          <w:rFonts w:ascii="Times New Roman" w:hAnsi="Times New Roman" w:cs="Times New Roman"/>
          <w:sz w:val="24"/>
          <w:szCs w:val="24"/>
        </w:rPr>
        <w:t>s</w:t>
      </w:r>
      <w:r w:rsidR="6F3C78BD" w:rsidRPr="007D12C1">
        <w:rPr>
          <w:rFonts w:ascii="Times New Roman" w:hAnsi="Times New Roman" w:cs="Times New Roman"/>
          <w:sz w:val="24"/>
          <w:szCs w:val="24"/>
        </w:rPr>
        <w:t xml:space="preserve"> Battery Energy Storage System</w:t>
      </w:r>
      <w:r w:rsidR="00F631E7" w:rsidRPr="007D12C1">
        <w:rPr>
          <w:rFonts w:ascii="Times New Roman" w:hAnsi="Times New Roman" w:cs="Times New Roman"/>
          <w:sz w:val="24"/>
          <w:szCs w:val="24"/>
        </w:rPr>
        <w:t xml:space="preserve"> as defined </w:t>
      </w:r>
      <w:r w:rsidR="6F3C78BD" w:rsidRPr="007D12C1">
        <w:rPr>
          <w:rFonts w:ascii="Times New Roman" w:hAnsi="Times New Roman" w:cs="Times New Roman"/>
          <w:sz w:val="24"/>
          <w:szCs w:val="24"/>
        </w:rPr>
        <w:t>in Exhibit C-1</w:t>
      </w:r>
      <w:r w:rsidR="27D6A31D" w:rsidRPr="007D12C1">
        <w:rPr>
          <w:rFonts w:ascii="Times New Roman" w:hAnsi="Times New Roman" w:cs="Times New Roman"/>
          <w:sz w:val="24"/>
          <w:szCs w:val="24"/>
        </w:rPr>
        <w:t>.</w:t>
      </w:r>
      <w:bookmarkEnd w:id="688"/>
      <w:bookmarkEnd w:id="689"/>
      <w:bookmarkEnd w:id="690"/>
      <w:bookmarkEnd w:id="691"/>
    </w:p>
    <w:p w14:paraId="6450E171" w14:textId="7AB81334" w:rsidR="67D62D7C" w:rsidRPr="007D12C1" w:rsidRDefault="67D62D7C" w:rsidP="007D12C1">
      <w:pPr>
        <w:spacing w:line="300" w:lineRule="atLeast"/>
        <w:jc w:val="both"/>
        <w:rPr>
          <w:rFonts w:ascii="Times New Roman" w:hAnsi="Times New Roman" w:cs="Times New Roman"/>
          <w:sz w:val="24"/>
          <w:szCs w:val="24"/>
        </w:rPr>
      </w:pPr>
    </w:p>
    <w:p w14:paraId="2ABAE4F0" w14:textId="0DB2971A" w:rsidR="579AE736" w:rsidRPr="007D12C1" w:rsidRDefault="001F4DA9" w:rsidP="007D12C1">
      <w:pPr>
        <w:pStyle w:val="ListParagraph"/>
        <w:numPr>
          <w:ilvl w:val="0"/>
          <w:numId w:val="4"/>
        </w:numPr>
        <w:spacing w:line="300" w:lineRule="atLeast"/>
        <w:ind w:left="900" w:hanging="540"/>
        <w:jc w:val="both"/>
        <w:outlineLvl w:val="0"/>
        <w:rPr>
          <w:rFonts w:ascii="Times New Roman" w:eastAsia="Arial" w:hAnsi="Times New Roman" w:cs="Times New Roman"/>
          <w:sz w:val="24"/>
          <w:szCs w:val="24"/>
        </w:rPr>
      </w:pPr>
      <w:bookmarkStart w:id="692" w:name="_Toc139828546"/>
      <w:r w:rsidRPr="007D12C1">
        <w:rPr>
          <w:rFonts w:ascii="Times New Roman" w:hAnsi="Times New Roman" w:cs="Times New Roman"/>
          <w:sz w:val="24"/>
          <w:szCs w:val="24"/>
        </w:rPr>
        <w:t>“</w:t>
      </w:r>
      <w:r w:rsidR="38858188" w:rsidRPr="007D12C1">
        <w:rPr>
          <w:rFonts w:ascii="Times New Roman" w:hAnsi="Times New Roman" w:cs="Times New Roman"/>
          <w:sz w:val="24"/>
          <w:szCs w:val="24"/>
          <w:u w:val="single"/>
        </w:rPr>
        <w:t>BESS Capacity Guarantee</w:t>
      </w:r>
      <w:r w:rsidRPr="007D12C1">
        <w:rPr>
          <w:rFonts w:ascii="Times New Roman" w:hAnsi="Times New Roman" w:cs="Times New Roman"/>
          <w:sz w:val="24"/>
          <w:szCs w:val="24"/>
        </w:rPr>
        <w:t>”</w:t>
      </w:r>
      <w:r w:rsidR="38858188" w:rsidRPr="007D12C1">
        <w:rPr>
          <w:rFonts w:ascii="Times New Roman" w:hAnsi="Times New Roman" w:cs="Times New Roman"/>
          <w:sz w:val="24"/>
          <w:szCs w:val="24"/>
        </w:rPr>
        <w:t xml:space="preserve"> means the capacity of energy the BESS </w:t>
      </w:r>
      <w:proofErr w:type="gramStart"/>
      <w:r w:rsidR="38858188" w:rsidRPr="007D12C1">
        <w:rPr>
          <w:rFonts w:ascii="Times New Roman" w:hAnsi="Times New Roman" w:cs="Times New Roman"/>
          <w:sz w:val="24"/>
          <w:szCs w:val="24"/>
        </w:rPr>
        <w:t>is capable of storing</w:t>
      </w:r>
      <w:proofErr w:type="gramEnd"/>
      <w:r w:rsidR="38858188" w:rsidRPr="007D12C1">
        <w:rPr>
          <w:rFonts w:ascii="Times New Roman" w:hAnsi="Times New Roman" w:cs="Times New Roman"/>
          <w:sz w:val="24"/>
          <w:szCs w:val="24"/>
        </w:rPr>
        <w:t xml:space="preserve"> as defined in SPECIFICATION SECTION 48 17 13: BATTERY ENERGY STORAGE SYSTEMS AND MICROGRID CONTROLLERS</w:t>
      </w:r>
      <w:bookmarkEnd w:id="692"/>
    </w:p>
    <w:p w14:paraId="3EDDD3A0" w14:textId="63232665" w:rsidR="67D62D7C" w:rsidRPr="007D12C1" w:rsidRDefault="67D62D7C" w:rsidP="007D12C1">
      <w:pPr>
        <w:spacing w:line="300" w:lineRule="atLeast"/>
        <w:jc w:val="both"/>
        <w:rPr>
          <w:rFonts w:ascii="Times New Roman" w:hAnsi="Times New Roman" w:cs="Times New Roman"/>
          <w:sz w:val="24"/>
          <w:szCs w:val="24"/>
        </w:rPr>
      </w:pPr>
    </w:p>
    <w:p w14:paraId="22507E48" w14:textId="2E9FCBD2" w:rsidR="579AE736" w:rsidRPr="007D12C1" w:rsidRDefault="001F4DA9" w:rsidP="007D12C1">
      <w:pPr>
        <w:pStyle w:val="ListParagraph"/>
        <w:numPr>
          <w:ilvl w:val="0"/>
          <w:numId w:val="4"/>
        </w:numPr>
        <w:spacing w:line="300" w:lineRule="atLeast"/>
        <w:ind w:left="900" w:hanging="540"/>
        <w:jc w:val="both"/>
        <w:outlineLvl w:val="0"/>
        <w:rPr>
          <w:rFonts w:ascii="Times New Roman" w:eastAsia="CG Times (WN)" w:hAnsi="Times New Roman" w:cs="Times New Roman"/>
          <w:sz w:val="24"/>
          <w:szCs w:val="24"/>
        </w:rPr>
      </w:pPr>
      <w:bookmarkStart w:id="693" w:name="_Toc139828547"/>
      <w:r w:rsidRPr="007D12C1">
        <w:rPr>
          <w:rFonts w:ascii="Times New Roman" w:hAnsi="Times New Roman" w:cs="Times New Roman"/>
          <w:sz w:val="24"/>
          <w:szCs w:val="24"/>
        </w:rPr>
        <w:t>“</w:t>
      </w:r>
      <w:r w:rsidR="38858188" w:rsidRPr="007D12C1">
        <w:rPr>
          <w:rFonts w:ascii="Times New Roman" w:hAnsi="Times New Roman" w:cs="Times New Roman"/>
          <w:sz w:val="24"/>
          <w:szCs w:val="24"/>
          <w:u w:val="single"/>
        </w:rPr>
        <w:t>BESS Capacity Damages</w:t>
      </w:r>
      <w:r w:rsidRPr="007D12C1">
        <w:rPr>
          <w:rFonts w:ascii="Times New Roman" w:hAnsi="Times New Roman" w:cs="Times New Roman"/>
          <w:sz w:val="24"/>
          <w:szCs w:val="24"/>
        </w:rPr>
        <w:t>”</w:t>
      </w:r>
      <w:r w:rsidR="38858188" w:rsidRPr="007D12C1">
        <w:rPr>
          <w:rFonts w:ascii="Times New Roman" w:hAnsi="Times New Roman" w:cs="Times New Roman"/>
          <w:sz w:val="24"/>
          <w:szCs w:val="24"/>
        </w:rPr>
        <w:t xml:space="preserve"> means the amount the </w:t>
      </w:r>
      <w:r w:rsidR="7970C6EB" w:rsidRPr="007D12C1">
        <w:rPr>
          <w:rFonts w:ascii="Times New Roman" w:hAnsi="Times New Roman" w:cs="Times New Roman"/>
          <w:sz w:val="24"/>
          <w:szCs w:val="24"/>
        </w:rPr>
        <w:t xml:space="preserve">Lessor </w:t>
      </w:r>
      <w:r w:rsidR="38858188" w:rsidRPr="007D12C1">
        <w:rPr>
          <w:rFonts w:ascii="Times New Roman" w:hAnsi="Times New Roman" w:cs="Times New Roman"/>
          <w:sz w:val="24"/>
          <w:szCs w:val="24"/>
        </w:rPr>
        <w:t>will credit to the Judicial Council in the event of under performance of the BESS Capacity Guarantee.</w:t>
      </w:r>
      <w:bookmarkEnd w:id="693"/>
    </w:p>
    <w:p w14:paraId="0CDB8A83" w14:textId="77777777" w:rsidR="00664967" w:rsidRPr="007D12C1" w:rsidRDefault="00664967" w:rsidP="007D12C1">
      <w:pPr>
        <w:spacing w:line="300" w:lineRule="atLeast"/>
        <w:ind w:left="180"/>
        <w:jc w:val="both"/>
        <w:rPr>
          <w:rFonts w:ascii="Times New Roman" w:hAnsi="Times New Roman" w:cs="Times New Roman"/>
          <w:sz w:val="24"/>
          <w:szCs w:val="24"/>
        </w:rPr>
      </w:pPr>
    </w:p>
    <w:p w14:paraId="5D5D76D7" w14:textId="40AF1ED9" w:rsidR="00664967" w:rsidRPr="007D12C1" w:rsidRDefault="001F4DA9" w:rsidP="007D12C1">
      <w:pPr>
        <w:pStyle w:val="ListParagraph"/>
        <w:numPr>
          <w:ilvl w:val="0"/>
          <w:numId w:val="4"/>
        </w:numPr>
        <w:spacing w:line="300" w:lineRule="atLeast"/>
        <w:ind w:left="900" w:hanging="540"/>
        <w:jc w:val="both"/>
        <w:outlineLvl w:val="0"/>
        <w:rPr>
          <w:rFonts w:ascii="Times New Roman" w:hAnsi="Times New Roman" w:cs="Times New Roman"/>
          <w:sz w:val="24"/>
          <w:szCs w:val="24"/>
        </w:rPr>
      </w:pPr>
      <w:bookmarkStart w:id="694" w:name="_Toc139828548"/>
      <w:r w:rsidRPr="007D12C1">
        <w:rPr>
          <w:rFonts w:ascii="Times New Roman" w:hAnsi="Times New Roman" w:cs="Times New Roman"/>
          <w:sz w:val="24"/>
          <w:szCs w:val="24"/>
        </w:rPr>
        <w:t>“</w:t>
      </w:r>
      <w:r w:rsidR="004031C3" w:rsidRPr="007D12C1">
        <w:rPr>
          <w:rFonts w:ascii="Times New Roman" w:hAnsi="Times New Roman" w:cs="Times New Roman"/>
          <w:sz w:val="24"/>
          <w:szCs w:val="24"/>
          <w:u w:val="single"/>
        </w:rPr>
        <w:t>Billing Cycle</w:t>
      </w:r>
      <w:r w:rsidRPr="007D12C1">
        <w:rPr>
          <w:rFonts w:ascii="Times New Roman" w:hAnsi="Times New Roman" w:cs="Times New Roman"/>
          <w:sz w:val="24"/>
          <w:szCs w:val="24"/>
        </w:rPr>
        <w:t>”</w:t>
      </w:r>
      <w:r w:rsidR="004031C3" w:rsidRPr="007D12C1">
        <w:rPr>
          <w:rFonts w:ascii="Times New Roman" w:hAnsi="Times New Roman" w:cs="Times New Roman"/>
          <w:sz w:val="24"/>
          <w:szCs w:val="24"/>
        </w:rPr>
        <w:t xml:space="preserve"> means the period in which Licensee shall bill the Judicial Council for the </w:t>
      </w:r>
      <w:r w:rsidR="0022631C" w:rsidRPr="007D12C1">
        <w:rPr>
          <w:rFonts w:ascii="Times New Roman" w:hAnsi="Times New Roman" w:cs="Times New Roman"/>
          <w:sz w:val="24"/>
          <w:szCs w:val="24"/>
        </w:rPr>
        <w:t xml:space="preserve">Solar Equipment Lease Rent, </w:t>
      </w:r>
      <w:r w:rsidR="004031C3" w:rsidRPr="007D12C1">
        <w:rPr>
          <w:rFonts w:ascii="Times New Roman" w:hAnsi="Times New Roman" w:cs="Times New Roman"/>
          <w:sz w:val="24"/>
          <w:szCs w:val="24"/>
        </w:rPr>
        <w:t>which shall be on a calendar month basis following the Notice of Commercial Operation</w:t>
      </w:r>
      <w:r w:rsidR="0022631C" w:rsidRPr="007D12C1">
        <w:rPr>
          <w:rFonts w:ascii="Times New Roman" w:hAnsi="Times New Roman" w:cs="Times New Roman"/>
          <w:sz w:val="24"/>
          <w:szCs w:val="24"/>
        </w:rPr>
        <w:t>.</w:t>
      </w:r>
      <w:bookmarkEnd w:id="694"/>
    </w:p>
    <w:p w14:paraId="65A4F93C" w14:textId="77777777" w:rsidR="00664967" w:rsidRPr="007D12C1" w:rsidRDefault="00664967" w:rsidP="007D12C1">
      <w:pPr>
        <w:spacing w:line="300" w:lineRule="atLeast"/>
        <w:ind w:left="180"/>
        <w:jc w:val="both"/>
        <w:rPr>
          <w:rFonts w:ascii="Times New Roman" w:hAnsi="Times New Roman" w:cs="Times New Roman"/>
          <w:sz w:val="24"/>
          <w:szCs w:val="24"/>
        </w:rPr>
      </w:pPr>
    </w:p>
    <w:p w14:paraId="04FA588E" w14:textId="218B92C5" w:rsidR="00664967" w:rsidRPr="007D12C1" w:rsidRDefault="001F4DA9" w:rsidP="007D12C1">
      <w:pPr>
        <w:pStyle w:val="ListParagraph"/>
        <w:numPr>
          <w:ilvl w:val="0"/>
          <w:numId w:val="4"/>
        </w:numPr>
        <w:spacing w:line="300" w:lineRule="atLeast"/>
        <w:ind w:left="900" w:hanging="540"/>
        <w:jc w:val="both"/>
        <w:outlineLvl w:val="0"/>
        <w:rPr>
          <w:rFonts w:ascii="Times New Roman" w:hAnsi="Times New Roman" w:cs="Times New Roman"/>
          <w:sz w:val="24"/>
          <w:szCs w:val="24"/>
        </w:rPr>
      </w:pPr>
      <w:bookmarkStart w:id="695" w:name="_Toc139828549"/>
      <w:r w:rsidRPr="007D12C1">
        <w:rPr>
          <w:rFonts w:ascii="Times New Roman" w:hAnsi="Times New Roman" w:cs="Times New Roman"/>
          <w:sz w:val="24"/>
          <w:szCs w:val="24"/>
        </w:rPr>
        <w:t>“</w:t>
      </w:r>
      <w:r w:rsidR="004031C3" w:rsidRPr="007D12C1">
        <w:rPr>
          <w:rFonts w:ascii="Times New Roman" w:hAnsi="Times New Roman" w:cs="Times New Roman"/>
          <w:sz w:val="24"/>
          <w:szCs w:val="24"/>
          <w:u w:val="single"/>
        </w:rPr>
        <w:t>Business Day</w:t>
      </w:r>
      <w:r w:rsidRPr="007D12C1">
        <w:rPr>
          <w:rFonts w:ascii="Times New Roman" w:hAnsi="Times New Roman" w:cs="Times New Roman"/>
          <w:sz w:val="24"/>
          <w:szCs w:val="24"/>
        </w:rPr>
        <w:t>”</w:t>
      </w:r>
      <w:r w:rsidR="004031C3" w:rsidRPr="007D12C1">
        <w:rPr>
          <w:rFonts w:ascii="Times New Roman" w:hAnsi="Times New Roman" w:cs="Times New Roman"/>
          <w:sz w:val="24"/>
          <w:szCs w:val="24"/>
        </w:rPr>
        <w:t xml:space="preserve"> means any day other than a Saturday, a Sunday or State holiday. </w:t>
      </w:r>
      <w:r w:rsidR="00FB480A" w:rsidRPr="007D12C1">
        <w:rPr>
          <w:rFonts w:ascii="Times New Roman" w:hAnsi="Times New Roman" w:cs="Times New Roman"/>
          <w:sz w:val="24"/>
          <w:szCs w:val="24"/>
        </w:rPr>
        <w:t xml:space="preserve"> </w:t>
      </w:r>
      <w:r w:rsidR="004031C3" w:rsidRPr="007D12C1">
        <w:rPr>
          <w:rFonts w:ascii="Times New Roman" w:hAnsi="Times New Roman" w:cs="Times New Roman"/>
          <w:sz w:val="24"/>
          <w:szCs w:val="24"/>
        </w:rPr>
        <w:t xml:space="preserve">The use of </w:t>
      </w:r>
      <w:r w:rsidRPr="007D12C1">
        <w:rPr>
          <w:rFonts w:ascii="Times New Roman" w:hAnsi="Times New Roman" w:cs="Times New Roman"/>
          <w:sz w:val="24"/>
          <w:szCs w:val="24"/>
        </w:rPr>
        <w:t>“</w:t>
      </w:r>
      <w:r w:rsidR="004031C3" w:rsidRPr="007D12C1">
        <w:rPr>
          <w:rFonts w:ascii="Times New Roman" w:hAnsi="Times New Roman" w:cs="Times New Roman"/>
          <w:sz w:val="24"/>
          <w:szCs w:val="24"/>
        </w:rPr>
        <w:t>day</w:t>
      </w:r>
      <w:r w:rsidRPr="007D12C1">
        <w:rPr>
          <w:rFonts w:ascii="Times New Roman" w:hAnsi="Times New Roman" w:cs="Times New Roman"/>
          <w:sz w:val="24"/>
          <w:szCs w:val="24"/>
        </w:rPr>
        <w:t>”</w:t>
      </w:r>
      <w:r w:rsidR="004031C3" w:rsidRPr="007D12C1">
        <w:rPr>
          <w:rFonts w:ascii="Times New Roman" w:hAnsi="Times New Roman" w:cs="Times New Roman"/>
          <w:sz w:val="24"/>
          <w:szCs w:val="24"/>
        </w:rPr>
        <w:t xml:space="preserve"> otherwise means calendar day.</w:t>
      </w:r>
      <w:bookmarkEnd w:id="695"/>
    </w:p>
    <w:p w14:paraId="1323E654" w14:textId="77777777" w:rsidR="00664967" w:rsidRPr="007D12C1" w:rsidRDefault="00664967" w:rsidP="007D12C1">
      <w:pPr>
        <w:spacing w:line="300" w:lineRule="atLeast"/>
        <w:ind w:left="180"/>
        <w:jc w:val="both"/>
        <w:rPr>
          <w:rFonts w:ascii="Times New Roman" w:hAnsi="Times New Roman" w:cs="Times New Roman"/>
          <w:sz w:val="24"/>
          <w:szCs w:val="24"/>
        </w:rPr>
      </w:pPr>
    </w:p>
    <w:p w14:paraId="6347D478" w14:textId="7714A94A" w:rsidR="00664967" w:rsidRPr="007D12C1" w:rsidRDefault="001F4DA9" w:rsidP="007D12C1">
      <w:pPr>
        <w:pStyle w:val="ListParagraph"/>
        <w:numPr>
          <w:ilvl w:val="0"/>
          <w:numId w:val="4"/>
        </w:numPr>
        <w:spacing w:line="300" w:lineRule="atLeast"/>
        <w:ind w:left="900" w:hanging="540"/>
        <w:jc w:val="both"/>
        <w:outlineLvl w:val="0"/>
        <w:rPr>
          <w:rFonts w:ascii="Times New Roman" w:hAnsi="Times New Roman" w:cs="Times New Roman"/>
          <w:sz w:val="24"/>
          <w:szCs w:val="24"/>
        </w:rPr>
      </w:pPr>
      <w:bookmarkStart w:id="696" w:name="_Toc139828550"/>
      <w:r w:rsidRPr="007D12C1">
        <w:rPr>
          <w:rFonts w:ascii="Times New Roman" w:hAnsi="Times New Roman" w:cs="Times New Roman"/>
          <w:sz w:val="24"/>
          <w:szCs w:val="24"/>
        </w:rPr>
        <w:t>“</w:t>
      </w:r>
      <w:r w:rsidR="004031C3" w:rsidRPr="007D12C1">
        <w:rPr>
          <w:rFonts w:ascii="Times New Roman" w:hAnsi="Times New Roman" w:cs="Times New Roman"/>
          <w:sz w:val="24"/>
          <w:szCs w:val="24"/>
          <w:u w:val="single"/>
        </w:rPr>
        <w:t>California Solar Initiative</w:t>
      </w:r>
      <w:r w:rsidRPr="007D12C1">
        <w:rPr>
          <w:rFonts w:ascii="Times New Roman" w:hAnsi="Times New Roman" w:cs="Times New Roman"/>
          <w:sz w:val="24"/>
          <w:szCs w:val="24"/>
          <w:u w:val="single"/>
        </w:rPr>
        <w:t>”</w:t>
      </w:r>
      <w:r w:rsidR="004031C3" w:rsidRPr="007D12C1">
        <w:rPr>
          <w:rFonts w:ascii="Times New Roman" w:hAnsi="Times New Roman" w:cs="Times New Roman"/>
          <w:sz w:val="24"/>
          <w:szCs w:val="24"/>
        </w:rPr>
        <w:t xml:space="preserve"> or </w:t>
      </w:r>
      <w:r w:rsidRPr="007D12C1">
        <w:rPr>
          <w:rFonts w:ascii="Times New Roman" w:hAnsi="Times New Roman" w:cs="Times New Roman"/>
          <w:sz w:val="24"/>
          <w:szCs w:val="24"/>
          <w:u w:val="single"/>
        </w:rPr>
        <w:t>“</w:t>
      </w:r>
      <w:r w:rsidR="004031C3" w:rsidRPr="007D12C1">
        <w:rPr>
          <w:rFonts w:ascii="Times New Roman" w:hAnsi="Times New Roman" w:cs="Times New Roman"/>
          <w:sz w:val="24"/>
          <w:szCs w:val="24"/>
          <w:u w:val="single"/>
        </w:rPr>
        <w:t>CSI</w:t>
      </w:r>
      <w:r w:rsidRPr="007D12C1">
        <w:rPr>
          <w:rFonts w:ascii="Times New Roman" w:hAnsi="Times New Roman" w:cs="Times New Roman"/>
          <w:sz w:val="24"/>
          <w:szCs w:val="24"/>
          <w:u w:val="single"/>
        </w:rPr>
        <w:t>”</w:t>
      </w:r>
      <w:r w:rsidR="004031C3" w:rsidRPr="007D12C1">
        <w:rPr>
          <w:rFonts w:ascii="Times New Roman" w:hAnsi="Times New Roman" w:cs="Times New Roman"/>
          <w:sz w:val="24"/>
          <w:szCs w:val="24"/>
        </w:rPr>
        <w:t xml:space="preserve"> means the solar rebate program for State consumers who are customers of the investor-owned utilities - Pacific Gas &amp; Electric, Southern California Edison, and San Diego Gas &amp; Electric.</w:t>
      </w:r>
      <w:bookmarkEnd w:id="696"/>
    </w:p>
    <w:p w14:paraId="55AEE306" w14:textId="77777777" w:rsidR="00664967" w:rsidRPr="007D12C1" w:rsidRDefault="00664967" w:rsidP="007D12C1">
      <w:pPr>
        <w:spacing w:line="300" w:lineRule="atLeast"/>
        <w:ind w:left="180"/>
        <w:jc w:val="both"/>
        <w:rPr>
          <w:rFonts w:ascii="Times New Roman" w:hAnsi="Times New Roman" w:cs="Times New Roman"/>
          <w:sz w:val="24"/>
          <w:szCs w:val="24"/>
        </w:rPr>
      </w:pPr>
    </w:p>
    <w:p w14:paraId="31483872" w14:textId="72A4F9C0" w:rsidR="00664967" w:rsidRPr="007D12C1" w:rsidRDefault="001F4DA9" w:rsidP="007D12C1">
      <w:pPr>
        <w:pStyle w:val="ListParagraph"/>
        <w:numPr>
          <w:ilvl w:val="0"/>
          <w:numId w:val="4"/>
        </w:numPr>
        <w:spacing w:line="300" w:lineRule="atLeast"/>
        <w:ind w:left="900" w:hanging="540"/>
        <w:jc w:val="both"/>
        <w:outlineLvl w:val="0"/>
        <w:rPr>
          <w:rFonts w:ascii="Times New Roman" w:hAnsi="Times New Roman" w:cs="Times New Roman"/>
          <w:sz w:val="24"/>
          <w:szCs w:val="24"/>
        </w:rPr>
      </w:pPr>
      <w:bookmarkStart w:id="697" w:name="_Toc88483674"/>
      <w:bookmarkStart w:id="698" w:name="_Toc89259584"/>
      <w:bookmarkStart w:id="699" w:name="_Toc89848478"/>
      <w:bookmarkStart w:id="700" w:name="_Toc139828551"/>
      <w:r w:rsidRPr="007D12C1">
        <w:rPr>
          <w:rFonts w:ascii="Times New Roman" w:hAnsi="Times New Roman" w:cs="Times New Roman"/>
          <w:sz w:val="24"/>
          <w:szCs w:val="24"/>
        </w:rPr>
        <w:t>“</w:t>
      </w:r>
      <w:r w:rsidR="004031C3" w:rsidRPr="007D12C1">
        <w:rPr>
          <w:rFonts w:ascii="Times New Roman" w:hAnsi="Times New Roman" w:cs="Times New Roman"/>
          <w:sz w:val="24"/>
          <w:szCs w:val="24"/>
          <w:u w:val="single"/>
        </w:rPr>
        <w:t>CEC</w:t>
      </w:r>
      <w:r w:rsidRPr="007D12C1">
        <w:rPr>
          <w:rFonts w:ascii="Times New Roman" w:hAnsi="Times New Roman" w:cs="Times New Roman"/>
          <w:sz w:val="24"/>
          <w:szCs w:val="24"/>
        </w:rPr>
        <w:t>”</w:t>
      </w:r>
      <w:r w:rsidR="004031C3" w:rsidRPr="007D12C1">
        <w:rPr>
          <w:rFonts w:ascii="Times New Roman" w:hAnsi="Times New Roman" w:cs="Times New Roman"/>
          <w:sz w:val="24"/>
          <w:szCs w:val="24"/>
        </w:rPr>
        <w:t xml:space="preserve"> means the California Energy Commission.</w:t>
      </w:r>
      <w:bookmarkEnd w:id="697"/>
      <w:bookmarkEnd w:id="698"/>
      <w:bookmarkEnd w:id="699"/>
      <w:bookmarkEnd w:id="700"/>
    </w:p>
    <w:p w14:paraId="3AAA2A08" w14:textId="77777777" w:rsidR="00664967" w:rsidRPr="007D12C1" w:rsidRDefault="00664967" w:rsidP="007D12C1">
      <w:pPr>
        <w:spacing w:line="300" w:lineRule="atLeast"/>
        <w:ind w:left="180"/>
        <w:jc w:val="both"/>
        <w:rPr>
          <w:rFonts w:ascii="Times New Roman" w:hAnsi="Times New Roman" w:cs="Times New Roman"/>
          <w:sz w:val="24"/>
          <w:szCs w:val="24"/>
        </w:rPr>
      </w:pPr>
    </w:p>
    <w:p w14:paraId="2D1B4CB9" w14:textId="22D6A4F6" w:rsidR="00664967" w:rsidRPr="007D12C1" w:rsidRDefault="001F4DA9" w:rsidP="007D12C1">
      <w:pPr>
        <w:pStyle w:val="ListParagraph"/>
        <w:numPr>
          <w:ilvl w:val="0"/>
          <w:numId w:val="4"/>
        </w:numPr>
        <w:spacing w:line="300" w:lineRule="atLeast"/>
        <w:ind w:left="900" w:hanging="540"/>
        <w:jc w:val="both"/>
        <w:outlineLvl w:val="0"/>
        <w:rPr>
          <w:rFonts w:ascii="Times New Roman" w:hAnsi="Times New Roman" w:cs="Times New Roman"/>
          <w:sz w:val="24"/>
          <w:szCs w:val="24"/>
        </w:rPr>
      </w:pPr>
      <w:bookmarkStart w:id="701" w:name="_Toc139828552"/>
      <w:r w:rsidRPr="007D12C1">
        <w:rPr>
          <w:rFonts w:ascii="Times New Roman" w:hAnsi="Times New Roman" w:cs="Times New Roman"/>
          <w:sz w:val="24"/>
          <w:szCs w:val="24"/>
        </w:rPr>
        <w:t>“</w:t>
      </w:r>
      <w:r w:rsidR="004031C3" w:rsidRPr="007D12C1">
        <w:rPr>
          <w:rFonts w:ascii="Times New Roman" w:hAnsi="Times New Roman" w:cs="Times New Roman"/>
          <w:sz w:val="24"/>
          <w:szCs w:val="24"/>
          <w:u w:val="single"/>
        </w:rPr>
        <w:t>CEQA</w:t>
      </w:r>
      <w:r w:rsidRPr="007D12C1">
        <w:rPr>
          <w:rFonts w:ascii="Times New Roman" w:hAnsi="Times New Roman" w:cs="Times New Roman"/>
          <w:sz w:val="24"/>
          <w:szCs w:val="24"/>
        </w:rPr>
        <w:t>”</w:t>
      </w:r>
      <w:r w:rsidR="004031C3" w:rsidRPr="007D12C1">
        <w:rPr>
          <w:rFonts w:ascii="Times New Roman" w:hAnsi="Times New Roman" w:cs="Times New Roman"/>
          <w:sz w:val="24"/>
          <w:szCs w:val="24"/>
        </w:rPr>
        <w:t xml:space="preserve"> means the California Environmental Quality Act which is a State environmental law.</w:t>
      </w:r>
      <w:bookmarkEnd w:id="701"/>
    </w:p>
    <w:p w14:paraId="0B5B2A8E" w14:textId="77777777" w:rsidR="00664967" w:rsidRPr="007D12C1" w:rsidRDefault="00664967" w:rsidP="007D12C1">
      <w:pPr>
        <w:spacing w:line="300" w:lineRule="atLeast"/>
        <w:ind w:left="180"/>
        <w:jc w:val="both"/>
        <w:rPr>
          <w:rFonts w:ascii="Times New Roman" w:hAnsi="Times New Roman" w:cs="Times New Roman"/>
          <w:sz w:val="24"/>
          <w:szCs w:val="24"/>
        </w:rPr>
      </w:pPr>
    </w:p>
    <w:p w14:paraId="437C38CA" w14:textId="01906D5A" w:rsidR="00664967" w:rsidRPr="007D12C1" w:rsidRDefault="001F4DA9" w:rsidP="007D12C1">
      <w:pPr>
        <w:pStyle w:val="ListParagraph"/>
        <w:numPr>
          <w:ilvl w:val="0"/>
          <w:numId w:val="4"/>
        </w:numPr>
        <w:spacing w:line="300" w:lineRule="atLeast"/>
        <w:ind w:left="900" w:hanging="540"/>
        <w:jc w:val="both"/>
        <w:outlineLvl w:val="0"/>
        <w:rPr>
          <w:rFonts w:ascii="Times New Roman" w:hAnsi="Times New Roman" w:cs="Times New Roman"/>
          <w:sz w:val="24"/>
          <w:szCs w:val="24"/>
        </w:rPr>
      </w:pPr>
      <w:bookmarkStart w:id="702" w:name="_Toc139828553"/>
      <w:r w:rsidRPr="007D12C1">
        <w:rPr>
          <w:rFonts w:ascii="Times New Roman" w:hAnsi="Times New Roman" w:cs="Times New Roman"/>
          <w:sz w:val="24"/>
          <w:szCs w:val="24"/>
        </w:rPr>
        <w:t>“</w:t>
      </w:r>
      <w:r w:rsidR="004031C3" w:rsidRPr="007D12C1">
        <w:rPr>
          <w:rFonts w:ascii="Times New Roman" w:hAnsi="Times New Roman" w:cs="Times New Roman"/>
          <w:sz w:val="24"/>
          <w:szCs w:val="24"/>
          <w:u w:val="single"/>
        </w:rPr>
        <w:t>Collateral Assignment</w:t>
      </w:r>
      <w:r w:rsidRPr="007D12C1">
        <w:rPr>
          <w:rFonts w:ascii="Times New Roman" w:hAnsi="Times New Roman" w:cs="Times New Roman"/>
          <w:sz w:val="24"/>
          <w:szCs w:val="24"/>
        </w:rPr>
        <w:t>”</w:t>
      </w:r>
      <w:r w:rsidR="004031C3" w:rsidRPr="007D12C1">
        <w:rPr>
          <w:rFonts w:ascii="Times New Roman" w:hAnsi="Times New Roman" w:cs="Times New Roman"/>
          <w:sz w:val="24"/>
          <w:szCs w:val="24"/>
        </w:rPr>
        <w:t xml:space="preserve"> means an assignment to the Lender of certain rights and interests in the System owned by Licensee during the Term.</w:t>
      </w:r>
      <w:bookmarkEnd w:id="702"/>
    </w:p>
    <w:p w14:paraId="0F9B87DC" w14:textId="77777777" w:rsidR="00664967" w:rsidRPr="007D12C1" w:rsidRDefault="00664967" w:rsidP="007D12C1">
      <w:pPr>
        <w:spacing w:line="300" w:lineRule="atLeast"/>
        <w:ind w:left="180"/>
        <w:jc w:val="both"/>
        <w:rPr>
          <w:rFonts w:ascii="Times New Roman" w:hAnsi="Times New Roman" w:cs="Times New Roman"/>
          <w:sz w:val="24"/>
          <w:szCs w:val="24"/>
        </w:rPr>
      </w:pPr>
    </w:p>
    <w:p w14:paraId="5CB7BAAB" w14:textId="03E945AE" w:rsidR="00664967" w:rsidRPr="007D12C1" w:rsidRDefault="001F4DA9" w:rsidP="007D12C1">
      <w:pPr>
        <w:pStyle w:val="ListParagraph"/>
        <w:numPr>
          <w:ilvl w:val="0"/>
          <w:numId w:val="4"/>
        </w:numPr>
        <w:spacing w:line="300" w:lineRule="atLeast"/>
        <w:ind w:left="900" w:hanging="540"/>
        <w:jc w:val="both"/>
        <w:outlineLvl w:val="0"/>
        <w:rPr>
          <w:rFonts w:ascii="Times New Roman" w:hAnsi="Times New Roman" w:cs="Times New Roman"/>
          <w:sz w:val="24"/>
          <w:szCs w:val="24"/>
        </w:rPr>
      </w:pPr>
      <w:bookmarkStart w:id="703" w:name="_Toc139828554"/>
      <w:r w:rsidRPr="007D12C1">
        <w:rPr>
          <w:rFonts w:ascii="Times New Roman" w:hAnsi="Times New Roman" w:cs="Times New Roman"/>
          <w:sz w:val="24"/>
          <w:szCs w:val="24"/>
        </w:rPr>
        <w:t>“</w:t>
      </w:r>
      <w:r w:rsidR="004031C3" w:rsidRPr="007D12C1">
        <w:rPr>
          <w:rFonts w:ascii="Times New Roman" w:hAnsi="Times New Roman" w:cs="Times New Roman"/>
          <w:sz w:val="24"/>
          <w:szCs w:val="24"/>
          <w:u w:val="single"/>
        </w:rPr>
        <w:t>Commercial Operation Date</w:t>
      </w:r>
      <w:r w:rsidRPr="007D12C1">
        <w:rPr>
          <w:rFonts w:ascii="Times New Roman" w:hAnsi="Times New Roman" w:cs="Times New Roman"/>
          <w:sz w:val="24"/>
          <w:szCs w:val="24"/>
        </w:rPr>
        <w:t>”</w:t>
      </w:r>
      <w:r w:rsidR="004031C3" w:rsidRPr="007D12C1">
        <w:rPr>
          <w:rFonts w:ascii="Times New Roman" w:hAnsi="Times New Roman" w:cs="Times New Roman"/>
          <w:sz w:val="24"/>
          <w:szCs w:val="24"/>
        </w:rPr>
        <w:t xml:space="preserve"> or </w:t>
      </w:r>
      <w:r w:rsidRPr="007D12C1">
        <w:rPr>
          <w:rFonts w:ascii="Times New Roman" w:hAnsi="Times New Roman" w:cs="Times New Roman"/>
          <w:sz w:val="24"/>
          <w:szCs w:val="24"/>
        </w:rPr>
        <w:t>“</w:t>
      </w:r>
      <w:r w:rsidR="004031C3" w:rsidRPr="007D12C1">
        <w:rPr>
          <w:rFonts w:ascii="Times New Roman" w:hAnsi="Times New Roman" w:cs="Times New Roman"/>
          <w:sz w:val="24"/>
          <w:szCs w:val="24"/>
          <w:u w:val="single"/>
        </w:rPr>
        <w:t>COD</w:t>
      </w:r>
      <w:r w:rsidRPr="007D12C1">
        <w:rPr>
          <w:rFonts w:ascii="Times New Roman" w:hAnsi="Times New Roman" w:cs="Times New Roman"/>
          <w:sz w:val="24"/>
          <w:szCs w:val="24"/>
        </w:rPr>
        <w:t>”</w:t>
      </w:r>
      <w:r w:rsidR="004031C3" w:rsidRPr="007D12C1">
        <w:rPr>
          <w:rFonts w:ascii="Times New Roman" w:hAnsi="Times New Roman" w:cs="Times New Roman"/>
          <w:sz w:val="24"/>
          <w:szCs w:val="24"/>
        </w:rPr>
        <w:t xml:space="preserve"> means the date that Licensee notifies the Judicial Council the System is operational.</w:t>
      </w:r>
      <w:bookmarkEnd w:id="703"/>
    </w:p>
    <w:p w14:paraId="0F81115C" w14:textId="77777777" w:rsidR="00664967" w:rsidRPr="007D12C1" w:rsidRDefault="00664967" w:rsidP="007D12C1">
      <w:pPr>
        <w:spacing w:line="300" w:lineRule="atLeast"/>
        <w:ind w:left="180"/>
        <w:jc w:val="both"/>
        <w:rPr>
          <w:rFonts w:ascii="Times New Roman" w:hAnsi="Times New Roman" w:cs="Times New Roman"/>
          <w:sz w:val="24"/>
          <w:szCs w:val="24"/>
        </w:rPr>
      </w:pPr>
    </w:p>
    <w:p w14:paraId="6583A4BA" w14:textId="72FAAC65" w:rsidR="00664967" w:rsidRPr="007D12C1" w:rsidRDefault="001F4DA9" w:rsidP="007D12C1">
      <w:pPr>
        <w:pStyle w:val="ListParagraph"/>
        <w:numPr>
          <w:ilvl w:val="0"/>
          <w:numId w:val="4"/>
        </w:numPr>
        <w:spacing w:line="300" w:lineRule="atLeast"/>
        <w:ind w:left="900" w:hanging="540"/>
        <w:jc w:val="both"/>
        <w:outlineLvl w:val="0"/>
        <w:rPr>
          <w:rFonts w:ascii="Times New Roman" w:hAnsi="Times New Roman" w:cs="Times New Roman"/>
          <w:sz w:val="24"/>
          <w:szCs w:val="24"/>
        </w:rPr>
      </w:pPr>
      <w:bookmarkStart w:id="704" w:name="_Toc139828555"/>
      <w:r w:rsidRPr="007D12C1">
        <w:rPr>
          <w:rFonts w:ascii="Times New Roman" w:hAnsi="Times New Roman" w:cs="Times New Roman"/>
          <w:sz w:val="24"/>
          <w:szCs w:val="24"/>
        </w:rPr>
        <w:t>“</w:t>
      </w:r>
      <w:r w:rsidR="004031C3" w:rsidRPr="007D12C1">
        <w:rPr>
          <w:rFonts w:ascii="Times New Roman" w:hAnsi="Times New Roman" w:cs="Times New Roman"/>
          <w:sz w:val="24"/>
          <w:szCs w:val="24"/>
          <w:u w:val="single"/>
        </w:rPr>
        <w:t>Construction Documents</w:t>
      </w:r>
      <w:r w:rsidRPr="007D12C1">
        <w:rPr>
          <w:rFonts w:ascii="Times New Roman" w:hAnsi="Times New Roman" w:cs="Times New Roman"/>
          <w:sz w:val="24"/>
          <w:szCs w:val="24"/>
        </w:rPr>
        <w:t>”</w:t>
      </w:r>
      <w:r w:rsidR="004031C3" w:rsidRPr="007D12C1">
        <w:rPr>
          <w:rFonts w:ascii="Times New Roman" w:hAnsi="Times New Roman" w:cs="Times New Roman"/>
          <w:sz w:val="24"/>
          <w:szCs w:val="24"/>
        </w:rPr>
        <w:t xml:space="preserve"> mean the design drawings, specifications, general conditions, supplementary general conditions, special conditions, addenda, and change orders developed to convey in detail the design, </w:t>
      </w:r>
      <w:proofErr w:type="gramStart"/>
      <w:r w:rsidR="004031C3" w:rsidRPr="007D12C1">
        <w:rPr>
          <w:rFonts w:ascii="Times New Roman" w:hAnsi="Times New Roman" w:cs="Times New Roman"/>
          <w:sz w:val="24"/>
          <w:szCs w:val="24"/>
        </w:rPr>
        <w:t>function</w:t>
      </w:r>
      <w:proofErr w:type="gramEnd"/>
      <w:r w:rsidR="004031C3" w:rsidRPr="007D12C1">
        <w:rPr>
          <w:rFonts w:ascii="Times New Roman" w:hAnsi="Times New Roman" w:cs="Times New Roman"/>
          <w:sz w:val="24"/>
          <w:szCs w:val="24"/>
        </w:rPr>
        <w:t xml:space="preserve"> and construction of the System.</w:t>
      </w:r>
      <w:bookmarkEnd w:id="704"/>
    </w:p>
    <w:p w14:paraId="06535727" w14:textId="77777777" w:rsidR="00664967" w:rsidRPr="007D12C1" w:rsidRDefault="00664967" w:rsidP="007D12C1">
      <w:pPr>
        <w:pStyle w:val="ListParagraph"/>
        <w:spacing w:line="300" w:lineRule="atLeast"/>
        <w:ind w:left="360"/>
        <w:jc w:val="both"/>
        <w:rPr>
          <w:rFonts w:ascii="Times New Roman" w:hAnsi="Times New Roman" w:cs="Times New Roman"/>
          <w:sz w:val="24"/>
          <w:szCs w:val="24"/>
        </w:rPr>
      </w:pPr>
    </w:p>
    <w:p w14:paraId="46433601" w14:textId="234F1945" w:rsidR="00664967" w:rsidRPr="007D12C1" w:rsidRDefault="001F4DA9" w:rsidP="007D12C1">
      <w:pPr>
        <w:pStyle w:val="ListParagraph"/>
        <w:numPr>
          <w:ilvl w:val="0"/>
          <w:numId w:val="4"/>
        </w:numPr>
        <w:spacing w:line="300" w:lineRule="atLeast"/>
        <w:ind w:left="900" w:hanging="540"/>
        <w:jc w:val="both"/>
        <w:outlineLvl w:val="0"/>
        <w:rPr>
          <w:rFonts w:ascii="Times New Roman" w:hAnsi="Times New Roman" w:cs="Times New Roman"/>
          <w:sz w:val="24"/>
          <w:szCs w:val="24"/>
        </w:rPr>
      </w:pPr>
      <w:bookmarkStart w:id="705" w:name="_Toc139828556"/>
      <w:r w:rsidRPr="007D12C1">
        <w:rPr>
          <w:rFonts w:ascii="Times New Roman" w:hAnsi="Times New Roman" w:cs="Times New Roman"/>
          <w:sz w:val="24"/>
          <w:szCs w:val="24"/>
        </w:rPr>
        <w:t>“</w:t>
      </w:r>
      <w:r w:rsidR="004031C3" w:rsidRPr="007D12C1">
        <w:rPr>
          <w:rFonts w:ascii="Times New Roman" w:hAnsi="Times New Roman" w:cs="Times New Roman"/>
          <w:sz w:val="24"/>
          <w:szCs w:val="24"/>
          <w:u w:val="single"/>
        </w:rPr>
        <w:t>Construction Start Date</w:t>
      </w:r>
      <w:r w:rsidRPr="007D12C1">
        <w:rPr>
          <w:rFonts w:ascii="Times New Roman" w:hAnsi="Times New Roman" w:cs="Times New Roman"/>
          <w:sz w:val="24"/>
          <w:szCs w:val="24"/>
        </w:rPr>
        <w:t>”</w:t>
      </w:r>
      <w:r w:rsidR="004031C3" w:rsidRPr="007D12C1">
        <w:rPr>
          <w:rFonts w:ascii="Times New Roman" w:hAnsi="Times New Roman" w:cs="Times New Roman"/>
          <w:sz w:val="24"/>
          <w:szCs w:val="24"/>
        </w:rPr>
        <w:t xml:space="preserve"> means the date that Licensee commences construction of the System, such date to be specified by written notice to the Judicial Council as provided in </w:t>
      </w:r>
      <w:r w:rsidR="00B62414" w:rsidRPr="007D12C1">
        <w:rPr>
          <w:rFonts w:ascii="Times New Roman" w:hAnsi="Times New Roman" w:cs="Times New Roman"/>
          <w:sz w:val="24"/>
          <w:szCs w:val="24"/>
        </w:rPr>
        <w:t>s</w:t>
      </w:r>
      <w:r w:rsidR="004031C3" w:rsidRPr="007D12C1">
        <w:rPr>
          <w:rFonts w:ascii="Times New Roman" w:hAnsi="Times New Roman" w:cs="Times New Roman"/>
          <w:sz w:val="24"/>
          <w:szCs w:val="24"/>
        </w:rPr>
        <w:t>ection 8.2.</w:t>
      </w:r>
      <w:bookmarkEnd w:id="705"/>
    </w:p>
    <w:p w14:paraId="1B7B9F1B" w14:textId="77777777" w:rsidR="00664967" w:rsidRPr="007D12C1" w:rsidRDefault="00664967" w:rsidP="007D12C1">
      <w:pPr>
        <w:pStyle w:val="ListParagraph"/>
        <w:spacing w:line="300" w:lineRule="atLeast"/>
        <w:ind w:left="360"/>
        <w:jc w:val="both"/>
        <w:rPr>
          <w:rFonts w:ascii="Times New Roman" w:hAnsi="Times New Roman" w:cs="Times New Roman"/>
          <w:sz w:val="24"/>
          <w:szCs w:val="24"/>
        </w:rPr>
      </w:pPr>
    </w:p>
    <w:p w14:paraId="70938102" w14:textId="0A5A4523" w:rsidR="00664967" w:rsidRPr="007D12C1" w:rsidRDefault="001F4DA9" w:rsidP="007D12C1">
      <w:pPr>
        <w:pStyle w:val="ListParagraph"/>
        <w:numPr>
          <w:ilvl w:val="0"/>
          <w:numId w:val="4"/>
        </w:numPr>
        <w:spacing w:line="300" w:lineRule="atLeast"/>
        <w:ind w:left="900" w:hanging="540"/>
        <w:jc w:val="both"/>
        <w:outlineLvl w:val="0"/>
        <w:rPr>
          <w:rFonts w:ascii="Times New Roman" w:hAnsi="Times New Roman" w:cs="Times New Roman"/>
          <w:sz w:val="24"/>
          <w:szCs w:val="24"/>
        </w:rPr>
      </w:pPr>
      <w:bookmarkStart w:id="706" w:name="_Toc139828557"/>
      <w:r w:rsidRPr="007D12C1">
        <w:rPr>
          <w:rFonts w:ascii="Times New Roman" w:hAnsi="Times New Roman" w:cs="Times New Roman"/>
          <w:sz w:val="24"/>
          <w:szCs w:val="24"/>
        </w:rPr>
        <w:t>“</w:t>
      </w:r>
      <w:r w:rsidR="004031C3" w:rsidRPr="007D12C1">
        <w:rPr>
          <w:rFonts w:ascii="Times New Roman" w:hAnsi="Times New Roman" w:cs="Times New Roman"/>
          <w:sz w:val="24"/>
          <w:szCs w:val="24"/>
          <w:u w:val="single"/>
        </w:rPr>
        <w:t>Contract Year</w:t>
      </w:r>
      <w:r w:rsidRPr="007D12C1">
        <w:rPr>
          <w:rFonts w:ascii="Times New Roman" w:hAnsi="Times New Roman" w:cs="Times New Roman"/>
          <w:sz w:val="24"/>
          <w:szCs w:val="24"/>
        </w:rPr>
        <w:t>”</w:t>
      </w:r>
      <w:r w:rsidR="004031C3" w:rsidRPr="007D12C1">
        <w:rPr>
          <w:rFonts w:ascii="Times New Roman" w:hAnsi="Times New Roman" w:cs="Times New Roman"/>
          <w:sz w:val="24"/>
          <w:szCs w:val="24"/>
        </w:rPr>
        <w:t xml:space="preserve"> means each twelve-month period commencing on the COD and each anniversary thereof; the last Contract Year may be less than twelve months in the event of any early termination of this SLA.</w:t>
      </w:r>
      <w:bookmarkEnd w:id="706"/>
    </w:p>
    <w:p w14:paraId="65C91E63" w14:textId="77777777" w:rsidR="00664967" w:rsidRPr="007D12C1" w:rsidRDefault="00664967" w:rsidP="007D12C1">
      <w:pPr>
        <w:spacing w:line="300" w:lineRule="atLeast"/>
        <w:ind w:left="360"/>
        <w:jc w:val="both"/>
        <w:rPr>
          <w:rFonts w:ascii="Times New Roman" w:hAnsi="Times New Roman" w:cs="Times New Roman"/>
          <w:sz w:val="24"/>
          <w:szCs w:val="24"/>
        </w:rPr>
      </w:pPr>
    </w:p>
    <w:p w14:paraId="6F9FB51F" w14:textId="1ABDD061" w:rsidR="00664967" w:rsidRPr="007D12C1" w:rsidRDefault="001F4DA9" w:rsidP="007D12C1">
      <w:pPr>
        <w:pStyle w:val="ListParagraph"/>
        <w:numPr>
          <w:ilvl w:val="0"/>
          <w:numId w:val="4"/>
        </w:numPr>
        <w:spacing w:line="300" w:lineRule="atLeast"/>
        <w:ind w:left="900" w:hanging="540"/>
        <w:jc w:val="both"/>
        <w:outlineLvl w:val="0"/>
        <w:rPr>
          <w:rFonts w:ascii="Times New Roman" w:hAnsi="Times New Roman" w:cs="Times New Roman"/>
          <w:sz w:val="24"/>
          <w:szCs w:val="24"/>
        </w:rPr>
      </w:pPr>
      <w:bookmarkStart w:id="707" w:name="_Toc139828558"/>
      <w:r w:rsidRPr="007D12C1">
        <w:rPr>
          <w:rFonts w:ascii="Times New Roman" w:hAnsi="Times New Roman" w:cs="Times New Roman"/>
          <w:sz w:val="24"/>
          <w:szCs w:val="24"/>
        </w:rPr>
        <w:t>“</w:t>
      </w:r>
      <w:r w:rsidR="004031C3" w:rsidRPr="007D12C1">
        <w:rPr>
          <w:rFonts w:ascii="Times New Roman" w:hAnsi="Times New Roman" w:cs="Times New Roman"/>
          <w:sz w:val="24"/>
          <w:szCs w:val="24"/>
          <w:u w:val="single"/>
        </w:rPr>
        <w:t>County</w:t>
      </w:r>
      <w:r w:rsidRPr="007D12C1">
        <w:rPr>
          <w:rFonts w:ascii="Times New Roman" w:hAnsi="Times New Roman" w:cs="Times New Roman"/>
          <w:sz w:val="24"/>
          <w:szCs w:val="24"/>
        </w:rPr>
        <w:t>”</w:t>
      </w:r>
      <w:r w:rsidR="004031C3" w:rsidRPr="007D12C1">
        <w:rPr>
          <w:rFonts w:ascii="Times New Roman" w:hAnsi="Times New Roman" w:cs="Times New Roman"/>
          <w:sz w:val="24"/>
          <w:szCs w:val="24"/>
        </w:rPr>
        <w:t xml:space="preserve"> means the </w:t>
      </w:r>
      <w:r w:rsidR="00F631E7" w:rsidRPr="007D12C1">
        <w:rPr>
          <w:rFonts w:ascii="Times New Roman" w:hAnsi="Times New Roman" w:cs="Times New Roman"/>
          <w:sz w:val="24"/>
          <w:szCs w:val="24"/>
        </w:rPr>
        <w:t>county in which the Project is located</w:t>
      </w:r>
      <w:r w:rsidR="004031C3" w:rsidRPr="007D12C1">
        <w:rPr>
          <w:rFonts w:ascii="Times New Roman" w:hAnsi="Times New Roman" w:cs="Times New Roman"/>
          <w:sz w:val="24"/>
          <w:szCs w:val="24"/>
        </w:rPr>
        <w:t>.</w:t>
      </w:r>
      <w:bookmarkEnd w:id="707"/>
      <w:r w:rsidR="004031C3" w:rsidRPr="007D12C1">
        <w:rPr>
          <w:rFonts w:ascii="Times New Roman" w:hAnsi="Times New Roman" w:cs="Times New Roman"/>
          <w:sz w:val="24"/>
          <w:szCs w:val="24"/>
        </w:rPr>
        <w:t xml:space="preserve"> </w:t>
      </w:r>
    </w:p>
    <w:p w14:paraId="5CF45B73" w14:textId="77777777" w:rsidR="00664967" w:rsidRPr="007D12C1" w:rsidRDefault="00664967" w:rsidP="007D12C1">
      <w:pPr>
        <w:pStyle w:val="ListParagraph"/>
        <w:spacing w:line="300" w:lineRule="atLeast"/>
        <w:jc w:val="both"/>
        <w:rPr>
          <w:rFonts w:ascii="Times New Roman" w:hAnsi="Times New Roman" w:cs="Times New Roman"/>
          <w:sz w:val="24"/>
          <w:szCs w:val="24"/>
        </w:rPr>
      </w:pPr>
    </w:p>
    <w:p w14:paraId="256527EA" w14:textId="32354620" w:rsidR="00664967" w:rsidRPr="007D12C1" w:rsidRDefault="001F4DA9" w:rsidP="007D12C1">
      <w:pPr>
        <w:pStyle w:val="ListParagraph"/>
        <w:numPr>
          <w:ilvl w:val="0"/>
          <w:numId w:val="4"/>
        </w:numPr>
        <w:spacing w:line="300" w:lineRule="atLeast"/>
        <w:ind w:left="900" w:hanging="540"/>
        <w:jc w:val="both"/>
        <w:outlineLvl w:val="0"/>
        <w:rPr>
          <w:rFonts w:ascii="Times New Roman" w:hAnsi="Times New Roman" w:cs="Times New Roman"/>
          <w:sz w:val="24"/>
          <w:szCs w:val="24"/>
        </w:rPr>
      </w:pPr>
      <w:bookmarkStart w:id="708" w:name="_Toc139828559"/>
      <w:r w:rsidRPr="007D12C1">
        <w:rPr>
          <w:rFonts w:ascii="Times New Roman" w:hAnsi="Times New Roman" w:cs="Times New Roman"/>
          <w:sz w:val="24"/>
          <w:szCs w:val="24"/>
        </w:rPr>
        <w:t>“</w:t>
      </w:r>
      <w:r w:rsidR="004031C3" w:rsidRPr="007D12C1">
        <w:rPr>
          <w:rFonts w:ascii="Times New Roman" w:hAnsi="Times New Roman" w:cs="Times New Roman"/>
          <w:sz w:val="24"/>
          <w:szCs w:val="24"/>
          <w:u w:val="single"/>
        </w:rPr>
        <w:t>Court</w:t>
      </w:r>
      <w:r w:rsidRPr="007D12C1">
        <w:rPr>
          <w:rFonts w:ascii="Times New Roman" w:hAnsi="Times New Roman" w:cs="Times New Roman"/>
          <w:sz w:val="24"/>
          <w:szCs w:val="24"/>
        </w:rPr>
        <w:t>”</w:t>
      </w:r>
      <w:r w:rsidR="004031C3" w:rsidRPr="007D12C1">
        <w:rPr>
          <w:rFonts w:ascii="Times New Roman" w:hAnsi="Times New Roman" w:cs="Times New Roman"/>
          <w:sz w:val="24"/>
          <w:szCs w:val="24"/>
        </w:rPr>
        <w:t xml:space="preserve"> means </w:t>
      </w:r>
      <w:r w:rsidR="00F631E7" w:rsidRPr="007D12C1">
        <w:rPr>
          <w:rFonts w:ascii="Times New Roman" w:hAnsi="Times New Roman" w:cs="Times New Roman"/>
          <w:sz w:val="24"/>
          <w:szCs w:val="24"/>
        </w:rPr>
        <w:t>the Superior Court of the County in which the Project is located</w:t>
      </w:r>
      <w:r w:rsidR="004031C3" w:rsidRPr="007D12C1">
        <w:rPr>
          <w:rFonts w:ascii="Times New Roman" w:hAnsi="Times New Roman" w:cs="Times New Roman"/>
          <w:sz w:val="24"/>
          <w:szCs w:val="24"/>
        </w:rPr>
        <w:t>.</w:t>
      </w:r>
      <w:bookmarkEnd w:id="708"/>
      <w:r w:rsidR="004031C3" w:rsidRPr="007D12C1">
        <w:rPr>
          <w:rFonts w:ascii="Times New Roman" w:hAnsi="Times New Roman" w:cs="Times New Roman"/>
          <w:sz w:val="24"/>
          <w:szCs w:val="24"/>
        </w:rPr>
        <w:t xml:space="preserve"> </w:t>
      </w:r>
    </w:p>
    <w:p w14:paraId="3D1A2B9C" w14:textId="77777777" w:rsidR="00664967" w:rsidRPr="007D12C1" w:rsidRDefault="00664967" w:rsidP="007D12C1">
      <w:pPr>
        <w:pStyle w:val="ListParagraph"/>
        <w:spacing w:line="300" w:lineRule="atLeast"/>
        <w:jc w:val="both"/>
        <w:outlineLvl w:val="0"/>
        <w:rPr>
          <w:rFonts w:ascii="Times New Roman" w:hAnsi="Times New Roman" w:cs="Times New Roman"/>
          <w:sz w:val="24"/>
          <w:szCs w:val="24"/>
        </w:rPr>
      </w:pPr>
    </w:p>
    <w:p w14:paraId="3007C9ED" w14:textId="70469005" w:rsidR="00664967" w:rsidRPr="007D12C1" w:rsidRDefault="001F4DA9" w:rsidP="007D12C1">
      <w:pPr>
        <w:pStyle w:val="ListParagraph"/>
        <w:numPr>
          <w:ilvl w:val="0"/>
          <w:numId w:val="4"/>
        </w:numPr>
        <w:spacing w:line="300" w:lineRule="atLeast"/>
        <w:ind w:left="900" w:hanging="540"/>
        <w:jc w:val="both"/>
        <w:outlineLvl w:val="0"/>
        <w:rPr>
          <w:rFonts w:ascii="Times New Roman" w:hAnsi="Times New Roman" w:cs="Times New Roman"/>
          <w:sz w:val="24"/>
          <w:szCs w:val="24"/>
        </w:rPr>
      </w:pPr>
      <w:bookmarkStart w:id="709" w:name="_Toc88483676"/>
      <w:bookmarkStart w:id="710" w:name="_Toc89259586"/>
      <w:bookmarkStart w:id="711" w:name="_Toc89848480"/>
      <w:bookmarkStart w:id="712" w:name="_Toc139828560"/>
      <w:r w:rsidRPr="007D12C1">
        <w:rPr>
          <w:rFonts w:ascii="Times New Roman" w:hAnsi="Times New Roman" w:cs="Times New Roman"/>
          <w:sz w:val="24"/>
          <w:szCs w:val="24"/>
        </w:rPr>
        <w:t>“</w:t>
      </w:r>
      <w:r w:rsidR="004031C3" w:rsidRPr="007D12C1">
        <w:rPr>
          <w:rFonts w:ascii="Times New Roman" w:hAnsi="Times New Roman" w:cs="Times New Roman"/>
          <w:sz w:val="24"/>
          <w:szCs w:val="24"/>
          <w:u w:val="single"/>
        </w:rPr>
        <w:t>CPUC</w:t>
      </w:r>
      <w:r w:rsidRPr="007D12C1">
        <w:rPr>
          <w:rFonts w:ascii="Times New Roman" w:hAnsi="Times New Roman" w:cs="Times New Roman"/>
          <w:sz w:val="24"/>
          <w:szCs w:val="24"/>
        </w:rPr>
        <w:t>”</w:t>
      </w:r>
      <w:r w:rsidR="004031C3" w:rsidRPr="007D12C1">
        <w:rPr>
          <w:rFonts w:ascii="Times New Roman" w:hAnsi="Times New Roman" w:cs="Times New Roman"/>
          <w:sz w:val="24"/>
          <w:szCs w:val="24"/>
        </w:rPr>
        <w:t xml:space="preserve"> means the California Public Utilities Commission.</w:t>
      </w:r>
      <w:bookmarkEnd w:id="709"/>
      <w:bookmarkEnd w:id="710"/>
      <w:bookmarkEnd w:id="711"/>
      <w:bookmarkEnd w:id="712"/>
    </w:p>
    <w:p w14:paraId="35DA632A" w14:textId="77777777" w:rsidR="00664967" w:rsidRPr="007D12C1" w:rsidRDefault="00664967" w:rsidP="007D12C1">
      <w:pPr>
        <w:spacing w:line="300" w:lineRule="atLeast"/>
        <w:jc w:val="both"/>
        <w:rPr>
          <w:rFonts w:ascii="Times New Roman" w:hAnsi="Times New Roman" w:cs="Times New Roman"/>
          <w:sz w:val="24"/>
          <w:szCs w:val="24"/>
        </w:rPr>
      </w:pPr>
    </w:p>
    <w:p w14:paraId="161B0279" w14:textId="1C24C111" w:rsidR="00664967" w:rsidRPr="007D12C1" w:rsidRDefault="001F4DA9" w:rsidP="007D12C1">
      <w:pPr>
        <w:pStyle w:val="ListParagraph"/>
        <w:numPr>
          <w:ilvl w:val="0"/>
          <w:numId w:val="4"/>
        </w:numPr>
        <w:spacing w:line="300" w:lineRule="atLeast"/>
        <w:ind w:left="900" w:hanging="540"/>
        <w:jc w:val="both"/>
        <w:outlineLvl w:val="0"/>
        <w:rPr>
          <w:rFonts w:ascii="Times New Roman" w:hAnsi="Times New Roman" w:cs="Times New Roman"/>
          <w:sz w:val="24"/>
          <w:szCs w:val="24"/>
        </w:rPr>
      </w:pPr>
      <w:bookmarkStart w:id="713" w:name="_Toc139828561"/>
      <w:r w:rsidRPr="007D12C1">
        <w:rPr>
          <w:rFonts w:ascii="Times New Roman" w:hAnsi="Times New Roman" w:cs="Times New Roman"/>
          <w:sz w:val="24"/>
          <w:szCs w:val="24"/>
        </w:rPr>
        <w:t>“</w:t>
      </w:r>
      <w:r w:rsidR="004031C3" w:rsidRPr="007D12C1">
        <w:rPr>
          <w:rFonts w:ascii="Times New Roman" w:hAnsi="Times New Roman" w:cs="Times New Roman"/>
          <w:sz w:val="24"/>
          <w:szCs w:val="24"/>
          <w:u w:val="single"/>
        </w:rPr>
        <w:t>DC</w:t>
      </w:r>
      <w:r w:rsidRPr="007D12C1">
        <w:rPr>
          <w:rFonts w:ascii="Times New Roman" w:hAnsi="Times New Roman" w:cs="Times New Roman"/>
          <w:sz w:val="24"/>
          <w:szCs w:val="24"/>
        </w:rPr>
        <w:t>”</w:t>
      </w:r>
      <w:r w:rsidR="004031C3" w:rsidRPr="007D12C1">
        <w:rPr>
          <w:rFonts w:ascii="Times New Roman" w:hAnsi="Times New Roman" w:cs="Times New Roman"/>
          <w:sz w:val="24"/>
          <w:szCs w:val="24"/>
        </w:rPr>
        <w:t xml:space="preserve"> means direct current.</w:t>
      </w:r>
      <w:bookmarkEnd w:id="713"/>
    </w:p>
    <w:p w14:paraId="253AA8FC" w14:textId="77777777" w:rsidR="00664967" w:rsidRPr="007D12C1" w:rsidRDefault="00664967" w:rsidP="007D12C1">
      <w:pPr>
        <w:spacing w:line="300" w:lineRule="atLeast"/>
        <w:ind w:left="180"/>
        <w:jc w:val="both"/>
        <w:rPr>
          <w:rFonts w:ascii="Times New Roman" w:hAnsi="Times New Roman" w:cs="Times New Roman"/>
          <w:sz w:val="24"/>
          <w:szCs w:val="24"/>
        </w:rPr>
      </w:pPr>
    </w:p>
    <w:p w14:paraId="56719AE5" w14:textId="5AF0930E" w:rsidR="00664967" w:rsidRPr="007D12C1" w:rsidRDefault="001F4DA9" w:rsidP="007D12C1">
      <w:pPr>
        <w:pStyle w:val="ListParagraph"/>
        <w:numPr>
          <w:ilvl w:val="0"/>
          <w:numId w:val="4"/>
        </w:numPr>
        <w:spacing w:line="300" w:lineRule="atLeast"/>
        <w:ind w:left="900" w:hanging="540"/>
        <w:jc w:val="both"/>
        <w:outlineLvl w:val="0"/>
        <w:rPr>
          <w:rFonts w:ascii="Times New Roman" w:hAnsi="Times New Roman" w:cs="Times New Roman"/>
          <w:sz w:val="24"/>
          <w:szCs w:val="24"/>
        </w:rPr>
      </w:pPr>
      <w:bookmarkStart w:id="714" w:name="_Toc139828562"/>
      <w:r w:rsidRPr="007D12C1">
        <w:rPr>
          <w:rFonts w:ascii="Times New Roman" w:hAnsi="Times New Roman" w:cs="Times New Roman"/>
          <w:sz w:val="24"/>
          <w:szCs w:val="24"/>
        </w:rPr>
        <w:t>“</w:t>
      </w:r>
      <w:r w:rsidR="004031C3" w:rsidRPr="007D12C1">
        <w:rPr>
          <w:rFonts w:ascii="Times New Roman" w:hAnsi="Times New Roman" w:cs="Times New Roman"/>
          <w:sz w:val="24"/>
          <w:szCs w:val="24"/>
          <w:u w:val="single"/>
        </w:rPr>
        <w:t>Demand Response</w:t>
      </w:r>
      <w:r w:rsidRPr="007D12C1">
        <w:rPr>
          <w:rFonts w:ascii="Times New Roman" w:hAnsi="Times New Roman" w:cs="Times New Roman"/>
          <w:sz w:val="24"/>
          <w:szCs w:val="24"/>
        </w:rPr>
        <w:t>”</w:t>
      </w:r>
      <w:r w:rsidR="004031C3" w:rsidRPr="007D12C1">
        <w:rPr>
          <w:rFonts w:ascii="Times New Roman" w:hAnsi="Times New Roman" w:cs="Times New Roman"/>
          <w:sz w:val="24"/>
          <w:szCs w:val="24"/>
        </w:rPr>
        <w:t xml:space="preserve"> refers to energy resource programs designed to avoid brownouts and blackouts by compensating electricity users for reducing consumption when demand for electricity is high and system reliability is at risk.</w:t>
      </w:r>
      <w:bookmarkEnd w:id="714"/>
    </w:p>
    <w:p w14:paraId="5F502ABE" w14:textId="77777777" w:rsidR="00664967" w:rsidRPr="007D12C1" w:rsidRDefault="00664967" w:rsidP="007D12C1">
      <w:pPr>
        <w:spacing w:line="300" w:lineRule="atLeast"/>
        <w:ind w:left="360"/>
        <w:jc w:val="both"/>
        <w:rPr>
          <w:rFonts w:ascii="Times New Roman" w:hAnsi="Times New Roman" w:cs="Times New Roman"/>
          <w:sz w:val="24"/>
          <w:szCs w:val="24"/>
        </w:rPr>
      </w:pPr>
    </w:p>
    <w:p w14:paraId="218495EA" w14:textId="39A79437" w:rsidR="00664967" w:rsidRPr="007D12C1" w:rsidRDefault="001F4DA9" w:rsidP="007D12C1">
      <w:pPr>
        <w:pStyle w:val="ListParagraph"/>
        <w:numPr>
          <w:ilvl w:val="0"/>
          <w:numId w:val="4"/>
        </w:numPr>
        <w:spacing w:line="300" w:lineRule="atLeast"/>
        <w:ind w:left="900" w:hanging="540"/>
        <w:jc w:val="both"/>
        <w:outlineLvl w:val="0"/>
        <w:rPr>
          <w:rFonts w:ascii="Times New Roman" w:hAnsi="Times New Roman" w:cs="Times New Roman"/>
          <w:sz w:val="24"/>
          <w:szCs w:val="24"/>
        </w:rPr>
      </w:pPr>
      <w:bookmarkStart w:id="715" w:name="_Toc139828563"/>
      <w:r w:rsidRPr="007D12C1">
        <w:rPr>
          <w:rFonts w:ascii="Times New Roman" w:hAnsi="Times New Roman" w:cs="Times New Roman"/>
          <w:sz w:val="24"/>
          <w:szCs w:val="24"/>
        </w:rPr>
        <w:t>“</w:t>
      </w:r>
      <w:r w:rsidR="004031C3" w:rsidRPr="007D12C1">
        <w:rPr>
          <w:rFonts w:ascii="Times New Roman" w:hAnsi="Times New Roman" w:cs="Times New Roman"/>
          <w:sz w:val="24"/>
          <w:szCs w:val="24"/>
          <w:u w:val="single"/>
        </w:rPr>
        <w:t>Demand Reduction Event</w:t>
      </w:r>
      <w:r w:rsidRPr="007D12C1">
        <w:rPr>
          <w:rFonts w:ascii="Times New Roman" w:hAnsi="Times New Roman" w:cs="Times New Roman"/>
          <w:sz w:val="24"/>
          <w:szCs w:val="24"/>
        </w:rPr>
        <w:t>”</w:t>
      </w:r>
      <w:r w:rsidR="004031C3" w:rsidRPr="007D12C1">
        <w:rPr>
          <w:rFonts w:ascii="Times New Roman" w:hAnsi="Times New Roman" w:cs="Times New Roman"/>
          <w:sz w:val="24"/>
          <w:szCs w:val="24"/>
        </w:rPr>
        <w:t xml:space="preserve"> means an event in which the Court is required to close or cease regular operations for twenty (20) or more days in any given Billing Cycle, not including regular Court holidays.</w:t>
      </w:r>
      <w:bookmarkEnd w:id="715"/>
      <w:r w:rsidR="004031C3" w:rsidRPr="007D12C1">
        <w:rPr>
          <w:rFonts w:ascii="Times New Roman" w:hAnsi="Times New Roman" w:cs="Times New Roman"/>
          <w:sz w:val="24"/>
          <w:szCs w:val="24"/>
        </w:rPr>
        <w:t xml:space="preserve"> </w:t>
      </w:r>
    </w:p>
    <w:p w14:paraId="7677F225" w14:textId="77777777" w:rsidR="00664967" w:rsidRPr="007D12C1" w:rsidRDefault="00664967" w:rsidP="007D12C1">
      <w:pPr>
        <w:pStyle w:val="ListParagraph"/>
        <w:spacing w:line="300" w:lineRule="atLeast"/>
        <w:jc w:val="both"/>
        <w:rPr>
          <w:rFonts w:ascii="Times New Roman" w:hAnsi="Times New Roman" w:cs="Times New Roman"/>
          <w:sz w:val="24"/>
          <w:szCs w:val="24"/>
        </w:rPr>
      </w:pPr>
    </w:p>
    <w:p w14:paraId="729161DC" w14:textId="33DDD084" w:rsidR="00664967" w:rsidRPr="007D12C1" w:rsidRDefault="001F4DA9" w:rsidP="007D12C1">
      <w:pPr>
        <w:pStyle w:val="ListParagraph"/>
        <w:numPr>
          <w:ilvl w:val="0"/>
          <w:numId w:val="4"/>
        </w:numPr>
        <w:spacing w:line="300" w:lineRule="atLeast"/>
        <w:ind w:left="900" w:hanging="540"/>
        <w:jc w:val="both"/>
        <w:outlineLvl w:val="0"/>
        <w:rPr>
          <w:rFonts w:ascii="Times New Roman" w:hAnsi="Times New Roman" w:cs="Times New Roman"/>
          <w:sz w:val="24"/>
          <w:szCs w:val="24"/>
        </w:rPr>
      </w:pPr>
      <w:bookmarkStart w:id="716" w:name="_Toc139828564"/>
      <w:r w:rsidRPr="007D12C1">
        <w:rPr>
          <w:rFonts w:ascii="Times New Roman" w:hAnsi="Times New Roman" w:cs="Times New Roman"/>
          <w:sz w:val="24"/>
          <w:szCs w:val="24"/>
        </w:rPr>
        <w:t>“</w:t>
      </w:r>
      <w:r w:rsidR="004031C3" w:rsidRPr="007D12C1">
        <w:rPr>
          <w:rFonts w:ascii="Times New Roman" w:hAnsi="Times New Roman" w:cs="Times New Roman"/>
          <w:sz w:val="24"/>
          <w:szCs w:val="24"/>
          <w:u w:val="single"/>
        </w:rPr>
        <w:t>Departing Load</w:t>
      </w:r>
      <w:r w:rsidRPr="007D12C1">
        <w:rPr>
          <w:rFonts w:ascii="Times New Roman" w:hAnsi="Times New Roman" w:cs="Times New Roman"/>
          <w:sz w:val="24"/>
          <w:szCs w:val="24"/>
        </w:rPr>
        <w:t>”</w:t>
      </w:r>
      <w:r w:rsidR="004031C3" w:rsidRPr="007D12C1">
        <w:rPr>
          <w:rFonts w:ascii="Times New Roman" w:hAnsi="Times New Roman" w:cs="Times New Roman"/>
          <w:sz w:val="24"/>
          <w:szCs w:val="24"/>
        </w:rPr>
        <w:t xml:space="preserve"> means the portion of the incumbent utility</w:t>
      </w:r>
      <w:r w:rsidR="00291E12" w:rsidRPr="007D12C1">
        <w:rPr>
          <w:rFonts w:ascii="Times New Roman" w:hAnsi="Times New Roman" w:cs="Times New Roman"/>
          <w:sz w:val="24"/>
          <w:szCs w:val="24"/>
        </w:rPr>
        <w:t>’</w:t>
      </w:r>
      <w:r w:rsidR="004031C3" w:rsidRPr="007D12C1">
        <w:rPr>
          <w:rFonts w:ascii="Times New Roman" w:hAnsi="Times New Roman" w:cs="Times New Roman"/>
          <w:sz w:val="24"/>
          <w:szCs w:val="24"/>
        </w:rPr>
        <w:t>s electric customer</w:t>
      </w:r>
      <w:r w:rsidR="00291E12" w:rsidRPr="007D12C1">
        <w:rPr>
          <w:rFonts w:ascii="Times New Roman" w:hAnsi="Times New Roman" w:cs="Times New Roman"/>
          <w:sz w:val="24"/>
          <w:szCs w:val="24"/>
        </w:rPr>
        <w:t>’</w:t>
      </w:r>
      <w:r w:rsidR="004031C3" w:rsidRPr="007D12C1">
        <w:rPr>
          <w:rFonts w:ascii="Times New Roman" w:hAnsi="Times New Roman" w:cs="Times New Roman"/>
          <w:sz w:val="24"/>
          <w:szCs w:val="24"/>
        </w:rPr>
        <w:t>s load for which the customer, discontinues, or reduces its purchases of bundled or direct access electricity service from the incumbent electric utility, and/or purchases electricity supplied by customer generation to replace incumbent electric utility or direct access purchases, whilst remaining physically located at a particular electric utility service area.</w:t>
      </w:r>
      <w:bookmarkEnd w:id="716"/>
      <w:r w:rsidR="004031C3" w:rsidRPr="007D12C1">
        <w:rPr>
          <w:rFonts w:ascii="Times New Roman" w:hAnsi="Times New Roman" w:cs="Times New Roman"/>
          <w:sz w:val="24"/>
          <w:szCs w:val="24"/>
        </w:rPr>
        <w:t xml:space="preserve"> </w:t>
      </w:r>
    </w:p>
    <w:p w14:paraId="4E642ED4" w14:textId="77777777" w:rsidR="00664967" w:rsidRPr="007D12C1" w:rsidRDefault="00664967" w:rsidP="007D12C1">
      <w:pPr>
        <w:spacing w:line="300" w:lineRule="atLeast"/>
        <w:jc w:val="both"/>
        <w:rPr>
          <w:rFonts w:ascii="Times New Roman" w:hAnsi="Times New Roman" w:cs="Times New Roman"/>
          <w:sz w:val="24"/>
          <w:szCs w:val="24"/>
        </w:rPr>
      </w:pPr>
    </w:p>
    <w:p w14:paraId="7465693B" w14:textId="5233BD2A" w:rsidR="00664967" w:rsidRPr="007D12C1" w:rsidRDefault="001F4DA9" w:rsidP="007D12C1">
      <w:pPr>
        <w:pStyle w:val="ListParagraph"/>
        <w:numPr>
          <w:ilvl w:val="0"/>
          <w:numId w:val="4"/>
        </w:numPr>
        <w:spacing w:line="300" w:lineRule="atLeast"/>
        <w:ind w:left="900" w:hanging="540"/>
        <w:jc w:val="both"/>
        <w:outlineLvl w:val="0"/>
        <w:rPr>
          <w:rFonts w:ascii="Times New Roman" w:hAnsi="Times New Roman" w:cs="Times New Roman"/>
          <w:sz w:val="24"/>
          <w:szCs w:val="24"/>
        </w:rPr>
      </w:pPr>
      <w:bookmarkStart w:id="717" w:name="_Toc88483677"/>
      <w:bookmarkStart w:id="718" w:name="_Toc89259587"/>
      <w:bookmarkStart w:id="719" w:name="_Toc89848481"/>
      <w:bookmarkStart w:id="720" w:name="_Toc139828565"/>
      <w:r w:rsidRPr="007D12C1">
        <w:rPr>
          <w:rFonts w:ascii="Times New Roman" w:hAnsi="Times New Roman" w:cs="Times New Roman"/>
          <w:sz w:val="24"/>
          <w:szCs w:val="24"/>
        </w:rPr>
        <w:t>“</w:t>
      </w:r>
      <w:r w:rsidR="004031C3" w:rsidRPr="007D12C1">
        <w:rPr>
          <w:rFonts w:ascii="Times New Roman" w:hAnsi="Times New Roman" w:cs="Times New Roman"/>
          <w:sz w:val="24"/>
          <w:szCs w:val="24"/>
          <w:u w:val="single"/>
        </w:rPr>
        <w:t>Due Date</w:t>
      </w:r>
      <w:r w:rsidRPr="007D12C1">
        <w:rPr>
          <w:rFonts w:ascii="Times New Roman" w:hAnsi="Times New Roman" w:cs="Times New Roman"/>
          <w:sz w:val="24"/>
          <w:szCs w:val="24"/>
        </w:rPr>
        <w:t>”</w:t>
      </w:r>
      <w:r w:rsidR="004031C3" w:rsidRPr="007D12C1">
        <w:rPr>
          <w:rFonts w:ascii="Times New Roman" w:hAnsi="Times New Roman" w:cs="Times New Roman"/>
          <w:sz w:val="24"/>
          <w:szCs w:val="24"/>
        </w:rPr>
        <w:t xml:space="preserve"> means </w:t>
      </w:r>
      <w:r w:rsidR="00FE349E" w:rsidRPr="007D12C1">
        <w:rPr>
          <w:rFonts w:ascii="Times New Roman" w:hAnsi="Times New Roman" w:cs="Times New Roman"/>
          <w:sz w:val="24"/>
          <w:szCs w:val="24"/>
        </w:rPr>
        <w:t>forty-five</w:t>
      </w:r>
      <w:r w:rsidR="004031C3" w:rsidRPr="007D12C1">
        <w:rPr>
          <w:rFonts w:ascii="Times New Roman" w:hAnsi="Times New Roman" w:cs="Times New Roman"/>
          <w:sz w:val="24"/>
          <w:szCs w:val="24"/>
        </w:rPr>
        <w:t> (</w:t>
      </w:r>
      <w:r w:rsidR="00FE349E" w:rsidRPr="007D12C1">
        <w:rPr>
          <w:rFonts w:ascii="Times New Roman" w:hAnsi="Times New Roman" w:cs="Times New Roman"/>
          <w:sz w:val="24"/>
          <w:szCs w:val="24"/>
        </w:rPr>
        <w:t>45</w:t>
      </w:r>
      <w:r w:rsidR="004031C3" w:rsidRPr="007D12C1">
        <w:rPr>
          <w:rFonts w:ascii="Times New Roman" w:hAnsi="Times New Roman" w:cs="Times New Roman"/>
          <w:sz w:val="24"/>
          <w:szCs w:val="24"/>
        </w:rPr>
        <w:t xml:space="preserve">) calendar days after receipt by the Judicial Council of Licensee’s invoice for Rent under </w:t>
      </w:r>
      <w:r w:rsidR="00D16CC4" w:rsidRPr="007D12C1">
        <w:rPr>
          <w:rFonts w:ascii="Times New Roman" w:hAnsi="Times New Roman" w:cs="Times New Roman"/>
          <w:sz w:val="24"/>
          <w:szCs w:val="24"/>
        </w:rPr>
        <w:t>the Solar Equipment Lease</w:t>
      </w:r>
      <w:r w:rsidR="004031C3" w:rsidRPr="007D12C1">
        <w:rPr>
          <w:rFonts w:ascii="Times New Roman" w:hAnsi="Times New Roman" w:cs="Times New Roman"/>
          <w:sz w:val="24"/>
          <w:szCs w:val="24"/>
        </w:rPr>
        <w:t>.</w:t>
      </w:r>
      <w:bookmarkEnd w:id="717"/>
      <w:bookmarkEnd w:id="718"/>
      <w:bookmarkEnd w:id="719"/>
      <w:bookmarkEnd w:id="720"/>
    </w:p>
    <w:p w14:paraId="7C0EF2D8" w14:textId="1632A053" w:rsidR="00664967" w:rsidRPr="007D12C1" w:rsidRDefault="00664967" w:rsidP="007D12C1">
      <w:pPr>
        <w:spacing w:line="300" w:lineRule="atLeast"/>
        <w:ind w:left="180"/>
        <w:jc w:val="both"/>
        <w:rPr>
          <w:rFonts w:ascii="Times New Roman" w:hAnsi="Times New Roman" w:cs="Times New Roman"/>
          <w:sz w:val="24"/>
          <w:szCs w:val="24"/>
        </w:rPr>
      </w:pPr>
    </w:p>
    <w:p w14:paraId="344EFD3B" w14:textId="58FA9BA1" w:rsidR="00664967" w:rsidRPr="007D12C1" w:rsidRDefault="001F4DA9" w:rsidP="007D12C1">
      <w:pPr>
        <w:pStyle w:val="ListParagraph"/>
        <w:numPr>
          <w:ilvl w:val="0"/>
          <w:numId w:val="4"/>
        </w:numPr>
        <w:spacing w:line="300" w:lineRule="atLeast"/>
        <w:ind w:left="900" w:hanging="540"/>
        <w:jc w:val="both"/>
        <w:outlineLvl w:val="0"/>
        <w:rPr>
          <w:rFonts w:ascii="Times New Roman" w:eastAsia="Arial" w:hAnsi="Times New Roman" w:cs="Times New Roman"/>
          <w:sz w:val="24"/>
          <w:szCs w:val="24"/>
        </w:rPr>
      </w:pPr>
      <w:bookmarkStart w:id="721" w:name="_Toc139828566"/>
      <w:r w:rsidRPr="007D12C1">
        <w:rPr>
          <w:rFonts w:ascii="Times New Roman" w:hAnsi="Times New Roman" w:cs="Times New Roman"/>
          <w:sz w:val="24"/>
          <w:szCs w:val="24"/>
        </w:rPr>
        <w:t>“</w:t>
      </w:r>
      <w:r w:rsidR="6F3C78BD" w:rsidRPr="007D12C1">
        <w:rPr>
          <w:rFonts w:ascii="Times New Roman" w:hAnsi="Times New Roman" w:cs="Times New Roman"/>
          <w:sz w:val="24"/>
          <w:szCs w:val="24"/>
          <w:u w:val="single"/>
        </w:rPr>
        <w:t>Expected Energy Storage Capacity</w:t>
      </w:r>
      <w:r w:rsidRPr="007D12C1">
        <w:rPr>
          <w:rFonts w:ascii="Times New Roman" w:hAnsi="Times New Roman" w:cs="Times New Roman"/>
          <w:sz w:val="24"/>
          <w:szCs w:val="24"/>
        </w:rPr>
        <w:t>”</w:t>
      </w:r>
      <w:r w:rsidR="6F3C78BD" w:rsidRPr="007D12C1">
        <w:rPr>
          <w:rFonts w:ascii="Times New Roman" w:hAnsi="Times New Roman" w:cs="Times New Roman"/>
          <w:sz w:val="24"/>
          <w:szCs w:val="24"/>
        </w:rPr>
        <w:t xml:space="preserve"> or </w:t>
      </w:r>
      <w:r w:rsidRPr="007D12C1">
        <w:rPr>
          <w:rFonts w:ascii="Times New Roman" w:hAnsi="Times New Roman" w:cs="Times New Roman"/>
          <w:sz w:val="24"/>
          <w:szCs w:val="24"/>
        </w:rPr>
        <w:t>“</w:t>
      </w:r>
      <w:r w:rsidR="6F3C78BD" w:rsidRPr="007D12C1">
        <w:rPr>
          <w:rFonts w:ascii="Times New Roman" w:hAnsi="Times New Roman" w:cs="Times New Roman"/>
          <w:sz w:val="24"/>
          <w:szCs w:val="24"/>
          <w:u w:val="single"/>
        </w:rPr>
        <w:t>EESC</w:t>
      </w:r>
      <w:r w:rsidRPr="007D12C1">
        <w:rPr>
          <w:rFonts w:ascii="Times New Roman" w:hAnsi="Times New Roman" w:cs="Times New Roman"/>
          <w:sz w:val="24"/>
          <w:szCs w:val="24"/>
        </w:rPr>
        <w:t>”</w:t>
      </w:r>
      <w:r w:rsidR="6F3C78BD" w:rsidRPr="007D12C1">
        <w:rPr>
          <w:rFonts w:ascii="Times New Roman" w:hAnsi="Times New Roman" w:cs="Times New Roman"/>
          <w:sz w:val="24"/>
          <w:szCs w:val="24"/>
        </w:rPr>
        <w:t xml:space="preserve"> means the expected BESS storage capacity in kWh DC that Licensee will make available to the Judicial Council</w:t>
      </w:r>
      <w:r w:rsidR="00A951D0">
        <w:rPr>
          <w:rFonts w:ascii="Times New Roman" w:hAnsi="Times New Roman" w:cs="Times New Roman"/>
          <w:sz w:val="24"/>
          <w:szCs w:val="24"/>
        </w:rPr>
        <w:t xml:space="preserve"> as set forth in</w:t>
      </w:r>
      <w:r w:rsidR="6F3C78BD" w:rsidRPr="007D12C1">
        <w:rPr>
          <w:rFonts w:ascii="Times New Roman" w:hAnsi="Times New Roman" w:cs="Times New Roman"/>
          <w:sz w:val="24"/>
          <w:szCs w:val="24"/>
        </w:rPr>
        <w:t xml:space="preserve"> Exhibit C-2 and warrantied as defined in </w:t>
      </w:r>
      <w:r w:rsidR="006CC3C8" w:rsidRPr="007D12C1">
        <w:rPr>
          <w:rFonts w:ascii="Times New Roman" w:hAnsi="Times New Roman" w:cs="Times New Roman"/>
          <w:sz w:val="24"/>
          <w:szCs w:val="24"/>
        </w:rPr>
        <w:t>SPECIFICATION SECTION 48 17 13 BATTERY ENERGY STORAGE SYSTEMS AND MICROGRID CONTROLLERS</w:t>
      </w:r>
      <w:bookmarkEnd w:id="721"/>
    </w:p>
    <w:p w14:paraId="32DC78C0" w14:textId="7C04B0FE" w:rsidR="00664967" w:rsidRPr="007D12C1" w:rsidRDefault="00664967" w:rsidP="007D12C1">
      <w:pPr>
        <w:spacing w:line="300" w:lineRule="atLeast"/>
        <w:jc w:val="both"/>
        <w:rPr>
          <w:rFonts w:ascii="Times New Roman" w:hAnsi="Times New Roman" w:cs="Times New Roman"/>
          <w:sz w:val="24"/>
          <w:szCs w:val="24"/>
        </w:rPr>
      </w:pPr>
    </w:p>
    <w:p w14:paraId="4F112A53" w14:textId="35085A72" w:rsidR="00664967" w:rsidRPr="007D12C1" w:rsidRDefault="001F4DA9" w:rsidP="007D12C1">
      <w:pPr>
        <w:pStyle w:val="ListParagraph"/>
        <w:numPr>
          <w:ilvl w:val="0"/>
          <w:numId w:val="4"/>
        </w:numPr>
        <w:spacing w:line="300" w:lineRule="atLeast"/>
        <w:ind w:left="900" w:hanging="540"/>
        <w:jc w:val="both"/>
        <w:outlineLvl w:val="0"/>
        <w:rPr>
          <w:rFonts w:ascii="Times New Roman" w:hAnsi="Times New Roman" w:cs="Times New Roman"/>
          <w:sz w:val="24"/>
          <w:szCs w:val="24"/>
        </w:rPr>
      </w:pPr>
      <w:bookmarkStart w:id="722" w:name="_Toc88483678"/>
      <w:bookmarkStart w:id="723" w:name="_Toc89259588"/>
      <w:bookmarkStart w:id="724" w:name="_Toc89848482"/>
      <w:bookmarkStart w:id="725" w:name="_Toc139828567"/>
      <w:r w:rsidRPr="007D12C1">
        <w:rPr>
          <w:rFonts w:ascii="Times New Roman" w:hAnsi="Times New Roman" w:cs="Times New Roman"/>
          <w:sz w:val="24"/>
          <w:szCs w:val="24"/>
        </w:rPr>
        <w:t>“</w:t>
      </w:r>
      <w:r w:rsidR="004031C3" w:rsidRPr="007D12C1">
        <w:rPr>
          <w:rFonts w:ascii="Times New Roman" w:hAnsi="Times New Roman" w:cs="Times New Roman"/>
          <w:sz w:val="24"/>
          <w:szCs w:val="24"/>
          <w:u w:val="single"/>
        </w:rPr>
        <w:t>Effective Date</w:t>
      </w:r>
      <w:r w:rsidRPr="007D12C1">
        <w:rPr>
          <w:rFonts w:ascii="Times New Roman" w:hAnsi="Times New Roman" w:cs="Times New Roman"/>
          <w:sz w:val="24"/>
          <w:szCs w:val="24"/>
        </w:rPr>
        <w:t>”</w:t>
      </w:r>
      <w:r w:rsidR="004031C3" w:rsidRPr="007D12C1">
        <w:rPr>
          <w:rFonts w:ascii="Times New Roman" w:hAnsi="Times New Roman" w:cs="Times New Roman"/>
          <w:sz w:val="24"/>
          <w:szCs w:val="24"/>
        </w:rPr>
        <w:t xml:space="preserve"> means the first day on which this SLA and the Lease have been fully executed by the parties identified therein and consented to by the SPWB.</w:t>
      </w:r>
      <w:bookmarkEnd w:id="722"/>
      <w:bookmarkEnd w:id="723"/>
      <w:bookmarkEnd w:id="724"/>
      <w:bookmarkEnd w:id="725"/>
    </w:p>
    <w:p w14:paraId="6091A46B" w14:textId="77777777" w:rsidR="00664967" w:rsidRPr="007D12C1" w:rsidRDefault="00664967" w:rsidP="007D12C1">
      <w:pPr>
        <w:spacing w:line="300" w:lineRule="atLeast"/>
        <w:ind w:left="180"/>
        <w:jc w:val="both"/>
        <w:rPr>
          <w:rFonts w:ascii="Times New Roman" w:hAnsi="Times New Roman" w:cs="Times New Roman"/>
          <w:sz w:val="24"/>
          <w:szCs w:val="24"/>
        </w:rPr>
      </w:pPr>
    </w:p>
    <w:p w14:paraId="4E5D76C9" w14:textId="28E494E3" w:rsidR="00664967" w:rsidRPr="007D12C1" w:rsidRDefault="001F4DA9" w:rsidP="007D12C1">
      <w:pPr>
        <w:pStyle w:val="ListParagraph"/>
        <w:numPr>
          <w:ilvl w:val="0"/>
          <w:numId w:val="4"/>
        </w:numPr>
        <w:spacing w:line="300" w:lineRule="atLeast"/>
        <w:ind w:left="900" w:hanging="540"/>
        <w:jc w:val="both"/>
        <w:outlineLvl w:val="0"/>
        <w:rPr>
          <w:rFonts w:ascii="Times New Roman" w:hAnsi="Times New Roman" w:cs="Times New Roman"/>
          <w:sz w:val="24"/>
          <w:szCs w:val="24"/>
        </w:rPr>
      </w:pPr>
      <w:bookmarkStart w:id="726" w:name="_Toc139828568"/>
      <w:r w:rsidRPr="007D12C1">
        <w:rPr>
          <w:rFonts w:ascii="Times New Roman" w:hAnsi="Times New Roman" w:cs="Times New Roman"/>
          <w:sz w:val="24"/>
          <w:szCs w:val="24"/>
        </w:rPr>
        <w:t>“</w:t>
      </w:r>
      <w:r w:rsidR="004031C3" w:rsidRPr="007D12C1">
        <w:rPr>
          <w:rFonts w:ascii="Times New Roman" w:hAnsi="Times New Roman" w:cs="Times New Roman"/>
          <w:sz w:val="24"/>
          <w:szCs w:val="24"/>
          <w:u w:val="single"/>
        </w:rPr>
        <w:t>Electricity</w:t>
      </w:r>
      <w:r w:rsidRPr="007D12C1">
        <w:rPr>
          <w:rFonts w:ascii="Times New Roman" w:hAnsi="Times New Roman" w:cs="Times New Roman"/>
          <w:sz w:val="24"/>
          <w:szCs w:val="24"/>
        </w:rPr>
        <w:t>”</w:t>
      </w:r>
      <w:r w:rsidR="004031C3" w:rsidRPr="007D12C1">
        <w:rPr>
          <w:rFonts w:ascii="Times New Roman" w:hAnsi="Times New Roman" w:cs="Times New Roman"/>
          <w:sz w:val="24"/>
          <w:szCs w:val="24"/>
        </w:rPr>
        <w:t xml:space="preserve"> means electrical energy, measured in kilowatts and kilowatt-hours AC that is produced by the System and delivered by Licensee to the Judicial Council at the Electrical Interconnection Point and that conforms to the applicable utility and/or authoritative regulatory body standards and to the conditions specified in this SLA.</w:t>
      </w:r>
      <w:bookmarkEnd w:id="726"/>
    </w:p>
    <w:p w14:paraId="72A2D5A8" w14:textId="77777777" w:rsidR="00664967" w:rsidRPr="007D12C1" w:rsidRDefault="00664967" w:rsidP="007D12C1">
      <w:pPr>
        <w:spacing w:line="300" w:lineRule="atLeast"/>
        <w:ind w:left="180"/>
        <w:jc w:val="both"/>
        <w:rPr>
          <w:rFonts w:ascii="Times New Roman" w:hAnsi="Times New Roman" w:cs="Times New Roman"/>
          <w:sz w:val="24"/>
          <w:szCs w:val="24"/>
        </w:rPr>
      </w:pPr>
    </w:p>
    <w:p w14:paraId="6BEB89A9" w14:textId="0FB99634" w:rsidR="00664967" w:rsidRPr="007D12C1" w:rsidRDefault="001F4DA9" w:rsidP="007D12C1">
      <w:pPr>
        <w:pStyle w:val="ListParagraph"/>
        <w:numPr>
          <w:ilvl w:val="0"/>
          <w:numId w:val="4"/>
        </w:numPr>
        <w:spacing w:line="300" w:lineRule="atLeast"/>
        <w:ind w:left="900" w:hanging="540"/>
        <w:jc w:val="both"/>
        <w:outlineLvl w:val="0"/>
        <w:rPr>
          <w:rFonts w:ascii="Times New Roman" w:hAnsi="Times New Roman" w:cs="Times New Roman"/>
          <w:sz w:val="24"/>
          <w:szCs w:val="24"/>
        </w:rPr>
      </w:pPr>
      <w:bookmarkStart w:id="727" w:name="_Toc139828569"/>
      <w:r w:rsidRPr="007D12C1">
        <w:rPr>
          <w:rFonts w:ascii="Times New Roman" w:hAnsi="Times New Roman" w:cs="Times New Roman"/>
          <w:sz w:val="24"/>
          <w:szCs w:val="24"/>
        </w:rPr>
        <w:t>“</w:t>
      </w:r>
      <w:r w:rsidR="004031C3" w:rsidRPr="007D12C1">
        <w:rPr>
          <w:rFonts w:ascii="Times New Roman" w:hAnsi="Times New Roman" w:cs="Times New Roman"/>
          <w:sz w:val="24"/>
          <w:szCs w:val="24"/>
          <w:u w:val="single"/>
        </w:rPr>
        <w:t>Electrical Interconnection Point</w:t>
      </w:r>
      <w:r w:rsidRPr="007D12C1">
        <w:rPr>
          <w:rFonts w:ascii="Times New Roman" w:hAnsi="Times New Roman" w:cs="Times New Roman"/>
          <w:sz w:val="24"/>
          <w:szCs w:val="24"/>
        </w:rPr>
        <w:t>”</w:t>
      </w:r>
      <w:r w:rsidR="004031C3" w:rsidRPr="007D12C1">
        <w:rPr>
          <w:rFonts w:ascii="Times New Roman" w:hAnsi="Times New Roman" w:cs="Times New Roman"/>
          <w:sz w:val="24"/>
          <w:szCs w:val="24"/>
        </w:rPr>
        <w:t xml:space="preserve"> means the point(s) specified in the System design where the System connects to the existing electrical distribution line(s) serving the Site.</w:t>
      </w:r>
      <w:bookmarkEnd w:id="727"/>
    </w:p>
    <w:p w14:paraId="460D0D82" w14:textId="77777777" w:rsidR="00664967" w:rsidRPr="007D12C1" w:rsidRDefault="00664967" w:rsidP="007D12C1">
      <w:pPr>
        <w:spacing w:line="300" w:lineRule="atLeast"/>
        <w:ind w:left="180"/>
        <w:jc w:val="both"/>
        <w:rPr>
          <w:rFonts w:ascii="Times New Roman" w:hAnsi="Times New Roman" w:cs="Times New Roman"/>
          <w:sz w:val="24"/>
          <w:szCs w:val="24"/>
        </w:rPr>
      </w:pPr>
    </w:p>
    <w:p w14:paraId="7DCC0A77" w14:textId="11BEAE90" w:rsidR="00664967" w:rsidRPr="007D12C1" w:rsidRDefault="001F4DA9" w:rsidP="007D12C1">
      <w:pPr>
        <w:pStyle w:val="ListParagraph"/>
        <w:numPr>
          <w:ilvl w:val="0"/>
          <w:numId w:val="4"/>
        </w:numPr>
        <w:spacing w:line="300" w:lineRule="atLeast"/>
        <w:ind w:left="900" w:hanging="540"/>
        <w:jc w:val="both"/>
        <w:outlineLvl w:val="0"/>
        <w:rPr>
          <w:rFonts w:ascii="Times New Roman" w:hAnsi="Times New Roman" w:cs="Times New Roman"/>
          <w:sz w:val="24"/>
          <w:szCs w:val="24"/>
        </w:rPr>
      </w:pPr>
      <w:bookmarkStart w:id="728" w:name="_Toc139828570"/>
      <w:r w:rsidRPr="007D12C1">
        <w:rPr>
          <w:rFonts w:ascii="Times New Roman" w:hAnsi="Times New Roman" w:cs="Times New Roman"/>
          <w:sz w:val="24"/>
          <w:szCs w:val="24"/>
        </w:rPr>
        <w:t>“</w:t>
      </w:r>
      <w:r w:rsidR="004031C3" w:rsidRPr="007D12C1">
        <w:rPr>
          <w:rFonts w:ascii="Times New Roman" w:hAnsi="Times New Roman" w:cs="Times New Roman"/>
          <w:sz w:val="24"/>
          <w:szCs w:val="24"/>
          <w:u w:val="single"/>
        </w:rPr>
        <w:t>Emergency</w:t>
      </w:r>
      <w:r w:rsidRPr="007D12C1">
        <w:rPr>
          <w:rFonts w:ascii="Times New Roman" w:hAnsi="Times New Roman" w:cs="Times New Roman"/>
          <w:sz w:val="24"/>
          <w:szCs w:val="24"/>
        </w:rPr>
        <w:t>”</w:t>
      </w:r>
      <w:r w:rsidR="004031C3" w:rsidRPr="007D12C1">
        <w:rPr>
          <w:rFonts w:ascii="Times New Roman" w:hAnsi="Times New Roman" w:cs="Times New Roman"/>
          <w:sz w:val="24"/>
          <w:szCs w:val="24"/>
        </w:rPr>
        <w:t xml:space="preserve"> </w:t>
      </w:r>
      <w:r w:rsidR="00F631E7" w:rsidRPr="007D12C1">
        <w:rPr>
          <w:rFonts w:ascii="Times New Roman" w:hAnsi="Times New Roman" w:cs="Times New Roman"/>
          <w:sz w:val="24"/>
          <w:szCs w:val="24"/>
        </w:rPr>
        <w:t>means an imminent threat requiring immediate action to prevent or mitigate the loss or impairment of life, health, property, or essential public services.</w:t>
      </w:r>
      <w:bookmarkEnd w:id="728"/>
      <w:r w:rsidR="004031C3" w:rsidRPr="007D12C1">
        <w:rPr>
          <w:rFonts w:ascii="Times New Roman" w:hAnsi="Times New Roman" w:cs="Times New Roman"/>
          <w:sz w:val="24"/>
          <w:szCs w:val="24"/>
        </w:rPr>
        <w:t xml:space="preserve"> </w:t>
      </w:r>
    </w:p>
    <w:p w14:paraId="17BA7A0F" w14:textId="77777777" w:rsidR="00664967" w:rsidRPr="007D12C1" w:rsidRDefault="00664967" w:rsidP="007D12C1">
      <w:pPr>
        <w:spacing w:line="300" w:lineRule="atLeast"/>
        <w:jc w:val="both"/>
        <w:rPr>
          <w:rFonts w:ascii="Times New Roman" w:hAnsi="Times New Roman" w:cs="Times New Roman"/>
          <w:sz w:val="24"/>
          <w:szCs w:val="24"/>
        </w:rPr>
      </w:pPr>
    </w:p>
    <w:p w14:paraId="67E94A9E" w14:textId="14EFDCF9" w:rsidR="00664967" w:rsidRPr="007D12C1" w:rsidRDefault="001F4DA9" w:rsidP="007D12C1">
      <w:pPr>
        <w:pStyle w:val="ListParagraph"/>
        <w:numPr>
          <w:ilvl w:val="0"/>
          <w:numId w:val="4"/>
        </w:numPr>
        <w:spacing w:line="300" w:lineRule="atLeast"/>
        <w:ind w:left="900" w:hanging="540"/>
        <w:jc w:val="both"/>
        <w:outlineLvl w:val="0"/>
        <w:rPr>
          <w:rFonts w:ascii="Times New Roman" w:hAnsi="Times New Roman" w:cs="Times New Roman"/>
          <w:sz w:val="24"/>
          <w:szCs w:val="24"/>
        </w:rPr>
      </w:pPr>
      <w:bookmarkStart w:id="729" w:name="_Toc139828571"/>
      <w:r w:rsidRPr="007D12C1">
        <w:rPr>
          <w:rFonts w:ascii="Times New Roman" w:hAnsi="Times New Roman" w:cs="Times New Roman"/>
          <w:sz w:val="24"/>
          <w:szCs w:val="24"/>
        </w:rPr>
        <w:t>“</w:t>
      </w:r>
      <w:r w:rsidR="45AC0D82" w:rsidRPr="007D12C1">
        <w:rPr>
          <w:rFonts w:ascii="Times New Roman" w:hAnsi="Times New Roman" w:cs="Times New Roman"/>
          <w:sz w:val="24"/>
          <w:szCs w:val="24"/>
          <w:u w:val="single"/>
        </w:rPr>
        <w:t>Energy Management System</w:t>
      </w:r>
      <w:r w:rsidRPr="007D12C1">
        <w:rPr>
          <w:rFonts w:ascii="Times New Roman" w:hAnsi="Times New Roman" w:cs="Times New Roman"/>
          <w:sz w:val="24"/>
          <w:szCs w:val="24"/>
        </w:rPr>
        <w:t>”</w:t>
      </w:r>
      <w:r w:rsidR="45AC0D82" w:rsidRPr="007D12C1">
        <w:rPr>
          <w:rFonts w:ascii="Times New Roman" w:hAnsi="Times New Roman" w:cs="Times New Roman"/>
          <w:sz w:val="24"/>
          <w:szCs w:val="24"/>
        </w:rPr>
        <w:t xml:space="preserve"> means a computer application system used by facility operators to monitor, control, and optimize the performance of the electricity and/or transmission system.</w:t>
      </w:r>
      <w:bookmarkEnd w:id="729"/>
    </w:p>
    <w:p w14:paraId="7BE07FF0" w14:textId="77777777" w:rsidR="00664967" w:rsidRPr="007D12C1" w:rsidRDefault="00664967" w:rsidP="007D12C1">
      <w:pPr>
        <w:spacing w:line="300" w:lineRule="atLeast"/>
        <w:ind w:left="180"/>
        <w:jc w:val="both"/>
        <w:rPr>
          <w:rFonts w:ascii="Times New Roman" w:hAnsi="Times New Roman" w:cs="Times New Roman"/>
          <w:sz w:val="24"/>
          <w:szCs w:val="24"/>
        </w:rPr>
      </w:pPr>
    </w:p>
    <w:p w14:paraId="6E9913A5" w14:textId="5922C303" w:rsidR="00664967" w:rsidRPr="007D12C1" w:rsidRDefault="001F4DA9" w:rsidP="007D12C1">
      <w:pPr>
        <w:pStyle w:val="ListParagraph"/>
        <w:numPr>
          <w:ilvl w:val="0"/>
          <w:numId w:val="4"/>
        </w:numPr>
        <w:spacing w:line="300" w:lineRule="atLeast"/>
        <w:ind w:left="900" w:hanging="540"/>
        <w:jc w:val="both"/>
        <w:outlineLvl w:val="0"/>
        <w:rPr>
          <w:rFonts w:ascii="Times New Roman" w:hAnsi="Times New Roman" w:cs="Times New Roman"/>
          <w:sz w:val="24"/>
          <w:szCs w:val="24"/>
        </w:rPr>
      </w:pPr>
      <w:bookmarkStart w:id="730" w:name="_Toc139828572"/>
      <w:r w:rsidRPr="007D12C1">
        <w:rPr>
          <w:rFonts w:ascii="Times New Roman" w:hAnsi="Times New Roman" w:cs="Times New Roman"/>
          <w:sz w:val="24"/>
          <w:szCs w:val="24"/>
        </w:rPr>
        <w:t>“</w:t>
      </w:r>
      <w:r w:rsidR="08801B6F" w:rsidRPr="007D12C1">
        <w:rPr>
          <w:rFonts w:ascii="Times New Roman" w:hAnsi="Times New Roman" w:cs="Times New Roman"/>
          <w:sz w:val="24"/>
          <w:szCs w:val="24"/>
          <w:u w:val="single"/>
        </w:rPr>
        <w:t>Environmental Attributes</w:t>
      </w:r>
      <w:r w:rsidRPr="007D12C1">
        <w:rPr>
          <w:rFonts w:ascii="Times New Roman" w:hAnsi="Times New Roman" w:cs="Times New Roman"/>
          <w:sz w:val="24"/>
          <w:szCs w:val="24"/>
        </w:rPr>
        <w:t>”</w:t>
      </w:r>
      <w:r w:rsidR="08801B6F" w:rsidRPr="007D12C1">
        <w:rPr>
          <w:rFonts w:ascii="Times New Roman" w:hAnsi="Times New Roman" w:cs="Times New Roman"/>
          <w:sz w:val="24"/>
          <w:szCs w:val="24"/>
        </w:rPr>
        <w:t xml:space="preserve"> means any and all credits, offsets and other benefits related to the avoidance of the emission of any gas, chemical or other substance into the air, soil</w:t>
      </w:r>
      <w:r w:rsidR="00C23D92" w:rsidRPr="007D12C1">
        <w:rPr>
          <w:rFonts w:ascii="Times New Roman" w:hAnsi="Times New Roman" w:cs="Times New Roman"/>
          <w:sz w:val="24"/>
          <w:szCs w:val="24"/>
        </w:rPr>
        <w:t>,</w:t>
      </w:r>
      <w:r w:rsidR="08801B6F" w:rsidRPr="007D12C1">
        <w:rPr>
          <w:rFonts w:ascii="Times New Roman" w:hAnsi="Times New Roman" w:cs="Times New Roman"/>
          <w:sz w:val="24"/>
          <w:szCs w:val="24"/>
        </w:rPr>
        <w:t xml:space="preserve"> or water resulting from the use of solar generation including but not limited, to Renewable Energy Credits (</w:t>
      </w:r>
      <w:r w:rsidRPr="007D12C1">
        <w:rPr>
          <w:rFonts w:ascii="Times New Roman" w:hAnsi="Times New Roman" w:cs="Times New Roman"/>
          <w:sz w:val="24"/>
          <w:szCs w:val="24"/>
        </w:rPr>
        <w:t>“</w:t>
      </w:r>
      <w:r w:rsidR="08801B6F" w:rsidRPr="007D12C1">
        <w:rPr>
          <w:rFonts w:ascii="Times New Roman" w:hAnsi="Times New Roman" w:cs="Times New Roman"/>
          <w:sz w:val="24"/>
          <w:szCs w:val="24"/>
        </w:rPr>
        <w:t>RECs</w:t>
      </w:r>
      <w:r w:rsidRPr="007D12C1">
        <w:rPr>
          <w:rFonts w:ascii="Times New Roman" w:hAnsi="Times New Roman" w:cs="Times New Roman"/>
          <w:sz w:val="24"/>
          <w:szCs w:val="24"/>
        </w:rPr>
        <w:t>”</w:t>
      </w:r>
      <w:r w:rsidR="08801B6F" w:rsidRPr="007D12C1">
        <w:rPr>
          <w:rFonts w:ascii="Times New Roman" w:hAnsi="Times New Roman" w:cs="Times New Roman"/>
          <w:sz w:val="24"/>
          <w:szCs w:val="24"/>
        </w:rPr>
        <w:t xml:space="preserve">) and any similar benefits for which a market may </w:t>
      </w:r>
      <w:r w:rsidR="08801B6F" w:rsidRPr="007D12C1">
        <w:rPr>
          <w:rFonts w:ascii="Times New Roman" w:hAnsi="Times New Roman" w:cs="Times New Roman"/>
          <w:sz w:val="24"/>
          <w:szCs w:val="24"/>
        </w:rPr>
        <w:lastRenderedPageBreak/>
        <w:t>exist now, or at a future time, and all reporting rights with respect to the Environmental Attributes</w:t>
      </w:r>
      <w:r w:rsidR="00FB480A" w:rsidRPr="007D12C1">
        <w:rPr>
          <w:rFonts w:ascii="Times New Roman" w:hAnsi="Times New Roman" w:cs="Times New Roman"/>
          <w:sz w:val="24"/>
          <w:szCs w:val="24"/>
        </w:rPr>
        <w:t xml:space="preserve">.  </w:t>
      </w:r>
      <w:r w:rsidR="00F631E7" w:rsidRPr="007D12C1">
        <w:rPr>
          <w:rFonts w:ascii="Times New Roman" w:hAnsi="Times New Roman" w:cs="Times New Roman"/>
          <w:sz w:val="24"/>
          <w:szCs w:val="24"/>
        </w:rPr>
        <w:t>Federal Investment Tax Credits are not Environmental Attributes for the purposes of this Agreement.</w:t>
      </w:r>
      <w:bookmarkEnd w:id="730"/>
    </w:p>
    <w:p w14:paraId="01938BB8" w14:textId="77777777" w:rsidR="00664967" w:rsidRPr="007D12C1" w:rsidRDefault="00664967" w:rsidP="007D12C1">
      <w:pPr>
        <w:pStyle w:val="ListParagraph"/>
        <w:spacing w:line="300" w:lineRule="atLeast"/>
        <w:ind w:left="360"/>
        <w:jc w:val="both"/>
        <w:rPr>
          <w:rFonts w:ascii="Times New Roman" w:hAnsi="Times New Roman" w:cs="Times New Roman"/>
          <w:sz w:val="24"/>
          <w:szCs w:val="24"/>
        </w:rPr>
      </w:pPr>
    </w:p>
    <w:p w14:paraId="1463BF2E" w14:textId="03E2C90B" w:rsidR="00664967" w:rsidRPr="007D12C1" w:rsidRDefault="001F4DA9" w:rsidP="007D12C1">
      <w:pPr>
        <w:pStyle w:val="ListParagraph"/>
        <w:numPr>
          <w:ilvl w:val="0"/>
          <w:numId w:val="4"/>
        </w:numPr>
        <w:spacing w:line="300" w:lineRule="atLeast"/>
        <w:ind w:left="900" w:hanging="540"/>
        <w:jc w:val="both"/>
        <w:outlineLvl w:val="0"/>
        <w:rPr>
          <w:rFonts w:ascii="Times New Roman" w:eastAsia="CG Times (WN)" w:hAnsi="Times New Roman" w:cs="Times New Roman"/>
          <w:sz w:val="24"/>
          <w:szCs w:val="24"/>
        </w:rPr>
      </w:pPr>
      <w:bookmarkStart w:id="731" w:name="_Toc139828573"/>
      <w:r w:rsidRPr="007D12C1">
        <w:rPr>
          <w:rFonts w:ascii="Times New Roman" w:hAnsi="Times New Roman" w:cs="Times New Roman"/>
          <w:sz w:val="24"/>
          <w:szCs w:val="24"/>
        </w:rPr>
        <w:t>“</w:t>
      </w:r>
      <w:r w:rsidR="3B268242" w:rsidRPr="007D12C1">
        <w:rPr>
          <w:rFonts w:ascii="Times New Roman" w:hAnsi="Times New Roman" w:cs="Times New Roman"/>
          <w:sz w:val="24"/>
          <w:szCs w:val="24"/>
          <w:u w:val="single"/>
        </w:rPr>
        <w:t>Expected Electricity Production</w:t>
      </w:r>
      <w:r w:rsidRPr="007D12C1">
        <w:rPr>
          <w:rFonts w:ascii="Times New Roman" w:hAnsi="Times New Roman" w:cs="Times New Roman"/>
          <w:sz w:val="24"/>
          <w:szCs w:val="24"/>
        </w:rPr>
        <w:t>”</w:t>
      </w:r>
      <w:r w:rsidR="3B268242" w:rsidRPr="007D12C1">
        <w:rPr>
          <w:rFonts w:ascii="Times New Roman" w:hAnsi="Times New Roman" w:cs="Times New Roman"/>
          <w:sz w:val="24"/>
          <w:szCs w:val="24"/>
        </w:rPr>
        <w:t xml:space="preserve"> or </w:t>
      </w:r>
      <w:r w:rsidRPr="007D12C1">
        <w:rPr>
          <w:rFonts w:ascii="Times New Roman" w:hAnsi="Times New Roman" w:cs="Times New Roman"/>
          <w:sz w:val="24"/>
          <w:szCs w:val="24"/>
        </w:rPr>
        <w:t>“</w:t>
      </w:r>
      <w:r w:rsidR="3B268242" w:rsidRPr="007D12C1">
        <w:rPr>
          <w:rFonts w:ascii="Times New Roman" w:hAnsi="Times New Roman" w:cs="Times New Roman"/>
          <w:sz w:val="24"/>
          <w:szCs w:val="24"/>
          <w:u w:val="single"/>
        </w:rPr>
        <w:t>EEP</w:t>
      </w:r>
      <w:r w:rsidRPr="007D12C1">
        <w:rPr>
          <w:rFonts w:ascii="Times New Roman" w:hAnsi="Times New Roman" w:cs="Times New Roman"/>
          <w:sz w:val="24"/>
          <w:szCs w:val="24"/>
        </w:rPr>
        <w:t>”</w:t>
      </w:r>
      <w:r w:rsidR="3B268242" w:rsidRPr="007D12C1">
        <w:rPr>
          <w:rFonts w:ascii="Times New Roman" w:hAnsi="Times New Roman" w:cs="Times New Roman"/>
          <w:sz w:val="24"/>
          <w:szCs w:val="24"/>
        </w:rPr>
        <w:t xml:space="preserve"> means the expected System </w:t>
      </w:r>
      <w:r w:rsidR="630021B2" w:rsidRPr="007D12C1">
        <w:rPr>
          <w:rFonts w:ascii="Times New Roman" w:hAnsi="Times New Roman" w:cs="Times New Roman"/>
          <w:sz w:val="24"/>
          <w:szCs w:val="24"/>
        </w:rPr>
        <w:t>e</w:t>
      </w:r>
      <w:r w:rsidR="3B268242" w:rsidRPr="007D12C1">
        <w:rPr>
          <w:rFonts w:ascii="Times New Roman" w:hAnsi="Times New Roman" w:cs="Times New Roman"/>
          <w:sz w:val="24"/>
          <w:szCs w:val="24"/>
        </w:rPr>
        <w:t xml:space="preserve">lectricity output in kWh that </w:t>
      </w:r>
      <w:r w:rsidR="00F631E7" w:rsidRPr="007D12C1">
        <w:rPr>
          <w:rFonts w:ascii="Times New Roman" w:hAnsi="Times New Roman" w:cs="Times New Roman"/>
          <w:sz w:val="24"/>
          <w:szCs w:val="24"/>
        </w:rPr>
        <w:t>Licensee expects</w:t>
      </w:r>
      <w:r w:rsidR="3B268242" w:rsidRPr="007D12C1">
        <w:rPr>
          <w:rFonts w:ascii="Times New Roman" w:hAnsi="Times New Roman" w:cs="Times New Roman"/>
          <w:sz w:val="24"/>
          <w:szCs w:val="24"/>
        </w:rPr>
        <w:t xml:space="preserve"> the system to deliver to the Judicial Council as provided in Exhibit </w:t>
      </w:r>
      <w:r w:rsidR="004031C3" w:rsidRPr="007D12C1">
        <w:rPr>
          <w:rFonts w:ascii="Times New Roman" w:hAnsi="Times New Roman" w:cs="Times New Roman"/>
          <w:sz w:val="24"/>
          <w:szCs w:val="24"/>
        </w:rPr>
        <w:t>C</w:t>
      </w:r>
      <w:r w:rsidR="0099293B" w:rsidRPr="007D12C1">
        <w:rPr>
          <w:rFonts w:ascii="Times New Roman" w:hAnsi="Times New Roman" w:cs="Times New Roman"/>
          <w:sz w:val="24"/>
          <w:szCs w:val="24"/>
        </w:rPr>
        <w:t>-</w:t>
      </w:r>
      <w:r w:rsidR="004031C3" w:rsidRPr="007D12C1">
        <w:rPr>
          <w:rFonts w:ascii="Times New Roman" w:hAnsi="Times New Roman" w:cs="Times New Roman"/>
          <w:sz w:val="24"/>
          <w:szCs w:val="24"/>
        </w:rPr>
        <w:t>2.</w:t>
      </w:r>
      <w:bookmarkEnd w:id="731"/>
    </w:p>
    <w:p w14:paraId="51A9F711" w14:textId="77777777" w:rsidR="00664967" w:rsidRPr="007D12C1" w:rsidRDefault="00664967" w:rsidP="007D12C1">
      <w:pPr>
        <w:pStyle w:val="ListParagraph"/>
        <w:spacing w:line="300" w:lineRule="atLeast"/>
        <w:ind w:left="360"/>
        <w:jc w:val="both"/>
        <w:rPr>
          <w:rFonts w:ascii="Times New Roman" w:hAnsi="Times New Roman" w:cs="Times New Roman"/>
          <w:sz w:val="24"/>
          <w:szCs w:val="24"/>
        </w:rPr>
      </w:pPr>
    </w:p>
    <w:p w14:paraId="007824BA" w14:textId="795A7BD7" w:rsidR="00664967" w:rsidRPr="007D12C1" w:rsidRDefault="001F4DA9" w:rsidP="007D12C1">
      <w:pPr>
        <w:pStyle w:val="ListParagraph"/>
        <w:numPr>
          <w:ilvl w:val="0"/>
          <w:numId w:val="4"/>
        </w:numPr>
        <w:spacing w:line="300" w:lineRule="atLeast"/>
        <w:ind w:left="900" w:hanging="540"/>
        <w:jc w:val="both"/>
        <w:outlineLvl w:val="0"/>
        <w:rPr>
          <w:rFonts w:ascii="Times New Roman" w:hAnsi="Times New Roman" w:cs="Times New Roman"/>
          <w:sz w:val="24"/>
          <w:szCs w:val="24"/>
        </w:rPr>
      </w:pPr>
      <w:bookmarkStart w:id="732" w:name="_Toc139828574"/>
      <w:r w:rsidRPr="007D12C1">
        <w:rPr>
          <w:rFonts w:ascii="Times New Roman" w:hAnsi="Times New Roman" w:cs="Times New Roman"/>
          <w:sz w:val="24"/>
          <w:szCs w:val="24"/>
        </w:rPr>
        <w:t>“</w:t>
      </w:r>
      <w:r w:rsidR="08801B6F" w:rsidRPr="007D12C1">
        <w:rPr>
          <w:rFonts w:ascii="Times New Roman" w:hAnsi="Times New Roman" w:cs="Times New Roman"/>
          <w:sz w:val="24"/>
          <w:szCs w:val="24"/>
          <w:u w:val="single"/>
        </w:rPr>
        <w:t>Exhibits</w:t>
      </w:r>
      <w:r w:rsidRPr="007D12C1">
        <w:rPr>
          <w:rFonts w:ascii="Times New Roman" w:hAnsi="Times New Roman" w:cs="Times New Roman"/>
          <w:sz w:val="24"/>
          <w:szCs w:val="24"/>
          <w:u w:val="single"/>
        </w:rPr>
        <w:t>”</w:t>
      </w:r>
      <w:r w:rsidR="08801B6F" w:rsidRPr="007D12C1">
        <w:rPr>
          <w:rFonts w:ascii="Times New Roman" w:hAnsi="Times New Roman" w:cs="Times New Roman"/>
          <w:sz w:val="24"/>
          <w:szCs w:val="24"/>
        </w:rPr>
        <w:t xml:space="preserve"> means Exhibits A through </w:t>
      </w:r>
      <w:r w:rsidR="00A87E8B" w:rsidRPr="007D12C1">
        <w:rPr>
          <w:rFonts w:ascii="Times New Roman" w:hAnsi="Times New Roman" w:cs="Times New Roman"/>
          <w:sz w:val="24"/>
          <w:szCs w:val="24"/>
        </w:rPr>
        <w:t>T</w:t>
      </w:r>
      <w:r w:rsidR="08801B6F" w:rsidRPr="007D12C1">
        <w:rPr>
          <w:rFonts w:ascii="Times New Roman" w:hAnsi="Times New Roman" w:cs="Times New Roman"/>
          <w:sz w:val="24"/>
          <w:szCs w:val="24"/>
        </w:rPr>
        <w:t xml:space="preserve"> attached to this SLA and incorporated by reference in this SLA as set forth in </w:t>
      </w:r>
      <w:r w:rsidR="00907903" w:rsidRPr="007D12C1">
        <w:rPr>
          <w:rFonts w:ascii="Times New Roman" w:hAnsi="Times New Roman" w:cs="Times New Roman"/>
          <w:sz w:val="24"/>
          <w:szCs w:val="24"/>
        </w:rPr>
        <w:t>s</w:t>
      </w:r>
      <w:r w:rsidR="08801B6F" w:rsidRPr="007D12C1">
        <w:rPr>
          <w:rFonts w:ascii="Times New Roman" w:hAnsi="Times New Roman" w:cs="Times New Roman"/>
          <w:sz w:val="24"/>
          <w:szCs w:val="24"/>
        </w:rPr>
        <w:t>ection 16.6 of this SLA.</w:t>
      </w:r>
      <w:bookmarkEnd w:id="732"/>
    </w:p>
    <w:p w14:paraId="1C25B1C3" w14:textId="77777777" w:rsidR="00664967" w:rsidRPr="007D12C1" w:rsidRDefault="00664967" w:rsidP="007D12C1">
      <w:pPr>
        <w:pStyle w:val="ListParagraph"/>
        <w:spacing w:line="300" w:lineRule="atLeast"/>
        <w:jc w:val="both"/>
        <w:rPr>
          <w:rFonts w:ascii="Times New Roman" w:hAnsi="Times New Roman" w:cs="Times New Roman"/>
          <w:sz w:val="24"/>
          <w:szCs w:val="24"/>
        </w:rPr>
      </w:pPr>
    </w:p>
    <w:p w14:paraId="6D215689" w14:textId="3AE40D77" w:rsidR="00664967" w:rsidRPr="007D12C1" w:rsidRDefault="001F4DA9" w:rsidP="007D12C1">
      <w:pPr>
        <w:pStyle w:val="ListParagraph"/>
        <w:numPr>
          <w:ilvl w:val="0"/>
          <w:numId w:val="4"/>
        </w:numPr>
        <w:spacing w:line="300" w:lineRule="atLeast"/>
        <w:ind w:left="900" w:hanging="540"/>
        <w:jc w:val="both"/>
        <w:outlineLvl w:val="0"/>
        <w:rPr>
          <w:rFonts w:ascii="Times New Roman" w:hAnsi="Times New Roman" w:cs="Times New Roman"/>
          <w:sz w:val="24"/>
          <w:szCs w:val="24"/>
        </w:rPr>
      </w:pPr>
      <w:bookmarkStart w:id="733" w:name="_Toc139828575"/>
      <w:r w:rsidRPr="007D12C1">
        <w:rPr>
          <w:rFonts w:ascii="Times New Roman" w:hAnsi="Times New Roman" w:cs="Times New Roman"/>
          <w:sz w:val="24"/>
          <w:szCs w:val="24"/>
        </w:rPr>
        <w:t>“</w:t>
      </w:r>
      <w:r w:rsidR="08801B6F" w:rsidRPr="007D12C1">
        <w:rPr>
          <w:rFonts w:ascii="Times New Roman" w:hAnsi="Times New Roman" w:cs="Times New Roman"/>
          <w:sz w:val="24"/>
          <w:szCs w:val="24"/>
          <w:u w:val="single"/>
        </w:rPr>
        <w:t>Facility</w:t>
      </w:r>
      <w:r w:rsidRPr="007D12C1">
        <w:rPr>
          <w:rFonts w:ascii="Times New Roman" w:hAnsi="Times New Roman" w:cs="Times New Roman"/>
          <w:sz w:val="24"/>
          <w:szCs w:val="24"/>
        </w:rPr>
        <w:t>”</w:t>
      </w:r>
      <w:r w:rsidR="08801B6F" w:rsidRPr="007D12C1">
        <w:rPr>
          <w:rFonts w:ascii="Times New Roman" w:hAnsi="Times New Roman" w:cs="Times New Roman"/>
          <w:sz w:val="24"/>
          <w:szCs w:val="24"/>
        </w:rPr>
        <w:t xml:space="preserve"> means the land, buildings, structures, or other improvement</w:t>
      </w:r>
      <w:r w:rsidR="00F631E7" w:rsidRPr="007D12C1">
        <w:rPr>
          <w:rFonts w:ascii="Times New Roman" w:hAnsi="Times New Roman" w:cs="Times New Roman"/>
          <w:sz w:val="24"/>
          <w:szCs w:val="24"/>
        </w:rPr>
        <w:t>s</w:t>
      </w:r>
      <w:r w:rsidR="08801B6F" w:rsidRPr="007D12C1">
        <w:rPr>
          <w:rFonts w:ascii="Times New Roman" w:hAnsi="Times New Roman" w:cs="Times New Roman"/>
          <w:sz w:val="24"/>
          <w:szCs w:val="24"/>
        </w:rPr>
        <w:t xml:space="preserve"> located on the Site.</w:t>
      </w:r>
      <w:bookmarkEnd w:id="733"/>
    </w:p>
    <w:p w14:paraId="59D3A068" w14:textId="77777777" w:rsidR="00F631E7" w:rsidRPr="007D12C1" w:rsidRDefault="00F631E7" w:rsidP="007D12C1">
      <w:pPr>
        <w:pStyle w:val="ListParagraph"/>
        <w:spacing w:line="300" w:lineRule="atLeast"/>
        <w:jc w:val="both"/>
        <w:rPr>
          <w:rFonts w:ascii="Times New Roman" w:hAnsi="Times New Roman" w:cs="Times New Roman"/>
          <w:sz w:val="24"/>
          <w:szCs w:val="24"/>
        </w:rPr>
      </w:pPr>
    </w:p>
    <w:p w14:paraId="1CA73E51" w14:textId="46D9E401" w:rsidR="00F631E7" w:rsidRPr="007D12C1" w:rsidRDefault="001F4DA9" w:rsidP="007D12C1">
      <w:pPr>
        <w:pStyle w:val="ListParagraph"/>
        <w:numPr>
          <w:ilvl w:val="0"/>
          <w:numId w:val="4"/>
        </w:numPr>
        <w:spacing w:line="300" w:lineRule="atLeast"/>
        <w:ind w:left="900" w:hanging="540"/>
        <w:jc w:val="both"/>
        <w:outlineLvl w:val="0"/>
        <w:rPr>
          <w:rFonts w:ascii="Times New Roman" w:hAnsi="Times New Roman" w:cs="Times New Roman"/>
          <w:sz w:val="24"/>
          <w:szCs w:val="24"/>
        </w:rPr>
      </w:pPr>
      <w:bookmarkStart w:id="734" w:name="_Toc139828576"/>
      <w:r w:rsidRPr="007D12C1">
        <w:rPr>
          <w:rFonts w:ascii="Times New Roman" w:hAnsi="Times New Roman" w:cs="Times New Roman"/>
          <w:sz w:val="24"/>
          <w:szCs w:val="24"/>
        </w:rPr>
        <w:t>“</w:t>
      </w:r>
      <w:r w:rsidR="00F631E7" w:rsidRPr="007D12C1">
        <w:rPr>
          <w:rFonts w:ascii="Times New Roman" w:hAnsi="Times New Roman" w:cs="Times New Roman"/>
          <w:sz w:val="24"/>
          <w:szCs w:val="24"/>
          <w:u w:val="single"/>
        </w:rPr>
        <w:t>Federal Investment Tax Credits</w:t>
      </w:r>
      <w:r w:rsidRPr="007D12C1">
        <w:rPr>
          <w:rFonts w:ascii="Times New Roman" w:hAnsi="Times New Roman" w:cs="Times New Roman"/>
          <w:sz w:val="24"/>
          <w:szCs w:val="24"/>
        </w:rPr>
        <w:t>”</w:t>
      </w:r>
      <w:r w:rsidR="00F631E7" w:rsidRPr="007D12C1">
        <w:rPr>
          <w:rFonts w:ascii="Times New Roman" w:hAnsi="Times New Roman" w:cs="Times New Roman"/>
          <w:sz w:val="24"/>
          <w:szCs w:val="24"/>
        </w:rPr>
        <w:t xml:space="preserve"> shall mean </w:t>
      </w:r>
      <w:proofErr w:type="gramStart"/>
      <w:r w:rsidR="00F631E7" w:rsidRPr="007D12C1">
        <w:rPr>
          <w:rFonts w:ascii="Times New Roman" w:hAnsi="Times New Roman" w:cs="Times New Roman"/>
          <w:sz w:val="24"/>
          <w:szCs w:val="24"/>
        </w:rPr>
        <w:t>any and all</w:t>
      </w:r>
      <w:proofErr w:type="gramEnd"/>
      <w:r w:rsidR="00F631E7" w:rsidRPr="007D12C1">
        <w:rPr>
          <w:rFonts w:ascii="Times New Roman" w:hAnsi="Times New Roman" w:cs="Times New Roman"/>
          <w:sz w:val="24"/>
          <w:szCs w:val="24"/>
        </w:rPr>
        <w:t xml:space="preserve"> (a) depreciation benefits, (b)</w:t>
      </w:r>
      <w:r w:rsidR="00C23D92" w:rsidRPr="007D12C1">
        <w:rPr>
          <w:rFonts w:ascii="Times New Roman" w:hAnsi="Times New Roman" w:cs="Times New Roman"/>
          <w:sz w:val="24"/>
          <w:szCs w:val="24"/>
        </w:rPr>
        <w:t> </w:t>
      </w:r>
      <w:r w:rsidR="00F631E7" w:rsidRPr="007D12C1">
        <w:rPr>
          <w:rFonts w:ascii="Times New Roman" w:hAnsi="Times New Roman" w:cs="Times New Roman"/>
          <w:sz w:val="24"/>
          <w:szCs w:val="24"/>
        </w:rPr>
        <w:t>investment tax credits, (c) production tax credits and (d) similar tax credits or grants under federal, state</w:t>
      </w:r>
      <w:r w:rsidR="00C23D92" w:rsidRPr="007D12C1">
        <w:rPr>
          <w:rFonts w:ascii="Times New Roman" w:hAnsi="Times New Roman" w:cs="Times New Roman"/>
          <w:sz w:val="24"/>
          <w:szCs w:val="24"/>
        </w:rPr>
        <w:t>,</w:t>
      </w:r>
      <w:r w:rsidR="00F631E7" w:rsidRPr="007D12C1">
        <w:rPr>
          <w:rFonts w:ascii="Times New Roman" w:hAnsi="Times New Roman" w:cs="Times New Roman"/>
          <w:sz w:val="24"/>
          <w:szCs w:val="24"/>
        </w:rPr>
        <w:t xml:space="preserve"> or local law relating to the construction, ownership, or production of electric energy from the Solar PV System.</w:t>
      </w:r>
      <w:bookmarkEnd w:id="734"/>
      <w:r w:rsidR="00F631E7" w:rsidRPr="007D12C1">
        <w:rPr>
          <w:rFonts w:ascii="Times New Roman" w:hAnsi="Times New Roman" w:cs="Times New Roman"/>
          <w:sz w:val="24"/>
          <w:szCs w:val="24"/>
        </w:rPr>
        <w:t xml:space="preserve">  </w:t>
      </w:r>
    </w:p>
    <w:p w14:paraId="3301C32A" w14:textId="77777777" w:rsidR="00664967" w:rsidRPr="007D12C1" w:rsidRDefault="00664967" w:rsidP="007D12C1">
      <w:pPr>
        <w:pStyle w:val="ListParagraph"/>
        <w:spacing w:line="300" w:lineRule="atLeast"/>
        <w:ind w:left="360"/>
        <w:jc w:val="both"/>
        <w:rPr>
          <w:rFonts w:ascii="Times New Roman" w:hAnsi="Times New Roman" w:cs="Times New Roman"/>
          <w:sz w:val="24"/>
          <w:szCs w:val="24"/>
        </w:rPr>
      </w:pPr>
    </w:p>
    <w:p w14:paraId="65A8E804" w14:textId="06E6DF1C" w:rsidR="00664967" w:rsidRPr="007D12C1" w:rsidRDefault="001F4DA9" w:rsidP="007D12C1">
      <w:pPr>
        <w:pStyle w:val="ListParagraph"/>
        <w:numPr>
          <w:ilvl w:val="0"/>
          <w:numId w:val="4"/>
        </w:numPr>
        <w:spacing w:line="300" w:lineRule="atLeast"/>
        <w:ind w:left="900" w:hanging="540"/>
        <w:jc w:val="both"/>
        <w:outlineLvl w:val="0"/>
        <w:rPr>
          <w:rFonts w:ascii="Times New Roman" w:hAnsi="Times New Roman" w:cs="Times New Roman"/>
          <w:sz w:val="24"/>
          <w:szCs w:val="24"/>
        </w:rPr>
      </w:pPr>
      <w:bookmarkStart w:id="735" w:name="_Toc139828577"/>
      <w:r w:rsidRPr="007D12C1">
        <w:rPr>
          <w:rFonts w:ascii="Times New Roman" w:hAnsi="Times New Roman" w:cs="Times New Roman"/>
          <w:sz w:val="24"/>
          <w:szCs w:val="24"/>
        </w:rPr>
        <w:t>“</w:t>
      </w:r>
      <w:r w:rsidR="08801B6F" w:rsidRPr="007D12C1">
        <w:rPr>
          <w:rFonts w:ascii="Times New Roman" w:hAnsi="Times New Roman" w:cs="Times New Roman"/>
          <w:sz w:val="24"/>
          <w:szCs w:val="24"/>
          <w:u w:val="single"/>
        </w:rPr>
        <w:t>First Offer Notice</w:t>
      </w:r>
      <w:r w:rsidRPr="007D12C1">
        <w:rPr>
          <w:rFonts w:ascii="Times New Roman" w:hAnsi="Times New Roman" w:cs="Times New Roman"/>
          <w:sz w:val="24"/>
          <w:szCs w:val="24"/>
        </w:rPr>
        <w:t>”</w:t>
      </w:r>
      <w:r w:rsidR="08801B6F" w:rsidRPr="007D12C1">
        <w:rPr>
          <w:rFonts w:ascii="Times New Roman" w:hAnsi="Times New Roman" w:cs="Times New Roman"/>
          <w:sz w:val="24"/>
          <w:szCs w:val="24"/>
        </w:rPr>
        <w:t xml:space="preserve"> has the meaning ascribed to such term in </w:t>
      </w:r>
      <w:r w:rsidR="00907903" w:rsidRPr="007D12C1">
        <w:rPr>
          <w:rFonts w:ascii="Times New Roman" w:hAnsi="Times New Roman" w:cs="Times New Roman"/>
          <w:sz w:val="24"/>
          <w:szCs w:val="24"/>
        </w:rPr>
        <w:t>s</w:t>
      </w:r>
      <w:r w:rsidR="08801B6F" w:rsidRPr="007D12C1">
        <w:rPr>
          <w:rFonts w:ascii="Times New Roman" w:hAnsi="Times New Roman" w:cs="Times New Roman"/>
          <w:sz w:val="24"/>
          <w:szCs w:val="24"/>
        </w:rPr>
        <w:t>ection 12. 1 of this SLA.</w:t>
      </w:r>
      <w:bookmarkEnd w:id="735"/>
    </w:p>
    <w:p w14:paraId="1BD9BF6A" w14:textId="77777777" w:rsidR="00664967" w:rsidRPr="007D12C1" w:rsidRDefault="00664967" w:rsidP="007D12C1">
      <w:pPr>
        <w:pStyle w:val="ListParagraph"/>
        <w:spacing w:line="300" w:lineRule="atLeast"/>
        <w:ind w:left="360"/>
        <w:jc w:val="both"/>
        <w:rPr>
          <w:rFonts w:ascii="Times New Roman" w:hAnsi="Times New Roman" w:cs="Times New Roman"/>
          <w:sz w:val="24"/>
          <w:szCs w:val="24"/>
        </w:rPr>
      </w:pPr>
    </w:p>
    <w:p w14:paraId="0B9116CF" w14:textId="2E9CB798" w:rsidR="00664967" w:rsidRPr="007D12C1" w:rsidRDefault="001F4DA9" w:rsidP="007D12C1">
      <w:pPr>
        <w:pStyle w:val="ListParagraph"/>
        <w:numPr>
          <w:ilvl w:val="0"/>
          <w:numId w:val="4"/>
        </w:numPr>
        <w:spacing w:line="300" w:lineRule="atLeast"/>
        <w:ind w:left="900" w:hanging="540"/>
        <w:jc w:val="both"/>
        <w:outlineLvl w:val="0"/>
        <w:rPr>
          <w:rFonts w:ascii="Times New Roman" w:hAnsi="Times New Roman" w:cs="Times New Roman"/>
          <w:sz w:val="24"/>
          <w:szCs w:val="24"/>
        </w:rPr>
      </w:pPr>
      <w:bookmarkStart w:id="736" w:name="_Toc139828578"/>
      <w:r w:rsidRPr="007D12C1">
        <w:rPr>
          <w:rFonts w:ascii="Times New Roman" w:hAnsi="Times New Roman" w:cs="Times New Roman"/>
          <w:sz w:val="24"/>
          <w:szCs w:val="24"/>
        </w:rPr>
        <w:t>“</w:t>
      </w:r>
      <w:r w:rsidR="08801B6F" w:rsidRPr="007D12C1">
        <w:rPr>
          <w:rFonts w:ascii="Times New Roman" w:hAnsi="Times New Roman" w:cs="Times New Roman"/>
          <w:sz w:val="24"/>
          <w:szCs w:val="24"/>
          <w:u w:val="single"/>
        </w:rPr>
        <w:t>First Refusal Notice</w:t>
      </w:r>
      <w:r w:rsidRPr="007D12C1">
        <w:rPr>
          <w:rFonts w:ascii="Times New Roman" w:hAnsi="Times New Roman" w:cs="Times New Roman"/>
          <w:sz w:val="24"/>
          <w:szCs w:val="24"/>
        </w:rPr>
        <w:t>”</w:t>
      </w:r>
      <w:r w:rsidR="08801B6F" w:rsidRPr="007D12C1">
        <w:rPr>
          <w:rFonts w:ascii="Times New Roman" w:hAnsi="Times New Roman" w:cs="Times New Roman"/>
          <w:sz w:val="24"/>
          <w:szCs w:val="24"/>
        </w:rPr>
        <w:t xml:space="preserve"> has the meaning ascribed to such term in </w:t>
      </w:r>
      <w:r w:rsidR="00907903" w:rsidRPr="007D12C1">
        <w:rPr>
          <w:rFonts w:ascii="Times New Roman" w:hAnsi="Times New Roman" w:cs="Times New Roman"/>
          <w:sz w:val="24"/>
          <w:szCs w:val="24"/>
        </w:rPr>
        <w:t>s</w:t>
      </w:r>
      <w:r w:rsidR="08801B6F" w:rsidRPr="007D12C1">
        <w:rPr>
          <w:rFonts w:ascii="Times New Roman" w:hAnsi="Times New Roman" w:cs="Times New Roman"/>
          <w:sz w:val="24"/>
          <w:szCs w:val="24"/>
        </w:rPr>
        <w:t>ection 12.1 of this SLA.</w:t>
      </w:r>
      <w:bookmarkEnd w:id="736"/>
    </w:p>
    <w:p w14:paraId="5824B9BF" w14:textId="77777777" w:rsidR="00664967" w:rsidRPr="007D12C1" w:rsidRDefault="00664967" w:rsidP="007D12C1">
      <w:pPr>
        <w:pStyle w:val="ListParagraph"/>
        <w:spacing w:line="300" w:lineRule="atLeast"/>
        <w:jc w:val="both"/>
        <w:rPr>
          <w:rFonts w:ascii="Times New Roman" w:hAnsi="Times New Roman" w:cs="Times New Roman"/>
          <w:sz w:val="24"/>
          <w:szCs w:val="24"/>
        </w:rPr>
      </w:pPr>
    </w:p>
    <w:p w14:paraId="13F6B738" w14:textId="3A5D530E" w:rsidR="00664967" w:rsidRPr="007D12C1" w:rsidRDefault="001F4DA9" w:rsidP="007D12C1">
      <w:pPr>
        <w:pStyle w:val="ListParagraph"/>
        <w:numPr>
          <w:ilvl w:val="0"/>
          <w:numId w:val="4"/>
        </w:numPr>
        <w:spacing w:line="300" w:lineRule="atLeast"/>
        <w:ind w:left="900" w:hanging="540"/>
        <w:jc w:val="both"/>
        <w:outlineLvl w:val="0"/>
        <w:rPr>
          <w:rFonts w:ascii="Times New Roman" w:hAnsi="Times New Roman" w:cs="Times New Roman"/>
          <w:sz w:val="24"/>
          <w:szCs w:val="24"/>
        </w:rPr>
      </w:pPr>
      <w:bookmarkStart w:id="737" w:name="_Toc139828579"/>
      <w:r w:rsidRPr="007D12C1">
        <w:rPr>
          <w:rFonts w:ascii="Times New Roman" w:hAnsi="Times New Roman" w:cs="Times New Roman"/>
          <w:sz w:val="24"/>
          <w:szCs w:val="24"/>
        </w:rPr>
        <w:t>“</w:t>
      </w:r>
      <w:r w:rsidR="08801B6F" w:rsidRPr="007D12C1">
        <w:rPr>
          <w:rFonts w:ascii="Times New Roman" w:hAnsi="Times New Roman" w:cs="Times New Roman"/>
          <w:sz w:val="24"/>
          <w:szCs w:val="24"/>
          <w:u w:val="single"/>
        </w:rPr>
        <w:t>Force Majeure</w:t>
      </w:r>
      <w:r w:rsidRPr="007D12C1">
        <w:rPr>
          <w:rFonts w:ascii="Times New Roman" w:hAnsi="Times New Roman" w:cs="Times New Roman"/>
          <w:sz w:val="24"/>
          <w:szCs w:val="24"/>
        </w:rPr>
        <w:t>”</w:t>
      </w:r>
      <w:r w:rsidR="08801B6F" w:rsidRPr="007D12C1">
        <w:rPr>
          <w:rFonts w:ascii="Times New Roman" w:hAnsi="Times New Roman" w:cs="Times New Roman"/>
          <w:sz w:val="24"/>
          <w:szCs w:val="24"/>
        </w:rPr>
        <w:t xml:space="preserve"> means any event or circumstance which wholly or partly prevents or delays the performance of any material obligation arising under this SLA, but only if and to the extent (</w:t>
      </w:r>
      <w:proofErr w:type="spellStart"/>
      <w:r w:rsidR="08801B6F" w:rsidRPr="007D12C1">
        <w:rPr>
          <w:rFonts w:ascii="Times New Roman" w:hAnsi="Times New Roman" w:cs="Times New Roman"/>
          <w:sz w:val="24"/>
          <w:szCs w:val="24"/>
        </w:rPr>
        <w:t>i</w:t>
      </w:r>
      <w:proofErr w:type="spellEnd"/>
      <w:r w:rsidR="08801B6F" w:rsidRPr="007D12C1">
        <w:rPr>
          <w:rFonts w:ascii="Times New Roman" w:hAnsi="Times New Roman" w:cs="Times New Roman"/>
          <w:sz w:val="24"/>
          <w:szCs w:val="24"/>
        </w:rPr>
        <w:t xml:space="preserve">) such event is not within the reasonable control, directly or indirectly, of the Party seeking to have its performance obligation(s) excused thereby, (ii) the Party seeking to have its performance obligation(s) excused thereby has taken all reasonable precautions and measures in order to prevent or avoid such event and mitigate the effect of such event on such Party’s ability to perform its obligations under this SLA and which by the exercise of due diligence such Party could not reasonably have been expected to avoid and which by the exercise of due diligence it has been unable to overcome, and (iii) such event is not the direct or indirect result of the negligence of or the failure to perform under this SLA by, or caused by, the Party seeking to have its performance obligations excused thereby; provided further,  that such event is within or similar to one or more of the following categories: condemnation; expropriation; invasion; plague; drought; landslide; tornado; hurricane; unusually severe weather; tsunami; volcano; flood; lightning; earthquake; fire; explosion; epidemic (with the exception of the Covid-19 pandemic as set forth below); quarantine; war (declared or undeclared), terrorism or other armed conflict; strikes and other labor disputes; riot or similar civil disturbance or commotion; other acts of God; acts of the public enemy; blockade; insurrection, sabotage or vandalism; embargoes; and actions of a governmental authority (other than in respect of Licensee’s compliance with: Applicable Laws in effect as of the Effective Date or actually passed as law but not yet in full force and effect as of the Effective Date; and permits, licenses and other approvals required under Applicable Laws in effect as of the </w:t>
      </w:r>
      <w:r w:rsidR="08801B6F" w:rsidRPr="007D12C1">
        <w:rPr>
          <w:rFonts w:ascii="Times New Roman" w:hAnsi="Times New Roman" w:cs="Times New Roman"/>
          <w:sz w:val="24"/>
          <w:szCs w:val="24"/>
        </w:rPr>
        <w:lastRenderedPageBreak/>
        <w:t>Effective Date, or laws enacted but not yet in full force and effect as of the Effective Date, in connection with Licensee’s performance under this SLA).  Force Majeure does not include (</w:t>
      </w:r>
      <w:proofErr w:type="spellStart"/>
      <w:r w:rsidR="08801B6F" w:rsidRPr="007D12C1">
        <w:rPr>
          <w:rFonts w:ascii="Times New Roman" w:hAnsi="Times New Roman" w:cs="Times New Roman"/>
          <w:sz w:val="24"/>
          <w:szCs w:val="24"/>
        </w:rPr>
        <w:t>i</w:t>
      </w:r>
      <w:proofErr w:type="spellEnd"/>
      <w:r w:rsidR="08801B6F" w:rsidRPr="007D12C1">
        <w:rPr>
          <w:rFonts w:ascii="Times New Roman" w:hAnsi="Times New Roman" w:cs="Times New Roman"/>
          <w:sz w:val="24"/>
          <w:szCs w:val="24"/>
        </w:rPr>
        <w:t>) the failure to pay moneys due under this SLA; (ii) the lack of wind, sun, or other fuel source of an inherently intermittent nature; (iii) reductions in generation from the System resulting from ordinary wear and tear, deferred maintenance, or operator error; or (iv) the Covid-19 pandemic, and any related impacts or events.</w:t>
      </w:r>
      <w:bookmarkEnd w:id="737"/>
      <w:r w:rsidR="08801B6F" w:rsidRPr="007D12C1">
        <w:rPr>
          <w:rFonts w:ascii="Times New Roman" w:hAnsi="Times New Roman" w:cs="Times New Roman"/>
          <w:sz w:val="24"/>
          <w:szCs w:val="24"/>
        </w:rPr>
        <w:t xml:space="preserve"> </w:t>
      </w:r>
    </w:p>
    <w:p w14:paraId="3D369482" w14:textId="77777777" w:rsidR="00664967" w:rsidRPr="007D12C1" w:rsidRDefault="00664967" w:rsidP="007D12C1">
      <w:pPr>
        <w:spacing w:line="300" w:lineRule="atLeast"/>
        <w:ind w:left="180"/>
        <w:jc w:val="both"/>
        <w:rPr>
          <w:rFonts w:ascii="Times New Roman" w:hAnsi="Times New Roman" w:cs="Times New Roman"/>
          <w:sz w:val="24"/>
          <w:szCs w:val="24"/>
        </w:rPr>
      </w:pPr>
    </w:p>
    <w:p w14:paraId="71EC1910" w14:textId="13AEB869" w:rsidR="00664967" w:rsidRPr="007D12C1" w:rsidRDefault="001F4DA9" w:rsidP="007D12C1">
      <w:pPr>
        <w:pStyle w:val="ListParagraph"/>
        <w:numPr>
          <w:ilvl w:val="0"/>
          <w:numId w:val="4"/>
        </w:numPr>
        <w:spacing w:line="300" w:lineRule="atLeast"/>
        <w:ind w:left="900" w:hanging="540"/>
        <w:jc w:val="both"/>
        <w:outlineLvl w:val="0"/>
        <w:rPr>
          <w:rFonts w:ascii="Times New Roman" w:hAnsi="Times New Roman" w:cs="Times New Roman"/>
          <w:sz w:val="24"/>
          <w:szCs w:val="24"/>
        </w:rPr>
      </w:pPr>
      <w:bookmarkStart w:id="738" w:name="_Toc139828580"/>
      <w:r w:rsidRPr="007D12C1">
        <w:rPr>
          <w:rFonts w:ascii="Times New Roman" w:hAnsi="Times New Roman" w:cs="Times New Roman"/>
          <w:sz w:val="24"/>
          <w:szCs w:val="24"/>
        </w:rPr>
        <w:t>“</w:t>
      </w:r>
      <w:r w:rsidR="08801B6F" w:rsidRPr="007D12C1">
        <w:rPr>
          <w:rFonts w:ascii="Times New Roman" w:hAnsi="Times New Roman" w:cs="Times New Roman"/>
          <w:sz w:val="24"/>
          <w:szCs w:val="24"/>
          <w:u w:val="single"/>
        </w:rPr>
        <w:t>Guaranteed Completion Date</w:t>
      </w:r>
      <w:r w:rsidRPr="007D12C1">
        <w:rPr>
          <w:rFonts w:ascii="Times New Roman" w:hAnsi="Times New Roman" w:cs="Times New Roman"/>
          <w:sz w:val="24"/>
          <w:szCs w:val="24"/>
        </w:rPr>
        <w:t>”</w:t>
      </w:r>
      <w:r w:rsidR="08801B6F" w:rsidRPr="007D12C1">
        <w:rPr>
          <w:rFonts w:ascii="Times New Roman" w:hAnsi="Times New Roman" w:cs="Times New Roman"/>
          <w:sz w:val="24"/>
          <w:szCs w:val="24"/>
        </w:rPr>
        <w:t xml:space="preserve"> shall be three hundred sixty-five (365) calendar days</w:t>
      </w:r>
      <w:r w:rsidR="00AF523E" w:rsidRPr="007D12C1">
        <w:rPr>
          <w:rFonts w:ascii="Times New Roman" w:hAnsi="Times New Roman" w:cs="Times New Roman"/>
          <w:sz w:val="24"/>
          <w:szCs w:val="24"/>
        </w:rPr>
        <w:t xml:space="preserve"> </w:t>
      </w:r>
      <w:r w:rsidR="08801B6F" w:rsidRPr="007D12C1">
        <w:rPr>
          <w:rFonts w:ascii="Times New Roman" w:hAnsi="Times New Roman" w:cs="Times New Roman"/>
          <w:sz w:val="24"/>
          <w:szCs w:val="24"/>
        </w:rPr>
        <w:t>after the Judicial Council</w:t>
      </w:r>
      <w:r w:rsidR="00291E12" w:rsidRPr="007D12C1">
        <w:rPr>
          <w:rFonts w:ascii="Times New Roman" w:hAnsi="Times New Roman" w:cs="Times New Roman"/>
          <w:sz w:val="24"/>
          <w:szCs w:val="24"/>
        </w:rPr>
        <w:t>’</w:t>
      </w:r>
      <w:r w:rsidR="08801B6F" w:rsidRPr="007D12C1">
        <w:rPr>
          <w:rFonts w:ascii="Times New Roman" w:hAnsi="Times New Roman" w:cs="Times New Roman"/>
          <w:sz w:val="24"/>
          <w:szCs w:val="24"/>
        </w:rPr>
        <w:t xml:space="preserve">s issuance of Notice to Proceed to Licensee as provided in </w:t>
      </w:r>
      <w:r w:rsidR="00907903" w:rsidRPr="007D12C1">
        <w:rPr>
          <w:rFonts w:ascii="Times New Roman" w:hAnsi="Times New Roman" w:cs="Times New Roman"/>
          <w:sz w:val="24"/>
          <w:szCs w:val="24"/>
        </w:rPr>
        <w:t>s</w:t>
      </w:r>
      <w:r w:rsidR="08801B6F" w:rsidRPr="007D12C1">
        <w:rPr>
          <w:rFonts w:ascii="Times New Roman" w:hAnsi="Times New Roman" w:cs="Times New Roman"/>
          <w:sz w:val="24"/>
          <w:szCs w:val="24"/>
        </w:rPr>
        <w:t>ection 8.2 and subject to extensions, if any, as mutually agreed by the Parties in writing.</w:t>
      </w:r>
      <w:bookmarkEnd w:id="738"/>
    </w:p>
    <w:p w14:paraId="098A72DA" w14:textId="77777777" w:rsidR="00664967" w:rsidRPr="007D12C1" w:rsidRDefault="00664967" w:rsidP="007D12C1">
      <w:pPr>
        <w:spacing w:line="300" w:lineRule="atLeast"/>
        <w:ind w:left="180"/>
        <w:jc w:val="both"/>
        <w:rPr>
          <w:rFonts w:ascii="Times New Roman" w:hAnsi="Times New Roman" w:cs="Times New Roman"/>
          <w:sz w:val="24"/>
          <w:szCs w:val="24"/>
        </w:rPr>
      </w:pPr>
    </w:p>
    <w:p w14:paraId="347CC450" w14:textId="4D4710F6" w:rsidR="00664967" w:rsidRPr="007D12C1" w:rsidRDefault="001F4DA9" w:rsidP="007D12C1">
      <w:pPr>
        <w:pStyle w:val="ListParagraph"/>
        <w:numPr>
          <w:ilvl w:val="0"/>
          <w:numId w:val="4"/>
        </w:numPr>
        <w:spacing w:line="300" w:lineRule="atLeast"/>
        <w:ind w:left="900" w:hanging="540"/>
        <w:jc w:val="both"/>
        <w:outlineLvl w:val="0"/>
        <w:rPr>
          <w:rFonts w:ascii="Times New Roman" w:hAnsi="Times New Roman" w:cs="Times New Roman"/>
          <w:sz w:val="24"/>
          <w:szCs w:val="24"/>
        </w:rPr>
      </w:pPr>
      <w:bookmarkStart w:id="739" w:name="_Toc139828581"/>
      <w:r w:rsidRPr="007D12C1">
        <w:rPr>
          <w:rFonts w:ascii="Times New Roman" w:hAnsi="Times New Roman" w:cs="Times New Roman"/>
          <w:sz w:val="24"/>
          <w:szCs w:val="24"/>
        </w:rPr>
        <w:t>“</w:t>
      </w:r>
      <w:r w:rsidR="08801B6F" w:rsidRPr="007D12C1">
        <w:rPr>
          <w:rFonts w:ascii="Times New Roman" w:hAnsi="Times New Roman" w:cs="Times New Roman"/>
          <w:sz w:val="24"/>
          <w:szCs w:val="24"/>
          <w:u w:val="single"/>
        </w:rPr>
        <w:t>Hazardous Material</w:t>
      </w:r>
      <w:r w:rsidRPr="007D12C1">
        <w:rPr>
          <w:rFonts w:ascii="Times New Roman" w:hAnsi="Times New Roman" w:cs="Times New Roman"/>
          <w:sz w:val="24"/>
          <w:szCs w:val="24"/>
        </w:rPr>
        <w:t>”</w:t>
      </w:r>
      <w:r w:rsidR="08801B6F" w:rsidRPr="007D12C1">
        <w:rPr>
          <w:rFonts w:ascii="Times New Roman" w:hAnsi="Times New Roman" w:cs="Times New Roman"/>
          <w:sz w:val="24"/>
          <w:szCs w:val="24"/>
        </w:rPr>
        <w:t xml:space="preserve"> </w:t>
      </w:r>
      <w:r w:rsidR="08801B6F" w:rsidRPr="007D12C1">
        <w:rPr>
          <w:rFonts w:ascii="Times New Roman" w:hAnsi="Times New Roman" w:cs="Times New Roman"/>
          <w:color w:val="111111"/>
          <w:w w:val="105"/>
          <w:sz w:val="24"/>
          <w:szCs w:val="24"/>
        </w:rPr>
        <w:t xml:space="preserve">means without limitation: (a) any chemical, compound, or </w:t>
      </w:r>
      <w:r w:rsidR="08801B6F" w:rsidRPr="007D12C1">
        <w:rPr>
          <w:rFonts w:ascii="Times New Roman" w:hAnsi="Times New Roman" w:cs="Times New Roman"/>
          <w:color w:val="232323"/>
          <w:w w:val="105"/>
          <w:sz w:val="24"/>
          <w:szCs w:val="24"/>
        </w:rPr>
        <w:t xml:space="preserve">substance </w:t>
      </w:r>
      <w:r w:rsidR="08801B6F" w:rsidRPr="007D12C1">
        <w:rPr>
          <w:rFonts w:ascii="Times New Roman" w:hAnsi="Times New Roman" w:cs="Times New Roman"/>
          <w:color w:val="111111"/>
          <w:w w:val="105"/>
          <w:sz w:val="24"/>
          <w:szCs w:val="24"/>
        </w:rPr>
        <w:t xml:space="preserve">that is defined or listed in, or otherwise classified pursuant to, any federal or State law as a </w:t>
      </w:r>
      <w:r w:rsidRPr="007D12C1">
        <w:rPr>
          <w:rFonts w:ascii="Times New Roman" w:hAnsi="Times New Roman" w:cs="Times New Roman"/>
          <w:color w:val="111111"/>
          <w:w w:val="105"/>
          <w:sz w:val="24"/>
          <w:szCs w:val="24"/>
        </w:rPr>
        <w:t>“</w:t>
      </w:r>
      <w:r w:rsidR="08801B6F" w:rsidRPr="007D12C1">
        <w:rPr>
          <w:rFonts w:ascii="Times New Roman" w:hAnsi="Times New Roman" w:cs="Times New Roman"/>
          <w:color w:val="111111"/>
          <w:w w:val="105"/>
          <w:sz w:val="24"/>
          <w:szCs w:val="24"/>
        </w:rPr>
        <w:t xml:space="preserve">hazardous </w:t>
      </w:r>
      <w:r w:rsidR="08801B6F" w:rsidRPr="007D12C1">
        <w:rPr>
          <w:rFonts w:ascii="Times New Roman" w:hAnsi="Times New Roman" w:cs="Times New Roman"/>
          <w:color w:val="232323"/>
          <w:w w:val="105"/>
          <w:sz w:val="24"/>
          <w:szCs w:val="24"/>
        </w:rPr>
        <w:t>substance,</w:t>
      </w:r>
      <w:r w:rsidR="004F39A8" w:rsidRPr="007D12C1">
        <w:rPr>
          <w:rFonts w:ascii="Times New Roman" w:hAnsi="Times New Roman" w:cs="Times New Roman"/>
          <w:color w:val="232323"/>
          <w:w w:val="105"/>
          <w:sz w:val="24"/>
          <w:szCs w:val="24"/>
        </w:rPr>
        <w:t>”</w:t>
      </w:r>
      <w:r w:rsidR="08801B6F" w:rsidRPr="007D12C1">
        <w:rPr>
          <w:rFonts w:ascii="Times New Roman" w:hAnsi="Times New Roman" w:cs="Times New Roman"/>
          <w:color w:val="232323"/>
          <w:w w:val="105"/>
          <w:sz w:val="24"/>
          <w:szCs w:val="24"/>
        </w:rPr>
        <w:t xml:space="preserve"> </w:t>
      </w:r>
      <w:r w:rsidRPr="007D12C1">
        <w:rPr>
          <w:rFonts w:ascii="Times New Roman" w:hAnsi="Times New Roman" w:cs="Times New Roman"/>
          <w:color w:val="111111"/>
          <w:w w:val="105"/>
          <w:sz w:val="24"/>
          <w:szCs w:val="24"/>
        </w:rPr>
        <w:t>“</w:t>
      </w:r>
      <w:r w:rsidR="08801B6F" w:rsidRPr="007D12C1">
        <w:rPr>
          <w:rFonts w:ascii="Times New Roman" w:hAnsi="Times New Roman" w:cs="Times New Roman"/>
          <w:color w:val="111111"/>
          <w:w w:val="105"/>
          <w:sz w:val="24"/>
          <w:szCs w:val="24"/>
        </w:rPr>
        <w:t>hazardous waste,</w:t>
      </w:r>
      <w:r w:rsidR="004F39A8" w:rsidRPr="007D12C1">
        <w:rPr>
          <w:rFonts w:ascii="Times New Roman" w:hAnsi="Times New Roman" w:cs="Times New Roman"/>
          <w:color w:val="111111"/>
          <w:w w:val="105"/>
          <w:sz w:val="24"/>
          <w:szCs w:val="24"/>
        </w:rPr>
        <w:t>”</w:t>
      </w:r>
      <w:r w:rsidR="08801B6F" w:rsidRPr="007D12C1">
        <w:rPr>
          <w:rFonts w:ascii="Times New Roman" w:hAnsi="Times New Roman" w:cs="Times New Roman"/>
          <w:color w:val="111111"/>
          <w:w w:val="105"/>
          <w:sz w:val="24"/>
          <w:szCs w:val="24"/>
        </w:rPr>
        <w:t xml:space="preserve"> </w:t>
      </w:r>
      <w:r w:rsidRPr="007D12C1">
        <w:rPr>
          <w:rFonts w:ascii="Times New Roman" w:hAnsi="Times New Roman" w:cs="Times New Roman"/>
          <w:color w:val="111111"/>
          <w:w w:val="105"/>
          <w:sz w:val="24"/>
          <w:szCs w:val="24"/>
        </w:rPr>
        <w:t>“</w:t>
      </w:r>
      <w:r w:rsidR="08801B6F" w:rsidRPr="007D12C1">
        <w:rPr>
          <w:rFonts w:ascii="Times New Roman" w:hAnsi="Times New Roman" w:cs="Times New Roman"/>
          <w:color w:val="111111"/>
          <w:w w:val="105"/>
          <w:sz w:val="24"/>
          <w:szCs w:val="24"/>
        </w:rPr>
        <w:t>hazardous material,</w:t>
      </w:r>
      <w:r w:rsidRPr="007D12C1">
        <w:rPr>
          <w:rFonts w:ascii="Times New Roman" w:hAnsi="Times New Roman" w:cs="Times New Roman"/>
          <w:color w:val="111111"/>
          <w:w w:val="105"/>
          <w:sz w:val="24"/>
          <w:szCs w:val="24"/>
        </w:rPr>
        <w:t>”</w:t>
      </w:r>
      <w:r w:rsidR="08801B6F" w:rsidRPr="007D12C1">
        <w:rPr>
          <w:rFonts w:ascii="Times New Roman" w:hAnsi="Times New Roman" w:cs="Times New Roman"/>
          <w:color w:val="111111"/>
          <w:w w:val="105"/>
          <w:sz w:val="24"/>
          <w:szCs w:val="24"/>
        </w:rPr>
        <w:t xml:space="preserve"> </w:t>
      </w:r>
      <w:r w:rsidRPr="007D12C1">
        <w:rPr>
          <w:rFonts w:ascii="Times New Roman" w:hAnsi="Times New Roman" w:cs="Times New Roman"/>
          <w:color w:val="111111"/>
          <w:w w:val="105"/>
          <w:sz w:val="24"/>
          <w:szCs w:val="24"/>
        </w:rPr>
        <w:t>“</w:t>
      </w:r>
      <w:r w:rsidR="08801B6F" w:rsidRPr="007D12C1">
        <w:rPr>
          <w:rFonts w:ascii="Times New Roman" w:hAnsi="Times New Roman" w:cs="Times New Roman"/>
          <w:color w:val="111111"/>
          <w:w w:val="105"/>
          <w:sz w:val="24"/>
          <w:szCs w:val="24"/>
        </w:rPr>
        <w:t>radioactive waste,</w:t>
      </w:r>
      <w:r w:rsidRPr="007D12C1">
        <w:rPr>
          <w:rFonts w:ascii="Times New Roman" w:hAnsi="Times New Roman" w:cs="Times New Roman"/>
          <w:color w:val="111111"/>
          <w:w w:val="105"/>
          <w:sz w:val="24"/>
          <w:szCs w:val="24"/>
        </w:rPr>
        <w:t>”</w:t>
      </w:r>
      <w:r w:rsidR="08801B6F" w:rsidRPr="007D12C1">
        <w:rPr>
          <w:rFonts w:ascii="Times New Roman" w:hAnsi="Times New Roman" w:cs="Times New Roman"/>
          <w:color w:val="111111"/>
          <w:w w:val="105"/>
          <w:sz w:val="24"/>
          <w:szCs w:val="24"/>
        </w:rPr>
        <w:t xml:space="preserve"> </w:t>
      </w:r>
      <w:r w:rsidRPr="007D12C1">
        <w:rPr>
          <w:rFonts w:ascii="Times New Roman" w:hAnsi="Times New Roman" w:cs="Times New Roman"/>
          <w:color w:val="111111"/>
          <w:w w:val="105"/>
          <w:sz w:val="24"/>
          <w:szCs w:val="24"/>
        </w:rPr>
        <w:t>“</w:t>
      </w:r>
      <w:r w:rsidR="08801B6F" w:rsidRPr="007D12C1">
        <w:rPr>
          <w:rFonts w:ascii="Times New Roman" w:hAnsi="Times New Roman" w:cs="Times New Roman"/>
          <w:color w:val="111111"/>
          <w:w w:val="105"/>
          <w:sz w:val="24"/>
          <w:szCs w:val="24"/>
        </w:rPr>
        <w:t>infectious waste,</w:t>
      </w:r>
      <w:r w:rsidR="004F39A8" w:rsidRPr="007D12C1">
        <w:rPr>
          <w:rFonts w:ascii="Times New Roman" w:hAnsi="Times New Roman" w:cs="Times New Roman"/>
          <w:color w:val="111111"/>
          <w:w w:val="105"/>
          <w:sz w:val="24"/>
          <w:szCs w:val="24"/>
        </w:rPr>
        <w:t>”</w:t>
      </w:r>
      <w:r w:rsidR="08801B6F" w:rsidRPr="007D12C1">
        <w:rPr>
          <w:rFonts w:ascii="Times New Roman" w:hAnsi="Times New Roman" w:cs="Times New Roman"/>
          <w:color w:val="111111"/>
          <w:w w:val="105"/>
          <w:sz w:val="24"/>
          <w:szCs w:val="24"/>
        </w:rPr>
        <w:t xml:space="preserve"> </w:t>
      </w:r>
      <w:r w:rsidRPr="007D12C1">
        <w:rPr>
          <w:rFonts w:ascii="Times New Roman" w:hAnsi="Times New Roman" w:cs="Times New Roman"/>
          <w:color w:val="111111"/>
          <w:w w:val="105"/>
          <w:sz w:val="24"/>
          <w:szCs w:val="24"/>
        </w:rPr>
        <w:t>“</w:t>
      </w:r>
      <w:r w:rsidR="08801B6F" w:rsidRPr="007D12C1">
        <w:rPr>
          <w:rFonts w:ascii="Times New Roman" w:hAnsi="Times New Roman" w:cs="Times New Roman"/>
          <w:color w:val="111111"/>
          <w:w w:val="105"/>
          <w:sz w:val="24"/>
          <w:szCs w:val="24"/>
        </w:rPr>
        <w:t>biohazardous waste,</w:t>
      </w:r>
      <w:r w:rsidR="004F39A8" w:rsidRPr="007D12C1">
        <w:rPr>
          <w:rFonts w:ascii="Times New Roman" w:hAnsi="Times New Roman" w:cs="Times New Roman"/>
          <w:color w:val="111111"/>
          <w:w w:val="105"/>
          <w:sz w:val="24"/>
          <w:szCs w:val="24"/>
        </w:rPr>
        <w:t>”</w:t>
      </w:r>
      <w:r w:rsidR="08801B6F" w:rsidRPr="007D12C1">
        <w:rPr>
          <w:rFonts w:ascii="Times New Roman" w:hAnsi="Times New Roman" w:cs="Times New Roman"/>
          <w:color w:val="111111"/>
          <w:w w:val="105"/>
          <w:sz w:val="24"/>
          <w:szCs w:val="24"/>
        </w:rPr>
        <w:t xml:space="preserve"> </w:t>
      </w:r>
      <w:r w:rsidRPr="007D12C1">
        <w:rPr>
          <w:rFonts w:ascii="Times New Roman" w:hAnsi="Times New Roman" w:cs="Times New Roman"/>
          <w:color w:val="111111"/>
          <w:w w:val="105"/>
          <w:sz w:val="24"/>
          <w:szCs w:val="24"/>
        </w:rPr>
        <w:t>“</w:t>
      </w:r>
      <w:r w:rsidR="08801B6F" w:rsidRPr="007D12C1">
        <w:rPr>
          <w:rFonts w:ascii="Times New Roman" w:hAnsi="Times New Roman" w:cs="Times New Roman"/>
          <w:color w:val="111111"/>
          <w:w w:val="105"/>
          <w:sz w:val="24"/>
          <w:szCs w:val="24"/>
        </w:rPr>
        <w:t>toxic substance</w:t>
      </w:r>
      <w:r w:rsidR="08801B6F" w:rsidRPr="007D12C1">
        <w:rPr>
          <w:rFonts w:ascii="Times New Roman" w:hAnsi="Times New Roman" w:cs="Times New Roman"/>
          <w:color w:val="3F3F3F"/>
          <w:w w:val="105"/>
          <w:sz w:val="24"/>
          <w:szCs w:val="24"/>
        </w:rPr>
        <w:t>,</w:t>
      </w:r>
      <w:r w:rsidRPr="007D12C1">
        <w:rPr>
          <w:rFonts w:ascii="Times New Roman" w:hAnsi="Times New Roman" w:cs="Times New Roman"/>
          <w:color w:val="232323"/>
          <w:w w:val="105"/>
          <w:sz w:val="24"/>
          <w:szCs w:val="24"/>
        </w:rPr>
        <w:t>”</w:t>
      </w:r>
      <w:r w:rsidR="08801B6F" w:rsidRPr="007D12C1">
        <w:rPr>
          <w:rFonts w:ascii="Times New Roman" w:hAnsi="Times New Roman" w:cs="Times New Roman"/>
          <w:color w:val="232323"/>
          <w:w w:val="105"/>
          <w:sz w:val="24"/>
          <w:szCs w:val="24"/>
        </w:rPr>
        <w:t xml:space="preserve"> </w:t>
      </w:r>
      <w:r w:rsidR="08801B6F" w:rsidRPr="007D12C1">
        <w:rPr>
          <w:rFonts w:ascii="Times New Roman" w:hAnsi="Times New Roman" w:cs="Times New Roman"/>
          <w:color w:val="111111"/>
          <w:w w:val="105"/>
          <w:sz w:val="24"/>
          <w:szCs w:val="24"/>
        </w:rPr>
        <w:t xml:space="preserve">pollutant, or contaminant; (b) petroleum, natural </w:t>
      </w:r>
      <w:r w:rsidR="08801B6F" w:rsidRPr="007D12C1">
        <w:rPr>
          <w:rFonts w:ascii="Times New Roman" w:hAnsi="Times New Roman" w:cs="Times New Roman"/>
          <w:color w:val="111111"/>
          <w:spacing w:val="-4"/>
          <w:w w:val="105"/>
          <w:sz w:val="24"/>
          <w:szCs w:val="24"/>
        </w:rPr>
        <w:t>gas</w:t>
      </w:r>
      <w:r w:rsidR="08801B6F" w:rsidRPr="007D12C1">
        <w:rPr>
          <w:rFonts w:ascii="Times New Roman" w:hAnsi="Times New Roman" w:cs="Times New Roman"/>
          <w:color w:val="3F3F3F"/>
          <w:spacing w:val="-4"/>
          <w:w w:val="105"/>
          <w:sz w:val="24"/>
          <w:szCs w:val="24"/>
        </w:rPr>
        <w:t xml:space="preserve">, </w:t>
      </w:r>
      <w:r w:rsidR="08801B6F" w:rsidRPr="007D12C1">
        <w:rPr>
          <w:rFonts w:ascii="Times New Roman" w:hAnsi="Times New Roman" w:cs="Times New Roman"/>
          <w:color w:val="111111"/>
          <w:w w:val="105"/>
          <w:sz w:val="24"/>
          <w:szCs w:val="24"/>
        </w:rPr>
        <w:t xml:space="preserve">liquefied natural gas, synthetic </w:t>
      </w:r>
      <w:r w:rsidR="08801B6F" w:rsidRPr="007D12C1">
        <w:rPr>
          <w:rFonts w:ascii="Times New Roman" w:hAnsi="Times New Roman" w:cs="Times New Roman"/>
          <w:color w:val="232323"/>
          <w:w w:val="105"/>
          <w:sz w:val="24"/>
          <w:szCs w:val="24"/>
        </w:rPr>
        <w:t xml:space="preserve">gas </w:t>
      </w:r>
      <w:r w:rsidR="08801B6F" w:rsidRPr="007D12C1">
        <w:rPr>
          <w:rFonts w:ascii="Times New Roman" w:hAnsi="Times New Roman" w:cs="Times New Roman"/>
          <w:color w:val="111111"/>
          <w:w w:val="105"/>
          <w:sz w:val="24"/>
          <w:szCs w:val="24"/>
        </w:rPr>
        <w:t xml:space="preserve">usable as fuel; (c) </w:t>
      </w:r>
      <w:r w:rsidRPr="007D12C1">
        <w:rPr>
          <w:rFonts w:ascii="Times New Roman" w:hAnsi="Times New Roman" w:cs="Times New Roman"/>
          <w:color w:val="111111"/>
          <w:w w:val="105"/>
          <w:sz w:val="24"/>
          <w:szCs w:val="24"/>
        </w:rPr>
        <w:t>“</w:t>
      </w:r>
      <w:r w:rsidR="08801B6F" w:rsidRPr="007D12C1">
        <w:rPr>
          <w:rFonts w:ascii="Times New Roman" w:hAnsi="Times New Roman" w:cs="Times New Roman"/>
          <w:color w:val="111111"/>
          <w:w w:val="105"/>
          <w:sz w:val="24"/>
          <w:szCs w:val="24"/>
        </w:rPr>
        <w:t>hazardous substance</w:t>
      </w:r>
      <w:r w:rsidRPr="007D12C1">
        <w:rPr>
          <w:rFonts w:ascii="Times New Roman" w:hAnsi="Times New Roman" w:cs="Times New Roman"/>
          <w:color w:val="111111"/>
          <w:w w:val="105"/>
          <w:sz w:val="24"/>
          <w:szCs w:val="24"/>
        </w:rPr>
        <w:t>”</w:t>
      </w:r>
      <w:r w:rsidR="08801B6F" w:rsidRPr="007D12C1">
        <w:rPr>
          <w:rFonts w:ascii="Times New Roman" w:hAnsi="Times New Roman" w:cs="Times New Roman"/>
          <w:color w:val="111111"/>
          <w:w w:val="105"/>
          <w:sz w:val="24"/>
          <w:szCs w:val="24"/>
        </w:rPr>
        <w:t xml:space="preserve"> as defined in section 2528l(h) of the </w:t>
      </w:r>
      <w:r w:rsidR="08801B6F" w:rsidRPr="007D12C1">
        <w:rPr>
          <w:rFonts w:ascii="Times New Roman" w:hAnsi="Times New Roman" w:cs="Times New Roman"/>
          <w:color w:val="232323"/>
          <w:w w:val="105"/>
          <w:sz w:val="24"/>
          <w:szCs w:val="24"/>
        </w:rPr>
        <w:t xml:space="preserve">California </w:t>
      </w:r>
      <w:r w:rsidR="08801B6F" w:rsidRPr="007D12C1">
        <w:rPr>
          <w:rFonts w:ascii="Times New Roman" w:hAnsi="Times New Roman" w:cs="Times New Roman"/>
          <w:color w:val="111111"/>
          <w:w w:val="105"/>
          <w:sz w:val="24"/>
          <w:szCs w:val="24"/>
        </w:rPr>
        <w:t xml:space="preserve">Health and </w:t>
      </w:r>
      <w:r w:rsidR="08801B6F" w:rsidRPr="007D12C1">
        <w:rPr>
          <w:rFonts w:ascii="Times New Roman" w:hAnsi="Times New Roman" w:cs="Times New Roman"/>
          <w:color w:val="232323"/>
          <w:w w:val="105"/>
          <w:sz w:val="24"/>
          <w:szCs w:val="24"/>
        </w:rPr>
        <w:t xml:space="preserve">Safety Code; </w:t>
      </w:r>
      <w:r w:rsidR="08801B6F" w:rsidRPr="007D12C1">
        <w:rPr>
          <w:rFonts w:ascii="Times New Roman" w:hAnsi="Times New Roman" w:cs="Times New Roman"/>
          <w:color w:val="111111"/>
          <w:w w:val="105"/>
          <w:sz w:val="24"/>
          <w:szCs w:val="24"/>
        </w:rPr>
        <w:t xml:space="preserve">(e) </w:t>
      </w:r>
      <w:r w:rsidRPr="007D12C1">
        <w:rPr>
          <w:rFonts w:ascii="Times New Roman" w:hAnsi="Times New Roman" w:cs="Times New Roman"/>
          <w:color w:val="111111"/>
          <w:w w:val="105"/>
          <w:sz w:val="24"/>
          <w:szCs w:val="24"/>
        </w:rPr>
        <w:t>“</w:t>
      </w:r>
      <w:r w:rsidR="08801B6F" w:rsidRPr="007D12C1">
        <w:rPr>
          <w:rFonts w:ascii="Times New Roman" w:hAnsi="Times New Roman" w:cs="Times New Roman"/>
          <w:color w:val="111111"/>
          <w:w w:val="105"/>
          <w:sz w:val="24"/>
          <w:szCs w:val="24"/>
        </w:rPr>
        <w:t>waste</w:t>
      </w:r>
      <w:r w:rsidRPr="007D12C1">
        <w:rPr>
          <w:rFonts w:ascii="Times New Roman" w:hAnsi="Times New Roman" w:cs="Times New Roman"/>
          <w:color w:val="111111"/>
          <w:w w:val="105"/>
          <w:sz w:val="24"/>
          <w:szCs w:val="24"/>
        </w:rPr>
        <w:t>”</w:t>
      </w:r>
      <w:r w:rsidR="08801B6F" w:rsidRPr="007D12C1">
        <w:rPr>
          <w:rFonts w:ascii="Times New Roman" w:hAnsi="Times New Roman" w:cs="Times New Roman"/>
          <w:color w:val="111111"/>
          <w:w w:val="105"/>
          <w:sz w:val="24"/>
          <w:szCs w:val="24"/>
        </w:rPr>
        <w:t xml:space="preserve"> as defined in </w:t>
      </w:r>
      <w:r w:rsidR="08801B6F" w:rsidRPr="007D12C1">
        <w:rPr>
          <w:rFonts w:ascii="Times New Roman" w:hAnsi="Times New Roman" w:cs="Times New Roman"/>
          <w:color w:val="232323"/>
          <w:w w:val="105"/>
          <w:sz w:val="24"/>
          <w:szCs w:val="24"/>
        </w:rPr>
        <w:t xml:space="preserve">section </w:t>
      </w:r>
      <w:r w:rsidR="08801B6F" w:rsidRPr="007D12C1">
        <w:rPr>
          <w:rFonts w:ascii="Times New Roman" w:hAnsi="Times New Roman" w:cs="Times New Roman"/>
          <w:color w:val="111111"/>
          <w:w w:val="105"/>
          <w:sz w:val="24"/>
          <w:szCs w:val="24"/>
        </w:rPr>
        <w:t xml:space="preserve">13050(d} of the California Water </w:t>
      </w:r>
      <w:r w:rsidR="08801B6F" w:rsidRPr="007D12C1">
        <w:rPr>
          <w:rFonts w:ascii="Times New Roman" w:hAnsi="Times New Roman" w:cs="Times New Roman"/>
          <w:color w:val="232323"/>
          <w:w w:val="105"/>
          <w:sz w:val="24"/>
          <w:szCs w:val="24"/>
        </w:rPr>
        <w:t xml:space="preserve">Code; </w:t>
      </w:r>
      <w:r w:rsidR="08801B6F" w:rsidRPr="007D12C1">
        <w:rPr>
          <w:rFonts w:ascii="Times New Roman" w:hAnsi="Times New Roman" w:cs="Times New Roman"/>
          <w:color w:val="111111"/>
          <w:w w:val="105"/>
          <w:sz w:val="24"/>
          <w:szCs w:val="24"/>
        </w:rPr>
        <w:t xml:space="preserve">(f) asbestos containing materials; and (g) any other material that, because of its quantity, concentration, or physical or chemical characteristics, poses a </w:t>
      </w:r>
      <w:r w:rsidR="08801B6F" w:rsidRPr="007D12C1">
        <w:rPr>
          <w:rFonts w:ascii="Times New Roman" w:hAnsi="Times New Roman" w:cs="Times New Roman"/>
          <w:color w:val="232323"/>
          <w:w w:val="105"/>
          <w:sz w:val="24"/>
          <w:szCs w:val="24"/>
        </w:rPr>
        <w:t xml:space="preserve">significant </w:t>
      </w:r>
      <w:r w:rsidR="08801B6F" w:rsidRPr="007D12C1">
        <w:rPr>
          <w:rFonts w:ascii="Times New Roman" w:hAnsi="Times New Roman" w:cs="Times New Roman"/>
          <w:color w:val="111111"/>
          <w:w w:val="105"/>
          <w:sz w:val="24"/>
          <w:szCs w:val="24"/>
        </w:rPr>
        <w:t xml:space="preserve">present or potential hazard to human health and safety or to the environment </w:t>
      </w:r>
      <w:r w:rsidR="08801B6F" w:rsidRPr="007D12C1">
        <w:rPr>
          <w:rFonts w:ascii="Times New Roman" w:hAnsi="Times New Roman" w:cs="Times New Roman"/>
          <w:color w:val="232323"/>
          <w:w w:val="105"/>
          <w:sz w:val="24"/>
          <w:szCs w:val="24"/>
        </w:rPr>
        <w:t xml:space="preserve">if released </w:t>
      </w:r>
      <w:r w:rsidR="08801B6F" w:rsidRPr="007D12C1">
        <w:rPr>
          <w:rFonts w:ascii="Times New Roman" w:hAnsi="Times New Roman" w:cs="Times New Roman"/>
          <w:color w:val="111111"/>
          <w:w w:val="105"/>
          <w:sz w:val="24"/>
          <w:szCs w:val="24"/>
        </w:rPr>
        <w:t xml:space="preserve">into the workplace of the environment. </w:t>
      </w:r>
      <w:r w:rsidR="00FB480A" w:rsidRPr="007D12C1">
        <w:rPr>
          <w:rFonts w:ascii="Times New Roman" w:hAnsi="Times New Roman" w:cs="Times New Roman"/>
          <w:color w:val="111111"/>
          <w:w w:val="105"/>
          <w:sz w:val="24"/>
          <w:szCs w:val="24"/>
        </w:rPr>
        <w:t xml:space="preserve"> </w:t>
      </w:r>
      <w:r w:rsidRPr="007D12C1">
        <w:rPr>
          <w:rFonts w:ascii="Times New Roman" w:hAnsi="Times New Roman" w:cs="Times New Roman"/>
          <w:color w:val="111111"/>
          <w:w w:val="105"/>
          <w:sz w:val="24"/>
          <w:szCs w:val="24"/>
        </w:rPr>
        <w:t>“</w:t>
      </w:r>
      <w:r w:rsidR="08801B6F" w:rsidRPr="007D12C1">
        <w:rPr>
          <w:rFonts w:ascii="Times New Roman" w:hAnsi="Times New Roman" w:cs="Times New Roman"/>
          <w:color w:val="111111"/>
          <w:w w:val="105"/>
          <w:sz w:val="24"/>
          <w:szCs w:val="24"/>
        </w:rPr>
        <w:t>Hazardous Material</w:t>
      </w:r>
      <w:r w:rsidRPr="007D12C1">
        <w:rPr>
          <w:rFonts w:ascii="Times New Roman" w:hAnsi="Times New Roman" w:cs="Times New Roman"/>
          <w:color w:val="111111"/>
          <w:w w:val="105"/>
          <w:sz w:val="24"/>
          <w:szCs w:val="24"/>
        </w:rPr>
        <w:t>”</w:t>
      </w:r>
      <w:r w:rsidR="08801B6F" w:rsidRPr="007D12C1">
        <w:rPr>
          <w:rFonts w:ascii="Times New Roman" w:hAnsi="Times New Roman" w:cs="Times New Roman"/>
          <w:color w:val="111111"/>
          <w:w w:val="105"/>
          <w:sz w:val="24"/>
          <w:szCs w:val="24"/>
        </w:rPr>
        <w:t xml:space="preserve"> do</w:t>
      </w:r>
      <w:r w:rsidR="00F631E7" w:rsidRPr="007D12C1">
        <w:rPr>
          <w:rFonts w:ascii="Times New Roman" w:hAnsi="Times New Roman" w:cs="Times New Roman"/>
          <w:color w:val="111111"/>
          <w:w w:val="105"/>
          <w:sz w:val="24"/>
          <w:szCs w:val="24"/>
        </w:rPr>
        <w:t>es</w:t>
      </w:r>
      <w:r w:rsidR="08801B6F" w:rsidRPr="007D12C1">
        <w:rPr>
          <w:rFonts w:ascii="Times New Roman" w:hAnsi="Times New Roman" w:cs="Times New Roman"/>
          <w:color w:val="111111"/>
          <w:w w:val="105"/>
          <w:sz w:val="24"/>
          <w:szCs w:val="24"/>
        </w:rPr>
        <w:t xml:space="preserve"> not include the foregoing to the extent that they are (</w:t>
      </w:r>
      <w:proofErr w:type="spellStart"/>
      <w:r w:rsidR="08801B6F" w:rsidRPr="007D12C1">
        <w:rPr>
          <w:rFonts w:ascii="Times New Roman" w:hAnsi="Times New Roman" w:cs="Times New Roman"/>
          <w:color w:val="111111"/>
          <w:w w:val="105"/>
          <w:sz w:val="24"/>
          <w:szCs w:val="24"/>
        </w:rPr>
        <w:t>i</w:t>
      </w:r>
      <w:proofErr w:type="spellEnd"/>
      <w:r w:rsidR="08801B6F" w:rsidRPr="007D12C1">
        <w:rPr>
          <w:rFonts w:ascii="Times New Roman" w:hAnsi="Times New Roman" w:cs="Times New Roman"/>
          <w:color w:val="111111"/>
          <w:w w:val="105"/>
          <w:sz w:val="24"/>
          <w:szCs w:val="24"/>
        </w:rPr>
        <w:t>) contained in products that are commercially available in the United States of America; and (ii)</w:t>
      </w:r>
      <w:r w:rsidR="009A7E75" w:rsidRPr="007D12C1">
        <w:rPr>
          <w:rFonts w:ascii="Times New Roman" w:hAnsi="Times New Roman" w:cs="Times New Roman"/>
          <w:color w:val="111111"/>
          <w:w w:val="105"/>
          <w:sz w:val="24"/>
          <w:szCs w:val="24"/>
        </w:rPr>
        <w:t> </w:t>
      </w:r>
      <w:r w:rsidR="08801B6F" w:rsidRPr="007D12C1">
        <w:rPr>
          <w:rFonts w:ascii="Times New Roman" w:hAnsi="Times New Roman" w:cs="Times New Roman"/>
          <w:color w:val="111111"/>
          <w:w w:val="105"/>
          <w:sz w:val="24"/>
          <w:szCs w:val="24"/>
        </w:rPr>
        <w:t>used in quantities or concentrations that do not violate federal or State environmental</w:t>
      </w:r>
      <w:r w:rsidR="08801B6F" w:rsidRPr="007D12C1">
        <w:rPr>
          <w:rFonts w:ascii="Times New Roman" w:hAnsi="Times New Roman" w:cs="Times New Roman"/>
          <w:color w:val="111111"/>
          <w:spacing w:val="44"/>
          <w:w w:val="105"/>
          <w:sz w:val="24"/>
          <w:szCs w:val="24"/>
        </w:rPr>
        <w:t xml:space="preserve"> </w:t>
      </w:r>
      <w:r w:rsidR="08801B6F" w:rsidRPr="007D12C1">
        <w:rPr>
          <w:rFonts w:ascii="Times New Roman" w:hAnsi="Times New Roman" w:cs="Times New Roman"/>
          <w:color w:val="111111"/>
          <w:w w:val="105"/>
          <w:sz w:val="24"/>
          <w:szCs w:val="24"/>
        </w:rPr>
        <w:t>law.</w:t>
      </w:r>
      <w:bookmarkEnd w:id="739"/>
    </w:p>
    <w:p w14:paraId="3183FEEA" w14:textId="77777777" w:rsidR="00664967" w:rsidRPr="007D12C1" w:rsidRDefault="00664967" w:rsidP="007D12C1">
      <w:pPr>
        <w:pStyle w:val="ListParagraph"/>
        <w:spacing w:line="300" w:lineRule="atLeast"/>
        <w:ind w:left="0"/>
        <w:jc w:val="both"/>
        <w:rPr>
          <w:rFonts w:ascii="Times New Roman" w:hAnsi="Times New Roman" w:cs="Times New Roman"/>
          <w:sz w:val="24"/>
          <w:szCs w:val="24"/>
        </w:rPr>
      </w:pPr>
    </w:p>
    <w:p w14:paraId="2FD72649" w14:textId="32A8B173" w:rsidR="00664967" w:rsidRPr="007D12C1" w:rsidRDefault="001F4DA9" w:rsidP="007D12C1">
      <w:pPr>
        <w:pStyle w:val="ListParagraph"/>
        <w:numPr>
          <w:ilvl w:val="0"/>
          <w:numId w:val="4"/>
        </w:numPr>
        <w:spacing w:line="300" w:lineRule="atLeast"/>
        <w:ind w:left="900" w:hanging="540"/>
        <w:jc w:val="both"/>
        <w:outlineLvl w:val="0"/>
        <w:rPr>
          <w:rFonts w:ascii="Times New Roman" w:hAnsi="Times New Roman" w:cs="Times New Roman"/>
          <w:sz w:val="24"/>
          <w:szCs w:val="24"/>
        </w:rPr>
      </w:pPr>
      <w:bookmarkStart w:id="740" w:name="_Toc88483680"/>
      <w:bookmarkStart w:id="741" w:name="_Toc89259590"/>
      <w:bookmarkStart w:id="742" w:name="_Toc89848484"/>
      <w:bookmarkStart w:id="743" w:name="_Toc139828582"/>
      <w:r w:rsidRPr="007D12C1">
        <w:rPr>
          <w:rFonts w:ascii="Times New Roman" w:hAnsi="Times New Roman" w:cs="Times New Roman"/>
          <w:sz w:val="24"/>
          <w:szCs w:val="24"/>
        </w:rPr>
        <w:t>“</w:t>
      </w:r>
      <w:r w:rsidR="004031C3" w:rsidRPr="007D12C1">
        <w:rPr>
          <w:rFonts w:ascii="Times New Roman" w:hAnsi="Times New Roman" w:cs="Times New Roman"/>
          <w:sz w:val="24"/>
          <w:szCs w:val="24"/>
          <w:u w:val="single"/>
        </w:rPr>
        <w:t>IEEE</w:t>
      </w:r>
      <w:r w:rsidRPr="007D12C1">
        <w:rPr>
          <w:rFonts w:ascii="Times New Roman" w:hAnsi="Times New Roman" w:cs="Times New Roman"/>
          <w:sz w:val="24"/>
          <w:szCs w:val="24"/>
        </w:rPr>
        <w:t>”</w:t>
      </w:r>
      <w:r w:rsidR="004031C3" w:rsidRPr="007D12C1">
        <w:rPr>
          <w:rFonts w:ascii="Times New Roman" w:hAnsi="Times New Roman" w:cs="Times New Roman"/>
          <w:sz w:val="24"/>
          <w:szCs w:val="24"/>
        </w:rPr>
        <w:t xml:space="preserve"> means Institute of Electrical and Electronics Engineers.</w:t>
      </w:r>
      <w:bookmarkEnd w:id="740"/>
      <w:bookmarkEnd w:id="741"/>
      <w:bookmarkEnd w:id="742"/>
      <w:bookmarkEnd w:id="743"/>
    </w:p>
    <w:p w14:paraId="36F8C9AC" w14:textId="77777777" w:rsidR="00664967" w:rsidRPr="007D12C1" w:rsidRDefault="00664967" w:rsidP="007D12C1">
      <w:pPr>
        <w:spacing w:line="300" w:lineRule="atLeast"/>
        <w:jc w:val="both"/>
        <w:outlineLvl w:val="0"/>
        <w:rPr>
          <w:rFonts w:ascii="Times New Roman" w:hAnsi="Times New Roman" w:cs="Times New Roman"/>
          <w:sz w:val="24"/>
          <w:szCs w:val="24"/>
        </w:rPr>
      </w:pPr>
    </w:p>
    <w:p w14:paraId="015D8B41" w14:textId="33CA77ED" w:rsidR="00664967" w:rsidRPr="007D12C1" w:rsidRDefault="001F4DA9" w:rsidP="007D12C1">
      <w:pPr>
        <w:pStyle w:val="ListParagraph"/>
        <w:numPr>
          <w:ilvl w:val="0"/>
          <w:numId w:val="4"/>
        </w:numPr>
        <w:spacing w:line="300" w:lineRule="atLeast"/>
        <w:ind w:left="900" w:hanging="540"/>
        <w:jc w:val="both"/>
        <w:outlineLvl w:val="0"/>
        <w:rPr>
          <w:rFonts w:ascii="Times New Roman" w:hAnsi="Times New Roman" w:cs="Times New Roman"/>
          <w:sz w:val="24"/>
          <w:szCs w:val="24"/>
        </w:rPr>
      </w:pPr>
      <w:bookmarkStart w:id="744" w:name="_Toc139828583"/>
      <w:r w:rsidRPr="007D12C1">
        <w:rPr>
          <w:rFonts w:ascii="Times New Roman" w:hAnsi="Times New Roman" w:cs="Times New Roman"/>
          <w:sz w:val="24"/>
          <w:szCs w:val="24"/>
        </w:rPr>
        <w:t>“</w:t>
      </w:r>
      <w:r w:rsidR="004031C3" w:rsidRPr="007D12C1">
        <w:rPr>
          <w:rFonts w:ascii="Times New Roman" w:hAnsi="Times New Roman" w:cs="Times New Roman"/>
          <w:sz w:val="24"/>
          <w:szCs w:val="24"/>
          <w:u w:val="single"/>
        </w:rPr>
        <w:t>Initial Term</w:t>
      </w:r>
      <w:r w:rsidRPr="007D12C1">
        <w:rPr>
          <w:rFonts w:ascii="Times New Roman" w:hAnsi="Times New Roman" w:cs="Times New Roman"/>
          <w:sz w:val="24"/>
          <w:szCs w:val="24"/>
        </w:rPr>
        <w:t>”</w:t>
      </w:r>
      <w:r w:rsidR="004031C3" w:rsidRPr="007D12C1">
        <w:rPr>
          <w:rFonts w:ascii="Times New Roman" w:hAnsi="Times New Roman" w:cs="Times New Roman"/>
          <w:sz w:val="24"/>
          <w:szCs w:val="24"/>
        </w:rPr>
        <w:t xml:space="preserve"> means the term of the contract initially contracted for without the additional terms.</w:t>
      </w:r>
      <w:bookmarkEnd w:id="744"/>
    </w:p>
    <w:p w14:paraId="0D4A26BC" w14:textId="77777777" w:rsidR="009A7E75" w:rsidRPr="007D12C1" w:rsidRDefault="009A7E75" w:rsidP="007D12C1">
      <w:pPr>
        <w:pStyle w:val="ListParagraph"/>
        <w:spacing w:line="300" w:lineRule="atLeast"/>
        <w:jc w:val="both"/>
        <w:rPr>
          <w:rFonts w:ascii="Times New Roman" w:hAnsi="Times New Roman" w:cs="Times New Roman"/>
          <w:sz w:val="24"/>
          <w:szCs w:val="24"/>
        </w:rPr>
      </w:pPr>
    </w:p>
    <w:p w14:paraId="1B9EB018" w14:textId="65FEE603" w:rsidR="00664967" w:rsidRPr="007D12C1" w:rsidRDefault="001F4DA9" w:rsidP="007D12C1">
      <w:pPr>
        <w:pStyle w:val="ListParagraph"/>
        <w:numPr>
          <w:ilvl w:val="0"/>
          <w:numId w:val="4"/>
        </w:numPr>
        <w:spacing w:line="300" w:lineRule="atLeast"/>
        <w:ind w:left="900" w:hanging="540"/>
        <w:jc w:val="both"/>
        <w:outlineLvl w:val="0"/>
        <w:rPr>
          <w:rFonts w:ascii="Times New Roman" w:hAnsi="Times New Roman" w:cs="Times New Roman"/>
          <w:sz w:val="24"/>
          <w:szCs w:val="24"/>
        </w:rPr>
      </w:pPr>
      <w:bookmarkStart w:id="745" w:name="_Toc88483681"/>
      <w:bookmarkStart w:id="746" w:name="_Toc89259591"/>
      <w:bookmarkStart w:id="747" w:name="_Toc89848485"/>
      <w:bookmarkStart w:id="748" w:name="_Toc139828584"/>
      <w:r w:rsidRPr="007D12C1">
        <w:rPr>
          <w:rFonts w:ascii="Times New Roman" w:hAnsi="Times New Roman" w:cs="Times New Roman"/>
          <w:sz w:val="24"/>
          <w:szCs w:val="24"/>
        </w:rPr>
        <w:t>“</w:t>
      </w:r>
      <w:r w:rsidR="08801B6F" w:rsidRPr="007D12C1">
        <w:rPr>
          <w:rFonts w:ascii="Times New Roman" w:hAnsi="Times New Roman" w:cs="Times New Roman"/>
          <w:sz w:val="24"/>
          <w:szCs w:val="24"/>
          <w:u w:val="single"/>
        </w:rPr>
        <w:t>Interconnection Agreement(s)</w:t>
      </w:r>
      <w:r w:rsidRPr="007D12C1">
        <w:rPr>
          <w:rFonts w:ascii="Times New Roman" w:hAnsi="Times New Roman" w:cs="Times New Roman"/>
          <w:sz w:val="24"/>
          <w:szCs w:val="24"/>
        </w:rPr>
        <w:t>”</w:t>
      </w:r>
      <w:r w:rsidR="08801B6F" w:rsidRPr="007D12C1">
        <w:rPr>
          <w:rFonts w:ascii="Times New Roman" w:hAnsi="Times New Roman" w:cs="Times New Roman"/>
          <w:sz w:val="24"/>
          <w:szCs w:val="24"/>
        </w:rPr>
        <w:t xml:space="preserve"> means any interconnection agreement described in </w:t>
      </w:r>
      <w:r w:rsidR="00907903" w:rsidRPr="007D12C1">
        <w:rPr>
          <w:rFonts w:ascii="Times New Roman" w:hAnsi="Times New Roman" w:cs="Times New Roman"/>
          <w:sz w:val="24"/>
          <w:szCs w:val="24"/>
        </w:rPr>
        <w:t>s</w:t>
      </w:r>
      <w:r w:rsidR="08801B6F" w:rsidRPr="007D12C1">
        <w:rPr>
          <w:rFonts w:ascii="Times New Roman" w:hAnsi="Times New Roman" w:cs="Times New Roman"/>
          <w:sz w:val="24"/>
          <w:szCs w:val="24"/>
        </w:rPr>
        <w:t>ection 7.9.1 of this SLA.</w:t>
      </w:r>
      <w:bookmarkEnd w:id="745"/>
      <w:bookmarkEnd w:id="746"/>
      <w:bookmarkEnd w:id="747"/>
      <w:bookmarkEnd w:id="748"/>
    </w:p>
    <w:p w14:paraId="6C0CE3D4" w14:textId="77777777" w:rsidR="00E213D1" w:rsidRPr="007D12C1" w:rsidRDefault="00E213D1" w:rsidP="007D12C1">
      <w:pPr>
        <w:pStyle w:val="ListParagraph"/>
        <w:spacing w:line="300" w:lineRule="atLeast"/>
        <w:jc w:val="both"/>
        <w:outlineLvl w:val="0"/>
        <w:rPr>
          <w:rFonts w:ascii="Times New Roman" w:hAnsi="Times New Roman" w:cs="Times New Roman"/>
          <w:sz w:val="24"/>
          <w:szCs w:val="24"/>
        </w:rPr>
      </w:pPr>
    </w:p>
    <w:p w14:paraId="1B69F708" w14:textId="0AAB3583" w:rsidR="00664967" w:rsidRPr="007D12C1" w:rsidRDefault="001F4DA9" w:rsidP="007D12C1">
      <w:pPr>
        <w:pStyle w:val="ListParagraph"/>
        <w:numPr>
          <w:ilvl w:val="0"/>
          <w:numId w:val="4"/>
        </w:numPr>
        <w:spacing w:line="300" w:lineRule="atLeast"/>
        <w:ind w:left="900" w:hanging="540"/>
        <w:jc w:val="both"/>
        <w:outlineLvl w:val="0"/>
        <w:rPr>
          <w:rFonts w:ascii="Times New Roman" w:hAnsi="Times New Roman" w:cs="Times New Roman"/>
          <w:sz w:val="24"/>
          <w:szCs w:val="24"/>
        </w:rPr>
      </w:pPr>
      <w:bookmarkStart w:id="749" w:name="_Toc139828585"/>
      <w:r w:rsidRPr="007D12C1">
        <w:rPr>
          <w:rFonts w:ascii="Times New Roman" w:hAnsi="Times New Roman" w:cs="Times New Roman"/>
          <w:sz w:val="24"/>
          <w:szCs w:val="24"/>
        </w:rPr>
        <w:t>“</w:t>
      </w:r>
      <w:r w:rsidR="45AC0D82" w:rsidRPr="007D12C1">
        <w:rPr>
          <w:rFonts w:ascii="Times New Roman" w:hAnsi="Times New Roman" w:cs="Times New Roman"/>
          <w:sz w:val="24"/>
          <w:szCs w:val="24"/>
          <w:u w:val="single"/>
        </w:rPr>
        <w:t>Judicial Council</w:t>
      </w:r>
      <w:r w:rsidRPr="007D12C1">
        <w:rPr>
          <w:rFonts w:ascii="Times New Roman" w:hAnsi="Times New Roman" w:cs="Times New Roman"/>
          <w:sz w:val="24"/>
          <w:szCs w:val="24"/>
        </w:rPr>
        <w:t>”</w:t>
      </w:r>
      <w:r w:rsidR="45AC0D82" w:rsidRPr="007D12C1">
        <w:rPr>
          <w:rFonts w:ascii="Times New Roman" w:hAnsi="Times New Roman" w:cs="Times New Roman"/>
          <w:sz w:val="24"/>
          <w:szCs w:val="24"/>
        </w:rPr>
        <w:t xml:space="preserve"> means the Judicial Council of California.</w:t>
      </w:r>
      <w:bookmarkEnd w:id="749"/>
    </w:p>
    <w:p w14:paraId="4B36AF2B" w14:textId="77777777" w:rsidR="00664967" w:rsidRPr="007D12C1" w:rsidRDefault="00664967" w:rsidP="007D12C1">
      <w:pPr>
        <w:spacing w:line="300" w:lineRule="atLeast"/>
        <w:ind w:left="180"/>
        <w:jc w:val="both"/>
        <w:rPr>
          <w:rFonts w:ascii="Times New Roman" w:hAnsi="Times New Roman" w:cs="Times New Roman"/>
          <w:sz w:val="24"/>
          <w:szCs w:val="24"/>
        </w:rPr>
      </w:pPr>
    </w:p>
    <w:p w14:paraId="0BEAE67B" w14:textId="322350BC" w:rsidR="00664967" w:rsidRPr="007D12C1" w:rsidRDefault="001F4DA9" w:rsidP="007D12C1">
      <w:pPr>
        <w:pStyle w:val="ListParagraph"/>
        <w:numPr>
          <w:ilvl w:val="0"/>
          <w:numId w:val="4"/>
        </w:numPr>
        <w:spacing w:line="300" w:lineRule="atLeast"/>
        <w:ind w:left="900" w:hanging="540"/>
        <w:jc w:val="both"/>
        <w:outlineLvl w:val="0"/>
        <w:rPr>
          <w:rFonts w:ascii="Times New Roman" w:hAnsi="Times New Roman" w:cs="Times New Roman"/>
          <w:sz w:val="24"/>
          <w:szCs w:val="24"/>
        </w:rPr>
      </w:pPr>
      <w:bookmarkStart w:id="750" w:name="_Toc139828586"/>
      <w:r w:rsidRPr="007D12C1">
        <w:rPr>
          <w:rFonts w:ascii="Times New Roman" w:hAnsi="Times New Roman" w:cs="Times New Roman"/>
          <w:sz w:val="24"/>
          <w:szCs w:val="24"/>
        </w:rPr>
        <w:t>“</w:t>
      </w:r>
      <w:r w:rsidR="45AC0D82" w:rsidRPr="007D12C1">
        <w:rPr>
          <w:rFonts w:ascii="Times New Roman" w:hAnsi="Times New Roman" w:cs="Times New Roman"/>
          <w:sz w:val="24"/>
          <w:szCs w:val="24"/>
          <w:u w:val="single"/>
        </w:rPr>
        <w:t>Judicial Council Estoppel Certificate</w:t>
      </w:r>
      <w:r w:rsidRPr="007D12C1">
        <w:rPr>
          <w:rFonts w:ascii="Times New Roman" w:hAnsi="Times New Roman" w:cs="Times New Roman"/>
          <w:sz w:val="24"/>
          <w:szCs w:val="24"/>
        </w:rPr>
        <w:t>”</w:t>
      </w:r>
      <w:r w:rsidR="45AC0D82" w:rsidRPr="007D12C1">
        <w:rPr>
          <w:rFonts w:ascii="Times New Roman" w:hAnsi="Times New Roman" w:cs="Times New Roman"/>
          <w:sz w:val="24"/>
          <w:szCs w:val="24"/>
        </w:rPr>
        <w:t xml:space="preserve"> means an estoppel certificate substantially in the form of Exhibit M.</w:t>
      </w:r>
      <w:bookmarkEnd w:id="750"/>
    </w:p>
    <w:p w14:paraId="4D98B8B3" w14:textId="77777777" w:rsidR="00664967" w:rsidRPr="007D12C1" w:rsidRDefault="00664967" w:rsidP="007D12C1">
      <w:pPr>
        <w:spacing w:line="300" w:lineRule="atLeast"/>
        <w:ind w:left="180"/>
        <w:jc w:val="both"/>
        <w:rPr>
          <w:rFonts w:ascii="Times New Roman" w:hAnsi="Times New Roman" w:cs="Times New Roman"/>
          <w:sz w:val="24"/>
          <w:szCs w:val="24"/>
        </w:rPr>
      </w:pPr>
    </w:p>
    <w:p w14:paraId="76F297D2" w14:textId="4E340B30" w:rsidR="00664967" w:rsidRPr="007D12C1" w:rsidRDefault="001F4DA9" w:rsidP="007D12C1">
      <w:pPr>
        <w:pStyle w:val="ListParagraph"/>
        <w:numPr>
          <w:ilvl w:val="0"/>
          <w:numId w:val="4"/>
        </w:numPr>
        <w:spacing w:line="300" w:lineRule="atLeast"/>
        <w:ind w:left="900" w:hanging="540"/>
        <w:jc w:val="both"/>
        <w:outlineLvl w:val="0"/>
        <w:rPr>
          <w:rFonts w:ascii="Times New Roman" w:hAnsi="Times New Roman" w:cs="Times New Roman"/>
          <w:sz w:val="24"/>
          <w:szCs w:val="24"/>
        </w:rPr>
      </w:pPr>
      <w:bookmarkStart w:id="751" w:name="_Toc139828587"/>
      <w:r w:rsidRPr="007D12C1">
        <w:rPr>
          <w:rFonts w:ascii="Times New Roman" w:hAnsi="Times New Roman" w:cs="Times New Roman"/>
          <w:sz w:val="24"/>
          <w:szCs w:val="24"/>
          <w:u w:val="single"/>
        </w:rPr>
        <w:t>“</w:t>
      </w:r>
      <w:r w:rsidR="45AC0D82" w:rsidRPr="007D12C1">
        <w:rPr>
          <w:rFonts w:ascii="Times New Roman" w:hAnsi="Times New Roman" w:cs="Times New Roman"/>
          <w:sz w:val="24"/>
          <w:szCs w:val="24"/>
          <w:u w:val="single"/>
        </w:rPr>
        <w:t>kW</w:t>
      </w:r>
      <w:r w:rsidRPr="007D12C1">
        <w:rPr>
          <w:rFonts w:ascii="Times New Roman" w:hAnsi="Times New Roman" w:cs="Times New Roman"/>
          <w:sz w:val="24"/>
          <w:szCs w:val="24"/>
          <w:u w:val="single"/>
        </w:rPr>
        <w:t>”</w:t>
      </w:r>
      <w:r w:rsidR="45AC0D82" w:rsidRPr="007D12C1">
        <w:rPr>
          <w:rFonts w:ascii="Times New Roman" w:hAnsi="Times New Roman" w:cs="Times New Roman"/>
          <w:sz w:val="24"/>
          <w:szCs w:val="24"/>
        </w:rPr>
        <w:t xml:space="preserve"> means kilowatt (which is 1,000 Watts) of electrical capacity measured in AC.</w:t>
      </w:r>
      <w:bookmarkEnd w:id="751"/>
    </w:p>
    <w:p w14:paraId="53B7499A" w14:textId="77777777" w:rsidR="00664967" w:rsidRPr="007D12C1" w:rsidRDefault="00664967" w:rsidP="007D12C1">
      <w:pPr>
        <w:spacing w:line="300" w:lineRule="atLeast"/>
        <w:jc w:val="both"/>
        <w:rPr>
          <w:rFonts w:ascii="Times New Roman" w:hAnsi="Times New Roman" w:cs="Times New Roman"/>
          <w:sz w:val="24"/>
          <w:szCs w:val="24"/>
        </w:rPr>
      </w:pPr>
    </w:p>
    <w:p w14:paraId="398F6B98" w14:textId="4A43271E" w:rsidR="00664967" w:rsidRPr="007D12C1" w:rsidRDefault="001F4DA9" w:rsidP="007D12C1">
      <w:pPr>
        <w:pStyle w:val="ListParagraph"/>
        <w:numPr>
          <w:ilvl w:val="0"/>
          <w:numId w:val="4"/>
        </w:numPr>
        <w:spacing w:line="300" w:lineRule="atLeast"/>
        <w:ind w:left="900" w:hanging="540"/>
        <w:jc w:val="both"/>
        <w:outlineLvl w:val="0"/>
        <w:rPr>
          <w:rFonts w:ascii="Times New Roman" w:hAnsi="Times New Roman" w:cs="Times New Roman"/>
          <w:sz w:val="24"/>
          <w:szCs w:val="24"/>
        </w:rPr>
      </w:pPr>
      <w:bookmarkStart w:id="752" w:name="_Toc139828588"/>
      <w:r w:rsidRPr="007D12C1">
        <w:rPr>
          <w:rFonts w:ascii="Times New Roman" w:hAnsi="Times New Roman" w:cs="Times New Roman"/>
          <w:sz w:val="24"/>
          <w:szCs w:val="24"/>
        </w:rPr>
        <w:t>“</w:t>
      </w:r>
      <w:r w:rsidR="45AC0D82" w:rsidRPr="007D12C1">
        <w:rPr>
          <w:rFonts w:ascii="Times New Roman" w:hAnsi="Times New Roman" w:cs="Times New Roman"/>
          <w:sz w:val="24"/>
          <w:szCs w:val="24"/>
          <w:u w:val="single"/>
        </w:rPr>
        <w:t>kWh</w:t>
      </w:r>
      <w:r w:rsidRPr="007D12C1">
        <w:rPr>
          <w:rFonts w:ascii="Times New Roman" w:hAnsi="Times New Roman" w:cs="Times New Roman"/>
          <w:sz w:val="24"/>
          <w:szCs w:val="24"/>
        </w:rPr>
        <w:t>”</w:t>
      </w:r>
      <w:r w:rsidR="45AC0D82" w:rsidRPr="007D12C1">
        <w:rPr>
          <w:rFonts w:ascii="Times New Roman" w:hAnsi="Times New Roman" w:cs="Times New Roman"/>
          <w:sz w:val="24"/>
          <w:szCs w:val="24"/>
        </w:rPr>
        <w:t xml:space="preserve"> means kW-hour and is a unit of energy equal to one thousand watt-hours.</w:t>
      </w:r>
      <w:bookmarkEnd w:id="752"/>
    </w:p>
    <w:p w14:paraId="4E1F671B" w14:textId="77777777" w:rsidR="00664967" w:rsidRPr="007D12C1" w:rsidRDefault="00664967" w:rsidP="007D12C1">
      <w:pPr>
        <w:spacing w:line="300" w:lineRule="atLeast"/>
        <w:ind w:left="180"/>
        <w:jc w:val="both"/>
        <w:rPr>
          <w:rFonts w:ascii="Times New Roman" w:hAnsi="Times New Roman" w:cs="Times New Roman"/>
          <w:sz w:val="24"/>
          <w:szCs w:val="24"/>
        </w:rPr>
      </w:pPr>
    </w:p>
    <w:p w14:paraId="25C35C30" w14:textId="09C71B77" w:rsidR="00664967" w:rsidRPr="007D12C1" w:rsidRDefault="001F4DA9" w:rsidP="007D12C1">
      <w:pPr>
        <w:pStyle w:val="ListParagraph"/>
        <w:numPr>
          <w:ilvl w:val="0"/>
          <w:numId w:val="4"/>
        </w:numPr>
        <w:spacing w:line="300" w:lineRule="atLeast"/>
        <w:ind w:left="900" w:hanging="540"/>
        <w:jc w:val="both"/>
        <w:outlineLvl w:val="0"/>
        <w:rPr>
          <w:rFonts w:ascii="Times New Roman" w:hAnsi="Times New Roman" w:cs="Times New Roman"/>
          <w:sz w:val="24"/>
          <w:szCs w:val="24"/>
        </w:rPr>
      </w:pPr>
      <w:bookmarkStart w:id="753" w:name="_Toc139828589"/>
      <w:r w:rsidRPr="007D12C1">
        <w:rPr>
          <w:rFonts w:ascii="Times New Roman" w:hAnsi="Times New Roman" w:cs="Times New Roman"/>
          <w:sz w:val="24"/>
          <w:szCs w:val="24"/>
        </w:rPr>
        <w:lastRenderedPageBreak/>
        <w:t>“</w:t>
      </w:r>
      <w:r w:rsidR="45AC0D82" w:rsidRPr="007D12C1">
        <w:rPr>
          <w:rFonts w:ascii="Times New Roman" w:hAnsi="Times New Roman" w:cs="Times New Roman"/>
          <w:sz w:val="24"/>
          <w:szCs w:val="24"/>
          <w:u w:val="single"/>
        </w:rPr>
        <w:t>Lender</w:t>
      </w:r>
      <w:r w:rsidRPr="007D12C1">
        <w:rPr>
          <w:rFonts w:ascii="Times New Roman" w:hAnsi="Times New Roman" w:cs="Times New Roman"/>
          <w:sz w:val="24"/>
          <w:szCs w:val="24"/>
        </w:rPr>
        <w:t>”</w:t>
      </w:r>
      <w:r w:rsidR="45AC0D82" w:rsidRPr="007D12C1">
        <w:rPr>
          <w:rFonts w:ascii="Times New Roman" w:hAnsi="Times New Roman" w:cs="Times New Roman"/>
          <w:sz w:val="24"/>
          <w:szCs w:val="24"/>
        </w:rPr>
        <w:t xml:space="preserve"> means any financial institution, equity financing holder, or other reasonably qualified provider of capital (and successors in interest and assignees permitted under this SLA), or System Lessor that provides or is requested to provide development, bridge, construction, term debt</w:t>
      </w:r>
      <w:r w:rsidR="009A7E75" w:rsidRPr="007D12C1">
        <w:rPr>
          <w:rFonts w:ascii="Times New Roman" w:hAnsi="Times New Roman" w:cs="Times New Roman"/>
          <w:sz w:val="24"/>
          <w:szCs w:val="24"/>
        </w:rPr>
        <w:t xml:space="preserve">, </w:t>
      </w:r>
      <w:r w:rsidR="45AC0D82" w:rsidRPr="007D12C1">
        <w:rPr>
          <w:rFonts w:ascii="Times New Roman" w:hAnsi="Times New Roman" w:cs="Times New Roman"/>
          <w:sz w:val="24"/>
          <w:szCs w:val="24"/>
        </w:rPr>
        <w:t>or tax equity financing or refinancing for the System on behalf of Licensee.</w:t>
      </w:r>
      <w:bookmarkEnd w:id="753"/>
    </w:p>
    <w:p w14:paraId="52B46E0F" w14:textId="77777777" w:rsidR="00664967" w:rsidRPr="007D12C1" w:rsidRDefault="00664967" w:rsidP="007D12C1">
      <w:pPr>
        <w:pStyle w:val="ListParagraph"/>
        <w:spacing w:line="300" w:lineRule="atLeast"/>
        <w:ind w:left="0"/>
        <w:jc w:val="both"/>
        <w:rPr>
          <w:rFonts w:ascii="Times New Roman" w:hAnsi="Times New Roman" w:cs="Times New Roman"/>
          <w:sz w:val="24"/>
          <w:szCs w:val="24"/>
        </w:rPr>
      </w:pPr>
    </w:p>
    <w:p w14:paraId="6EEF205F" w14:textId="736C9F5A" w:rsidR="00664967" w:rsidRPr="007D12C1" w:rsidRDefault="001F4DA9" w:rsidP="007D12C1">
      <w:pPr>
        <w:pStyle w:val="ListParagraph"/>
        <w:numPr>
          <w:ilvl w:val="0"/>
          <w:numId w:val="4"/>
        </w:numPr>
        <w:spacing w:line="300" w:lineRule="atLeast"/>
        <w:ind w:left="900" w:hanging="540"/>
        <w:jc w:val="both"/>
        <w:outlineLvl w:val="0"/>
        <w:rPr>
          <w:rFonts w:ascii="Times New Roman" w:hAnsi="Times New Roman" w:cs="Times New Roman"/>
          <w:sz w:val="24"/>
          <w:szCs w:val="24"/>
        </w:rPr>
      </w:pPr>
      <w:bookmarkStart w:id="754" w:name="_Toc139828590"/>
      <w:r w:rsidRPr="007D12C1">
        <w:rPr>
          <w:rFonts w:ascii="Times New Roman" w:hAnsi="Times New Roman" w:cs="Times New Roman"/>
          <w:sz w:val="24"/>
          <w:szCs w:val="24"/>
        </w:rPr>
        <w:t>“</w:t>
      </w:r>
      <w:r w:rsidR="45AC0D82" w:rsidRPr="007D12C1">
        <w:rPr>
          <w:rFonts w:ascii="Times New Roman" w:hAnsi="Times New Roman" w:cs="Times New Roman"/>
          <w:sz w:val="24"/>
          <w:szCs w:val="24"/>
          <w:u w:val="single"/>
        </w:rPr>
        <w:t>Lender Estoppel Certificate</w:t>
      </w:r>
      <w:r w:rsidRPr="007D12C1">
        <w:rPr>
          <w:rFonts w:ascii="Times New Roman" w:hAnsi="Times New Roman" w:cs="Times New Roman"/>
          <w:sz w:val="24"/>
          <w:szCs w:val="24"/>
        </w:rPr>
        <w:t>”</w:t>
      </w:r>
      <w:r w:rsidR="45AC0D82" w:rsidRPr="007D12C1">
        <w:rPr>
          <w:rFonts w:ascii="Times New Roman" w:hAnsi="Times New Roman" w:cs="Times New Roman"/>
          <w:sz w:val="24"/>
          <w:szCs w:val="24"/>
        </w:rPr>
        <w:t xml:space="preserve"> means an estoppel certificate substantially in the form of Exhibit L.</w:t>
      </w:r>
      <w:bookmarkEnd w:id="754"/>
    </w:p>
    <w:p w14:paraId="66B9BE11" w14:textId="77777777" w:rsidR="00664967" w:rsidRPr="007D12C1" w:rsidRDefault="00664967" w:rsidP="007D12C1">
      <w:pPr>
        <w:pStyle w:val="ListParagraph"/>
        <w:spacing w:line="300" w:lineRule="atLeast"/>
        <w:ind w:left="360"/>
        <w:jc w:val="both"/>
        <w:rPr>
          <w:rFonts w:ascii="Times New Roman" w:hAnsi="Times New Roman" w:cs="Times New Roman"/>
          <w:sz w:val="24"/>
          <w:szCs w:val="24"/>
        </w:rPr>
      </w:pPr>
    </w:p>
    <w:p w14:paraId="7EBD7F31" w14:textId="201A1043" w:rsidR="00664967" w:rsidRPr="007D12C1" w:rsidRDefault="001F4DA9" w:rsidP="007D12C1">
      <w:pPr>
        <w:pStyle w:val="ListParagraph"/>
        <w:numPr>
          <w:ilvl w:val="0"/>
          <w:numId w:val="4"/>
        </w:numPr>
        <w:spacing w:line="300" w:lineRule="atLeast"/>
        <w:ind w:left="900" w:hanging="540"/>
        <w:jc w:val="both"/>
        <w:outlineLvl w:val="0"/>
        <w:rPr>
          <w:rFonts w:ascii="Times New Roman" w:hAnsi="Times New Roman" w:cs="Times New Roman"/>
          <w:sz w:val="24"/>
          <w:szCs w:val="24"/>
        </w:rPr>
      </w:pPr>
      <w:bookmarkStart w:id="755" w:name="_Toc139828591"/>
      <w:r w:rsidRPr="007D12C1">
        <w:rPr>
          <w:rFonts w:ascii="Times New Roman" w:hAnsi="Times New Roman" w:cs="Times New Roman"/>
          <w:sz w:val="24"/>
          <w:szCs w:val="24"/>
        </w:rPr>
        <w:t>“</w:t>
      </w:r>
      <w:r w:rsidR="45AC0D82" w:rsidRPr="007D12C1">
        <w:rPr>
          <w:rFonts w:ascii="Times New Roman" w:hAnsi="Times New Roman" w:cs="Times New Roman"/>
          <w:sz w:val="24"/>
          <w:szCs w:val="24"/>
          <w:u w:val="single"/>
        </w:rPr>
        <w:t>Licensed Area</w:t>
      </w:r>
      <w:r w:rsidRPr="007D12C1">
        <w:rPr>
          <w:rFonts w:ascii="Times New Roman" w:hAnsi="Times New Roman" w:cs="Times New Roman"/>
          <w:sz w:val="24"/>
          <w:szCs w:val="24"/>
        </w:rPr>
        <w:t>”</w:t>
      </w:r>
      <w:r w:rsidR="45AC0D82" w:rsidRPr="007D12C1">
        <w:rPr>
          <w:rFonts w:ascii="Times New Roman" w:hAnsi="Times New Roman" w:cs="Times New Roman"/>
          <w:sz w:val="24"/>
          <w:szCs w:val="24"/>
        </w:rPr>
        <w:t xml:space="preserve"> means the portion of the Site licensed by the Judicial Council to Licensee to install, operate</w:t>
      </w:r>
      <w:r w:rsidR="009A7E75" w:rsidRPr="007D12C1">
        <w:rPr>
          <w:rFonts w:ascii="Times New Roman" w:hAnsi="Times New Roman" w:cs="Times New Roman"/>
          <w:sz w:val="24"/>
          <w:szCs w:val="24"/>
        </w:rPr>
        <w:t>,</w:t>
      </w:r>
      <w:r w:rsidR="45AC0D82" w:rsidRPr="007D12C1">
        <w:rPr>
          <w:rFonts w:ascii="Times New Roman" w:hAnsi="Times New Roman" w:cs="Times New Roman"/>
          <w:sz w:val="24"/>
          <w:szCs w:val="24"/>
        </w:rPr>
        <w:t xml:space="preserve"> and maintain the System as provided in this SLA and as further described in Exhibit B.</w:t>
      </w:r>
      <w:bookmarkEnd w:id="755"/>
    </w:p>
    <w:p w14:paraId="46C58604" w14:textId="77777777" w:rsidR="00664967" w:rsidRPr="007D12C1" w:rsidRDefault="00664967" w:rsidP="007D12C1">
      <w:pPr>
        <w:spacing w:line="300" w:lineRule="atLeast"/>
        <w:ind w:left="180"/>
        <w:jc w:val="both"/>
        <w:rPr>
          <w:rFonts w:ascii="Times New Roman" w:hAnsi="Times New Roman" w:cs="Times New Roman"/>
          <w:sz w:val="24"/>
          <w:szCs w:val="24"/>
        </w:rPr>
      </w:pPr>
    </w:p>
    <w:p w14:paraId="22B3342D" w14:textId="320482A6" w:rsidR="00664967" w:rsidRPr="007D12C1" w:rsidRDefault="001F4DA9" w:rsidP="007D12C1">
      <w:pPr>
        <w:pStyle w:val="ListParagraph"/>
        <w:numPr>
          <w:ilvl w:val="0"/>
          <w:numId w:val="4"/>
        </w:numPr>
        <w:spacing w:line="300" w:lineRule="atLeast"/>
        <w:ind w:left="900" w:hanging="540"/>
        <w:jc w:val="both"/>
        <w:outlineLvl w:val="0"/>
        <w:rPr>
          <w:rFonts w:ascii="Times New Roman" w:hAnsi="Times New Roman" w:cs="Times New Roman"/>
          <w:sz w:val="24"/>
          <w:szCs w:val="24"/>
        </w:rPr>
      </w:pPr>
      <w:bookmarkStart w:id="756" w:name="_Toc139828592"/>
      <w:r w:rsidRPr="007D12C1">
        <w:rPr>
          <w:rFonts w:ascii="Times New Roman" w:hAnsi="Times New Roman" w:cs="Times New Roman"/>
          <w:sz w:val="24"/>
          <w:szCs w:val="24"/>
        </w:rPr>
        <w:t>“</w:t>
      </w:r>
      <w:r w:rsidR="45AC0D82" w:rsidRPr="007D12C1">
        <w:rPr>
          <w:rFonts w:ascii="Times New Roman" w:hAnsi="Times New Roman" w:cs="Times New Roman"/>
          <w:sz w:val="24"/>
          <w:szCs w:val="24"/>
          <w:u w:val="single"/>
        </w:rPr>
        <w:t>Licensee</w:t>
      </w:r>
      <w:r w:rsidRPr="007D12C1">
        <w:rPr>
          <w:rFonts w:ascii="Times New Roman" w:hAnsi="Times New Roman" w:cs="Times New Roman"/>
          <w:sz w:val="24"/>
          <w:szCs w:val="24"/>
        </w:rPr>
        <w:t>”</w:t>
      </w:r>
      <w:r w:rsidR="45AC0D82" w:rsidRPr="007D12C1">
        <w:rPr>
          <w:rFonts w:ascii="Times New Roman" w:hAnsi="Times New Roman" w:cs="Times New Roman"/>
          <w:sz w:val="24"/>
          <w:szCs w:val="24"/>
        </w:rPr>
        <w:t xml:space="preserve"> means the entity identified on Page 1 of this SLA, who holds the license to use the Licensed Area for the Permitted Use pursuant to this SLA.</w:t>
      </w:r>
      <w:bookmarkEnd w:id="756"/>
    </w:p>
    <w:p w14:paraId="4FE56B54" w14:textId="77777777" w:rsidR="00664967" w:rsidRPr="007D12C1" w:rsidRDefault="00664967" w:rsidP="007D12C1">
      <w:pPr>
        <w:spacing w:line="300" w:lineRule="atLeast"/>
        <w:ind w:left="180"/>
        <w:jc w:val="both"/>
        <w:rPr>
          <w:rFonts w:ascii="Times New Roman" w:hAnsi="Times New Roman" w:cs="Times New Roman"/>
          <w:sz w:val="24"/>
          <w:szCs w:val="24"/>
        </w:rPr>
      </w:pPr>
    </w:p>
    <w:p w14:paraId="2F534C36" w14:textId="21315E4F" w:rsidR="00664967" w:rsidRPr="007D12C1" w:rsidRDefault="001F4DA9" w:rsidP="007D12C1">
      <w:pPr>
        <w:pStyle w:val="ListParagraph"/>
        <w:numPr>
          <w:ilvl w:val="0"/>
          <w:numId w:val="4"/>
        </w:numPr>
        <w:spacing w:line="300" w:lineRule="atLeast"/>
        <w:ind w:left="900" w:hanging="540"/>
        <w:jc w:val="both"/>
        <w:outlineLvl w:val="0"/>
        <w:rPr>
          <w:rFonts w:ascii="Times New Roman" w:hAnsi="Times New Roman" w:cs="Times New Roman"/>
          <w:sz w:val="24"/>
          <w:szCs w:val="24"/>
        </w:rPr>
      </w:pPr>
      <w:bookmarkStart w:id="757" w:name="_Toc139828593"/>
      <w:r w:rsidRPr="007D12C1">
        <w:rPr>
          <w:rFonts w:ascii="Times New Roman" w:hAnsi="Times New Roman" w:cs="Times New Roman"/>
          <w:sz w:val="24"/>
          <w:szCs w:val="24"/>
        </w:rPr>
        <w:t>“</w:t>
      </w:r>
      <w:r w:rsidR="45AC0D82" w:rsidRPr="007D12C1">
        <w:rPr>
          <w:rFonts w:ascii="Times New Roman" w:hAnsi="Times New Roman" w:cs="Times New Roman"/>
          <w:sz w:val="24"/>
          <w:szCs w:val="24"/>
          <w:u w:val="single"/>
        </w:rPr>
        <w:t>Meter</w:t>
      </w:r>
      <w:r w:rsidRPr="007D12C1">
        <w:rPr>
          <w:rFonts w:ascii="Times New Roman" w:hAnsi="Times New Roman" w:cs="Times New Roman"/>
          <w:sz w:val="24"/>
          <w:szCs w:val="24"/>
        </w:rPr>
        <w:t>”</w:t>
      </w:r>
      <w:r w:rsidR="45AC0D82" w:rsidRPr="007D12C1">
        <w:rPr>
          <w:rFonts w:ascii="Times New Roman" w:hAnsi="Times New Roman" w:cs="Times New Roman"/>
          <w:sz w:val="24"/>
          <w:szCs w:val="24"/>
        </w:rPr>
        <w:t xml:space="preserve"> means a device capable of collecting electricity consumption data that includes kWh AC and fifteen (15) minute or less kW AC and KVAR demands as recorded and may be transmitted or collected via telephone lines or wireless telephone and that otherwise has the capabilities set forth</w:t>
      </w:r>
      <w:r w:rsidR="00A951D0">
        <w:rPr>
          <w:rFonts w:ascii="Times New Roman" w:hAnsi="Times New Roman" w:cs="Times New Roman"/>
          <w:sz w:val="24"/>
          <w:szCs w:val="24"/>
        </w:rPr>
        <w:t xml:space="preserve"> in</w:t>
      </w:r>
      <w:r w:rsidR="45AC0D82" w:rsidRPr="007D12C1">
        <w:rPr>
          <w:rFonts w:ascii="Times New Roman" w:hAnsi="Times New Roman" w:cs="Times New Roman"/>
          <w:sz w:val="24"/>
          <w:szCs w:val="24"/>
        </w:rPr>
        <w:t xml:space="preserve"> </w:t>
      </w:r>
      <w:r w:rsidR="00AA683A" w:rsidRPr="007D12C1">
        <w:rPr>
          <w:rFonts w:ascii="Times New Roman" w:hAnsi="Times New Roman" w:cs="Times New Roman"/>
          <w:sz w:val="24"/>
          <w:szCs w:val="24"/>
        </w:rPr>
        <w:t>Exhibit I</w:t>
      </w:r>
      <w:r w:rsidR="00A951D0">
        <w:rPr>
          <w:rFonts w:ascii="Times New Roman" w:hAnsi="Times New Roman" w:cs="Times New Roman"/>
          <w:sz w:val="24"/>
          <w:szCs w:val="24"/>
        </w:rPr>
        <w:t>,</w:t>
      </w:r>
      <w:r w:rsidR="00AA683A" w:rsidRPr="007D12C1">
        <w:rPr>
          <w:rFonts w:ascii="Times New Roman" w:hAnsi="Times New Roman" w:cs="Times New Roman"/>
          <w:sz w:val="24"/>
          <w:szCs w:val="24"/>
        </w:rPr>
        <w:t xml:space="preserve"> Specifications</w:t>
      </w:r>
      <w:r w:rsidR="00A951D0">
        <w:rPr>
          <w:rFonts w:ascii="Times New Roman" w:hAnsi="Times New Roman" w:cs="Times New Roman"/>
          <w:sz w:val="24"/>
          <w:szCs w:val="24"/>
        </w:rPr>
        <w:t>,</w:t>
      </w:r>
      <w:r w:rsidR="00AA683A" w:rsidRPr="007D12C1">
        <w:rPr>
          <w:rFonts w:ascii="Times New Roman" w:hAnsi="Times New Roman" w:cs="Times New Roman"/>
          <w:sz w:val="24"/>
          <w:szCs w:val="24"/>
        </w:rPr>
        <w:t xml:space="preserve"> and Exhibit C-2</w:t>
      </w:r>
      <w:r w:rsidR="00A951D0">
        <w:rPr>
          <w:rFonts w:ascii="Times New Roman" w:hAnsi="Times New Roman" w:cs="Times New Roman"/>
          <w:sz w:val="24"/>
          <w:szCs w:val="24"/>
        </w:rPr>
        <w:t>,</w:t>
      </w:r>
      <w:r w:rsidR="00AA683A" w:rsidRPr="007D12C1">
        <w:rPr>
          <w:rFonts w:ascii="Times New Roman" w:hAnsi="Times New Roman" w:cs="Times New Roman"/>
          <w:sz w:val="24"/>
          <w:szCs w:val="24"/>
        </w:rPr>
        <w:t xml:space="preserve"> O&amp;M Services</w:t>
      </w:r>
      <w:r w:rsidR="00A951D0">
        <w:rPr>
          <w:rFonts w:ascii="Times New Roman" w:hAnsi="Times New Roman" w:cs="Times New Roman"/>
          <w:sz w:val="24"/>
          <w:szCs w:val="24"/>
        </w:rPr>
        <w:t>,</w:t>
      </w:r>
      <w:r w:rsidR="00AA683A" w:rsidRPr="007D12C1">
        <w:rPr>
          <w:rFonts w:ascii="Times New Roman" w:hAnsi="Times New Roman" w:cs="Times New Roman"/>
          <w:sz w:val="24"/>
          <w:szCs w:val="24"/>
        </w:rPr>
        <w:t xml:space="preserve"> of the SLA.</w:t>
      </w:r>
      <w:bookmarkEnd w:id="757"/>
    </w:p>
    <w:p w14:paraId="299F6D2A" w14:textId="77777777" w:rsidR="00664967" w:rsidRPr="007D12C1" w:rsidRDefault="00664967" w:rsidP="007D12C1">
      <w:pPr>
        <w:pStyle w:val="ListParagraph"/>
        <w:spacing w:line="300" w:lineRule="atLeast"/>
        <w:ind w:left="360"/>
        <w:jc w:val="both"/>
        <w:rPr>
          <w:rFonts w:ascii="Times New Roman" w:hAnsi="Times New Roman" w:cs="Times New Roman"/>
          <w:sz w:val="24"/>
          <w:szCs w:val="24"/>
        </w:rPr>
      </w:pPr>
    </w:p>
    <w:p w14:paraId="642BAAEA" w14:textId="380A86A8" w:rsidR="00664967" w:rsidRPr="007D12C1" w:rsidRDefault="001F4DA9" w:rsidP="007D12C1">
      <w:pPr>
        <w:pStyle w:val="ListParagraph"/>
        <w:numPr>
          <w:ilvl w:val="0"/>
          <w:numId w:val="4"/>
        </w:numPr>
        <w:spacing w:line="300" w:lineRule="atLeast"/>
        <w:ind w:left="900" w:hanging="540"/>
        <w:jc w:val="both"/>
        <w:outlineLvl w:val="0"/>
        <w:rPr>
          <w:rFonts w:ascii="Times New Roman" w:hAnsi="Times New Roman" w:cs="Times New Roman"/>
          <w:sz w:val="24"/>
          <w:szCs w:val="24"/>
        </w:rPr>
      </w:pPr>
      <w:bookmarkStart w:id="758" w:name="_Toc139828594"/>
      <w:r w:rsidRPr="007D12C1">
        <w:rPr>
          <w:rFonts w:ascii="Times New Roman" w:hAnsi="Times New Roman" w:cs="Times New Roman"/>
          <w:sz w:val="24"/>
          <w:szCs w:val="24"/>
        </w:rPr>
        <w:t>“</w:t>
      </w:r>
      <w:r w:rsidR="45AC0D82" w:rsidRPr="007D12C1">
        <w:rPr>
          <w:rFonts w:ascii="Times New Roman" w:hAnsi="Times New Roman" w:cs="Times New Roman"/>
          <w:sz w:val="24"/>
          <w:szCs w:val="24"/>
          <w:u w:val="single"/>
        </w:rPr>
        <w:t>Minor Field Changes</w:t>
      </w:r>
      <w:r w:rsidRPr="007D12C1">
        <w:rPr>
          <w:rFonts w:ascii="Times New Roman" w:hAnsi="Times New Roman" w:cs="Times New Roman"/>
          <w:sz w:val="24"/>
          <w:szCs w:val="24"/>
        </w:rPr>
        <w:t>”</w:t>
      </w:r>
      <w:r w:rsidR="45AC0D82" w:rsidRPr="007D12C1">
        <w:rPr>
          <w:rFonts w:ascii="Times New Roman" w:hAnsi="Times New Roman" w:cs="Times New Roman"/>
          <w:sz w:val="24"/>
          <w:szCs w:val="24"/>
        </w:rPr>
        <w:t xml:space="preserve"> means changes or deviations from the Judicial Council approved System plans, System drawings or Construction Documents that do not materially deviate from or affect the design, construction, installation, operation, or aesthetics of the System as originally approved by the Judicial Council.</w:t>
      </w:r>
      <w:bookmarkEnd w:id="758"/>
    </w:p>
    <w:p w14:paraId="7A48B7DC" w14:textId="77777777" w:rsidR="00664967" w:rsidRPr="007D12C1" w:rsidRDefault="00664967" w:rsidP="007D12C1">
      <w:pPr>
        <w:spacing w:line="300" w:lineRule="atLeast"/>
        <w:ind w:left="180"/>
        <w:jc w:val="both"/>
        <w:rPr>
          <w:rFonts w:ascii="Times New Roman" w:hAnsi="Times New Roman" w:cs="Times New Roman"/>
          <w:sz w:val="24"/>
          <w:szCs w:val="24"/>
        </w:rPr>
      </w:pPr>
    </w:p>
    <w:p w14:paraId="52C25F7E" w14:textId="113F3648" w:rsidR="00664967" w:rsidRPr="007D12C1" w:rsidRDefault="001F4DA9" w:rsidP="007D12C1">
      <w:pPr>
        <w:pStyle w:val="ListParagraph"/>
        <w:numPr>
          <w:ilvl w:val="0"/>
          <w:numId w:val="4"/>
        </w:numPr>
        <w:spacing w:line="300" w:lineRule="atLeast"/>
        <w:ind w:left="900" w:hanging="540"/>
        <w:jc w:val="both"/>
        <w:outlineLvl w:val="0"/>
        <w:rPr>
          <w:rFonts w:ascii="Times New Roman" w:hAnsi="Times New Roman" w:cs="Times New Roman"/>
          <w:sz w:val="24"/>
          <w:szCs w:val="24"/>
        </w:rPr>
      </w:pPr>
      <w:bookmarkStart w:id="759" w:name="_Toc88483682"/>
      <w:bookmarkStart w:id="760" w:name="_Toc89259592"/>
      <w:bookmarkStart w:id="761" w:name="_Toc89848486"/>
      <w:bookmarkStart w:id="762" w:name="_Toc139828595"/>
      <w:r w:rsidRPr="007D12C1">
        <w:rPr>
          <w:rFonts w:ascii="Times New Roman" w:hAnsi="Times New Roman" w:cs="Times New Roman"/>
          <w:sz w:val="24"/>
          <w:szCs w:val="24"/>
        </w:rPr>
        <w:t>“</w:t>
      </w:r>
      <w:r w:rsidR="45AC0D82" w:rsidRPr="007D12C1">
        <w:rPr>
          <w:rFonts w:ascii="Times New Roman" w:hAnsi="Times New Roman" w:cs="Times New Roman"/>
          <w:sz w:val="24"/>
          <w:szCs w:val="24"/>
          <w:u w:val="single"/>
        </w:rPr>
        <w:t>NFPA</w:t>
      </w:r>
      <w:r w:rsidRPr="007D12C1">
        <w:rPr>
          <w:rFonts w:ascii="Times New Roman" w:hAnsi="Times New Roman" w:cs="Times New Roman"/>
          <w:sz w:val="24"/>
          <w:szCs w:val="24"/>
        </w:rPr>
        <w:t>”</w:t>
      </w:r>
      <w:r w:rsidR="45AC0D82" w:rsidRPr="007D12C1">
        <w:rPr>
          <w:rFonts w:ascii="Times New Roman" w:hAnsi="Times New Roman" w:cs="Times New Roman"/>
          <w:sz w:val="24"/>
          <w:szCs w:val="24"/>
        </w:rPr>
        <w:t xml:space="preserve"> means National Fire Protection Association.</w:t>
      </w:r>
      <w:bookmarkEnd w:id="759"/>
      <w:bookmarkEnd w:id="760"/>
      <w:bookmarkEnd w:id="761"/>
      <w:bookmarkEnd w:id="762"/>
    </w:p>
    <w:p w14:paraId="05D64642" w14:textId="77777777" w:rsidR="00664967" w:rsidRPr="007D12C1" w:rsidRDefault="00664967" w:rsidP="007D12C1">
      <w:pPr>
        <w:pStyle w:val="ListParagraph"/>
        <w:spacing w:line="300" w:lineRule="atLeast"/>
        <w:ind w:left="360"/>
        <w:jc w:val="both"/>
        <w:rPr>
          <w:rFonts w:ascii="Times New Roman" w:hAnsi="Times New Roman" w:cs="Times New Roman"/>
          <w:sz w:val="24"/>
          <w:szCs w:val="24"/>
        </w:rPr>
      </w:pPr>
    </w:p>
    <w:p w14:paraId="08521185" w14:textId="1BE548FB" w:rsidR="00664967" w:rsidRPr="007D12C1" w:rsidRDefault="001F4DA9" w:rsidP="007D12C1">
      <w:pPr>
        <w:pStyle w:val="ListParagraph"/>
        <w:numPr>
          <w:ilvl w:val="0"/>
          <w:numId w:val="4"/>
        </w:numPr>
        <w:spacing w:line="300" w:lineRule="atLeast"/>
        <w:ind w:left="900" w:hanging="540"/>
        <w:jc w:val="both"/>
        <w:outlineLvl w:val="0"/>
        <w:rPr>
          <w:rFonts w:ascii="Times New Roman" w:hAnsi="Times New Roman" w:cs="Times New Roman"/>
          <w:sz w:val="24"/>
          <w:szCs w:val="24"/>
        </w:rPr>
      </w:pPr>
      <w:bookmarkStart w:id="763" w:name="_Toc139828596"/>
      <w:r w:rsidRPr="007D12C1">
        <w:rPr>
          <w:rFonts w:ascii="Times New Roman" w:hAnsi="Times New Roman" w:cs="Times New Roman"/>
          <w:sz w:val="24"/>
          <w:szCs w:val="24"/>
        </w:rPr>
        <w:t>“</w:t>
      </w:r>
      <w:r w:rsidR="45AC0D82" w:rsidRPr="007D12C1">
        <w:rPr>
          <w:rFonts w:ascii="Times New Roman" w:hAnsi="Times New Roman" w:cs="Times New Roman"/>
          <w:sz w:val="24"/>
          <w:szCs w:val="24"/>
          <w:u w:val="single"/>
        </w:rPr>
        <w:t>Net Energy Metering</w:t>
      </w:r>
      <w:r w:rsidRPr="007D12C1">
        <w:rPr>
          <w:rFonts w:ascii="Times New Roman" w:hAnsi="Times New Roman" w:cs="Times New Roman"/>
          <w:sz w:val="24"/>
          <w:szCs w:val="24"/>
        </w:rPr>
        <w:t>”</w:t>
      </w:r>
      <w:r w:rsidR="45AC0D82" w:rsidRPr="007D12C1">
        <w:rPr>
          <w:rFonts w:ascii="Times New Roman" w:hAnsi="Times New Roman" w:cs="Times New Roman"/>
          <w:sz w:val="24"/>
          <w:szCs w:val="24"/>
        </w:rPr>
        <w:t xml:space="preserve"> or </w:t>
      </w:r>
      <w:r w:rsidRPr="007D12C1">
        <w:rPr>
          <w:rFonts w:ascii="Times New Roman" w:hAnsi="Times New Roman" w:cs="Times New Roman"/>
          <w:sz w:val="24"/>
          <w:szCs w:val="24"/>
        </w:rPr>
        <w:t>“</w:t>
      </w:r>
      <w:r w:rsidR="45AC0D82" w:rsidRPr="007D12C1">
        <w:rPr>
          <w:rFonts w:ascii="Times New Roman" w:hAnsi="Times New Roman" w:cs="Times New Roman"/>
          <w:sz w:val="24"/>
          <w:szCs w:val="24"/>
          <w:u w:val="single"/>
        </w:rPr>
        <w:t>NEM</w:t>
      </w:r>
      <w:r w:rsidRPr="007D12C1">
        <w:rPr>
          <w:rFonts w:ascii="Times New Roman" w:hAnsi="Times New Roman" w:cs="Times New Roman"/>
          <w:sz w:val="24"/>
          <w:szCs w:val="24"/>
        </w:rPr>
        <w:t>”</w:t>
      </w:r>
      <w:r w:rsidR="45AC0D82" w:rsidRPr="007D12C1">
        <w:rPr>
          <w:rFonts w:ascii="Times New Roman" w:hAnsi="Times New Roman" w:cs="Times New Roman"/>
          <w:sz w:val="24"/>
          <w:szCs w:val="24"/>
        </w:rPr>
        <w:t xml:space="preserve"> means a Utility tariff or rule under which customers with qualifying renewable energy projects may </w:t>
      </w:r>
      <w:r w:rsidRPr="007D12C1">
        <w:rPr>
          <w:rFonts w:ascii="Times New Roman" w:hAnsi="Times New Roman" w:cs="Times New Roman"/>
          <w:sz w:val="24"/>
          <w:szCs w:val="24"/>
        </w:rPr>
        <w:t>“</w:t>
      </w:r>
      <w:r w:rsidR="45AC0D82" w:rsidRPr="007D12C1">
        <w:rPr>
          <w:rFonts w:ascii="Times New Roman" w:hAnsi="Times New Roman" w:cs="Times New Roman"/>
          <w:sz w:val="24"/>
          <w:szCs w:val="24"/>
        </w:rPr>
        <w:t>bank</w:t>
      </w:r>
      <w:r w:rsidRPr="007D12C1">
        <w:rPr>
          <w:rFonts w:ascii="Times New Roman" w:hAnsi="Times New Roman" w:cs="Times New Roman"/>
          <w:sz w:val="24"/>
          <w:szCs w:val="24"/>
        </w:rPr>
        <w:t>”</w:t>
      </w:r>
      <w:r w:rsidR="45AC0D82" w:rsidRPr="007D12C1">
        <w:rPr>
          <w:rFonts w:ascii="Times New Roman" w:hAnsi="Times New Roman" w:cs="Times New Roman"/>
          <w:sz w:val="24"/>
          <w:szCs w:val="24"/>
        </w:rPr>
        <w:t xml:space="preserve"> the value of renewable energy produced in periods when such production exceeds the customer’s usage during that period and allows the customer to benefit from such </w:t>
      </w:r>
      <w:r w:rsidRPr="007D12C1">
        <w:rPr>
          <w:rFonts w:ascii="Times New Roman" w:hAnsi="Times New Roman" w:cs="Times New Roman"/>
          <w:sz w:val="24"/>
          <w:szCs w:val="24"/>
        </w:rPr>
        <w:t>“</w:t>
      </w:r>
      <w:r w:rsidR="45AC0D82" w:rsidRPr="007D12C1">
        <w:rPr>
          <w:rFonts w:ascii="Times New Roman" w:hAnsi="Times New Roman" w:cs="Times New Roman"/>
          <w:sz w:val="24"/>
          <w:szCs w:val="24"/>
        </w:rPr>
        <w:t>banked</w:t>
      </w:r>
      <w:r w:rsidRPr="007D12C1">
        <w:rPr>
          <w:rFonts w:ascii="Times New Roman" w:hAnsi="Times New Roman" w:cs="Times New Roman"/>
          <w:sz w:val="24"/>
          <w:szCs w:val="24"/>
        </w:rPr>
        <w:t>”</w:t>
      </w:r>
      <w:r w:rsidR="45AC0D82" w:rsidRPr="007D12C1">
        <w:rPr>
          <w:rFonts w:ascii="Times New Roman" w:hAnsi="Times New Roman" w:cs="Times New Roman"/>
          <w:sz w:val="24"/>
          <w:szCs w:val="24"/>
        </w:rPr>
        <w:t xml:space="preserve"> value during periods when the renewable energy production is less than the customer’s usage.</w:t>
      </w:r>
      <w:bookmarkEnd w:id="763"/>
    </w:p>
    <w:p w14:paraId="4F76CFFE" w14:textId="77777777" w:rsidR="00664967" w:rsidRPr="007D12C1" w:rsidRDefault="00664967" w:rsidP="007D12C1">
      <w:pPr>
        <w:spacing w:line="300" w:lineRule="atLeast"/>
        <w:ind w:left="180"/>
        <w:jc w:val="both"/>
        <w:rPr>
          <w:rFonts w:ascii="Times New Roman" w:hAnsi="Times New Roman" w:cs="Times New Roman"/>
          <w:strike/>
          <w:sz w:val="24"/>
          <w:szCs w:val="24"/>
        </w:rPr>
      </w:pPr>
    </w:p>
    <w:p w14:paraId="1C16115A" w14:textId="76A1F340" w:rsidR="00664967" w:rsidRPr="007D12C1" w:rsidRDefault="001F4DA9" w:rsidP="007D12C1">
      <w:pPr>
        <w:pStyle w:val="ListParagraph"/>
        <w:numPr>
          <w:ilvl w:val="0"/>
          <w:numId w:val="4"/>
        </w:numPr>
        <w:spacing w:line="300" w:lineRule="atLeast"/>
        <w:ind w:left="900" w:hanging="540"/>
        <w:jc w:val="both"/>
        <w:outlineLvl w:val="0"/>
        <w:rPr>
          <w:rFonts w:ascii="Times New Roman" w:hAnsi="Times New Roman" w:cs="Times New Roman"/>
          <w:sz w:val="24"/>
          <w:szCs w:val="24"/>
        </w:rPr>
      </w:pPr>
      <w:bookmarkStart w:id="764" w:name="_Toc139828597"/>
      <w:r w:rsidRPr="007D12C1">
        <w:rPr>
          <w:rFonts w:ascii="Times New Roman" w:hAnsi="Times New Roman" w:cs="Times New Roman"/>
          <w:sz w:val="24"/>
          <w:szCs w:val="24"/>
        </w:rPr>
        <w:t>“</w:t>
      </w:r>
      <w:r w:rsidR="45AC0D82" w:rsidRPr="007D12C1">
        <w:rPr>
          <w:rFonts w:ascii="Times New Roman" w:hAnsi="Times New Roman" w:cs="Times New Roman"/>
          <w:sz w:val="24"/>
          <w:szCs w:val="24"/>
          <w:u w:val="single"/>
        </w:rPr>
        <w:t>Notice of COD</w:t>
      </w:r>
      <w:r w:rsidRPr="007D12C1">
        <w:rPr>
          <w:rFonts w:ascii="Times New Roman" w:hAnsi="Times New Roman" w:cs="Times New Roman"/>
          <w:sz w:val="24"/>
          <w:szCs w:val="24"/>
        </w:rPr>
        <w:t>”</w:t>
      </w:r>
      <w:r w:rsidR="45AC0D82" w:rsidRPr="007D12C1">
        <w:rPr>
          <w:rFonts w:ascii="Times New Roman" w:hAnsi="Times New Roman" w:cs="Times New Roman"/>
          <w:sz w:val="24"/>
          <w:szCs w:val="24"/>
        </w:rPr>
        <w:t xml:space="preserve"> means the notice that Licensee gives the Judicial Council stating that the System has been completed and specifying the Commercial Operation Date.</w:t>
      </w:r>
      <w:bookmarkEnd w:id="764"/>
    </w:p>
    <w:p w14:paraId="15A46784" w14:textId="77777777" w:rsidR="00664967" w:rsidRPr="007D12C1" w:rsidRDefault="00664967" w:rsidP="007D12C1">
      <w:pPr>
        <w:spacing w:line="300" w:lineRule="atLeast"/>
        <w:ind w:left="180"/>
        <w:jc w:val="both"/>
        <w:rPr>
          <w:rFonts w:ascii="Times New Roman" w:hAnsi="Times New Roman" w:cs="Times New Roman"/>
          <w:sz w:val="24"/>
          <w:szCs w:val="24"/>
        </w:rPr>
      </w:pPr>
    </w:p>
    <w:p w14:paraId="140541E1" w14:textId="7126A42B" w:rsidR="00664967" w:rsidRPr="007D12C1" w:rsidRDefault="001F4DA9" w:rsidP="007D12C1">
      <w:pPr>
        <w:pStyle w:val="ListParagraph"/>
        <w:numPr>
          <w:ilvl w:val="0"/>
          <w:numId w:val="4"/>
        </w:numPr>
        <w:spacing w:line="300" w:lineRule="atLeast"/>
        <w:ind w:left="900" w:hanging="540"/>
        <w:jc w:val="both"/>
        <w:outlineLvl w:val="0"/>
        <w:rPr>
          <w:rFonts w:ascii="Times New Roman" w:hAnsi="Times New Roman" w:cs="Times New Roman"/>
          <w:sz w:val="24"/>
          <w:szCs w:val="24"/>
        </w:rPr>
      </w:pPr>
      <w:bookmarkStart w:id="765" w:name="_Toc139828598"/>
      <w:r w:rsidRPr="007D12C1">
        <w:rPr>
          <w:rFonts w:ascii="Times New Roman" w:hAnsi="Times New Roman" w:cs="Times New Roman"/>
          <w:sz w:val="24"/>
          <w:szCs w:val="24"/>
        </w:rPr>
        <w:t>“</w:t>
      </w:r>
      <w:r w:rsidR="45AC0D82" w:rsidRPr="007D12C1">
        <w:rPr>
          <w:rFonts w:ascii="Times New Roman" w:hAnsi="Times New Roman" w:cs="Times New Roman"/>
          <w:sz w:val="24"/>
          <w:szCs w:val="24"/>
          <w:u w:val="single"/>
        </w:rPr>
        <w:t>Notice to Proceed</w:t>
      </w:r>
      <w:r w:rsidRPr="007D12C1">
        <w:rPr>
          <w:rFonts w:ascii="Times New Roman" w:hAnsi="Times New Roman" w:cs="Times New Roman"/>
          <w:sz w:val="24"/>
          <w:szCs w:val="24"/>
        </w:rPr>
        <w:t>”</w:t>
      </w:r>
      <w:r w:rsidR="45AC0D82" w:rsidRPr="007D12C1">
        <w:rPr>
          <w:rFonts w:ascii="Times New Roman" w:hAnsi="Times New Roman" w:cs="Times New Roman"/>
          <w:sz w:val="24"/>
          <w:szCs w:val="24"/>
        </w:rPr>
        <w:t xml:space="preserve"> means written notification from the Judicial Council to Licensee that Licensee may begin construction of the System subject to the terms and conditions of this SLA.</w:t>
      </w:r>
      <w:bookmarkEnd w:id="765"/>
    </w:p>
    <w:p w14:paraId="516FB909" w14:textId="77777777" w:rsidR="00B50120" w:rsidRPr="007D12C1" w:rsidRDefault="00B50120" w:rsidP="007D12C1">
      <w:pPr>
        <w:spacing w:line="300" w:lineRule="atLeast"/>
        <w:jc w:val="both"/>
        <w:rPr>
          <w:rFonts w:ascii="Times New Roman" w:hAnsi="Times New Roman" w:cs="Times New Roman"/>
          <w:sz w:val="24"/>
          <w:szCs w:val="24"/>
        </w:rPr>
      </w:pPr>
    </w:p>
    <w:p w14:paraId="4D94A971" w14:textId="7AC6B728" w:rsidR="00664967" w:rsidRPr="007D12C1" w:rsidRDefault="001F4DA9" w:rsidP="007D12C1">
      <w:pPr>
        <w:pStyle w:val="ListParagraph"/>
        <w:numPr>
          <w:ilvl w:val="0"/>
          <w:numId w:val="4"/>
        </w:numPr>
        <w:spacing w:line="300" w:lineRule="atLeast"/>
        <w:ind w:left="900" w:hanging="540"/>
        <w:jc w:val="both"/>
        <w:outlineLvl w:val="0"/>
        <w:rPr>
          <w:rFonts w:ascii="Times New Roman" w:hAnsi="Times New Roman" w:cs="Times New Roman"/>
          <w:sz w:val="24"/>
          <w:szCs w:val="24"/>
        </w:rPr>
      </w:pPr>
      <w:bookmarkStart w:id="766" w:name="_Toc139828599"/>
      <w:r w:rsidRPr="007D12C1">
        <w:rPr>
          <w:rFonts w:ascii="Times New Roman" w:hAnsi="Times New Roman" w:cs="Times New Roman"/>
          <w:sz w:val="24"/>
          <w:szCs w:val="24"/>
        </w:rPr>
        <w:t>“</w:t>
      </w:r>
      <w:r w:rsidR="004031C3" w:rsidRPr="007D12C1">
        <w:rPr>
          <w:rFonts w:ascii="Times New Roman" w:hAnsi="Times New Roman" w:cs="Times New Roman"/>
          <w:sz w:val="24"/>
          <w:szCs w:val="24"/>
          <w:u w:val="single"/>
        </w:rPr>
        <w:t>O&amp;M Services</w:t>
      </w:r>
      <w:r w:rsidRPr="007D12C1">
        <w:rPr>
          <w:rFonts w:ascii="Times New Roman" w:hAnsi="Times New Roman" w:cs="Times New Roman"/>
          <w:sz w:val="24"/>
          <w:szCs w:val="24"/>
        </w:rPr>
        <w:t>”</w:t>
      </w:r>
      <w:r w:rsidR="004031C3" w:rsidRPr="007D12C1">
        <w:rPr>
          <w:rFonts w:ascii="Times New Roman" w:hAnsi="Times New Roman" w:cs="Times New Roman"/>
          <w:sz w:val="24"/>
          <w:szCs w:val="24"/>
        </w:rPr>
        <w:t xml:space="preserve"> means those operations and maintenance services described in </w:t>
      </w:r>
      <w:r w:rsidR="00907903" w:rsidRPr="007D12C1">
        <w:rPr>
          <w:rFonts w:ascii="Times New Roman" w:hAnsi="Times New Roman" w:cs="Times New Roman"/>
          <w:sz w:val="24"/>
          <w:szCs w:val="24"/>
        </w:rPr>
        <w:t>s</w:t>
      </w:r>
      <w:r w:rsidR="004031C3" w:rsidRPr="007D12C1">
        <w:rPr>
          <w:rFonts w:ascii="Times New Roman" w:hAnsi="Times New Roman" w:cs="Times New Roman"/>
          <w:sz w:val="24"/>
          <w:szCs w:val="24"/>
        </w:rPr>
        <w:t xml:space="preserve">ection </w:t>
      </w:r>
      <w:r w:rsidR="2D04BA2D" w:rsidRPr="007D12C1">
        <w:rPr>
          <w:rFonts w:ascii="Times New Roman" w:hAnsi="Times New Roman" w:cs="Times New Roman"/>
          <w:sz w:val="24"/>
          <w:szCs w:val="24"/>
        </w:rPr>
        <w:t>8.16</w:t>
      </w:r>
      <w:r w:rsidR="004031C3" w:rsidRPr="007D12C1">
        <w:rPr>
          <w:rFonts w:ascii="Times New Roman" w:hAnsi="Times New Roman" w:cs="Times New Roman"/>
          <w:sz w:val="24"/>
          <w:szCs w:val="24"/>
        </w:rPr>
        <w:t xml:space="preserve"> herein and described in Exhibit C</w:t>
      </w:r>
      <w:r w:rsidR="0099293B" w:rsidRPr="007D12C1">
        <w:rPr>
          <w:rFonts w:ascii="Times New Roman" w:hAnsi="Times New Roman" w:cs="Times New Roman"/>
          <w:sz w:val="24"/>
          <w:szCs w:val="24"/>
        </w:rPr>
        <w:t>-</w:t>
      </w:r>
      <w:r w:rsidR="004031C3" w:rsidRPr="007D12C1">
        <w:rPr>
          <w:rFonts w:ascii="Times New Roman" w:hAnsi="Times New Roman" w:cs="Times New Roman"/>
          <w:sz w:val="24"/>
          <w:szCs w:val="24"/>
        </w:rPr>
        <w:t>2.</w:t>
      </w:r>
      <w:bookmarkEnd w:id="766"/>
    </w:p>
    <w:p w14:paraId="5B352CB1" w14:textId="77777777" w:rsidR="00664967" w:rsidRPr="007D12C1" w:rsidRDefault="00664967" w:rsidP="007D12C1">
      <w:pPr>
        <w:pStyle w:val="ListParagraph"/>
        <w:spacing w:line="300" w:lineRule="atLeast"/>
        <w:jc w:val="both"/>
        <w:rPr>
          <w:rFonts w:ascii="Times New Roman" w:hAnsi="Times New Roman" w:cs="Times New Roman"/>
          <w:sz w:val="24"/>
          <w:szCs w:val="24"/>
        </w:rPr>
      </w:pPr>
    </w:p>
    <w:p w14:paraId="22005792" w14:textId="5F661F16" w:rsidR="00664967" w:rsidRPr="007D12C1" w:rsidRDefault="001F4DA9" w:rsidP="007D12C1">
      <w:pPr>
        <w:pStyle w:val="ListParagraph"/>
        <w:numPr>
          <w:ilvl w:val="0"/>
          <w:numId w:val="4"/>
        </w:numPr>
        <w:spacing w:line="300" w:lineRule="atLeast"/>
        <w:ind w:left="900" w:hanging="540"/>
        <w:jc w:val="both"/>
        <w:outlineLvl w:val="0"/>
        <w:rPr>
          <w:rFonts w:ascii="Times New Roman" w:hAnsi="Times New Roman" w:cs="Times New Roman"/>
          <w:sz w:val="24"/>
          <w:szCs w:val="24"/>
        </w:rPr>
      </w:pPr>
      <w:bookmarkStart w:id="767" w:name="_Toc139828600"/>
      <w:r w:rsidRPr="007D12C1">
        <w:rPr>
          <w:rFonts w:ascii="Times New Roman" w:hAnsi="Times New Roman" w:cs="Times New Roman"/>
          <w:sz w:val="24"/>
          <w:szCs w:val="24"/>
        </w:rPr>
        <w:lastRenderedPageBreak/>
        <w:t>“</w:t>
      </w:r>
      <w:r w:rsidR="45AC0D82" w:rsidRPr="007D12C1">
        <w:rPr>
          <w:rFonts w:ascii="Times New Roman" w:hAnsi="Times New Roman" w:cs="Times New Roman"/>
          <w:sz w:val="24"/>
          <w:szCs w:val="24"/>
          <w:u w:val="single"/>
        </w:rPr>
        <w:t>Parties</w:t>
      </w:r>
      <w:r w:rsidRPr="007D12C1">
        <w:rPr>
          <w:rFonts w:ascii="Times New Roman" w:hAnsi="Times New Roman" w:cs="Times New Roman"/>
          <w:sz w:val="24"/>
          <w:szCs w:val="24"/>
        </w:rPr>
        <w:t>”</w:t>
      </w:r>
      <w:r w:rsidR="45AC0D82" w:rsidRPr="007D12C1">
        <w:rPr>
          <w:rFonts w:ascii="Times New Roman" w:hAnsi="Times New Roman" w:cs="Times New Roman"/>
          <w:sz w:val="24"/>
          <w:szCs w:val="24"/>
        </w:rPr>
        <w:t xml:space="preserve"> means the Judicial Council and Licensee each of whom may also be referred to as </w:t>
      </w:r>
      <w:r w:rsidRPr="007D12C1">
        <w:rPr>
          <w:rFonts w:ascii="Times New Roman" w:hAnsi="Times New Roman" w:cs="Times New Roman"/>
          <w:sz w:val="24"/>
          <w:szCs w:val="24"/>
        </w:rPr>
        <w:t>“</w:t>
      </w:r>
      <w:r w:rsidR="45AC0D82" w:rsidRPr="007D12C1">
        <w:rPr>
          <w:rFonts w:ascii="Times New Roman" w:hAnsi="Times New Roman" w:cs="Times New Roman"/>
          <w:sz w:val="24"/>
          <w:szCs w:val="24"/>
        </w:rPr>
        <w:t>Party.</w:t>
      </w:r>
      <w:r w:rsidRPr="007D12C1">
        <w:rPr>
          <w:rFonts w:ascii="Times New Roman" w:hAnsi="Times New Roman" w:cs="Times New Roman"/>
          <w:sz w:val="24"/>
          <w:szCs w:val="24"/>
        </w:rPr>
        <w:t>”</w:t>
      </w:r>
      <w:bookmarkEnd w:id="767"/>
    </w:p>
    <w:p w14:paraId="022C4AA5" w14:textId="77777777" w:rsidR="00664967" w:rsidRPr="007D12C1" w:rsidRDefault="00664967" w:rsidP="007D12C1">
      <w:pPr>
        <w:pStyle w:val="ListParagraph"/>
        <w:spacing w:line="300" w:lineRule="atLeast"/>
        <w:ind w:left="0"/>
        <w:jc w:val="both"/>
        <w:rPr>
          <w:rFonts w:ascii="Times New Roman" w:hAnsi="Times New Roman" w:cs="Times New Roman"/>
          <w:sz w:val="24"/>
          <w:szCs w:val="24"/>
        </w:rPr>
      </w:pPr>
    </w:p>
    <w:p w14:paraId="78383DCE" w14:textId="4D1B94DC" w:rsidR="00664967" w:rsidRPr="007D12C1" w:rsidRDefault="001F4DA9" w:rsidP="007D12C1">
      <w:pPr>
        <w:pStyle w:val="ListParagraph"/>
        <w:numPr>
          <w:ilvl w:val="0"/>
          <w:numId w:val="4"/>
        </w:numPr>
        <w:spacing w:line="300" w:lineRule="atLeast"/>
        <w:ind w:left="900" w:hanging="540"/>
        <w:jc w:val="both"/>
        <w:outlineLvl w:val="0"/>
        <w:rPr>
          <w:rFonts w:ascii="Times New Roman" w:hAnsi="Times New Roman" w:cs="Times New Roman"/>
          <w:sz w:val="24"/>
          <w:szCs w:val="24"/>
        </w:rPr>
      </w:pPr>
      <w:bookmarkStart w:id="768" w:name="_Toc139828601"/>
      <w:r w:rsidRPr="007D12C1">
        <w:rPr>
          <w:rFonts w:ascii="Times New Roman" w:hAnsi="Times New Roman" w:cs="Times New Roman"/>
          <w:sz w:val="24"/>
          <w:szCs w:val="24"/>
        </w:rPr>
        <w:t>“</w:t>
      </w:r>
      <w:r w:rsidR="45AC0D82" w:rsidRPr="007D12C1">
        <w:rPr>
          <w:rFonts w:ascii="Times New Roman" w:hAnsi="Times New Roman" w:cs="Times New Roman"/>
          <w:sz w:val="24"/>
          <w:szCs w:val="24"/>
          <w:u w:val="single"/>
        </w:rPr>
        <w:t>Permitted Use</w:t>
      </w:r>
      <w:r w:rsidRPr="007D12C1">
        <w:rPr>
          <w:rFonts w:ascii="Times New Roman" w:hAnsi="Times New Roman" w:cs="Times New Roman"/>
          <w:sz w:val="24"/>
          <w:szCs w:val="24"/>
        </w:rPr>
        <w:t>”</w:t>
      </w:r>
      <w:r w:rsidR="45AC0D82" w:rsidRPr="007D12C1">
        <w:rPr>
          <w:rFonts w:ascii="Times New Roman" w:hAnsi="Times New Roman" w:cs="Times New Roman"/>
          <w:sz w:val="24"/>
          <w:szCs w:val="24"/>
        </w:rPr>
        <w:t xml:space="preserve"> has the meaning ascribed to such term in </w:t>
      </w:r>
      <w:r w:rsidR="00907903" w:rsidRPr="007D12C1">
        <w:rPr>
          <w:rFonts w:ascii="Times New Roman" w:hAnsi="Times New Roman" w:cs="Times New Roman"/>
          <w:sz w:val="24"/>
          <w:szCs w:val="24"/>
        </w:rPr>
        <w:t>s</w:t>
      </w:r>
      <w:r w:rsidR="45AC0D82" w:rsidRPr="007D12C1">
        <w:rPr>
          <w:rFonts w:ascii="Times New Roman" w:hAnsi="Times New Roman" w:cs="Times New Roman"/>
          <w:sz w:val="24"/>
          <w:szCs w:val="24"/>
        </w:rPr>
        <w:t>ection 3.1 of this SLA.</w:t>
      </w:r>
      <w:bookmarkEnd w:id="768"/>
    </w:p>
    <w:p w14:paraId="20A80BF0" w14:textId="77777777" w:rsidR="00664967" w:rsidRPr="007D12C1" w:rsidRDefault="00664967" w:rsidP="007D12C1">
      <w:pPr>
        <w:pStyle w:val="ListParagraph"/>
        <w:spacing w:line="300" w:lineRule="atLeast"/>
        <w:ind w:left="360"/>
        <w:jc w:val="both"/>
        <w:rPr>
          <w:rFonts w:ascii="Times New Roman" w:hAnsi="Times New Roman" w:cs="Times New Roman"/>
          <w:sz w:val="24"/>
          <w:szCs w:val="24"/>
        </w:rPr>
      </w:pPr>
    </w:p>
    <w:p w14:paraId="69DEC995" w14:textId="1DDC67B1" w:rsidR="00664967" w:rsidRPr="007D12C1" w:rsidRDefault="001F4DA9" w:rsidP="007D12C1">
      <w:pPr>
        <w:pStyle w:val="ListParagraph"/>
        <w:numPr>
          <w:ilvl w:val="0"/>
          <w:numId w:val="4"/>
        </w:numPr>
        <w:spacing w:line="300" w:lineRule="atLeast"/>
        <w:ind w:left="900" w:hanging="540"/>
        <w:jc w:val="both"/>
        <w:outlineLvl w:val="0"/>
        <w:rPr>
          <w:rFonts w:ascii="Times New Roman" w:hAnsi="Times New Roman" w:cs="Times New Roman"/>
          <w:sz w:val="24"/>
          <w:szCs w:val="24"/>
        </w:rPr>
      </w:pPr>
      <w:bookmarkStart w:id="769" w:name="_Toc139828602"/>
      <w:r w:rsidRPr="007D12C1">
        <w:rPr>
          <w:rFonts w:ascii="Times New Roman" w:hAnsi="Times New Roman" w:cs="Times New Roman"/>
          <w:sz w:val="24"/>
          <w:szCs w:val="24"/>
        </w:rPr>
        <w:t>“</w:t>
      </w:r>
      <w:r w:rsidR="45AC0D82" w:rsidRPr="007D12C1">
        <w:rPr>
          <w:rFonts w:ascii="Times New Roman" w:hAnsi="Times New Roman" w:cs="Times New Roman"/>
          <w:sz w:val="24"/>
          <w:szCs w:val="24"/>
          <w:u w:val="single"/>
        </w:rPr>
        <w:t>Permittee</w:t>
      </w:r>
      <w:r w:rsidRPr="007D12C1">
        <w:rPr>
          <w:rFonts w:ascii="Times New Roman" w:hAnsi="Times New Roman" w:cs="Times New Roman"/>
          <w:sz w:val="24"/>
          <w:szCs w:val="24"/>
        </w:rPr>
        <w:t>”</w:t>
      </w:r>
      <w:r w:rsidR="45AC0D82" w:rsidRPr="007D12C1">
        <w:rPr>
          <w:rFonts w:ascii="Times New Roman" w:hAnsi="Times New Roman" w:cs="Times New Roman"/>
          <w:sz w:val="24"/>
          <w:szCs w:val="24"/>
        </w:rPr>
        <w:t xml:space="preserve"> or </w:t>
      </w:r>
      <w:r w:rsidRPr="007D12C1">
        <w:rPr>
          <w:rFonts w:ascii="Times New Roman" w:hAnsi="Times New Roman" w:cs="Times New Roman"/>
          <w:sz w:val="24"/>
          <w:szCs w:val="24"/>
        </w:rPr>
        <w:t>“</w:t>
      </w:r>
      <w:r w:rsidR="45AC0D82" w:rsidRPr="007D12C1">
        <w:rPr>
          <w:rFonts w:ascii="Times New Roman" w:hAnsi="Times New Roman" w:cs="Times New Roman"/>
          <w:sz w:val="24"/>
          <w:szCs w:val="24"/>
          <w:u w:val="single"/>
        </w:rPr>
        <w:t>Permittees</w:t>
      </w:r>
      <w:r w:rsidRPr="007D12C1">
        <w:rPr>
          <w:rFonts w:ascii="Times New Roman" w:hAnsi="Times New Roman" w:cs="Times New Roman"/>
          <w:sz w:val="24"/>
          <w:szCs w:val="24"/>
        </w:rPr>
        <w:t>”</w:t>
      </w:r>
      <w:r w:rsidR="45AC0D82" w:rsidRPr="007D12C1">
        <w:rPr>
          <w:rFonts w:ascii="Times New Roman" w:hAnsi="Times New Roman" w:cs="Times New Roman"/>
          <w:sz w:val="24"/>
          <w:szCs w:val="24"/>
        </w:rPr>
        <w:t xml:space="preserve"> shall have the meanings ascribed to such terms in </w:t>
      </w:r>
      <w:r w:rsidR="00907903" w:rsidRPr="007D12C1">
        <w:rPr>
          <w:rFonts w:ascii="Times New Roman" w:hAnsi="Times New Roman" w:cs="Times New Roman"/>
          <w:sz w:val="24"/>
          <w:szCs w:val="24"/>
        </w:rPr>
        <w:t>s</w:t>
      </w:r>
      <w:r w:rsidR="45AC0D82" w:rsidRPr="007D12C1">
        <w:rPr>
          <w:rFonts w:ascii="Times New Roman" w:hAnsi="Times New Roman" w:cs="Times New Roman"/>
          <w:sz w:val="24"/>
          <w:szCs w:val="24"/>
        </w:rPr>
        <w:t>ection 3.1 of this SLA.</w:t>
      </w:r>
      <w:bookmarkEnd w:id="769"/>
    </w:p>
    <w:p w14:paraId="282ED24D" w14:textId="77777777" w:rsidR="00664967" w:rsidRPr="007D12C1" w:rsidRDefault="00664967" w:rsidP="007D12C1">
      <w:pPr>
        <w:spacing w:line="300" w:lineRule="atLeast"/>
        <w:ind w:left="180"/>
        <w:jc w:val="both"/>
        <w:rPr>
          <w:rFonts w:ascii="Times New Roman" w:hAnsi="Times New Roman" w:cs="Times New Roman"/>
          <w:sz w:val="24"/>
          <w:szCs w:val="24"/>
        </w:rPr>
      </w:pPr>
    </w:p>
    <w:p w14:paraId="44B0C3FF" w14:textId="54E79BBE" w:rsidR="002819C0" w:rsidRPr="007D12C1" w:rsidRDefault="001F4DA9" w:rsidP="007D12C1">
      <w:pPr>
        <w:pStyle w:val="ListParagraph"/>
        <w:numPr>
          <w:ilvl w:val="0"/>
          <w:numId w:val="4"/>
        </w:numPr>
        <w:spacing w:line="300" w:lineRule="atLeast"/>
        <w:ind w:left="900" w:hanging="540"/>
        <w:jc w:val="both"/>
        <w:outlineLvl w:val="0"/>
        <w:rPr>
          <w:rFonts w:ascii="Times New Roman" w:hAnsi="Times New Roman" w:cs="Times New Roman"/>
          <w:sz w:val="24"/>
          <w:szCs w:val="24"/>
        </w:rPr>
      </w:pPr>
      <w:bookmarkStart w:id="770" w:name="_Toc139828603"/>
      <w:r w:rsidRPr="007D12C1">
        <w:rPr>
          <w:rFonts w:ascii="Times New Roman" w:hAnsi="Times New Roman" w:cs="Times New Roman"/>
          <w:sz w:val="24"/>
          <w:szCs w:val="24"/>
        </w:rPr>
        <w:t>“</w:t>
      </w:r>
      <w:r w:rsidR="002819C0" w:rsidRPr="007D12C1">
        <w:rPr>
          <w:rFonts w:ascii="Times New Roman" w:hAnsi="Times New Roman" w:cs="Times New Roman"/>
          <w:sz w:val="24"/>
          <w:szCs w:val="24"/>
          <w:u w:val="single"/>
        </w:rPr>
        <w:t>Project</w:t>
      </w:r>
      <w:r w:rsidRPr="007D12C1">
        <w:rPr>
          <w:rFonts w:ascii="Times New Roman" w:hAnsi="Times New Roman" w:cs="Times New Roman"/>
          <w:sz w:val="24"/>
          <w:szCs w:val="24"/>
        </w:rPr>
        <w:t>”</w:t>
      </w:r>
      <w:r w:rsidR="002819C0" w:rsidRPr="007D12C1">
        <w:rPr>
          <w:rFonts w:ascii="Times New Roman" w:hAnsi="Times New Roman" w:cs="Times New Roman"/>
          <w:sz w:val="24"/>
          <w:szCs w:val="24"/>
        </w:rPr>
        <w:t xml:space="preserve"> means the design, construction, maintenance</w:t>
      </w:r>
      <w:r w:rsidR="009A7E75" w:rsidRPr="007D12C1">
        <w:rPr>
          <w:rFonts w:ascii="Times New Roman" w:hAnsi="Times New Roman" w:cs="Times New Roman"/>
          <w:sz w:val="24"/>
          <w:szCs w:val="24"/>
        </w:rPr>
        <w:t>,</w:t>
      </w:r>
      <w:r w:rsidR="002819C0" w:rsidRPr="007D12C1">
        <w:rPr>
          <w:rFonts w:ascii="Times New Roman" w:hAnsi="Times New Roman" w:cs="Times New Roman"/>
          <w:sz w:val="24"/>
          <w:szCs w:val="24"/>
        </w:rPr>
        <w:t xml:space="preserve"> and operation of the System.</w:t>
      </w:r>
      <w:bookmarkEnd w:id="770"/>
      <w:r w:rsidR="002819C0" w:rsidRPr="007D12C1">
        <w:rPr>
          <w:rFonts w:ascii="Times New Roman" w:hAnsi="Times New Roman" w:cs="Times New Roman"/>
          <w:sz w:val="24"/>
          <w:szCs w:val="24"/>
        </w:rPr>
        <w:t xml:space="preserve"> </w:t>
      </w:r>
    </w:p>
    <w:p w14:paraId="0E41C55E" w14:textId="77777777" w:rsidR="002819C0" w:rsidRPr="007D12C1" w:rsidRDefault="002819C0" w:rsidP="007D12C1">
      <w:pPr>
        <w:pStyle w:val="ListParagraph"/>
        <w:spacing w:line="300" w:lineRule="atLeast"/>
        <w:jc w:val="both"/>
        <w:rPr>
          <w:rFonts w:ascii="Times New Roman" w:hAnsi="Times New Roman" w:cs="Times New Roman"/>
          <w:sz w:val="24"/>
          <w:szCs w:val="24"/>
        </w:rPr>
      </w:pPr>
    </w:p>
    <w:p w14:paraId="27469BAE" w14:textId="4F4E4893" w:rsidR="00664967" w:rsidRPr="007D12C1" w:rsidRDefault="001F4DA9" w:rsidP="007D12C1">
      <w:pPr>
        <w:pStyle w:val="ListParagraph"/>
        <w:numPr>
          <w:ilvl w:val="0"/>
          <w:numId w:val="4"/>
        </w:numPr>
        <w:spacing w:line="300" w:lineRule="atLeast"/>
        <w:ind w:left="900" w:hanging="540"/>
        <w:jc w:val="both"/>
        <w:outlineLvl w:val="0"/>
        <w:rPr>
          <w:rFonts w:ascii="Times New Roman" w:hAnsi="Times New Roman" w:cs="Times New Roman"/>
          <w:sz w:val="24"/>
          <w:szCs w:val="24"/>
        </w:rPr>
      </w:pPr>
      <w:bookmarkStart w:id="771" w:name="_Toc139828604"/>
      <w:r w:rsidRPr="007D12C1">
        <w:rPr>
          <w:rFonts w:ascii="Times New Roman" w:hAnsi="Times New Roman" w:cs="Times New Roman"/>
          <w:sz w:val="24"/>
          <w:szCs w:val="24"/>
        </w:rPr>
        <w:t>“</w:t>
      </w:r>
      <w:r w:rsidR="45AC0D82" w:rsidRPr="007D12C1">
        <w:rPr>
          <w:rFonts w:ascii="Times New Roman" w:hAnsi="Times New Roman" w:cs="Times New Roman"/>
          <w:sz w:val="24"/>
          <w:szCs w:val="24"/>
          <w:u w:val="single"/>
        </w:rPr>
        <w:t>Project Manual</w:t>
      </w:r>
      <w:r w:rsidRPr="007D12C1">
        <w:rPr>
          <w:rFonts w:ascii="Times New Roman" w:hAnsi="Times New Roman" w:cs="Times New Roman"/>
          <w:sz w:val="24"/>
          <w:szCs w:val="24"/>
        </w:rPr>
        <w:t>”</w:t>
      </w:r>
      <w:r w:rsidR="45AC0D82" w:rsidRPr="007D12C1">
        <w:rPr>
          <w:rFonts w:ascii="Times New Roman" w:hAnsi="Times New Roman" w:cs="Times New Roman"/>
          <w:sz w:val="24"/>
          <w:szCs w:val="24"/>
        </w:rPr>
        <w:t xml:space="preserve"> means System documentation which includes, but is not limited to, System schematics, equipment data sheets, Construction Documents, As-Built Drawings, and System operation and emergency instructions provided by Licensee to the Judicial Council pursuant to </w:t>
      </w:r>
      <w:r w:rsidR="00907903" w:rsidRPr="007D12C1">
        <w:rPr>
          <w:rFonts w:ascii="Times New Roman" w:hAnsi="Times New Roman" w:cs="Times New Roman"/>
          <w:sz w:val="24"/>
          <w:szCs w:val="24"/>
        </w:rPr>
        <w:t>s</w:t>
      </w:r>
      <w:r w:rsidR="45AC0D82" w:rsidRPr="007D12C1">
        <w:rPr>
          <w:rFonts w:ascii="Times New Roman" w:hAnsi="Times New Roman" w:cs="Times New Roman"/>
          <w:sz w:val="24"/>
          <w:szCs w:val="24"/>
        </w:rPr>
        <w:t>ection 8.8 of this SLA.</w:t>
      </w:r>
      <w:bookmarkEnd w:id="771"/>
    </w:p>
    <w:p w14:paraId="5ACF3588" w14:textId="77777777" w:rsidR="00664967" w:rsidRPr="007D12C1" w:rsidRDefault="00664967" w:rsidP="007D12C1">
      <w:pPr>
        <w:spacing w:line="300" w:lineRule="atLeast"/>
        <w:ind w:left="180"/>
        <w:jc w:val="both"/>
        <w:rPr>
          <w:rFonts w:ascii="Times New Roman" w:hAnsi="Times New Roman" w:cs="Times New Roman"/>
          <w:sz w:val="24"/>
          <w:szCs w:val="24"/>
        </w:rPr>
      </w:pPr>
    </w:p>
    <w:p w14:paraId="5A457BA5" w14:textId="0673CDF6" w:rsidR="00664967" w:rsidRPr="007D12C1" w:rsidRDefault="001F4DA9" w:rsidP="007D12C1">
      <w:pPr>
        <w:pStyle w:val="ListParagraph"/>
        <w:numPr>
          <w:ilvl w:val="0"/>
          <w:numId w:val="4"/>
        </w:numPr>
        <w:spacing w:line="300" w:lineRule="atLeast"/>
        <w:ind w:left="900" w:hanging="540"/>
        <w:jc w:val="both"/>
        <w:outlineLvl w:val="0"/>
        <w:rPr>
          <w:rFonts w:ascii="Times New Roman" w:hAnsi="Times New Roman" w:cs="Times New Roman"/>
          <w:sz w:val="24"/>
          <w:szCs w:val="24"/>
        </w:rPr>
      </w:pPr>
      <w:bookmarkStart w:id="772" w:name="_Toc88483683"/>
      <w:bookmarkStart w:id="773" w:name="_Toc89259593"/>
      <w:bookmarkStart w:id="774" w:name="_Toc89848487"/>
      <w:bookmarkStart w:id="775" w:name="_Toc139828605"/>
      <w:r w:rsidRPr="007D12C1">
        <w:rPr>
          <w:rFonts w:ascii="Times New Roman" w:hAnsi="Times New Roman" w:cs="Times New Roman"/>
          <w:sz w:val="24"/>
          <w:szCs w:val="24"/>
        </w:rPr>
        <w:t>“</w:t>
      </w:r>
      <w:r w:rsidR="45AC0D82" w:rsidRPr="007D12C1">
        <w:rPr>
          <w:rFonts w:ascii="Times New Roman" w:hAnsi="Times New Roman" w:cs="Times New Roman"/>
          <w:sz w:val="24"/>
          <w:szCs w:val="24"/>
          <w:u w:val="single"/>
        </w:rPr>
        <w:t>PTC</w:t>
      </w:r>
      <w:r w:rsidRPr="007D12C1">
        <w:rPr>
          <w:rFonts w:ascii="Times New Roman" w:hAnsi="Times New Roman" w:cs="Times New Roman"/>
          <w:sz w:val="24"/>
          <w:szCs w:val="24"/>
        </w:rPr>
        <w:t>”</w:t>
      </w:r>
      <w:r w:rsidR="45AC0D82" w:rsidRPr="007D12C1">
        <w:rPr>
          <w:rFonts w:ascii="Times New Roman" w:hAnsi="Times New Roman" w:cs="Times New Roman"/>
          <w:sz w:val="24"/>
          <w:szCs w:val="24"/>
        </w:rPr>
        <w:t xml:space="preserve"> means PVUSA </w:t>
      </w:r>
      <w:r w:rsidR="00F631E7" w:rsidRPr="007D12C1">
        <w:rPr>
          <w:rFonts w:ascii="Times New Roman" w:hAnsi="Times New Roman" w:cs="Times New Roman"/>
          <w:sz w:val="24"/>
          <w:szCs w:val="24"/>
        </w:rPr>
        <w:t>t</w:t>
      </w:r>
      <w:r w:rsidR="45AC0D82" w:rsidRPr="007D12C1">
        <w:rPr>
          <w:rFonts w:ascii="Times New Roman" w:hAnsi="Times New Roman" w:cs="Times New Roman"/>
          <w:sz w:val="24"/>
          <w:szCs w:val="24"/>
        </w:rPr>
        <w:t>est Conditions.</w:t>
      </w:r>
      <w:bookmarkEnd w:id="772"/>
      <w:bookmarkEnd w:id="773"/>
      <w:bookmarkEnd w:id="774"/>
      <w:bookmarkEnd w:id="775"/>
    </w:p>
    <w:p w14:paraId="36A54F98" w14:textId="77777777" w:rsidR="00664967" w:rsidRPr="007D12C1" w:rsidRDefault="00664967" w:rsidP="007D12C1">
      <w:pPr>
        <w:spacing w:line="300" w:lineRule="atLeast"/>
        <w:ind w:left="180"/>
        <w:jc w:val="both"/>
        <w:rPr>
          <w:rFonts w:ascii="Times New Roman" w:hAnsi="Times New Roman" w:cs="Times New Roman"/>
          <w:sz w:val="24"/>
          <w:szCs w:val="24"/>
        </w:rPr>
      </w:pPr>
    </w:p>
    <w:p w14:paraId="7EEB4E36" w14:textId="599F7C21" w:rsidR="00664967" w:rsidRPr="007D12C1" w:rsidRDefault="001F4DA9" w:rsidP="007D12C1">
      <w:pPr>
        <w:pStyle w:val="ListParagraph"/>
        <w:numPr>
          <w:ilvl w:val="0"/>
          <w:numId w:val="4"/>
        </w:numPr>
        <w:spacing w:line="300" w:lineRule="atLeast"/>
        <w:ind w:left="900" w:hanging="540"/>
        <w:jc w:val="both"/>
        <w:outlineLvl w:val="0"/>
        <w:rPr>
          <w:rFonts w:ascii="Times New Roman" w:hAnsi="Times New Roman" w:cs="Times New Roman"/>
          <w:sz w:val="24"/>
          <w:szCs w:val="24"/>
        </w:rPr>
      </w:pPr>
      <w:bookmarkStart w:id="776" w:name="_Toc88483684"/>
      <w:bookmarkStart w:id="777" w:name="_Toc89259594"/>
      <w:bookmarkStart w:id="778" w:name="_Toc89848488"/>
      <w:bookmarkStart w:id="779" w:name="_Toc139828606"/>
      <w:r w:rsidRPr="007D12C1">
        <w:rPr>
          <w:rFonts w:ascii="Times New Roman" w:hAnsi="Times New Roman" w:cs="Times New Roman"/>
          <w:sz w:val="24"/>
          <w:szCs w:val="24"/>
        </w:rPr>
        <w:t>“</w:t>
      </w:r>
      <w:r w:rsidR="08801B6F" w:rsidRPr="007D12C1">
        <w:rPr>
          <w:rFonts w:ascii="Times New Roman" w:hAnsi="Times New Roman" w:cs="Times New Roman"/>
          <w:sz w:val="24"/>
          <w:szCs w:val="24"/>
          <w:u w:val="single"/>
        </w:rPr>
        <w:t>PV</w:t>
      </w:r>
      <w:r w:rsidRPr="007D12C1">
        <w:rPr>
          <w:rFonts w:ascii="Times New Roman" w:hAnsi="Times New Roman" w:cs="Times New Roman"/>
          <w:sz w:val="24"/>
          <w:szCs w:val="24"/>
        </w:rPr>
        <w:t>”</w:t>
      </w:r>
      <w:r w:rsidR="08801B6F" w:rsidRPr="007D12C1">
        <w:rPr>
          <w:rFonts w:ascii="Times New Roman" w:hAnsi="Times New Roman" w:cs="Times New Roman"/>
          <w:sz w:val="24"/>
          <w:szCs w:val="24"/>
        </w:rPr>
        <w:t xml:space="preserve"> means photovoltaic.</w:t>
      </w:r>
      <w:bookmarkEnd w:id="776"/>
      <w:bookmarkEnd w:id="777"/>
      <w:bookmarkEnd w:id="778"/>
      <w:bookmarkEnd w:id="779"/>
    </w:p>
    <w:p w14:paraId="23CA4C26" w14:textId="74B9729B" w:rsidR="67D62D7C" w:rsidRPr="007D12C1" w:rsidRDefault="67D62D7C" w:rsidP="007D12C1">
      <w:pPr>
        <w:spacing w:line="300" w:lineRule="atLeast"/>
        <w:jc w:val="both"/>
        <w:outlineLvl w:val="0"/>
        <w:rPr>
          <w:rFonts w:ascii="Times New Roman" w:hAnsi="Times New Roman" w:cs="Times New Roman"/>
          <w:sz w:val="24"/>
          <w:szCs w:val="24"/>
        </w:rPr>
      </w:pPr>
    </w:p>
    <w:p w14:paraId="23D02427" w14:textId="69E19764" w:rsidR="009B3D73" w:rsidRPr="007D12C1" w:rsidRDefault="001F4DA9" w:rsidP="007D12C1">
      <w:pPr>
        <w:pStyle w:val="ListParagraph"/>
        <w:numPr>
          <w:ilvl w:val="0"/>
          <w:numId w:val="4"/>
        </w:numPr>
        <w:spacing w:line="300" w:lineRule="atLeast"/>
        <w:ind w:left="900" w:hanging="540"/>
        <w:jc w:val="both"/>
        <w:outlineLvl w:val="0"/>
        <w:rPr>
          <w:rFonts w:ascii="Times New Roman" w:hAnsi="Times New Roman" w:cs="Times New Roman"/>
          <w:sz w:val="24"/>
          <w:szCs w:val="24"/>
        </w:rPr>
      </w:pPr>
      <w:bookmarkStart w:id="780" w:name="_Toc139828607"/>
      <w:r w:rsidRPr="007D12C1">
        <w:rPr>
          <w:rFonts w:ascii="Times New Roman" w:hAnsi="Times New Roman" w:cs="Times New Roman"/>
          <w:sz w:val="24"/>
          <w:szCs w:val="24"/>
        </w:rPr>
        <w:t>“</w:t>
      </w:r>
      <w:r w:rsidR="009B3D73" w:rsidRPr="007D12C1">
        <w:rPr>
          <w:rFonts w:ascii="Times New Roman" w:hAnsi="Times New Roman" w:cs="Times New Roman"/>
          <w:sz w:val="24"/>
          <w:szCs w:val="24"/>
          <w:u w:val="single"/>
        </w:rPr>
        <w:t>PV System Availability Guarantee</w:t>
      </w:r>
      <w:r w:rsidRPr="007D12C1">
        <w:rPr>
          <w:rFonts w:ascii="Times New Roman" w:hAnsi="Times New Roman" w:cs="Times New Roman"/>
          <w:sz w:val="24"/>
          <w:szCs w:val="24"/>
        </w:rPr>
        <w:t>”</w:t>
      </w:r>
      <w:r w:rsidR="009B3D73" w:rsidRPr="007D12C1">
        <w:rPr>
          <w:rFonts w:ascii="Times New Roman" w:hAnsi="Times New Roman" w:cs="Times New Roman"/>
          <w:sz w:val="24"/>
          <w:szCs w:val="24"/>
        </w:rPr>
        <w:t xml:space="preserve"> means the weighted availability of each PV inverter which is measured as the percent of time that inverter is online while the site global horizontal irradiance is greater than 100W/m2.</w:t>
      </w:r>
      <w:bookmarkEnd w:id="780"/>
    </w:p>
    <w:p w14:paraId="02861DFE" w14:textId="37DC4A39" w:rsidR="67D62D7C" w:rsidRPr="007D12C1" w:rsidRDefault="67D62D7C" w:rsidP="007D12C1">
      <w:pPr>
        <w:spacing w:line="300" w:lineRule="atLeast"/>
        <w:jc w:val="both"/>
        <w:outlineLvl w:val="0"/>
        <w:rPr>
          <w:rFonts w:ascii="Times New Roman" w:hAnsi="Times New Roman" w:cs="Times New Roman"/>
          <w:sz w:val="24"/>
          <w:szCs w:val="24"/>
        </w:rPr>
      </w:pPr>
    </w:p>
    <w:p w14:paraId="352B6287" w14:textId="4DC68240" w:rsidR="009B3D73" w:rsidRPr="007D12C1" w:rsidRDefault="001F4DA9" w:rsidP="007D12C1">
      <w:pPr>
        <w:pStyle w:val="ListParagraph"/>
        <w:numPr>
          <w:ilvl w:val="0"/>
          <w:numId w:val="4"/>
        </w:numPr>
        <w:spacing w:line="300" w:lineRule="atLeast"/>
        <w:ind w:left="900" w:hanging="540"/>
        <w:jc w:val="both"/>
        <w:outlineLvl w:val="0"/>
        <w:rPr>
          <w:rFonts w:ascii="Times New Roman" w:hAnsi="Times New Roman" w:cs="Times New Roman"/>
          <w:sz w:val="24"/>
          <w:szCs w:val="24"/>
        </w:rPr>
      </w:pPr>
      <w:bookmarkStart w:id="781" w:name="_Toc139828608"/>
      <w:r w:rsidRPr="007D12C1">
        <w:rPr>
          <w:rFonts w:ascii="Times New Roman" w:hAnsi="Times New Roman" w:cs="Times New Roman"/>
          <w:sz w:val="24"/>
          <w:szCs w:val="24"/>
        </w:rPr>
        <w:t>“</w:t>
      </w:r>
      <w:r w:rsidR="38858188" w:rsidRPr="007D12C1">
        <w:rPr>
          <w:rFonts w:ascii="Times New Roman" w:hAnsi="Times New Roman" w:cs="Times New Roman"/>
          <w:sz w:val="24"/>
          <w:szCs w:val="24"/>
          <w:u w:val="single"/>
        </w:rPr>
        <w:t>PV System Availability Damages</w:t>
      </w:r>
      <w:r w:rsidRPr="007D12C1">
        <w:rPr>
          <w:rFonts w:ascii="Times New Roman" w:hAnsi="Times New Roman" w:cs="Times New Roman"/>
          <w:sz w:val="24"/>
          <w:szCs w:val="24"/>
        </w:rPr>
        <w:t>”</w:t>
      </w:r>
      <w:r w:rsidR="38858188" w:rsidRPr="007D12C1">
        <w:rPr>
          <w:rFonts w:ascii="Times New Roman" w:hAnsi="Times New Roman" w:cs="Times New Roman"/>
          <w:sz w:val="24"/>
          <w:szCs w:val="24"/>
        </w:rPr>
        <w:t xml:space="preserve"> means the amount the Contractor will credit to the Judicial Council in the event of under performance of the PV System Availability Guarantee.</w:t>
      </w:r>
      <w:bookmarkEnd w:id="781"/>
    </w:p>
    <w:p w14:paraId="24245F36" w14:textId="77777777" w:rsidR="00664967" w:rsidRPr="007D12C1" w:rsidRDefault="00664967" w:rsidP="007D12C1">
      <w:pPr>
        <w:pStyle w:val="ListParagraph"/>
        <w:spacing w:line="300" w:lineRule="atLeast"/>
        <w:jc w:val="both"/>
        <w:outlineLvl w:val="0"/>
        <w:rPr>
          <w:rFonts w:ascii="Times New Roman" w:hAnsi="Times New Roman" w:cs="Times New Roman"/>
          <w:sz w:val="24"/>
          <w:szCs w:val="24"/>
        </w:rPr>
      </w:pPr>
    </w:p>
    <w:p w14:paraId="22655C2E" w14:textId="5C313AEB" w:rsidR="00664967" w:rsidRPr="007D12C1" w:rsidRDefault="001F4DA9" w:rsidP="007D12C1">
      <w:pPr>
        <w:pStyle w:val="ListParagraph"/>
        <w:numPr>
          <w:ilvl w:val="0"/>
          <w:numId w:val="4"/>
        </w:numPr>
        <w:spacing w:line="300" w:lineRule="atLeast"/>
        <w:ind w:left="900" w:hanging="540"/>
        <w:jc w:val="both"/>
        <w:outlineLvl w:val="0"/>
        <w:rPr>
          <w:rFonts w:ascii="Times New Roman" w:hAnsi="Times New Roman" w:cs="Times New Roman"/>
          <w:sz w:val="24"/>
          <w:szCs w:val="24"/>
        </w:rPr>
      </w:pPr>
      <w:bookmarkStart w:id="782" w:name="_Toc139828609"/>
      <w:r w:rsidRPr="007D12C1">
        <w:rPr>
          <w:rFonts w:ascii="Times New Roman" w:hAnsi="Times New Roman" w:cs="Times New Roman"/>
          <w:sz w:val="24"/>
          <w:szCs w:val="24"/>
        </w:rPr>
        <w:t>“</w:t>
      </w:r>
      <w:r w:rsidR="08801B6F" w:rsidRPr="007D12C1">
        <w:rPr>
          <w:rFonts w:ascii="Times New Roman" w:hAnsi="Times New Roman" w:cs="Times New Roman"/>
          <w:sz w:val="24"/>
          <w:szCs w:val="24"/>
          <w:u w:val="single"/>
        </w:rPr>
        <w:t>PV System</w:t>
      </w:r>
      <w:r w:rsidRPr="007D12C1">
        <w:rPr>
          <w:rFonts w:ascii="Times New Roman" w:hAnsi="Times New Roman" w:cs="Times New Roman"/>
          <w:sz w:val="24"/>
          <w:szCs w:val="24"/>
        </w:rPr>
        <w:t>”</w:t>
      </w:r>
      <w:r w:rsidR="08801B6F" w:rsidRPr="007D12C1">
        <w:rPr>
          <w:rFonts w:ascii="Times New Roman" w:hAnsi="Times New Roman" w:cs="Times New Roman"/>
          <w:sz w:val="24"/>
          <w:szCs w:val="24"/>
        </w:rPr>
        <w:t xml:space="preserve"> means the integrated assembly of photovoltaic panels, parking canopy structures, mounting assemblies, inverters, converters, metering, lighting fixtures, transformers, ballasts, disconnects, combiners, switches, wiring devices and wiring, alterations, materials, spares, tools, supplies, equipment (as specified in the Project Manual) installed in or located at the Licensed Area for the purpose of generating the Electricity.</w:t>
      </w:r>
      <w:bookmarkEnd w:id="782"/>
      <w:r w:rsidR="08801B6F" w:rsidRPr="007D12C1">
        <w:rPr>
          <w:rFonts w:ascii="Times New Roman" w:hAnsi="Times New Roman" w:cs="Times New Roman"/>
          <w:sz w:val="24"/>
          <w:szCs w:val="24"/>
        </w:rPr>
        <w:t xml:space="preserve"> </w:t>
      </w:r>
    </w:p>
    <w:p w14:paraId="258E2814" w14:textId="77777777" w:rsidR="00664967" w:rsidRPr="007D12C1" w:rsidRDefault="00664967" w:rsidP="007D12C1">
      <w:pPr>
        <w:spacing w:line="300" w:lineRule="atLeast"/>
        <w:jc w:val="both"/>
        <w:rPr>
          <w:rFonts w:ascii="Times New Roman" w:hAnsi="Times New Roman" w:cs="Times New Roman"/>
          <w:sz w:val="24"/>
          <w:szCs w:val="24"/>
        </w:rPr>
      </w:pPr>
    </w:p>
    <w:p w14:paraId="59A45929" w14:textId="307929F7" w:rsidR="00664967" w:rsidRPr="007D12C1" w:rsidRDefault="001F4DA9" w:rsidP="007D12C1">
      <w:pPr>
        <w:pStyle w:val="ListParagraph"/>
        <w:numPr>
          <w:ilvl w:val="0"/>
          <w:numId w:val="4"/>
        </w:numPr>
        <w:spacing w:line="300" w:lineRule="atLeast"/>
        <w:ind w:left="900" w:hanging="540"/>
        <w:jc w:val="both"/>
        <w:outlineLvl w:val="0"/>
        <w:rPr>
          <w:rFonts w:ascii="Times New Roman" w:hAnsi="Times New Roman" w:cs="Times New Roman"/>
          <w:sz w:val="24"/>
          <w:szCs w:val="24"/>
        </w:rPr>
      </w:pPr>
      <w:bookmarkStart w:id="783" w:name="_Toc139828610"/>
      <w:r w:rsidRPr="007D12C1">
        <w:rPr>
          <w:rFonts w:ascii="Times New Roman" w:hAnsi="Times New Roman" w:cs="Times New Roman"/>
          <w:sz w:val="24"/>
          <w:szCs w:val="24"/>
        </w:rPr>
        <w:t>“</w:t>
      </w:r>
      <w:r w:rsidR="45AC0D82" w:rsidRPr="007D12C1">
        <w:rPr>
          <w:rFonts w:ascii="Times New Roman" w:hAnsi="Times New Roman" w:cs="Times New Roman"/>
          <w:sz w:val="24"/>
          <w:szCs w:val="24"/>
          <w:u w:val="single"/>
        </w:rPr>
        <w:t>Qualified Purchaser</w:t>
      </w:r>
      <w:r w:rsidRPr="007D12C1">
        <w:rPr>
          <w:rFonts w:ascii="Times New Roman" w:hAnsi="Times New Roman" w:cs="Times New Roman"/>
          <w:sz w:val="24"/>
          <w:szCs w:val="24"/>
        </w:rPr>
        <w:t>”</w:t>
      </w:r>
      <w:r w:rsidR="45AC0D82" w:rsidRPr="007D12C1">
        <w:rPr>
          <w:rFonts w:ascii="Times New Roman" w:hAnsi="Times New Roman" w:cs="Times New Roman"/>
          <w:sz w:val="24"/>
          <w:szCs w:val="24"/>
        </w:rPr>
        <w:t xml:space="preserve"> has the meaning ascribed to such term in </w:t>
      </w:r>
      <w:r w:rsidR="00907903" w:rsidRPr="007D12C1">
        <w:rPr>
          <w:rFonts w:ascii="Times New Roman" w:hAnsi="Times New Roman" w:cs="Times New Roman"/>
          <w:sz w:val="24"/>
          <w:szCs w:val="24"/>
        </w:rPr>
        <w:t>s</w:t>
      </w:r>
      <w:r w:rsidR="45AC0D82" w:rsidRPr="007D12C1">
        <w:rPr>
          <w:rFonts w:ascii="Times New Roman" w:hAnsi="Times New Roman" w:cs="Times New Roman"/>
          <w:sz w:val="24"/>
          <w:szCs w:val="24"/>
        </w:rPr>
        <w:t>ection 5.2 of this SLA.</w:t>
      </w:r>
      <w:bookmarkEnd w:id="783"/>
    </w:p>
    <w:p w14:paraId="10FD6831" w14:textId="77777777" w:rsidR="00664967" w:rsidRPr="007D12C1" w:rsidRDefault="00664967" w:rsidP="007D12C1">
      <w:pPr>
        <w:pStyle w:val="ListParagraph"/>
        <w:spacing w:line="300" w:lineRule="atLeast"/>
        <w:jc w:val="both"/>
        <w:rPr>
          <w:rFonts w:ascii="Times New Roman" w:hAnsi="Times New Roman" w:cs="Times New Roman"/>
          <w:sz w:val="24"/>
          <w:szCs w:val="24"/>
        </w:rPr>
      </w:pPr>
    </w:p>
    <w:p w14:paraId="6492E1A9" w14:textId="3FA50E5B" w:rsidR="00664967" w:rsidRPr="007D12C1" w:rsidRDefault="001F4DA9" w:rsidP="007D12C1">
      <w:pPr>
        <w:pStyle w:val="ListParagraph"/>
        <w:numPr>
          <w:ilvl w:val="0"/>
          <w:numId w:val="4"/>
        </w:numPr>
        <w:spacing w:line="300" w:lineRule="atLeast"/>
        <w:ind w:left="900" w:hanging="540"/>
        <w:jc w:val="both"/>
        <w:outlineLvl w:val="0"/>
        <w:rPr>
          <w:rFonts w:ascii="Times New Roman" w:hAnsi="Times New Roman" w:cs="Times New Roman"/>
          <w:sz w:val="24"/>
          <w:szCs w:val="24"/>
        </w:rPr>
      </w:pPr>
      <w:bookmarkStart w:id="784" w:name="_Toc139828611"/>
      <w:r w:rsidRPr="007D12C1">
        <w:rPr>
          <w:rFonts w:ascii="Times New Roman" w:hAnsi="Times New Roman" w:cs="Times New Roman"/>
          <w:sz w:val="24"/>
          <w:szCs w:val="24"/>
        </w:rPr>
        <w:t>“</w:t>
      </w:r>
      <w:r w:rsidR="45AC0D82" w:rsidRPr="007D12C1">
        <w:rPr>
          <w:rFonts w:ascii="Times New Roman" w:hAnsi="Times New Roman" w:cs="Times New Roman"/>
          <w:sz w:val="24"/>
          <w:szCs w:val="24"/>
          <w:u w:val="single"/>
        </w:rPr>
        <w:t>Qualified Reporting Entity</w:t>
      </w:r>
      <w:r w:rsidRPr="007D12C1">
        <w:rPr>
          <w:rFonts w:ascii="Times New Roman" w:hAnsi="Times New Roman" w:cs="Times New Roman"/>
          <w:sz w:val="24"/>
          <w:szCs w:val="24"/>
        </w:rPr>
        <w:t>”</w:t>
      </w:r>
      <w:r w:rsidR="45AC0D82" w:rsidRPr="007D12C1">
        <w:rPr>
          <w:rFonts w:ascii="Times New Roman" w:hAnsi="Times New Roman" w:cs="Times New Roman"/>
          <w:sz w:val="24"/>
          <w:szCs w:val="24"/>
        </w:rPr>
        <w:t xml:space="preserve"> means an organization providing renewable generation data for the purpose of creating WREGIS Certificates that has met the Qualified Reporting Entity guidelines established in </w:t>
      </w:r>
      <w:r w:rsidR="00F631E7" w:rsidRPr="007D12C1">
        <w:rPr>
          <w:rFonts w:ascii="Times New Roman" w:hAnsi="Times New Roman" w:cs="Times New Roman"/>
          <w:sz w:val="24"/>
          <w:szCs w:val="24"/>
        </w:rPr>
        <w:t>a</w:t>
      </w:r>
      <w:r w:rsidR="45AC0D82" w:rsidRPr="007D12C1">
        <w:rPr>
          <w:rFonts w:ascii="Times New Roman" w:hAnsi="Times New Roman" w:cs="Times New Roman"/>
          <w:sz w:val="24"/>
          <w:szCs w:val="24"/>
        </w:rPr>
        <w:t>ppendix D of the WREGIS operating rules.</w:t>
      </w:r>
      <w:bookmarkEnd w:id="784"/>
    </w:p>
    <w:p w14:paraId="71E803A2" w14:textId="77777777" w:rsidR="00664967" w:rsidRPr="007D12C1" w:rsidRDefault="00664967" w:rsidP="007D12C1">
      <w:pPr>
        <w:pStyle w:val="ListParagraph"/>
        <w:spacing w:line="300" w:lineRule="atLeast"/>
        <w:ind w:left="900"/>
        <w:jc w:val="both"/>
        <w:outlineLvl w:val="0"/>
        <w:rPr>
          <w:rFonts w:ascii="Times New Roman" w:hAnsi="Times New Roman" w:cs="Times New Roman"/>
          <w:sz w:val="24"/>
          <w:szCs w:val="24"/>
        </w:rPr>
      </w:pPr>
    </w:p>
    <w:p w14:paraId="6CE045A0" w14:textId="5E05B088" w:rsidR="00664967" w:rsidRPr="007D12C1" w:rsidRDefault="001F4DA9" w:rsidP="007D12C1">
      <w:pPr>
        <w:pStyle w:val="ListParagraph"/>
        <w:numPr>
          <w:ilvl w:val="0"/>
          <w:numId w:val="4"/>
        </w:numPr>
        <w:spacing w:line="300" w:lineRule="atLeast"/>
        <w:ind w:left="900" w:hanging="540"/>
        <w:jc w:val="both"/>
        <w:outlineLvl w:val="0"/>
        <w:rPr>
          <w:rFonts w:ascii="Times New Roman" w:hAnsi="Times New Roman" w:cs="Times New Roman"/>
          <w:sz w:val="24"/>
          <w:szCs w:val="24"/>
        </w:rPr>
      </w:pPr>
      <w:bookmarkStart w:id="785" w:name="_Toc139828612"/>
      <w:r w:rsidRPr="007D12C1">
        <w:rPr>
          <w:rFonts w:ascii="Times New Roman" w:hAnsi="Times New Roman" w:cs="Times New Roman"/>
          <w:sz w:val="24"/>
          <w:szCs w:val="24"/>
        </w:rPr>
        <w:t>“</w:t>
      </w:r>
      <w:r w:rsidR="45AC0D82" w:rsidRPr="007D12C1">
        <w:rPr>
          <w:rFonts w:ascii="Times New Roman" w:hAnsi="Times New Roman" w:cs="Times New Roman"/>
          <w:sz w:val="24"/>
          <w:szCs w:val="24"/>
          <w:u w:val="single"/>
        </w:rPr>
        <w:t>Related Facilities</w:t>
      </w:r>
      <w:r w:rsidRPr="007D12C1">
        <w:rPr>
          <w:rFonts w:ascii="Times New Roman" w:hAnsi="Times New Roman" w:cs="Times New Roman"/>
          <w:sz w:val="24"/>
          <w:szCs w:val="24"/>
        </w:rPr>
        <w:t>”</w:t>
      </w:r>
      <w:r w:rsidR="45AC0D82" w:rsidRPr="007D12C1">
        <w:rPr>
          <w:rFonts w:ascii="Times New Roman" w:hAnsi="Times New Roman" w:cs="Times New Roman"/>
          <w:sz w:val="24"/>
          <w:szCs w:val="24"/>
        </w:rPr>
        <w:t xml:space="preserve"> collectively means the land, buildings, structures, or other facilities on which or in which the System is constructed, installed</w:t>
      </w:r>
      <w:r w:rsidR="00CE46B4" w:rsidRPr="007D12C1">
        <w:rPr>
          <w:rFonts w:ascii="Times New Roman" w:hAnsi="Times New Roman" w:cs="Times New Roman"/>
          <w:sz w:val="24"/>
          <w:szCs w:val="24"/>
        </w:rPr>
        <w:t>,</w:t>
      </w:r>
      <w:r w:rsidR="45AC0D82" w:rsidRPr="007D12C1">
        <w:rPr>
          <w:rFonts w:ascii="Times New Roman" w:hAnsi="Times New Roman" w:cs="Times New Roman"/>
          <w:sz w:val="24"/>
          <w:szCs w:val="24"/>
        </w:rPr>
        <w:t xml:space="preserve"> or situated.</w:t>
      </w:r>
      <w:bookmarkEnd w:id="785"/>
    </w:p>
    <w:p w14:paraId="72DBFAFD" w14:textId="77777777" w:rsidR="00664967" w:rsidRPr="007D12C1" w:rsidRDefault="00664967" w:rsidP="007D12C1">
      <w:pPr>
        <w:pStyle w:val="ListParagraph"/>
        <w:spacing w:line="300" w:lineRule="atLeast"/>
        <w:jc w:val="both"/>
        <w:rPr>
          <w:rFonts w:ascii="Times New Roman" w:hAnsi="Times New Roman" w:cs="Times New Roman"/>
          <w:sz w:val="24"/>
          <w:szCs w:val="24"/>
        </w:rPr>
      </w:pPr>
    </w:p>
    <w:p w14:paraId="7C38C374" w14:textId="7BA25626" w:rsidR="00664967" w:rsidRPr="007D12C1" w:rsidRDefault="001F4DA9" w:rsidP="007D12C1">
      <w:pPr>
        <w:pStyle w:val="ListParagraph"/>
        <w:numPr>
          <w:ilvl w:val="0"/>
          <w:numId w:val="4"/>
        </w:numPr>
        <w:spacing w:line="300" w:lineRule="atLeast"/>
        <w:ind w:left="900" w:hanging="540"/>
        <w:jc w:val="both"/>
        <w:outlineLvl w:val="0"/>
        <w:rPr>
          <w:rFonts w:ascii="Times New Roman" w:hAnsi="Times New Roman" w:cs="Times New Roman"/>
          <w:sz w:val="24"/>
          <w:szCs w:val="24"/>
        </w:rPr>
      </w:pPr>
      <w:bookmarkStart w:id="786" w:name="_Toc139828613"/>
      <w:r w:rsidRPr="007D12C1">
        <w:rPr>
          <w:rFonts w:ascii="Times New Roman" w:hAnsi="Times New Roman" w:cs="Times New Roman"/>
          <w:sz w:val="24"/>
          <w:szCs w:val="24"/>
        </w:rPr>
        <w:t>“</w:t>
      </w:r>
      <w:r w:rsidR="45AC0D82" w:rsidRPr="007D12C1">
        <w:rPr>
          <w:rFonts w:ascii="Times New Roman" w:hAnsi="Times New Roman" w:cs="Times New Roman"/>
          <w:sz w:val="24"/>
          <w:szCs w:val="24"/>
          <w:u w:val="single"/>
        </w:rPr>
        <w:t>Regulations</w:t>
      </w:r>
      <w:r w:rsidRPr="007D12C1">
        <w:rPr>
          <w:rFonts w:ascii="Times New Roman" w:hAnsi="Times New Roman" w:cs="Times New Roman"/>
          <w:sz w:val="24"/>
          <w:szCs w:val="24"/>
        </w:rPr>
        <w:t>”</w:t>
      </w:r>
      <w:r w:rsidR="45AC0D82" w:rsidRPr="007D12C1">
        <w:rPr>
          <w:rFonts w:ascii="Times New Roman" w:hAnsi="Times New Roman" w:cs="Times New Roman"/>
          <w:sz w:val="24"/>
          <w:szCs w:val="24"/>
        </w:rPr>
        <w:t xml:space="preserve"> have the meaning ascribed to such term in </w:t>
      </w:r>
      <w:r w:rsidR="00907903" w:rsidRPr="007D12C1">
        <w:rPr>
          <w:rFonts w:ascii="Times New Roman" w:hAnsi="Times New Roman" w:cs="Times New Roman"/>
          <w:sz w:val="24"/>
          <w:szCs w:val="24"/>
        </w:rPr>
        <w:t>s</w:t>
      </w:r>
      <w:r w:rsidR="45AC0D82" w:rsidRPr="007D12C1">
        <w:rPr>
          <w:rFonts w:ascii="Times New Roman" w:hAnsi="Times New Roman" w:cs="Times New Roman"/>
          <w:sz w:val="24"/>
          <w:szCs w:val="24"/>
        </w:rPr>
        <w:t>ection 3.5 of this SLA.</w:t>
      </w:r>
      <w:bookmarkEnd w:id="786"/>
    </w:p>
    <w:p w14:paraId="28AF299C" w14:textId="77777777" w:rsidR="00664967" w:rsidRPr="007D12C1" w:rsidRDefault="00664967" w:rsidP="007D12C1">
      <w:pPr>
        <w:pStyle w:val="ListParagraph"/>
        <w:spacing w:line="300" w:lineRule="atLeast"/>
        <w:ind w:left="0"/>
        <w:jc w:val="both"/>
        <w:rPr>
          <w:rFonts w:ascii="Times New Roman" w:hAnsi="Times New Roman" w:cs="Times New Roman"/>
          <w:sz w:val="24"/>
          <w:szCs w:val="24"/>
        </w:rPr>
      </w:pPr>
    </w:p>
    <w:p w14:paraId="62DC11DF" w14:textId="649892BE" w:rsidR="00664967" w:rsidRPr="007D12C1" w:rsidRDefault="001F4DA9" w:rsidP="007D12C1">
      <w:pPr>
        <w:pStyle w:val="ListParagraph"/>
        <w:numPr>
          <w:ilvl w:val="0"/>
          <w:numId w:val="4"/>
        </w:numPr>
        <w:spacing w:line="300" w:lineRule="atLeast"/>
        <w:ind w:left="900" w:hanging="540"/>
        <w:jc w:val="both"/>
        <w:outlineLvl w:val="0"/>
        <w:rPr>
          <w:rFonts w:ascii="Times New Roman" w:hAnsi="Times New Roman" w:cs="Times New Roman"/>
          <w:sz w:val="24"/>
          <w:szCs w:val="24"/>
        </w:rPr>
      </w:pPr>
      <w:bookmarkStart w:id="787" w:name="_Toc139828614"/>
      <w:r w:rsidRPr="007D12C1">
        <w:rPr>
          <w:rFonts w:ascii="Times New Roman" w:hAnsi="Times New Roman" w:cs="Times New Roman"/>
          <w:sz w:val="24"/>
          <w:szCs w:val="24"/>
        </w:rPr>
        <w:lastRenderedPageBreak/>
        <w:t>“</w:t>
      </w:r>
      <w:r w:rsidR="45AC0D82" w:rsidRPr="007D12C1">
        <w:rPr>
          <w:rFonts w:ascii="Times New Roman" w:hAnsi="Times New Roman" w:cs="Times New Roman"/>
          <w:sz w:val="24"/>
          <w:szCs w:val="24"/>
          <w:u w:val="single"/>
        </w:rPr>
        <w:t>Renewable Energy Credit(s)</w:t>
      </w:r>
      <w:r w:rsidRPr="007D12C1">
        <w:rPr>
          <w:rFonts w:ascii="Times New Roman" w:hAnsi="Times New Roman" w:cs="Times New Roman"/>
          <w:sz w:val="24"/>
          <w:szCs w:val="24"/>
        </w:rPr>
        <w:t>”</w:t>
      </w:r>
      <w:r w:rsidR="45AC0D82" w:rsidRPr="007D12C1">
        <w:rPr>
          <w:rFonts w:ascii="Times New Roman" w:hAnsi="Times New Roman" w:cs="Times New Roman"/>
          <w:sz w:val="24"/>
          <w:szCs w:val="24"/>
        </w:rPr>
        <w:t xml:space="preserve"> means renewable energy credit(s) or certificates, emission reduction credits, emission allowances, green tags, tradable renewable credits, and Green-e products related to renewable energy production supplied from the System.</w:t>
      </w:r>
      <w:bookmarkEnd w:id="787"/>
    </w:p>
    <w:p w14:paraId="2FA68DCD" w14:textId="77777777" w:rsidR="00664967" w:rsidRPr="007D12C1" w:rsidRDefault="00664967" w:rsidP="007D12C1">
      <w:pPr>
        <w:spacing w:line="300" w:lineRule="atLeast"/>
        <w:jc w:val="both"/>
        <w:rPr>
          <w:rFonts w:ascii="Times New Roman" w:hAnsi="Times New Roman" w:cs="Times New Roman"/>
          <w:sz w:val="24"/>
          <w:szCs w:val="24"/>
        </w:rPr>
      </w:pPr>
    </w:p>
    <w:p w14:paraId="207D4949" w14:textId="619DFF5D" w:rsidR="08801B6F" w:rsidRPr="007D12C1" w:rsidRDefault="001F4DA9" w:rsidP="007D12C1">
      <w:pPr>
        <w:pStyle w:val="ListParagraph"/>
        <w:numPr>
          <w:ilvl w:val="0"/>
          <w:numId w:val="4"/>
        </w:numPr>
        <w:spacing w:line="300" w:lineRule="atLeast"/>
        <w:ind w:left="900" w:hanging="540"/>
        <w:jc w:val="both"/>
        <w:outlineLvl w:val="0"/>
        <w:rPr>
          <w:rFonts w:ascii="Times New Roman" w:hAnsi="Times New Roman" w:cs="Times New Roman"/>
          <w:sz w:val="24"/>
          <w:szCs w:val="24"/>
        </w:rPr>
      </w:pPr>
      <w:bookmarkStart w:id="788" w:name="_Toc139828615"/>
      <w:r w:rsidRPr="007D12C1">
        <w:rPr>
          <w:rFonts w:ascii="Times New Roman" w:hAnsi="Times New Roman" w:cs="Times New Roman"/>
          <w:sz w:val="24"/>
          <w:szCs w:val="24"/>
        </w:rPr>
        <w:t>“</w:t>
      </w:r>
      <w:r w:rsidR="08801B6F" w:rsidRPr="007D12C1">
        <w:rPr>
          <w:rFonts w:ascii="Times New Roman" w:hAnsi="Times New Roman" w:cs="Times New Roman"/>
          <w:sz w:val="24"/>
          <w:szCs w:val="24"/>
          <w:u w:val="single"/>
        </w:rPr>
        <w:t>Rent</w:t>
      </w:r>
      <w:r w:rsidRPr="007D12C1">
        <w:rPr>
          <w:rFonts w:ascii="Times New Roman" w:hAnsi="Times New Roman" w:cs="Times New Roman"/>
          <w:sz w:val="24"/>
          <w:szCs w:val="24"/>
        </w:rPr>
        <w:t>”</w:t>
      </w:r>
      <w:r w:rsidR="08801B6F" w:rsidRPr="007D12C1">
        <w:rPr>
          <w:rFonts w:ascii="Times New Roman" w:hAnsi="Times New Roman" w:cs="Times New Roman"/>
          <w:sz w:val="24"/>
          <w:szCs w:val="24"/>
        </w:rPr>
        <w:t xml:space="preserve"> means the rent payable under the Solar Equipment Lease for lease of the equipment and for the performance of operations and maintenance services.</w:t>
      </w:r>
      <w:bookmarkEnd w:id="788"/>
    </w:p>
    <w:p w14:paraId="10EA5207" w14:textId="24C14BD5" w:rsidR="2AB7FF6C" w:rsidRPr="007D12C1" w:rsidRDefault="2AB7FF6C" w:rsidP="007D12C1">
      <w:pPr>
        <w:spacing w:line="300" w:lineRule="atLeast"/>
        <w:jc w:val="both"/>
        <w:rPr>
          <w:rFonts w:ascii="Times New Roman" w:hAnsi="Times New Roman" w:cs="Times New Roman"/>
          <w:sz w:val="24"/>
          <w:szCs w:val="24"/>
        </w:rPr>
      </w:pPr>
    </w:p>
    <w:p w14:paraId="239AB9A1" w14:textId="2627A2DB" w:rsidR="00664967" w:rsidRPr="007D12C1" w:rsidRDefault="001F4DA9" w:rsidP="007D12C1">
      <w:pPr>
        <w:pStyle w:val="ListParagraph"/>
        <w:numPr>
          <w:ilvl w:val="0"/>
          <w:numId w:val="4"/>
        </w:numPr>
        <w:spacing w:line="300" w:lineRule="atLeast"/>
        <w:ind w:left="900" w:hanging="540"/>
        <w:jc w:val="both"/>
        <w:outlineLvl w:val="0"/>
        <w:rPr>
          <w:rFonts w:ascii="Times New Roman" w:hAnsi="Times New Roman" w:cs="Times New Roman"/>
          <w:sz w:val="24"/>
          <w:szCs w:val="24"/>
        </w:rPr>
      </w:pPr>
      <w:bookmarkStart w:id="789" w:name="_Toc139828616"/>
      <w:r w:rsidRPr="007D12C1">
        <w:rPr>
          <w:rFonts w:ascii="Times New Roman" w:hAnsi="Times New Roman" w:cs="Times New Roman"/>
          <w:sz w:val="24"/>
          <w:szCs w:val="24"/>
        </w:rPr>
        <w:t>“</w:t>
      </w:r>
      <w:r w:rsidR="45AC0D82" w:rsidRPr="007D12C1">
        <w:rPr>
          <w:rFonts w:ascii="Times New Roman" w:hAnsi="Times New Roman" w:cs="Times New Roman"/>
          <w:sz w:val="24"/>
          <w:szCs w:val="24"/>
          <w:u w:val="single"/>
        </w:rPr>
        <w:t>Rule 21</w:t>
      </w:r>
      <w:r w:rsidRPr="007D12C1">
        <w:rPr>
          <w:rFonts w:ascii="Times New Roman" w:hAnsi="Times New Roman" w:cs="Times New Roman"/>
          <w:sz w:val="24"/>
          <w:szCs w:val="24"/>
        </w:rPr>
        <w:t>”</w:t>
      </w:r>
      <w:r w:rsidR="45AC0D82" w:rsidRPr="007D12C1">
        <w:rPr>
          <w:rFonts w:ascii="Times New Roman" w:hAnsi="Times New Roman" w:cs="Times New Roman"/>
          <w:sz w:val="24"/>
          <w:szCs w:val="24"/>
        </w:rPr>
        <w:t xml:space="preserve"> means the Utility rule describing the interconnection, operating, and metering requirements for generating facilities to be connected to the Utility distribution system.</w:t>
      </w:r>
      <w:bookmarkEnd w:id="789"/>
    </w:p>
    <w:p w14:paraId="01D02C42" w14:textId="77777777" w:rsidR="00664967" w:rsidRPr="007D12C1" w:rsidRDefault="00664967" w:rsidP="007D12C1">
      <w:pPr>
        <w:pStyle w:val="ListParagraph"/>
        <w:spacing w:line="300" w:lineRule="atLeast"/>
        <w:ind w:left="0"/>
        <w:jc w:val="both"/>
        <w:rPr>
          <w:rFonts w:ascii="Times New Roman" w:hAnsi="Times New Roman" w:cs="Times New Roman"/>
          <w:sz w:val="24"/>
          <w:szCs w:val="24"/>
        </w:rPr>
      </w:pPr>
    </w:p>
    <w:p w14:paraId="2A3EA07E" w14:textId="204458C7" w:rsidR="00664967" w:rsidRPr="007D12C1" w:rsidRDefault="001F4DA9" w:rsidP="007D12C1">
      <w:pPr>
        <w:pStyle w:val="ListParagraph"/>
        <w:numPr>
          <w:ilvl w:val="0"/>
          <w:numId w:val="4"/>
        </w:numPr>
        <w:spacing w:line="300" w:lineRule="atLeast"/>
        <w:ind w:left="900" w:hanging="540"/>
        <w:jc w:val="both"/>
        <w:outlineLvl w:val="0"/>
        <w:rPr>
          <w:rFonts w:ascii="Times New Roman" w:hAnsi="Times New Roman" w:cs="Times New Roman"/>
          <w:sz w:val="24"/>
          <w:szCs w:val="24"/>
        </w:rPr>
      </w:pPr>
      <w:bookmarkStart w:id="790" w:name="_Toc139828617"/>
      <w:r w:rsidRPr="007D12C1">
        <w:rPr>
          <w:rFonts w:ascii="Times New Roman" w:hAnsi="Times New Roman" w:cs="Times New Roman"/>
          <w:sz w:val="24"/>
          <w:szCs w:val="24"/>
        </w:rPr>
        <w:t>“</w:t>
      </w:r>
      <w:r w:rsidR="45AC0D82" w:rsidRPr="007D12C1">
        <w:rPr>
          <w:rFonts w:ascii="Times New Roman" w:hAnsi="Times New Roman" w:cs="Times New Roman"/>
          <w:sz w:val="24"/>
          <w:szCs w:val="24"/>
          <w:u w:val="single"/>
        </w:rPr>
        <w:t>Senior Security Documents</w:t>
      </w:r>
      <w:r w:rsidRPr="007D12C1">
        <w:rPr>
          <w:rFonts w:ascii="Times New Roman" w:hAnsi="Times New Roman" w:cs="Times New Roman"/>
          <w:sz w:val="24"/>
          <w:szCs w:val="24"/>
        </w:rPr>
        <w:t>”</w:t>
      </w:r>
      <w:r w:rsidR="45AC0D82" w:rsidRPr="007D12C1">
        <w:rPr>
          <w:rFonts w:ascii="Times New Roman" w:hAnsi="Times New Roman" w:cs="Times New Roman"/>
          <w:sz w:val="24"/>
          <w:szCs w:val="24"/>
        </w:rPr>
        <w:t xml:space="preserve"> means </w:t>
      </w:r>
      <w:proofErr w:type="gramStart"/>
      <w:r w:rsidR="45AC0D82" w:rsidRPr="007D12C1">
        <w:rPr>
          <w:rFonts w:ascii="Times New Roman" w:hAnsi="Times New Roman" w:cs="Times New Roman"/>
          <w:sz w:val="24"/>
          <w:szCs w:val="24"/>
        </w:rPr>
        <w:t>any and all</w:t>
      </w:r>
      <w:proofErr w:type="gramEnd"/>
      <w:r w:rsidR="45AC0D82" w:rsidRPr="007D12C1">
        <w:rPr>
          <w:rFonts w:ascii="Times New Roman" w:hAnsi="Times New Roman" w:cs="Times New Roman"/>
          <w:sz w:val="24"/>
          <w:szCs w:val="24"/>
        </w:rPr>
        <w:t xml:space="preserve"> financing documents, leases, indentures, or other financing agreements entered into in the past, the present</w:t>
      </w:r>
      <w:r w:rsidR="00CE46B4" w:rsidRPr="007D12C1">
        <w:rPr>
          <w:rFonts w:ascii="Times New Roman" w:hAnsi="Times New Roman" w:cs="Times New Roman"/>
          <w:sz w:val="24"/>
          <w:szCs w:val="24"/>
        </w:rPr>
        <w:t>,</w:t>
      </w:r>
      <w:r w:rsidR="45AC0D82" w:rsidRPr="007D12C1">
        <w:rPr>
          <w:rFonts w:ascii="Times New Roman" w:hAnsi="Times New Roman" w:cs="Times New Roman"/>
          <w:sz w:val="24"/>
          <w:szCs w:val="24"/>
        </w:rPr>
        <w:t xml:space="preserve"> or the future by the SPWB, State, or any subdivision of the State concerning any part of the Licensed Area, the Site, or the Facility.</w:t>
      </w:r>
      <w:bookmarkEnd w:id="790"/>
    </w:p>
    <w:p w14:paraId="3F9FC450" w14:textId="77777777" w:rsidR="00664967" w:rsidRPr="007D12C1" w:rsidRDefault="00664967" w:rsidP="007D12C1">
      <w:pPr>
        <w:pStyle w:val="ListParagraph"/>
        <w:spacing w:line="300" w:lineRule="atLeast"/>
        <w:ind w:left="360"/>
        <w:jc w:val="both"/>
        <w:rPr>
          <w:rFonts w:ascii="Times New Roman" w:hAnsi="Times New Roman" w:cs="Times New Roman"/>
          <w:sz w:val="24"/>
          <w:szCs w:val="24"/>
        </w:rPr>
      </w:pPr>
    </w:p>
    <w:p w14:paraId="6F3B06EE" w14:textId="4710F33B" w:rsidR="00664967" w:rsidRPr="007D12C1" w:rsidRDefault="001F4DA9" w:rsidP="007D12C1">
      <w:pPr>
        <w:pStyle w:val="ListParagraph"/>
        <w:numPr>
          <w:ilvl w:val="0"/>
          <w:numId w:val="4"/>
        </w:numPr>
        <w:spacing w:line="300" w:lineRule="atLeast"/>
        <w:ind w:left="900" w:hanging="540"/>
        <w:jc w:val="both"/>
        <w:outlineLvl w:val="0"/>
        <w:rPr>
          <w:rFonts w:ascii="Times New Roman" w:hAnsi="Times New Roman" w:cs="Times New Roman"/>
          <w:sz w:val="24"/>
          <w:szCs w:val="24"/>
        </w:rPr>
      </w:pPr>
      <w:bookmarkStart w:id="791" w:name="_Toc139828618"/>
      <w:r w:rsidRPr="007D12C1">
        <w:rPr>
          <w:rFonts w:ascii="Times New Roman" w:hAnsi="Times New Roman" w:cs="Times New Roman"/>
          <w:sz w:val="24"/>
          <w:szCs w:val="24"/>
        </w:rPr>
        <w:t>“</w:t>
      </w:r>
      <w:r w:rsidR="45AC0D82" w:rsidRPr="007D12C1">
        <w:rPr>
          <w:rFonts w:ascii="Times New Roman" w:hAnsi="Times New Roman" w:cs="Times New Roman"/>
          <w:sz w:val="24"/>
          <w:szCs w:val="24"/>
          <w:u w:val="single"/>
        </w:rPr>
        <w:t>Site</w:t>
      </w:r>
      <w:r w:rsidRPr="007D12C1">
        <w:rPr>
          <w:rFonts w:ascii="Times New Roman" w:hAnsi="Times New Roman" w:cs="Times New Roman"/>
          <w:sz w:val="24"/>
          <w:szCs w:val="24"/>
        </w:rPr>
        <w:t>”</w:t>
      </w:r>
      <w:r w:rsidR="45AC0D82" w:rsidRPr="007D12C1">
        <w:rPr>
          <w:rFonts w:ascii="Times New Roman" w:hAnsi="Times New Roman" w:cs="Times New Roman"/>
          <w:sz w:val="24"/>
          <w:szCs w:val="24"/>
        </w:rPr>
        <w:t xml:space="preserve"> has the meaning ascribed to such term in the Recitals to this SLA, an area of which is identified as the Licensed Area in this SLA, which is further described in Exhibit B to this SLA, which will accommodate the System.</w:t>
      </w:r>
      <w:bookmarkEnd w:id="791"/>
    </w:p>
    <w:p w14:paraId="4685B872" w14:textId="77777777" w:rsidR="00664967" w:rsidRPr="007D12C1" w:rsidRDefault="00664967" w:rsidP="007D12C1">
      <w:pPr>
        <w:pStyle w:val="ListParagraph"/>
        <w:spacing w:line="300" w:lineRule="atLeast"/>
        <w:ind w:left="360"/>
        <w:jc w:val="both"/>
        <w:rPr>
          <w:rFonts w:ascii="Times New Roman" w:hAnsi="Times New Roman" w:cs="Times New Roman"/>
          <w:sz w:val="24"/>
          <w:szCs w:val="24"/>
        </w:rPr>
      </w:pPr>
    </w:p>
    <w:p w14:paraId="1301BB1E" w14:textId="0F127B98" w:rsidR="00664967" w:rsidRPr="007D12C1" w:rsidRDefault="001F4DA9" w:rsidP="007D12C1">
      <w:pPr>
        <w:pStyle w:val="ListParagraph"/>
        <w:numPr>
          <w:ilvl w:val="0"/>
          <w:numId w:val="4"/>
        </w:numPr>
        <w:spacing w:line="300" w:lineRule="atLeast"/>
        <w:ind w:left="900" w:hanging="540"/>
        <w:jc w:val="both"/>
        <w:outlineLvl w:val="0"/>
        <w:rPr>
          <w:rFonts w:ascii="Times New Roman" w:hAnsi="Times New Roman" w:cs="Times New Roman"/>
          <w:sz w:val="24"/>
          <w:szCs w:val="24"/>
        </w:rPr>
      </w:pPr>
      <w:bookmarkStart w:id="792" w:name="_Toc139828619"/>
      <w:r w:rsidRPr="007D12C1">
        <w:rPr>
          <w:rFonts w:ascii="Times New Roman" w:hAnsi="Times New Roman" w:cs="Times New Roman"/>
          <w:sz w:val="24"/>
          <w:szCs w:val="24"/>
        </w:rPr>
        <w:t>“</w:t>
      </w:r>
      <w:r w:rsidR="45AC0D82" w:rsidRPr="007D12C1">
        <w:rPr>
          <w:rFonts w:ascii="Times New Roman" w:hAnsi="Times New Roman" w:cs="Times New Roman"/>
          <w:sz w:val="24"/>
          <w:szCs w:val="24"/>
          <w:u w:val="single"/>
        </w:rPr>
        <w:t>Site Representative</w:t>
      </w:r>
      <w:r w:rsidRPr="007D12C1">
        <w:rPr>
          <w:rFonts w:ascii="Times New Roman" w:hAnsi="Times New Roman" w:cs="Times New Roman"/>
          <w:sz w:val="24"/>
          <w:szCs w:val="24"/>
        </w:rPr>
        <w:t>”</w:t>
      </w:r>
      <w:r w:rsidR="45AC0D82" w:rsidRPr="007D12C1">
        <w:rPr>
          <w:rFonts w:ascii="Times New Roman" w:hAnsi="Times New Roman" w:cs="Times New Roman"/>
          <w:sz w:val="24"/>
          <w:szCs w:val="24"/>
        </w:rPr>
        <w:t xml:space="preserve"> means the person designated by the Judicial Council as the representative of the Judicial Council to whom Licensee should address all notices and inquir</w:t>
      </w:r>
      <w:r w:rsidR="00A951D0">
        <w:rPr>
          <w:rFonts w:ascii="Times New Roman" w:hAnsi="Times New Roman" w:cs="Times New Roman"/>
          <w:sz w:val="24"/>
          <w:szCs w:val="24"/>
        </w:rPr>
        <w:t>i</w:t>
      </w:r>
      <w:r w:rsidR="45AC0D82" w:rsidRPr="007D12C1">
        <w:rPr>
          <w:rFonts w:ascii="Times New Roman" w:hAnsi="Times New Roman" w:cs="Times New Roman"/>
          <w:sz w:val="24"/>
          <w:szCs w:val="24"/>
        </w:rPr>
        <w:t>es required under this SLA.</w:t>
      </w:r>
      <w:bookmarkEnd w:id="792"/>
    </w:p>
    <w:p w14:paraId="3844F99F" w14:textId="3A57AB2A" w:rsidR="00664967" w:rsidRPr="007D12C1" w:rsidRDefault="00664967" w:rsidP="007D12C1">
      <w:pPr>
        <w:pStyle w:val="ListParagraph"/>
        <w:spacing w:line="300" w:lineRule="atLeast"/>
        <w:jc w:val="both"/>
        <w:rPr>
          <w:rFonts w:ascii="Times New Roman" w:hAnsi="Times New Roman" w:cs="Times New Roman"/>
          <w:sz w:val="24"/>
          <w:szCs w:val="24"/>
        </w:rPr>
      </w:pPr>
    </w:p>
    <w:p w14:paraId="49292705" w14:textId="24F99238" w:rsidR="00664967" w:rsidRPr="007D12C1" w:rsidRDefault="001F4DA9" w:rsidP="007D12C1">
      <w:pPr>
        <w:pStyle w:val="ListParagraph"/>
        <w:numPr>
          <w:ilvl w:val="0"/>
          <w:numId w:val="4"/>
        </w:numPr>
        <w:spacing w:line="300" w:lineRule="atLeast"/>
        <w:ind w:left="900" w:hanging="540"/>
        <w:jc w:val="both"/>
        <w:outlineLvl w:val="0"/>
        <w:rPr>
          <w:rFonts w:ascii="Times New Roman" w:hAnsi="Times New Roman" w:cs="Times New Roman"/>
          <w:sz w:val="24"/>
          <w:szCs w:val="24"/>
        </w:rPr>
      </w:pPr>
      <w:bookmarkStart w:id="793" w:name="_Toc139828620"/>
      <w:r w:rsidRPr="007D12C1">
        <w:rPr>
          <w:rFonts w:ascii="Times New Roman" w:hAnsi="Times New Roman" w:cs="Times New Roman"/>
          <w:sz w:val="24"/>
          <w:szCs w:val="24"/>
        </w:rPr>
        <w:t>“</w:t>
      </w:r>
      <w:r w:rsidR="45AC0D82" w:rsidRPr="007D12C1">
        <w:rPr>
          <w:rFonts w:ascii="Times New Roman" w:hAnsi="Times New Roman" w:cs="Times New Roman"/>
          <w:sz w:val="24"/>
          <w:szCs w:val="24"/>
          <w:u w:val="single"/>
        </w:rPr>
        <w:t>SREC</w:t>
      </w:r>
      <w:r w:rsidRPr="007D12C1">
        <w:rPr>
          <w:rFonts w:ascii="Times New Roman" w:hAnsi="Times New Roman" w:cs="Times New Roman"/>
          <w:sz w:val="24"/>
          <w:szCs w:val="24"/>
        </w:rPr>
        <w:t>”</w:t>
      </w:r>
      <w:r w:rsidR="45AC0D82" w:rsidRPr="007D12C1">
        <w:rPr>
          <w:rFonts w:ascii="Times New Roman" w:hAnsi="Times New Roman" w:cs="Times New Roman"/>
          <w:sz w:val="24"/>
          <w:szCs w:val="24"/>
        </w:rPr>
        <w:t xml:space="preserve"> means Solar Renewable Energy Credit under the WREGIS </w:t>
      </w:r>
      <w:r w:rsidR="00FB480A" w:rsidRPr="007D12C1">
        <w:rPr>
          <w:rFonts w:ascii="Times New Roman" w:hAnsi="Times New Roman" w:cs="Times New Roman"/>
          <w:sz w:val="24"/>
          <w:szCs w:val="24"/>
        </w:rPr>
        <w:t>system.</w:t>
      </w:r>
      <w:bookmarkEnd w:id="793"/>
    </w:p>
    <w:p w14:paraId="4ACAD7FD" w14:textId="77777777" w:rsidR="00664967" w:rsidRPr="007D12C1" w:rsidRDefault="00664967" w:rsidP="007D12C1">
      <w:pPr>
        <w:pStyle w:val="ListParagraph"/>
        <w:spacing w:line="300" w:lineRule="atLeast"/>
        <w:jc w:val="both"/>
        <w:rPr>
          <w:rFonts w:ascii="Times New Roman" w:hAnsi="Times New Roman" w:cs="Times New Roman"/>
          <w:sz w:val="24"/>
          <w:szCs w:val="24"/>
        </w:rPr>
      </w:pPr>
    </w:p>
    <w:p w14:paraId="62CCD156" w14:textId="38A57AC4" w:rsidR="00664967" w:rsidRPr="007D12C1" w:rsidRDefault="001F4DA9" w:rsidP="007D12C1">
      <w:pPr>
        <w:pStyle w:val="ListParagraph"/>
        <w:numPr>
          <w:ilvl w:val="0"/>
          <w:numId w:val="4"/>
        </w:numPr>
        <w:spacing w:line="300" w:lineRule="atLeast"/>
        <w:ind w:left="900" w:hanging="540"/>
        <w:jc w:val="both"/>
        <w:outlineLvl w:val="0"/>
        <w:rPr>
          <w:rFonts w:ascii="Times New Roman" w:hAnsi="Times New Roman" w:cs="Times New Roman"/>
          <w:sz w:val="24"/>
          <w:szCs w:val="24"/>
        </w:rPr>
      </w:pPr>
      <w:bookmarkStart w:id="794" w:name="_Toc139828621"/>
      <w:r w:rsidRPr="007D12C1">
        <w:rPr>
          <w:rFonts w:ascii="Times New Roman" w:hAnsi="Times New Roman" w:cs="Times New Roman"/>
          <w:sz w:val="24"/>
          <w:szCs w:val="24"/>
        </w:rPr>
        <w:t>“</w:t>
      </w:r>
      <w:r w:rsidR="45AC0D82" w:rsidRPr="007D12C1">
        <w:rPr>
          <w:rFonts w:ascii="Times New Roman" w:hAnsi="Times New Roman" w:cs="Times New Roman"/>
          <w:sz w:val="24"/>
          <w:szCs w:val="24"/>
          <w:u w:val="single"/>
        </w:rPr>
        <w:t>State</w:t>
      </w:r>
      <w:r w:rsidRPr="007D12C1">
        <w:rPr>
          <w:rFonts w:ascii="Times New Roman" w:hAnsi="Times New Roman" w:cs="Times New Roman"/>
          <w:sz w:val="24"/>
          <w:szCs w:val="24"/>
        </w:rPr>
        <w:t>”</w:t>
      </w:r>
      <w:r w:rsidR="45AC0D82" w:rsidRPr="007D12C1">
        <w:rPr>
          <w:rFonts w:ascii="Times New Roman" w:hAnsi="Times New Roman" w:cs="Times New Roman"/>
          <w:sz w:val="24"/>
          <w:szCs w:val="24"/>
        </w:rPr>
        <w:t xml:space="preserve"> has the meaning ascribed to such term in the Recitals to this SLA.</w:t>
      </w:r>
      <w:bookmarkEnd w:id="794"/>
    </w:p>
    <w:p w14:paraId="6687B492" w14:textId="77777777" w:rsidR="00664967" w:rsidRPr="007D12C1" w:rsidRDefault="00664967" w:rsidP="007D12C1">
      <w:pPr>
        <w:pStyle w:val="ListParagraph"/>
        <w:spacing w:line="300" w:lineRule="atLeast"/>
        <w:ind w:left="360"/>
        <w:jc w:val="both"/>
        <w:rPr>
          <w:rFonts w:ascii="Times New Roman" w:hAnsi="Times New Roman" w:cs="Times New Roman"/>
          <w:sz w:val="24"/>
          <w:szCs w:val="24"/>
        </w:rPr>
      </w:pPr>
    </w:p>
    <w:p w14:paraId="7F272731" w14:textId="26E5D427" w:rsidR="00664967" w:rsidRPr="007D12C1" w:rsidRDefault="001F4DA9" w:rsidP="007D12C1">
      <w:pPr>
        <w:pStyle w:val="ListParagraph"/>
        <w:numPr>
          <w:ilvl w:val="0"/>
          <w:numId w:val="4"/>
        </w:numPr>
        <w:spacing w:line="300" w:lineRule="atLeast"/>
        <w:ind w:left="900" w:hanging="540"/>
        <w:jc w:val="both"/>
        <w:outlineLvl w:val="0"/>
        <w:rPr>
          <w:rFonts w:ascii="Times New Roman" w:hAnsi="Times New Roman" w:cs="Times New Roman"/>
          <w:sz w:val="24"/>
          <w:szCs w:val="24"/>
        </w:rPr>
      </w:pPr>
      <w:bookmarkStart w:id="795" w:name="_Toc139828622"/>
      <w:r w:rsidRPr="007D12C1">
        <w:rPr>
          <w:rFonts w:ascii="Times New Roman" w:hAnsi="Times New Roman" w:cs="Times New Roman"/>
          <w:sz w:val="24"/>
          <w:szCs w:val="24"/>
        </w:rPr>
        <w:t>“</w:t>
      </w:r>
      <w:r w:rsidR="45AC0D82" w:rsidRPr="007D12C1">
        <w:rPr>
          <w:rFonts w:ascii="Times New Roman" w:hAnsi="Times New Roman" w:cs="Times New Roman"/>
          <w:sz w:val="24"/>
          <w:szCs w:val="24"/>
          <w:u w:val="single"/>
        </w:rPr>
        <w:t>State Public Works Board</w:t>
      </w:r>
      <w:r w:rsidRPr="007D12C1">
        <w:rPr>
          <w:rFonts w:ascii="Times New Roman" w:hAnsi="Times New Roman" w:cs="Times New Roman"/>
          <w:sz w:val="24"/>
          <w:szCs w:val="24"/>
        </w:rPr>
        <w:t>”</w:t>
      </w:r>
      <w:r w:rsidR="45AC0D82" w:rsidRPr="007D12C1">
        <w:rPr>
          <w:rFonts w:ascii="Times New Roman" w:hAnsi="Times New Roman" w:cs="Times New Roman"/>
          <w:sz w:val="24"/>
          <w:szCs w:val="24"/>
        </w:rPr>
        <w:t xml:space="preserve"> or </w:t>
      </w:r>
      <w:r w:rsidRPr="007D12C1">
        <w:rPr>
          <w:rFonts w:ascii="Times New Roman" w:hAnsi="Times New Roman" w:cs="Times New Roman"/>
          <w:sz w:val="24"/>
          <w:szCs w:val="24"/>
        </w:rPr>
        <w:t>“</w:t>
      </w:r>
      <w:r w:rsidR="45AC0D82" w:rsidRPr="007D12C1">
        <w:rPr>
          <w:rFonts w:ascii="Times New Roman" w:hAnsi="Times New Roman" w:cs="Times New Roman"/>
          <w:sz w:val="24"/>
          <w:szCs w:val="24"/>
          <w:u w:val="single"/>
        </w:rPr>
        <w:t>SPWB</w:t>
      </w:r>
      <w:r w:rsidRPr="007D12C1">
        <w:rPr>
          <w:rFonts w:ascii="Times New Roman" w:hAnsi="Times New Roman" w:cs="Times New Roman"/>
          <w:sz w:val="24"/>
          <w:szCs w:val="24"/>
        </w:rPr>
        <w:t>”</w:t>
      </w:r>
      <w:r w:rsidR="45AC0D82" w:rsidRPr="007D12C1">
        <w:rPr>
          <w:rFonts w:ascii="Times New Roman" w:hAnsi="Times New Roman" w:cs="Times New Roman"/>
          <w:sz w:val="24"/>
          <w:szCs w:val="24"/>
        </w:rPr>
        <w:t xml:space="preserve"> means the State Public Works Board created by the State Legislature to oversee the fiscal matters associated with construction of projects for State agencies, and to select and acquire real property for state facilities and programs.</w:t>
      </w:r>
      <w:bookmarkEnd w:id="795"/>
    </w:p>
    <w:p w14:paraId="1C17810F" w14:textId="77777777" w:rsidR="00664967" w:rsidRPr="007D12C1" w:rsidRDefault="00664967" w:rsidP="007D12C1">
      <w:pPr>
        <w:pStyle w:val="ListParagraph"/>
        <w:spacing w:line="300" w:lineRule="atLeast"/>
        <w:jc w:val="both"/>
        <w:rPr>
          <w:rFonts w:ascii="Times New Roman" w:hAnsi="Times New Roman" w:cs="Times New Roman"/>
          <w:sz w:val="24"/>
          <w:szCs w:val="24"/>
        </w:rPr>
      </w:pPr>
    </w:p>
    <w:p w14:paraId="4CBED279" w14:textId="28DA1D96" w:rsidR="00664967" w:rsidRPr="007D12C1" w:rsidRDefault="001F4DA9" w:rsidP="007D12C1">
      <w:pPr>
        <w:pStyle w:val="ListParagraph"/>
        <w:numPr>
          <w:ilvl w:val="0"/>
          <w:numId w:val="4"/>
        </w:numPr>
        <w:spacing w:line="300" w:lineRule="atLeast"/>
        <w:ind w:left="900" w:hanging="540"/>
        <w:jc w:val="both"/>
        <w:outlineLvl w:val="0"/>
        <w:rPr>
          <w:rFonts w:ascii="Times New Roman" w:hAnsi="Times New Roman" w:cs="Times New Roman"/>
          <w:sz w:val="24"/>
          <w:szCs w:val="24"/>
        </w:rPr>
      </w:pPr>
      <w:bookmarkStart w:id="796" w:name="_Toc139828623"/>
      <w:r w:rsidRPr="007D12C1">
        <w:rPr>
          <w:rFonts w:ascii="Times New Roman" w:hAnsi="Times New Roman" w:cs="Times New Roman"/>
          <w:sz w:val="24"/>
          <w:szCs w:val="24"/>
        </w:rPr>
        <w:t>“</w:t>
      </w:r>
      <w:r w:rsidR="45AC0D82" w:rsidRPr="007D12C1">
        <w:rPr>
          <w:rFonts w:ascii="Times New Roman" w:hAnsi="Times New Roman" w:cs="Times New Roman"/>
          <w:sz w:val="24"/>
          <w:szCs w:val="24"/>
          <w:u w:val="single"/>
        </w:rPr>
        <w:t>Standby Charges</w:t>
      </w:r>
      <w:r w:rsidRPr="007D12C1">
        <w:rPr>
          <w:rFonts w:ascii="Times New Roman" w:hAnsi="Times New Roman" w:cs="Times New Roman"/>
          <w:sz w:val="24"/>
          <w:szCs w:val="24"/>
        </w:rPr>
        <w:t>”</w:t>
      </w:r>
      <w:r w:rsidR="45AC0D82" w:rsidRPr="007D12C1">
        <w:rPr>
          <w:rFonts w:ascii="Times New Roman" w:hAnsi="Times New Roman" w:cs="Times New Roman"/>
          <w:sz w:val="24"/>
          <w:szCs w:val="24"/>
        </w:rPr>
        <w:t xml:space="preserve"> means rates electric utilities use to cover their costs for self-generation customers.</w:t>
      </w:r>
      <w:bookmarkEnd w:id="796"/>
    </w:p>
    <w:p w14:paraId="4F9D445F" w14:textId="77777777" w:rsidR="00664967" w:rsidRPr="007D12C1" w:rsidRDefault="00664967" w:rsidP="007D12C1">
      <w:pPr>
        <w:pStyle w:val="ListParagraph"/>
        <w:spacing w:line="300" w:lineRule="atLeast"/>
        <w:jc w:val="both"/>
        <w:rPr>
          <w:rFonts w:ascii="Times New Roman" w:hAnsi="Times New Roman" w:cs="Times New Roman"/>
          <w:sz w:val="24"/>
          <w:szCs w:val="24"/>
        </w:rPr>
      </w:pPr>
    </w:p>
    <w:p w14:paraId="5F54D73D" w14:textId="06622E24" w:rsidR="00664967" w:rsidRPr="007D12C1" w:rsidRDefault="001F4DA9" w:rsidP="007D12C1">
      <w:pPr>
        <w:pStyle w:val="ListParagraph"/>
        <w:numPr>
          <w:ilvl w:val="0"/>
          <w:numId w:val="4"/>
        </w:numPr>
        <w:spacing w:line="300" w:lineRule="atLeast"/>
        <w:ind w:left="900" w:hanging="540"/>
        <w:jc w:val="both"/>
        <w:outlineLvl w:val="0"/>
        <w:rPr>
          <w:rFonts w:ascii="Times New Roman" w:hAnsi="Times New Roman" w:cs="Times New Roman"/>
          <w:sz w:val="24"/>
          <w:szCs w:val="24"/>
        </w:rPr>
      </w:pPr>
      <w:bookmarkStart w:id="797" w:name="_Toc139828624"/>
      <w:r w:rsidRPr="007D12C1">
        <w:rPr>
          <w:rFonts w:ascii="Times New Roman" w:hAnsi="Times New Roman" w:cs="Times New Roman"/>
          <w:sz w:val="24"/>
          <w:szCs w:val="24"/>
        </w:rPr>
        <w:t>“</w:t>
      </w:r>
      <w:r w:rsidR="45AC0D82" w:rsidRPr="007D12C1">
        <w:rPr>
          <w:rFonts w:ascii="Times New Roman" w:hAnsi="Times New Roman" w:cs="Times New Roman"/>
          <w:sz w:val="24"/>
          <w:szCs w:val="24"/>
          <w:u w:val="single"/>
        </w:rPr>
        <w:t xml:space="preserve">Substitute </w:t>
      </w:r>
      <w:r w:rsidR="45E75A51" w:rsidRPr="007D12C1">
        <w:rPr>
          <w:rFonts w:ascii="Times New Roman" w:hAnsi="Times New Roman" w:cs="Times New Roman"/>
          <w:sz w:val="24"/>
          <w:szCs w:val="24"/>
          <w:u w:val="single"/>
        </w:rPr>
        <w:t>Lessor</w:t>
      </w:r>
      <w:r w:rsidRPr="007D12C1">
        <w:rPr>
          <w:rFonts w:ascii="Times New Roman" w:hAnsi="Times New Roman" w:cs="Times New Roman"/>
          <w:sz w:val="24"/>
          <w:szCs w:val="24"/>
        </w:rPr>
        <w:t>”</w:t>
      </w:r>
      <w:r w:rsidR="45AC0D82" w:rsidRPr="007D12C1">
        <w:rPr>
          <w:rFonts w:ascii="Times New Roman" w:hAnsi="Times New Roman" w:cs="Times New Roman"/>
          <w:sz w:val="24"/>
          <w:szCs w:val="24"/>
        </w:rPr>
        <w:t xml:space="preserve"> means the Lender, or any other party nominated by Lender and approved by the Judicial Council in accordance with </w:t>
      </w:r>
      <w:r w:rsidR="00907903" w:rsidRPr="007D12C1">
        <w:rPr>
          <w:rFonts w:ascii="Times New Roman" w:hAnsi="Times New Roman" w:cs="Times New Roman"/>
          <w:sz w:val="24"/>
          <w:szCs w:val="24"/>
        </w:rPr>
        <w:t>s</w:t>
      </w:r>
      <w:r w:rsidR="45AC0D82" w:rsidRPr="007D12C1">
        <w:rPr>
          <w:rFonts w:ascii="Times New Roman" w:hAnsi="Times New Roman" w:cs="Times New Roman"/>
          <w:sz w:val="24"/>
          <w:szCs w:val="24"/>
        </w:rPr>
        <w:t>ection </w:t>
      </w:r>
      <w:r w:rsidR="0EEC00E4" w:rsidRPr="007D12C1">
        <w:rPr>
          <w:rFonts w:ascii="Times New Roman" w:hAnsi="Times New Roman" w:cs="Times New Roman"/>
          <w:sz w:val="24"/>
          <w:szCs w:val="24"/>
        </w:rPr>
        <w:t>1</w:t>
      </w:r>
      <w:r w:rsidR="00024C39">
        <w:rPr>
          <w:rFonts w:ascii="Times New Roman" w:hAnsi="Times New Roman" w:cs="Times New Roman"/>
          <w:sz w:val="24"/>
          <w:szCs w:val="24"/>
        </w:rPr>
        <w:t>4.4</w:t>
      </w:r>
      <w:r w:rsidR="45AC0D82" w:rsidRPr="007D12C1">
        <w:rPr>
          <w:rFonts w:ascii="Times New Roman" w:hAnsi="Times New Roman" w:cs="Times New Roman"/>
          <w:sz w:val="24"/>
          <w:szCs w:val="24"/>
        </w:rPr>
        <w:t xml:space="preserve"> of the Lease, which party shall be substituted for the Licensee under the Lease.</w:t>
      </w:r>
      <w:bookmarkEnd w:id="797"/>
    </w:p>
    <w:p w14:paraId="54D21A1F" w14:textId="77777777" w:rsidR="00664967" w:rsidRPr="007D12C1" w:rsidRDefault="00664967" w:rsidP="007D12C1">
      <w:pPr>
        <w:spacing w:line="300" w:lineRule="atLeast"/>
        <w:ind w:left="180"/>
        <w:jc w:val="both"/>
        <w:rPr>
          <w:rFonts w:ascii="Times New Roman" w:hAnsi="Times New Roman" w:cs="Times New Roman"/>
          <w:sz w:val="24"/>
          <w:szCs w:val="24"/>
        </w:rPr>
      </w:pPr>
    </w:p>
    <w:p w14:paraId="1B4104BC" w14:textId="29753A00" w:rsidR="00664967" w:rsidRPr="007D12C1" w:rsidRDefault="001F4DA9" w:rsidP="007D12C1">
      <w:pPr>
        <w:pStyle w:val="ListParagraph"/>
        <w:numPr>
          <w:ilvl w:val="0"/>
          <w:numId w:val="4"/>
        </w:numPr>
        <w:spacing w:line="300" w:lineRule="atLeast"/>
        <w:ind w:left="900" w:hanging="540"/>
        <w:jc w:val="both"/>
        <w:outlineLvl w:val="0"/>
        <w:rPr>
          <w:rFonts w:ascii="Times New Roman" w:hAnsi="Times New Roman" w:cs="Times New Roman"/>
          <w:sz w:val="24"/>
          <w:szCs w:val="24"/>
        </w:rPr>
      </w:pPr>
      <w:bookmarkStart w:id="798" w:name="_Toc139828625"/>
      <w:r w:rsidRPr="007D12C1">
        <w:rPr>
          <w:rFonts w:ascii="Times New Roman" w:hAnsi="Times New Roman" w:cs="Times New Roman"/>
          <w:sz w:val="24"/>
          <w:szCs w:val="24"/>
        </w:rPr>
        <w:t>“</w:t>
      </w:r>
      <w:r w:rsidR="45AC0D82" w:rsidRPr="007D12C1">
        <w:rPr>
          <w:rFonts w:ascii="Times New Roman" w:hAnsi="Times New Roman" w:cs="Times New Roman"/>
          <w:sz w:val="24"/>
          <w:szCs w:val="24"/>
          <w:u w:val="single"/>
        </w:rPr>
        <w:t>Substitute Licensee</w:t>
      </w:r>
      <w:r w:rsidRPr="007D12C1">
        <w:rPr>
          <w:rFonts w:ascii="Times New Roman" w:hAnsi="Times New Roman" w:cs="Times New Roman"/>
          <w:sz w:val="24"/>
          <w:szCs w:val="24"/>
        </w:rPr>
        <w:t>”</w:t>
      </w:r>
      <w:r w:rsidR="45AC0D82" w:rsidRPr="007D12C1">
        <w:rPr>
          <w:rFonts w:ascii="Times New Roman" w:hAnsi="Times New Roman" w:cs="Times New Roman"/>
          <w:sz w:val="24"/>
          <w:szCs w:val="24"/>
        </w:rPr>
        <w:t xml:space="preserve"> means the Lender or any other qualified purchaser of, or successor to, the interests of Lender in a judicial or non-judicial foreclosure sale or otherwise that meets the conditions of assignment set forth in </w:t>
      </w:r>
      <w:r w:rsidR="00907903" w:rsidRPr="007D12C1">
        <w:rPr>
          <w:rFonts w:ascii="Times New Roman" w:hAnsi="Times New Roman" w:cs="Times New Roman"/>
          <w:sz w:val="24"/>
          <w:szCs w:val="24"/>
        </w:rPr>
        <w:t>s</w:t>
      </w:r>
      <w:r w:rsidR="45AC0D82" w:rsidRPr="007D12C1">
        <w:rPr>
          <w:rFonts w:ascii="Times New Roman" w:hAnsi="Times New Roman" w:cs="Times New Roman"/>
          <w:sz w:val="24"/>
          <w:szCs w:val="24"/>
        </w:rPr>
        <w:t>ection 5.6 and shall be substituted for Licensee under this SLA.</w:t>
      </w:r>
      <w:bookmarkEnd w:id="798"/>
    </w:p>
    <w:p w14:paraId="285F623C" w14:textId="77777777" w:rsidR="00664967" w:rsidRPr="007D12C1" w:rsidRDefault="00664967" w:rsidP="007D12C1">
      <w:pPr>
        <w:pStyle w:val="ListParagraph"/>
        <w:spacing w:line="300" w:lineRule="atLeast"/>
        <w:jc w:val="both"/>
        <w:rPr>
          <w:rFonts w:ascii="Times New Roman" w:hAnsi="Times New Roman" w:cs="Times New Roman"/>
          <w:sz w:val="24"/>
          <w:szCs w:val="24"/>
        </w:rPr>
      </w:pPr>
    </w:p>
    <w:p w14:paraId="6E486BA4" w14:textId="5727D2C3" w:rsidR="00664967" w:rsidRPr="007D12C1" w:rsidRDefault="001F4DA9" w:rsidP="007D12C1">
      <w:pPr>
        <w:pStyle w:val="ListParagraph"/>
        <w:numPr>
          <w:ilvl w:val="0"/>
          <w:numId w:val="4"/>
        </w:numPr>
        <w:spacing w:line="300" w:lineRule="atLeast"/>
        <w:ind w:left="900" w:hanging="540"/>
        <w:jc w:val="both"/>
        <w:outlineLvl w:val="0"/>
        <w:rPr>
          <w:rFonts w:ascii="Times New Roman" w:hAnsi="Times New Roman" w:cs="Times New Roman"/>
          <w:sz w:val="24"/>
          <w:szCs w:val="24"/>
        </w:rPr>
      </w:pPr>
      <w:bookmarkStart w:id="799" w:name="_Toc139828626"/>
      <w:r w:rsidRPr="007D12C1">
        <w:rPr>
          <w:rFonts w:ascii="Times New Roman" w:hAnsi="Times New Roman" w:cs="Times New Roman"/>
          <w:sz w:val="24"/>
          <w:szCs w:val="24"/>
        </w:rPr>
        <w:lastRenderedPageBreak/>
        <w:t>“</w:t>
      </w:r>
      <w:r w:rsidR="788A432A" w:rsidRPr="007D12C1">
        <w:rPr>
          <w:rFonts w:ascii="Times New Roman" w:hAnsi="Times New Roman" w:cs="Times New Roman"/>
          <w:sz w:val="24"/>
          <w:szCs w:val="24"/>
          <w:u w:val="single"/>
        </w:rPr>
        <w:t>System</w:t>
      </w:r>
      <w:r w:rsidRPr="007D12C1">
        <w:rPr>
          <w:rFonts w:ascii="Times New Roman" w:hAnsi="Times New Roman" w:cs="Times New Roman"/>
          <w:sz w:val="24"/>
          <w:szCs w:val="24"/>
        </w:rPr>
        <w:t>”</w:t>
      </w:r>
      <w:r w:rsidR="788A432A" w:rsidRPr="007D12C1">
        <w:rPr>
          <w:rFonts w:ascii="Times New Roman" w:hAnsi="Times New Roman" w:cs="Times New Roman"/>
          <w:sz w:val="24"/>
          <w:szCs w:val="24"/>
        </w:rPr>
        <w:t xml:space="preserve"> means the integrated project deliverables that</w:t>
      </w:r>
      <w:r w:rsidR="00F631E7" w:rsidRPr="007D12C1">
        <w:rPr>
          <w:rFonts w:ascii="Times New Roman" w:hAnsi="Times New Roman" w:cs="Times New Roman"/>
          <w:sz w:val="24"/>
          <w:szCs w:val="24"/>
        </w:rPr>
        <w:t xml:space="preserve"> encompass and include </w:t>
      </w:r>
      <w:r w:rsidR="788A432A" w:rsidRPr="007D12C1">
        <w:rPr>
          <w:rFonts w:ascii="Times New Roman" w:hAnsi="Times New Roman" w:cs="Times New Roman"/>
          <w:sz w:val="24"/>
          <w:szCs w:val="24"/>
        </w:rPr>
        <w:t>the PV System and BESS</w:t>
      </w:r>
      <w:r w:rsidR="00F631E7" w:rsidRPr="007D12C1">
        <w:rPr>
          <w:rFonts w:ascii="Times New Roman" w:hAnsi="Times New Roman" w:cs="Times New Roman"/>
          <w:sz w:val="24"/>
          <w:szCs w:val="24"/>
        </w:rPr>
        <w:t xml:space="preserve"> as further described</w:t>
      </w:r>
      <w:r w:rsidR="005D1C48" w:rsidRPr="007D12C1">
        <w:rPr>
          <w:rFonts w:ascii="Times New Roman" w:hAnsi="Times New Roman" w:cs="Times New Roman"/>
          <w:sz w:val="24"/>
          <w:szCs w:val="24"/>
        </w:rPr>
        <w:t xml:space="preserve"> in Exhibit C</w:t>
      </w:r>
      <w:r w:rsidR="00081753">
        <w:rPr>
          <w:rFonts w:ascii="Times New Roman" w:hAnsi="Times New Roman" w:cs="Times New Roman"/>
          <w:sz w:val="24"/>
          <w:szCs w:val="24"/>
        </w:rPr>
        <w:t xml:space="preserve"> to this SLA and Exhibit A to the Lease</w:t>
      </w:r>
      <w:r w:rsidR="788A432A" w:rsidRPr="007D12C1">
        <w:rPr>
          <w:rFonts w:ascii="Times New Roman" w:hAnsi="Times New Roman" w:cs="Times New Roman"/>
          <w:sz w:val="24"/>
          <w:szCs w:val="24"/>
        </w:rPr>
        <w:t>.</w:t>
      </w:r>
      <w:bookmarkEnd w:id="799"/>
    </w:p>
    <w:p w14:paraId="6B56563B" w14:textId="30F59B07" w:rsidR="00664967" w:rsidRPr="007D12C1" w:rsidRDefault="00664967" w:rsidP="007D12C1">
      <w:pPr>
        <w:pStyle w:val="ListParagraph"/>
        <w:spacing w:line="300" w:lineRule="atLeast"/>
        <w:jc w:val="both"/>
        <w:rPr>
          <w:rFonts w:ascii="Times New Roman" w:hAnsi="Times New Roman" w:cs="Times New Roman"/>
          <w:sz w:val="24"/>
          <w:szCs w:val="24"/>
        </w:rPr>
      </w:pPr>
    </w:p>
    <w:p w14:paraId="6A3705C0" w14:textId="33B9E1FF" w:rsidR="00664967" w:rsidRPr="007D12C1" w:rsidRDefault="001F4DA9" w:rsidP="007D12C1">
      <w:pPr>
        <w:pStyle w:val="ListParagraph"/>
        <w:numPr>
          <w:ilvl w:val="0"/>
          <w:numId w:val="4"/>
        </w:numPr>
        <w:spacing w:line="300" w:lineRule="atLeast"/>
        <w:ind w:left="900" w:hanging="540"/>
        <w:jc w:val="both"/>
        <w:outlineLvl w:val="0"/>
        <w:rPr>
          <w:rFonts w:ascii="Times New Roman" w:hAnsi="Times New Roman" w:cs="Times New Roman"/>
          <w:sz w:val="24"/>
          <w:szCs w:val="24"/>
        </w:rPr>
      </w:pPr>
      <w:bookmarkStart w:id="800" w:name="_Toc139828627"/>
      <w:r w:rsidRPr="007D12C1">
        <w:rPr>
          <w:rFonts w:ascii="Times New Roman" w:hAnsi="Times New Roman" w:cs="Times New Roman"/>
          <w:sz w:val="24"/>
          <w:szCs w:val="24"/>
        </w:rPr>
        <w:t>“</w:t>
      </w:r>
      <w:r w:rsidR="45AC0D82" w:rsidRPr="007D12C1">
        <w:rPr>
          <w:rFonts w:ascii="Times New Roman" w:hAnsi="Times New Roman" w:cs="Times New Roman"/>
          <w:sz w:val="24"/>
          <w:szCs w:val="24"/>
          <w:u w:val="single"/>
        </w:rPr>
        <w:t>System Lease</w:t>
      </w:r>
      <w:r w:rsidRPr="007D12C1">
        <w:rPr>
          <w:rFonts w:ascii="Times New Roman" w:hAnsi="Times New Roman" w:cs="Times New Roman"/>
          <w:sz w:val="24"/>
          <w:szCs w:val="24"/>
        </w:rPr>
        <w:t>”</w:t>
      </w:r>
      <w:r w:rsidR="45AC0D82" w:rsidRPr="007D12C1">
        <w:rPr>
          <w:rFonts w:ascii="Times New Roman" w:hAnsi="Times New Roman" w:cs="Times New Roman"/>
          <w:sz w:val="24"/>
          <w:szCs w:val="24"/>
        </w:rPr>
        <w:t xml:space="preserve"> means a financing lease, including a sale-leaseback, between a Lender and Licensee whereby Licensee leases the System from the Lender strictly as a financing arrangement.  As set forth in </w:t>
      </w:r>
      <w:r w:rsidR="00907903" w:rsidRPr="007D12C1">
        <w:rPr>
          <w:rFonts w:ascii="Times New Roman" w:hAnsi="Times New Roman" w:cs="Times New Roman"/>
          <w:sz w:val="24"/>
          <w:szCs w:val="24"/>
        </w:rPr>
        <w:t>s</w:t>
      </w:r>
      <w:r w:rsidR="45AC0D82" w:rsidRPr="007D12C1">
        <w:rPr>
          <w:rFonts w:ascii="Times New Roman" w:hAnsi="Times New Roman" w:cs="Times New Roman"/>
          <w:sz w:val="24"/>
          <w:szCs w:val="24"/>
        </w:rPr>
        <w:t>ection 4, the System Lease shall not encumber or constitute a lien in the Facility, the Site, or the Licensed Area.</w:t>
      </w:r>
      <w:bookmarkEnd w:id="800"/>
    </w:p>
    <w:p w14:paraId="5BE47B61" w14:textId="77777777" w:rsidR="00664967" w:rsidRPr="007D12C1" w:rsidRDefault="00664967" w:rsidP="007D12C1">
      <w:pPr>
        <w:spacing w:line="300" w:lineRule="atLeast"/>
        <w:ind w:left="180"/>
        <w:jc w:val="both"/>
        <w:rPr>
          <w:rFonts w:ascii="Times New Roman" w:hAnsi="Times New Roman" w:cs="Times New Roman"/>
          <w:sz w:val="24"/>
          <w:szCs w:val="24"/>
        </w:rPr>
      </w:pPr>
    </w:p>
    <w:p w14:paraId="675E0FE7" w14:textId="7381E7C2" w:rsidR="00664967" w:rsidRPr="007D12C1" w:rsidRDefault="001F4DA9" w:rsidP="007D12C1">
      <w:pPr>
        <w:pStyle w:val="ListParagraph"/>
        <w:numPr>
          <w:ilvl w:val="0"/>
          <w:numId w:val="4"/>
        </w:numPr>
        <w:spacing w:line="300" w:lineRule="atLeast"/>
        <w:ind w:left="900" w:hanging="540"/>
        <w:jc w:val="both"/>
        <w:outlineLvl w:val="0"/>
        <w:rPr>
          <w:rFonts w:ascii="Times New Roman" w:hAnsi="Times New Roman" w:cs="Times New Roman"/>
          <w:sz w:val="24"/>
          <w:szCs w:val="24"/>
        </w:rPr>
      </w:pPr>
      <w:bookmarkStart w:id="801" w:name="_Toc88483685"/>
      <w:bookmarkStart w:id="802" w:name="_Toc89259595"/>
      <w:bookmarkStart w:id="803" w:name="_Toc89848489"/>
      <w:bookmarkStart w:id="804" w:name="_Toc139828628"/>
      <w:r w:rsidRPr="007D12C1">
        <w:rPr>
          <w:rFonts w:ascii="Times New Roman" w:hAnsi="Times New Roman" w:cs="Times New Roman"/>
          <w:sz w:val="24"/>
          <w:szCs w:val="24"/>
        </w:rPr>
        <w:t>“</w:t>
      </w:r>
      <w:r w:rsidR="45AC0D82" w:rsidRPr="007D12C1">
        <w:rPr>
          <w:rFonts w:ascii="Times New Roman" w:hAnsi="Times New Roman" w:cs="Times New Roman"/>
          <w:sz w:val="24"/>
          <w:szCs w:val="24"/>
          <w:u w:val="single"/>
        </w:rPr>
        <w:t>System Lessor</w:t>
      </w:r>
      <w:r w:rsidRPr="007D12C1">
        <w:rPr>
          <w:rFonts w:ascii="Times New Roman" w:hAnsi="Times New Roman" w:cs="Times New Roman"/>
          <w:sz w:val="24"/>
          <w:szCs w:val="24"/>
        </w:rPr>
        <w:t>”</w:t>
      </w:r>
      <w:r w:rsidR="45AC0D82" w:rsidRPr="007D12C1">
        <w:rPr>
          <w:rFonts w:ascii="Times New Roman" w:hAnsi="Times New Roman" w:cs="Times New Roman"/>
          <w:sz w:val="24"/>
          <w:szCs w:val="24"/>
        </w:rPr>
        <w:t xml:space="preserve"> means the person or entity that owns the System and leases the System to Licensee as the lessor under the System Lease.</w:t>
      </w:r>
      <w:bookmarkEnd w:id="801"/>
      <w:bookmarkEnd w:id="802"/>
      <w:bookmarkEnd w:id="803"/>
      <w:bookmarkEnd w:id="804"/>
    </w:p>
    <w:p w14:paraId="1E94FEB1" w14:textId="77777777" w:rsidR="00664967" w:rsidRPr="007D12C1" w:rsidRDefault="00664967" w:rsidP="007D12C1">
      <w:pPr>
        <w:spacing w:line="300" w:lineRule="atLeast"/>
        <w:ind w:left="180"/>
        <w:jc w:val="both"/>
        <w:rPr>
          <w:rFonts w:ascii="Times New Roman" w:hAnsi="Times New Roman" w:cs="Times New Roman"/>
          <w:sz w:val="24"/>
          <w:szCs w:val="24"/>
        </w:rPr>
      </w:pPr>
    </w:p>
    <w:p w14:paraId="54FB83BF" w14:textId="606BA2B9" w:rsidR="00664967" w:rsidRPr="007D12C1" w:rsidRDefault="001F4DA9" w:rsidP="007D12C1">
      <w:pPr>
        <w:pStyle w:val="ListParagraph"/>
        <w:numPr>
          <w:ilvl w:val="0"/>
          <w:numId w:val="4"/>
        </w:numPr>
        <w:spacing w:line="300" w:lineRule="atLeast"/>
        <w:ind w:left="900" w:hanging="540"/>
        <w:jc w:val="both"/>
        <w:outlineLvl w:val="0"/>
        <w:rPr>
          <w:rFonts w:ascii="Times New Roman" w:hAnsi="Times New Roman" w:cs="Times New Roman"/>
          <w:sz w:val="24"/>
          <w:szCs w:val="24"/>
        </w:rPr>
      </w:pPr>
      <w:bookmarkStart w:id="805" w:name="_Toc139828629"/>
      <w:r w:rsidRPr="007D12C1">
        <w:rPr>
          <w:rFonts w:ascii="Times New Roman" w:hAnsi="Times New Roman" w:cs="Times New Roman"/>
          <w:sz w:val="24"/>
          <w:szCs w:val="24"/>
        </w:rPr>
        <w:t>“</w:t>
      </w:r>
      <w:r w:rsidR="45AC0D82" w:rsidRPr="007D12C1">
        <w:rPr>
          <w:rFonts w:ascii="Times New Roman" w:hAnsi="Times New Roman" w:cs="Times New Roman"/>
          <w:sz w:val="24"/>
          <w:szCs w:val="24"/>
          <w:u w:val="single"/>
        </w:rPr>
        <w:t>Term</w:t>
      </w:r>
      <w:r w:rsidRPr="007D12C1">
        <w:rPr>
          <w:rFonts w:ascii="Times New Roman" w:hAnsi="Times New Roman" w:cs="Times New Roman"/>
          <w:sz w:val="24"/>
          <w:szCs w:val="24"/>
        </w:rPr>
        <w:t>”</w:t>
      </w:r>
      <w:r w:rsidR="45AC0D82" w:rsidRPr="007D12C1">
        <w:rPr>
          <w:rFonts w:ascii="Times New Roman" w:hAnsi="Times New Roman" w:cs="Times New Roman"/>
          <w:sz w:val="24"/>
          <w:szCs w:val="24"/>
        </w:rPr>
        <w:t xml:space="preserve"> means the period that shall commence on the Effective Date and continue for the stated period years from the Commercial Operation Date of the System unless terminated earlier pursuant to the provisions in this SLA and may be added to with additional terms</w:t>
      </w:r>
      <w:r w:rsidR="0EEC00E4" w:rsidRPr="007D12C1">
        <w:rPr>
          <w:rFonts w:ascii="Times New Roman" w:hAnsi="Times New Roman" w:cs="Times New Roman"/>
          <w:sz w:val="24"/>
          <w:szCs w:val="24"/>
        </w:rPr>
        <w:t>.</w:t>
      </w:r>
      <w:bookmarkEnd w:id="805"/>
    </w:p>
    <w:p w14:paraId="4FFA201C" w14:textId="77777777" w:rsidR="00664967" w:rsidRPr="007D12C1" w:rsidRDefault="00664967" w:rsidP="007D12C1">
      <w:pPr>
        <w:spacing w:line="300" w:lineRule="atLeast"/>
        <w:ind w:left="180"/>
        <w:jc w:val="both"/>
        <w:rPr>
          <w:rFonts w:ascii="Times New Roman" w:hAnsi="Times New Roman" w:cs="Times New Roman"/>
          <w:sz w:val="24"/>
          <w:szCs w:val="24"/>
        </w:rPr>
      </w:pPr>
    </w:p>
    <w:p w14:paraId="49AEB753" w14:textId="577E0774" w:rsidR="00664967" w:rsidRPr="007D12C1" w:rsidRDefault="001F4DA9" w:rsidP="007D12C1">
      <w:pPr>
        <w:pStyle w:val="ListParagraph"/>
        <w:numPr>
          <w:ilvl w:val="0"/>
          <w:numId w:val="4"/>
        </w:numPr>
        <w:spacing w:line="300" w:lineRule="atLeast"/>
        <w:ind w:left="900" w:hanging="540"/>
        <w:jc w:val="both"/>
        <w:outlineLvl w:val="0"/>
        <w:rPr>
          <w:rFonts w:ascii="Times New Roman" w:hAnsi="Times New Roman" w:cs="Times New Roman"/>
          <w:sz w:val="24"/>
          <w:szCs w:val="24"/>
        </w:rPr>
      </w:pPr>
      <w:bookmarkStart w:id="806" w:name="_Toc88483686"/>
      <w:bookmarkStart w:id="807" w:name="_Toc89259596"/>
      <w:bookmarkStart w:id="808" w:name="_Toc89848490"/>
      <w:bookmarkStart w:id="809" w:name="_Toc139828630"/>
      <w:r w:rsidRPr="007D12C1">
        <w:rPr>
          <w:rFonts w:ascii="Times New Roman" w:hAnsi="Times New Roman" w:cs="Times New Roman"/>
          <w:sz w:val="24"/>
          <w:szCs w:val="24"/>
        </w:rPr>
        <w:t>“</w:t>
      </w:r>
      <w:r w:rsidR="45AC0D82" w:rsidRPr="007D12C1">
        <w:rPr>
          <w:rFonts w:ascii="Times New Roman" w:hAnsi="Times New Roman" w:cs="Times New Roman"/>
          <w:sz w:val="24"/>
          <w:szCs w:val="24"/>
          <w:u w:val="single"/>
        </w:rPr>
        <w:t>Termination Date</w:t>
      </w:r>
      <w:r w:rsidRPr="007D12C1">
        <w:rPr>
          <w:rFonts w:ascii="Times New Roman" w:hAnsi="Times New Roman" w:cs="Times New Roman"/>
          <w:sz w:val="24"/>
          <w:szCs w:val="24"/>
        </w:rPr>
        <w:t>”</w:t>
      </w:r>
      <w:r w:rsidR="45AC0D82" w:rsidRPr="007D12C1">
        <w:rPr>
          <w:rFonts w:ascii="Times New Roman" w:hAnsi="Times New Roman" w:cs="Times New Roman"/>
          <w:sz w:val="24"/>
          <w:szCs w:val="24"/>
        </w:rPr>
        <w:t xml:space="preserve"> means the date on which this SLA terminates.</w:t>
      </w:r>
      <w:bookmarkEnd w:id="806"/>
      <w:bookmarkEnd w:id="807"/>
      <w:bookmarkEnd w:id="808"/>
      <w:bookmarkEnd w:id="809"/>
    </w:p>
    <w:p w14:paraId="4EBBCD3C" w14:textId="77777777" w:rsidR="00664967" w:rsidRPr="007D12C1" w:rsidRDefault="00664967" w:rsidP="007D12C1">
      <w:pPr>
        <w:spacing w:line="300" w:lineRule="atLeast"/>
        <w:ind w:left="180"/>
        <w:jc w:val="both"/>
        <w:rPr>
          <w:rFonts w:ascii="Times New Roman" w:hAnsi="Times New Roman" w:cs="Times New Roman"/>
          <w:sz w:val="24"/>
          <w:szCs w:val="24"/>
        </w:rPr>
      </w:pPr>
    </w:p>
    <w:p w14:paraId="15BD47B9" w14:textId="1AF09ED8" w:rsidR="00664967" w:rsidRPr="007D12C1" w:rsidRDefault="001F4DA9" w:rsidP="007D12C1">
      <w:pPr>
        <w:pStyle w:val="ListParagraph"/>
        <w:numPr>
          <w:ilvl w:val="0"/>
          <w:numId w:val="4"/>
        </w:numPr>
        <w:spacing w:line="300" w:lineRule="atLeast"/>
        <w:ind w:left="900" w:hanging="540"/>
        <w:jc w:val="both"/>
        <w:outlineLvl w:val="0"/>
        <w:rPr>
          <w:rFonts w:ascii="Times New Roman" w:hAnsi="Times New Roman" w:cs="Times New Roman"/>
          <w:sz w:val="24"/>
          <w:szCs w:val="24"/>
        </w:rPr>
      </w:pPr>
      <w:bookmarkStart w:id="810" w:name="_Toc139828631"/>
      <w:r w:rsidRPr="007D12C1">
        <w:rPr>
          <w:rFonts w:ascii="Times New Roman" w:hAnsi="Times New Roman" w:cs="Times New Roman"/>
          <w:sz w:val="24"/>
          <w:szCs w:val="24"/>
        </w:rPr>
        <w:t>“</w:t>
      </w:r>
      <w:r w:rsidR="45AC0D82" w:rsidRPr="007D12C1">
        <w:rPr>
          <w:rFonts w:ascii="Times New Roman" w:hAnsi="Times New Roman" w:cs="Times New Roman"/>
          <w:sz w:val="24"/>
          <w:szCs w:val="24"/>
          <w:u w:val="single"/>
        </w:rPr>
        <w:t>THD</w:t>
      </w:r>
      <w:r w:rsidRPr="007D12C1">
        <w:rPr>
          <w:rFonts w:ascii="Times New Roman" w:hAnsi="Times New Roman" w:cs="Times New Roman"/>
          <w:sz w:val="24"/>
          <w:szCs w:val="24"/>
        </w:rPr>
        <w:t>”</w:t>
      </w:r>
      <w:r w:rsidR="45AC0D82" w:rsidRPr="007D12C1">
        <w:rPr>
          <w:rFonts w:ascii="Times New Roman" w:hAnsi="Times New Roman" w:cs="Times New Roman"/>
          <w:sz w:val="24"/>
          <w:szCs w:val="24"/>
        </w:rPr>
        <w:t xml:space="preserve"> means total harmonic distortion.</w:t>
      </w:r>
      <w:bookmarkEnd w:id="810"/>
    </w:p>
    <w:p w14:paraId="19753E47" w14:textId="77777777" w:rsidR="00664967" w:rsidRPr="007D12C1" w:rsidRDefault="00664967" w:rsidP="007D12C1">
      <w:pPr>
        <w:pStyle w:val="ListParagraph"/>
        <w:spacing w:line="300" w:lineRule="atLeast"/>
        <w:jc w:val="both"/>
        <w:rPr>
          <w:rFonts w:ascii="Times New Roman" w:hAnsi="Times New Roman" w:cs="Times New Roman"/>
          <w:sz w:val="24"/>
          <w:szCs w:val="24"/>
        </w:rPr>
      </w:pPr>
    </w:p>
    <w:p w14:paraId="41E2FADE" w14:textId="3D555844" w:rsidR="00664967" w:rsidRPr="007D12C1" w:rsidRDefault="001F4DA9" w:rsidP="007D12C1">
      <w:pPr>
        <w:pStyle w:val="ListParagraph"/>
        <w:numPr>
          <w:ilvl w:val="0"/>
          <w:numId w:val="4"/>
        </w:numPr>
        <w:spacing w:line="300" w:lineRule="atLeast"/>
        <w:ind w:left="900" w:hanging="540"/>
        <w:jc w:val="both"/>
        <w:outlineLvl w:val="0"/>
        <w:rPr>
          <w:rFonts w:ascii="Times New Roman" w:hAnsi="Times New Roman" w:cs="Times New Roman"/>
          <w:sz w:val="24"/>
          <w:szCs w:val="24"/>
        </w:rPr>
      </w:pPr>
      <w:bookmarkStart w:id="811" w:name="_Toc139828632"/>
      <w:r w:rsidRPr="007D12C1">
        <w:rPr>
          <w:rFonts w:ascii="Times New Roman" w:hAnsi="Times New Roman" w:cs="Times New Roman"/>
          <w:sz w:val="24"/>
          <w:szCs w:val="24"/>
        </w:rPr>
        <w:t>“</w:t>
      </w:r>
      <w:r w:rsidR="45AC0D82" w:rsidRPr="007D12C1">
        <w:rPr>
          <w:rFonts w:ascii="Times New Roman" w:hAnsi="Times New Roman" w:cs="Times New Roman"/>
          <w:sz w:val="24"/>
          <w:szCs w:val="24"/>
          <w:u w:val="single"/>
        </w:rPr>
        <w:t>Tier One</w:t>
      </w:r>
      <w:r w:rsidRPr="007D12C1">
        <w:rPr>
          <w:rFonts w:ascii="Times New Roman" w:hAnsi="Times New Roman" w:cs="Times New Roman"/>
          <w:sz w:val="24"/>
          <w:szCs w:val="24"/>
        </w:rPr>
        <w:t>”</w:t>
      </w:r>
      <w:r w:rsidR="45AC0D82" w:rsidRPr="007D12C1">
        <w:rPr>
          <w:rFonts w:ascii="Times New Roman" w:hAnsi="Times New Roman" w:cs="Times New Roman"/>
          <w:sz w:val="24"/>
          <w:szCs w:val="24"/>
        </w:rPr>
        <w:t xml:space="preserve"> means the minimum equipment standards pursuant to </w:t>
      </w:r>
      <w:r w:rsidR="45AC0D82" w:rsidRPr="007D12C1">
        <w:rPr>
          <w:rStyle w:val="Strong"/>
          <w:rFonts w:ascii="Times New Roman" w:hAnsi="Times New Roman"/>
          <w:b w:val="0"/>
          <w:sz w:val="24"/>
          <w:szCs w:val="24"/>
        </w:rPr>
        <w:t xml:space="preserve">California Public Resources Code </w:t>
      </w:r>
      <w:r w:rsidR="00907903" w:rsidRPr="007D12C1">
        <w:rPr>
          <w:rStyle w:val="Strong"/>
          <w:rFonts w:ascii="Times New Roman" w:hAnsi="Times New Roman"/>
          <w:b w:val="0"/>
          <w:sz w:val="24"/>
          <w:szCs w:val="24"/>
        </w:rPr>
        <w:t>s</w:t>
      </w:r>
      <w:r w:rsidR="45AC0D82" w:rsidRPr="007D12C1">
        <w:rPr>
          <w:rStyle w:val="Strong"/>
          <w:rFonts w:ascii="Times New Roman" w:hAnsi="Times New Roman"/>
          <w:b w:val="0"/>
          <w:sz w:val="24"/>
          <w:szCs w:val="24"/>
        </w:rPr>
        <w:t>ections 25780</w:t>
      </w:r>
      <w:bookmarkStart w:id="812" w:name="_Hlk139638370"/>
      <w:r w:rsidR="005D0016" w:rsidRPr="007D12C1">
        <w:rPr>
          <w:rStyle w:val="Strong"/>
          <w:rFonts w:ascii="Times New Roman" w:hAnsi="Times New Roman"/>
          <w:b w:val="0"/>
          <w:sz w:val="24"/>
          <w:szCs w:val="24"/>
        </w:rPr>
        <w:t>–</w:t>
      </w:r>
      <w:bookmarkEnd w:id="812"/>
      <w:r w:rsidR="45AC0D82" w:rsidRPr="007D12C1">
        <w:rPr>
          <w:rStyle w:val="Strong"/>
          <w:rFonts w:ascii="Times New Roman" w:hAnsi="Times New Roman"/>
          <w:b w:val="0"/>
          <w:sz w:val="24"/>
          <w:szCs w:val="24"/>
        </w:rPr>
        <w:t>25784</w:t>
      </w:r>
      <w:r w:rsidR="45AC0D82" w:rsidRPr="007D12C1">
        <w:rPr>
          <w:rFonts w:ascii="Times New Roman" w:hAnsi="Times New Roman" w:cs="Times New Roman"/>
          <w:sz w:val="24"/>
          <w:szCs w:val="24"/>
        </w:rPr>
        <w:t xml:space="preserve"> and/or CSI which are the minimum acceptable equipment standards as of the date of the Notice to Proceed </w:t>
      </w:r>
      <w:r w:rsidR="00F631E7" w:rsidRPr="007D12C1">
        <w:rPr>
          <w:rFonts w:ascii="Times New Roman" w:hAnsi="Times New Roman" w:cs="Times New Roman"/>
          <w:sz w:val="24"/>
          <w:szCs w:val="24"/>
        </w:rPr>
        <w:t>under</w:t>
      </w:r>
      <w:r w:rsidR="45AC0D82" w:rsidRPr="007D12C1">
        <w:rPr>
          <w:rFonts w:ascii="Times New Roman" w:hAnsi="Times New Roman" w:cs="Times New Roman"/>
          <w:sz w:val="24"/>
          <w:szCs w:val="24"/>
        </w:rPr>
        <w:t xml:space="preserve"> this SLA for installation of the System.</w:t>
      </w:r>
      <w:bookmarkEnd w:id="811"/>
    </w:p>
    <w:p w14:paraId="3BBEDEA8" w14:textId="77777777" w:rsidR="00664967" w:rsidRPr="007D12C1" w:rsidRDefault="00664967" w:rsidP="007D12C1">
      <w:pPr>
        <w:spacing w:line="300" w:lineRule="atLeast"/>
        <w:ind w:left="180"/>
        <w:jc w:val="both"/>
        <w:rPr>
          <w:rFonts w:ascii="Times New Roman" w:hAnsi="Times New Roman" w:cs="Times New Roman"/>
          <w:sz w:val="24"/>
          <w:szCs w:val="24"/>
        </w:rPr>
      </w:pPr>
    </w:p>
    <w:p w14:paraId="24709BDD" w14:textId="470E182A" w:rsidR="00664967" w:rsidRPr="007D12C1" w:rsidRDefault="001F4DA9" w:rsidP="007D12C1">
      <w:pPr>
        <w:pStyle w:val="ListParagraph"/>
        <w:numPr>
          <w:ilvl w:val="0"/>
          <w:numId w:val="4"/>
        </w:numPr>
        <w:spacing w:line="300" w:lineRule="atLeast"/>
        <w:ind w:left="900" w:hanging="540"/>
        <w:jc w:val="both"/>
        <w:outlineLvl w:val="0"/>
        <w:rPr>
          <w:rFonts w:ascii="Times New Roman" w:hAnsi="Times New Roman" w:cs="Times New Roman"/>
          <w:sz w:val="24"/>
          <w:szCs w:val="24"/>
        </w:rPr>
      </w:pPr>
      <w:bookmarkStart w:id="813" w:name="_Toc139828633"/>
      <w:r w:rsidRPr="007D12C1">
        <w:rPr>
          <w:rFonts w:ascii="Times New Roman" w:hAnsi="Times New Roman" w:cs="Times New Roman"/>
          <w:sz w:val="24"/>
          <w:szCs w:val="24"/>
        </w:rPr>
        <w:t>“</w:t>
      </w:r>
      <w:r w:rsidR="45AC0D82" w:rsidRPr="007D12C1">
        <w:rPr>
          <w:rFonts w:ascii="Times New Roman" w:hAnsi="Times New Roman" w:cs="Times New Roman"/>
          <w:sz w:val="24"/>
          <w:szCs w:val="24"/>
          <w:u w:val="single"/>
        </w:rPr>
        <w:t>Transaction Fee</w:t>
      </w:r>
      <w:r w:rsidRPr="007D12C1">
        <w:rPr>
          <w:rFonts w:ascii="Times New Roman" w:hAnsi="Times New Roman" w:cs="Times New Roman"/>
          <w:sz w:val="24"/>
          <w:szCs w:val="24"/>
        </w:rPr>
        <w:t>”</w:t>
      </w:r>
      <w:r w:rsidR="45AC0D82" w:rsidRPr="007D12C1">
        <w:rPr>
          <w:rFonts w:ascii="Times New Roman" w:hAnsi="Times New Roman" w:cs="Times New Roman"/>
          <w:sz w:val="24"/>
          <w:szCs w:val="24"/>
        </w:rPr>
        <w:t xml:space="preserve"> </w:t>
      </w:r>
      <w:r w:rsidR="005D1C48" w:rsidRPr="007D12C1">
        <w:rPr>
          <w:rFonts w:ascii="Times New Roman" w:hAnsi="Times New Roman" w:cs="Times New Roman"/>
          <w:sz w:val="24"/>
          <w:szCs w:val="24"/>
        </w:rPr>
        <w:t>m</w:t>
      </w:r>
      <w:r w:rsidR="45AC0D82" w:rsidRPr="007D12C1">
        <w:rPr>
          <w:rFonts w:ascii="Times New Roman" w:hAnsi="Times New Roman" w:cs="Times New Roman"/>
          <w:sz w:val="24"/>
          <w:szCs w:val="24"/>
        </w:rPr>
        <w:t xml:space="preserve">eans the non-refundable fee to be paid by Licensee to the Judicial Council as provided in </w:t>
      </w:r>
      <w:r w:rsidR="00907903" w:rsidRPr="007D12C1">
        <w:rPr>
          <w:rFonts w:ascii="Times New Roman" w:hAnsi="Times New Roman" w:cs="Times New Roman"/>
          <w:sz w:val="24"/>
          <w:szCs w:val="24"/>
        </w:rPr>
        <w:t>s</w:t>
      </w:r>
      <w:r w:rsidR="45AC0D82" w:rsidRPr="007D12C1">
        <w:rPr>
          <w:rFonts w:ascii="Times New Roman" w:hAnsi="Times New Roman" w:cs="Times New Roman"/>
          <w:sz w:val="24"/>
          <w:szCs w:val="24"/>
        </w:rPr>
        <w:t>ection 7.7 and further described in Exhibit P.</w:t>
      </w:r>
      <w:bookmarkEnd w:id="813"/>
    </w:p>
    <w:p w14:paraId="0F18360B" w14:textId="77777777" w:rsidR="00664967" w:rsidRPr="007D12C1" w:rsidRDefault="00664967" w:rsidP="007D12C1">
      <w:pPr>
        <w:spacing w:line="300" w:lineRule="atLeast"/>
        <w:ind w:left="180"/>
        <w:jc w:val="both"/>
        <w:rPr>
          <w:rFonts w:ascii="Times New Roman" w:hAnsi="Times New Roman" w:cs="Times New Roman"/>
          <w:sz w:val="24"/>
          <w:szCs w:val="24"/>
        </w:rPr>
      </w:pPr>
    </w:p>
    <w:p w14:paraId="2EDE05C9" w14:textId="797A23F2" w:rsidR="00664967" w:rsidRPr="007D12C1" w:rsidRDefault="001F4DA9" w:rsidP="007D12C1">
      <w:pPr>
        <w:pStyle w:val="ListParagraph"/>
        <w:numPr>
          <w:ilvl w:val="0"/>
          <w:numId w:val="4"/>
        </w:numPr>
        <w:spacing w:line="300" w:lineRule="atLeast"/>
        <w:ind w:left="900" w:hanging="540"/>
        <w:jc w:val="both"/>
        <w:outlineLvl w:val="0"/>
        <w:rPr>
          <w:rFonts w:ascii="Times New Roman" w:hAnsi="Times New Roman" w:cs="Times New Roman"/>
          <w:sz w:val="24"/>
          <w:szCs w:val="24"/>
        </w:rPr>
      </w:pPr>
      <w:bookmarkStart w:id="814" w:name="_Toc88483687"/>
      <w:bookmarkStart w:id="815" w:name="_Toc89259597"/>
      <w:bookmarkStart w:id="816" w:name="_Toc89848491"/>
      <w:bookmarkStart w:id="817" w:name="_Toc139828634"/>
      <w:r w:rsidRPr="007D12C1">
        <w:rPr>
          <w:rFonts w:ascii="Times New Roman" w:hAnsi="Times New Roman" w:cs="Times New Roman"/>
          <w:sz w:val="24"/>
          <w:szCs w:val="24"/>
        </w:rPr>
        <w:t>“</w:t>
      </w:r>
      <w:r w:rsidR="45AC0D82" w:rsidRPr="007D12C1">
        <w:rPr>
          <w:rFonts w:ascii="Times New Roman" w:hAnsi="Times New Roman" w:cs="Times New Roman"/>
          <w:sz w:val="24"/>
          <w:szCs w:val="24"/>
          <w:u w:val="single"/>
        </w:rPr>
        <w:t>UL</w:t>
      </w:r>
      <w:r w:rsidRPr="007D12C1">
        <w:rPr>
          <w:rFonts w:ascii="Times New Roman" w:hAnsi="Times New Roman" w:cs="Times New Roman"/>
          <w:sz w:val="24"/>
          <w:szCs w:val="24"/>
        </w:rPr>
        <w:t>”</w:t>
      </w:r>
      <w:r w:rsidR="45AC0D82" w:rsidRPr="007D12C1">
        <w:rPr>
          <w:rFonts w:ascii="Times New Roman" w:hAnsi="Times New Roman" w:cs="Times New Roman"/>
          <w:sz w:val="24"/>
          <w:szCs w:val="24"/>
        </w:rPr>
        <w:t xml:space="preserve"> means Underwriters Laboratories, Inc.</w:t>
      </w:r>
      <w:bookmarkEnd w:id="814"/>
      <w:bookmarkEnd w:id="815"/>
      <w:bookmarkEnd w:id="816"/>
      <w:bookmarkEnd w:id="817"/>
    </w:p>
    <w:p w14:paraId="1690B5EE" w14:textId="77777777" w:rsidR="00664967" w:rsidRPr="007D12C1" w:rsidRDefault="00664967" w:rsidP="007D12C1">
      <w:pPr>
        <w:spacing w:line="300" w:lineRule="atLeast"/>
        <w:jc w:val="both"/>
        <w:outlineLvl w:val="0"/>
        <w:rPr>
          <w:rFonts w:ascii="Times New Roman" w:hAnsi="Times New Roman" w:cs="Times New Roman"/>
          <w:sz w:val="24"/>
          <w:szCs w:val="24"/>
        </w:rPr>
      </w:pPr>
    </w:p>
    <w:p w14:paraId="48A030FF" w14:textId="3A07184F" w:rsidR="00664967" w:rsidRPr="007D12C1" w:rsidRDefault="001F4DA9" w:rsidP="007D12C1">
      <w:pPr>
        <w:pStyle w:val="ListParagraph"/>
        <w:numPr>
          <w:ilvl w:val="0"/>
          <w:numId w:val="4"/>
        </w:numPr>
        <w:spacing w:line="300" w:lineRule="atLeast"/>
        <w:ind w:left="900" w:hanging="540"/>
        <w:jc w:val="both"/>
        <w:outlineLvl w:val="0"/>
        <w:rPr>
          <w:rFonts w:ascii="Times New Roman" w:hAnsi="Times New Roman" w:cs="Times New Roman"/>
          <w:sz w:val="24"/>
          <w:szCs w:val="24"/>
        </w:rPr>
      </w:pPr>
      <w:bookmarkStart w:id="818" w:name="_Toc139828635"/>
      <w:r w:rsidRPr="007D12C1">
        <w:rPr>
          <w:rFonts w:ascii="Times New Roman" w:hAnsi="Times New Roman" w:cs="Times New Roman"/>
          <w:sz w:val="24"/>
          <w:szCs w:val="24"/>
        </w:rPr>
        <w:t>“</w:t>
      </w:r>
      <w:r w:rsidR="45AC0D82" w:rsidRPr="007D12C1">
        <w:rPr>
          <w:rFonts w:ascii="Times New Roman" w:hAnsi="Times New Roman" w:cs="Times New Roman"/>
          <w:sz w:val="24"/>
          <w:szCs w:val="24"/>
          <w:u w:val="single"/>
        </w:rPr>
        <w:t>Utility</w:t>
      </w:r>
      <w:r w:rsidRPr="007D12C1">
        <w:rPr>
          <w:rFonts w:ascii="Times New Roman" w:hAnsi="Times New Roman" w:cs="Times New Roman"/>
          <w:sz w:val="24"/>
          <w:szCs w:val="24"/>
        </w:rPr>
        <w:t>”</w:t>
      </w:r>
      <w:r w:rsidR="45AC0D82" w:rsidRPr="007D12C1">
        <w:rPr>
          <w:rFonts w:ascii="Times New Roman" w:hAnsi="Times New Roman" w:cs="Times New Roman"/>
          <w:sz w:val="24"/>
          <w:szCs w:val="24"/>
        </w:rPr>
        <w:t xml:space="preserve"> </w:t>
      </w:r>
      <w:r w:rsidR="45AC0D82" w:rsidRPr="007D12C1">
        <w:rPr>
          <w:rFonts w:ascii="Times New Roman" w:hAnsi="Times New Roman" w:cs="Times New Roman"/>
          <w:sz w:val="24"/>
          <w:szCs w:val="24"/>
          <w:lang w:bidi="en-US"/>
        </w:rPr>
        <w:t>means the utility or any other party owning or controlling the electric utility transmission or distribution system to which the Site or the System will be interconnected.</w:t>
      </w:r>
      <w:bookmarkEnd w:id="818"/>
      <w:r w:rsidR="45AC0D82" w:rsidRPr="007D12C1">
        <w:rPr>
          <w:rFonts w:ascii="Times New Roman" w:hAnsi="Times New Roman" w:cs="Times New Roman"/>
          <w:sz w:val="24"/>
          <w:szCs w:val="24"/>
          <w:lang w:bidi="en-US"/>
        </w:rPr>
        <w:t xml:space="preserve"> </w:t>
      </w:r>
    </w:p>
    <w:p w14:paraId="44846FB1" w14:textId="77777777" w:rsidR="00664967" w:rsidRPr="007D12C1" w:rsidRDefault="00664967" w:rsidP="007D12C1">
      <w:pPr>
        <w:spacing w:line="300" w:lineRule="atLeast"/>
        <w:ind w:left="180"/>
        <w:jc w:val="both"/>
        <w:rPr>
          <w:rFonts w:ascii="Times New Roman" w:hAnsi="Times New Roman" w:cs="Times New Roman"/>
          <w:sz w:val="24"/>
          <w:szCs w:val="24"/>
        </w:rPr>
      </w:pPr>
    </w:p>
    <w:p w14:paraId="27BDB6F7" w14:textId="0810D16A" w:rsidR="00664967" w:rsidRPr="007D12C1" w:rsidRDefault="45AC0D82" w:rsidP="007D12C1">
      <w:pPr>
        <w:pStyle w:val="ListParagraph"/>
        <w:numPr>
          <w:ilvl w:val="0"/>
          <w:numId w:val="4"/>
        </w:numPr>
        <w:spacing w:line="300" w:lineRule="atLeast"/>
        <w:ind w:left="900" w:hanging="540"/>
        <w:jc w:val="both"/>
        <w:outlineLvl w:val="0"/>
        <w:rPr>
          <w:rFonts w:ascii="Times New Roman" w:hAnsi="Times New Roman" w:cs="Times New Roman"/>
          <w:sz w:val="24"/>
          <w:szCs w:val="24"/>
        </w:rPr>
      </w:pPr>
      <w:r w:rsidRPr="007D12C1">
        <w:rPr>
          <w:rFonts w:ascii="Times New Roman" w:hAnsi="Times New Roman" w:cs="Times New Roman"/>
          <w:sz w:val="24"/>
          <w:szCs w:val="24"/>
        </w:rPr>
        <w:t xml:space="preserve"> </w:t>
      </w:r>
      <w:bookmarkStart w:id="819" w:name="_Toc139828636"/>
      <w:r w:rsidR="001F4DA9" w:rsidRPr="007D12C1">
        <w:rPr>
          <w:rFonts w:ascii="Times New Roman" w:hAnsi="Times New Roman" w:cs="Times New Roman"/>
          <w:sz w:val="24"/>
          <w:szCs w:val="24"/>
        </w:rPr>
        <w:t>“</w:t>
      </w:r>
      <w:r w:rsidRPr="007D12C1">
        <w:rPr>
          <w:rFonts w:ascii="Times New Roman" w:hAnsi="Times New Roman" w:cs="Times New Roman"/>
          <w:sz w:val="24"/>
          <w:szCs w:val="24"/>
          <w:u w:val="single"/>
        </w:rPr>
        <w:t>Watt</w:t>
      </w:r>
      <w:r w:rsidR="001F4DA9" w:rsidRPr="007D12C1">
        <w:rPr>
          <w:rFonts w:ascii="Times New Roman" w:hAnsi="Times New Roman" w:cs="Times New Roman"/>
          <w:sz w:val="24"/>
          <w:szCs w:val="24"/>
        </w:rPr>
        <w:t>”</w:t>
      </w:r>
      <w:r w:rsidRPr="007D12C1">
        <w:rPr>
          <w:rFonts w:ascii="Times New Roman" w:hAnsi="Times New Roman" w:cs="Times New Roman"/>
          <w:sz w:val="24"/>
          <w:szCs w:val="24"/>
        </w:rPr>
        <w:t xml:space="preserve"> means a unit of power equal to one (1) joule per second; the power dissipated by a current of one (1) ampere flowing across a resistance of one (1) ohm.</w:t>
      </w:r>
      <w:bookmarkEnd w:id="819"/>
    </w:p>
    <w:p w14:paraId="3420D728" w14:textId="77777777" w:rsidR="00664967" w:rsidRPr="007D12C1" w:rsidRDefault="00664967" w:rsidP="007D12C1">
      <w:pPr>
        <w:spacing w:line="300" w:lineRule="atLeast"/>
        <w:ind w:left="180"/>
        <w:jc w:val="both"/>
        <w:rPr>
          <w:rFonts w:ascii="Times New Roman" w:hAnsi="Times New Roman" w:cs="Times New Roman"/>
          <w:sz w:val="24"/>
          <w:szCs w:val="24"/>
        </w:rPr>
      </w:pPr>
    </w:p>
    <w:p w14:paraId="6AEAE090" w14:textId="087D6ED3" w:rsidR="00664967" w:rsidRPr="007D12C1" w:rsidRDefault="001F4DA9" w:rsidP="007D12C1">
      <w:pPr>
        <w:pStyle w:val="ListParagraph"/>
        <w:numPr>
          <w:ilvl w:val="0"/>
          <w:numId w:val="4"/>
        </w:numPr>
        <w:spacing w:line="300" w:lineRule="atLeast"/>
        <w:ind w:left="900" w:hanging="540"/>
        <w:jc w:val="both"/>
        <w:outlineLvl w:val="0"/>
        <w:rPr>
          <w:rFonts w:ascii="Times New Roman" w:hAnsi="Times New Roman" w:cs="Times New Roman"/>
          <w:sz w:val="24"/>
          <w:szCs w:val="24"/>
        </w:rPr>
      </w:pPr>
      <w:bookmarkStart w:id="820" w:name="_Toc88483688"/>
      <w:bookmarkStart w:id="821" w:name="_Toc89259598"/>
      <w:bookmarkStart w:id="822" w:name="_Toc89848492"/>
      <w:bookmarkStart w:id="823" w:name="_Toc139828637"/>
      <w:r w:rsidRPr="007D12C1">
        <w:rPr>
          <w:rFonts w:ascii="Times New Roman" w:hAnsi="Times New Roman" w:cs="Times New Roman"/>
          <w:sz w:val="24"/>
          <w:szCs w:val="24"/>
        </w:rPr>
        <w:t>“</w:t>
      </w:r>
      <w:r w:rsidR="45AC0D82" w:rsidRPr="007D12C1">
        <w:rPr>
          <w:rFonts w:ascii="Times New Roman" w:hAnsi="Times New Roman" w:cs="Times New Roman"/>
          <w:sz w:val="24"/>
          <w:szCs w:val="24"/>
          <w:u w:val="single"/>
        </w:rPr>
        <w:t>Western Renewable Energy Generation Information System</w:t>
      </w:r>
      <w:r w:rsidRPr="007D12C1">
        <w:rPr>
          <w:rFonts w:ascii="Times New Roman" w:hAnsi="Times New Roman" w:cs="Times New Roman"/>
          <w:sz w:val="24"/>
          <w:szCs w:val="24"/>
        </w:rPr>
        <w:t>”</w:t>
      </w:r>
      <w:r w:rsidR="45AC0D82" w:rsidRPr="007D12C1">
        <w:rPr>
          <w:rFonts w:ascii="Times New Roman" w:hAnsi="Times New Roman" w:cs="Times New Roman"/>
          <w:sz w:val="24"/>
          <w:szCs w:val="24"/>
        </w:rPr>
        <w:t xml:space="preserve"> or </w:t>
      </w:r>
      <w:r w:rsidRPr="007D12C1">
        <w:rPr>
          <w:rFonts w:ascii="Times New Roman" w:hAnsi="Times New Roman" w:cs="Times New Roman"/>
          <w:sz w:val="24"/>
          <w:szCs w:val="24"/>
        </w:rPr>
        <w:t>“</w:t>
      </w:r>
      <w:r w:rsidR="45AC0D82" w:rsidRPr="007D12C1">
        <w:rPr>
          <w:rFonts w:ascii="Times New Roman" w:hAnsi="Times New Roman" w:cs="Times New Roman"/>
          <w:sz w:val="24"/>
          <w:szCs w:val="24"/>
          <w:u w:val="single"/>
        </w:rPr>
        <w:t>WREGIS</w:t>
      </w:r>
      <w:r w:rsidRPr="007D12C1">
        <w:rPr>
          <w:rFonts w:ascii="Times New Roman" w:hAnsi="Times New Roman" w:cs="Times New Roman"/>
          <w:sz w:val="24"/>
          <w:szCs w:val="24"/>
        </w:rPr>
        <w:t>”</w:t>
      </w:r>
      <w:r w:rsidR="45AC0D82" w:rsidRPr="007D12C1">
        <w:rPr>
          <w:rFonts w:ascii="Times New Roman" w:hAnsi="Times New Roman" w:cs="Times New Roman"/>
          <w:sz w:val="24"/>
          <w:szCs w:val="24"/>
        </w:rPr>
        <w:t xml:space="preserve"> means the renewable energy accounting system developed in response to policies set by the State Legislature and the Western Governors</w:t>
      </w:r>
      <w:r w:rsidR="00291E12" w:rsidRPr="007D12C1">
        <w:rPr>
          <w:rFonts w:ascii="Times New Roman" w:hAnsi="Times New Roman" w:cs="Times New Roman"/>
          <w:sz w:val="24"/>
          <w:szCs w:val="24"/>
        </w:rPr>
        <w:t>’</w:t>
      </w:r>
      <w:r w:rsidR="45AC0D82" w:rsidRPr="007D12C1">
        <w:rPr>
          <w:rFonts w:ascii="Times New Roman" w:hAnsi="Times New Roman" w:cs="Times New Roman"/>
          <w:sz w:val="24"/>
          <w:szCs w:val="24"/>
        </w:rPr>
        <w:t xml:space="preserve"> Association and implemented by the Western Energy Coordination Council to track and verify renewable facilities compliance with the Renewable Portfolio Standards.</w:t>
      </w:r>
      <w:bookmarkEnd w:id="820"/>
      <w:bookmarkEnd w:id="821"/>
      <w:bookmarkEnd w:id="822"/>
      <w:bookmarkEnd w:id="823"/>
    </w:p>
    <w:p w14:paraId="4FB5D5A5" w14:textId="77777777" w:rsidR="00664967" w:rsidRPr="007D12C1" w:rsidRDefault="00664967" w:rsidP="007D12C1">
      <w:pPr>
        <w:spacing w:line="300" w:lineRule="atLeast"/>
        <w:jc w:val="both"/>
        <w:rPr>
          <w:rFonts w:ascii="Times New Roman" w:hAnsi="Times New Roman" w:cs="Times New Roman"/>
          <w:sz w:val="24"/>
          <w:szCs w:val="24"/>
        </w:rPr>
      </w:pPr>
    </w:p>
    <w:p w14:paraId="0DD1F2FC" w14:textId="77777777" w:rsidR="00664967" w:rsidRPr="007D12C1" w:rsidRDefault="00664967" w:rsidP="007D12C1">
      <w:pPr>
        <w:spacing w:line="300" w:lineRule="atLeast"/>
        <w:jc w:val="both"/>
        <w:rPr>
          <w:rFonts w:ascii="Times New Roman" w:hAnsi="Times New Roman" w:cs="Times New Roman"/>
          <w:sz w:val="24"/>
          <w:szCs w:val="24"/>
        </w:rPr>
      </w:pPr>
    </w:p>
    <w:p w14:paraId="4A63716E" w14:textId="77777777" w:rsidR="00664967" w:rsidRPr="007D12C1" w:rsidRDefault="00664967" w:rsidP="007D12C1">
      <w:pPr>
        <w:spacing w:line="300" w:lineRule="atLeast"/>
        <w:jc w:val="both"/>
        <w:rPr>
          <w:rFonts w:ascii="Times New Roman" w:hAnsi="Times New Roman" w:cs="Times New Roman"/>
          <w:sz w:val="24"/>
          <w:szCs w:val="24"/>
        </w:rPr>
        <w:sectPr w:rsidR="00664967" w:rsidRPr="007D12C1" w:rsidSect="006C7A46">
          <w:headerReference w:type="default" r:id="rId20"/>
          <w:footerReference w:type="default" r:id="rId21"/>
          <w:pgSz w:w="12240" w:h="15840" w:code="1"/>
          <w:pgMar w:top="1152" w:right="1440" w:bottom="1008" w:left="1440" w:header="432" w:footer="432" w:gutter="0"/>
          <w:pgNumType w:start="1"/>
          <w:cols w:space="720"/>
          <w:docGrid w:linePitch="360"/>
        </w:sectPr>
      </w:pPr>
    </w:p>
    <w:p w14:paraId="64037887" w14:textId="77777777" w:rsidR="00664967" w:rsidRPr="007D12C1" w:rsidRDefault="004031C3" w:rsidP="00BE3A22">
      <w:pPr>
        <w:spacing w:after="240" w:line="300" w:lineRule="atLeast"/>
        <w:jc w:val="center"/>
        <w:outlineLvl w:val="0"/>
        <w:rPr>
          <w:rFonts w:ascii="Times New Roman" w:hAnsi="Times New Roman" w:cs="Times New Roman"/>
          <w:b/>
          <w:sz w:val="24"/>
          <w:szCs w:val="24"/>
        </w:rPr>
      </w:pPr>
      <w:bookmarkStart w:id="824" w:name="_Toc88483689"/>
      <w:bookmarkStart w:id="825" w:name="_Toc89259599"/>
      <w:bookmarkStart w:id="826" w:name="_Toc89848493"/>
      <w:bookmarkStart w:id="827" w:name="_Toc139828638"/>
      <w:r w:rsidRPr="007D12C1">
        <w:rPr>
          <w:rFonts w:ascii="Times New Roman" w:hAnsi="Times New Roman" w:cs="Times New Roman"/>
          <w:b/>
          <w:sz w:val="24"/>
          <w:szCs w:val="24"/>
        </w:rPr>
        <w:lastRenderedPageBreak/>
        <w:t>EXHIBIT B</w:t>
      </w:r>
      <w:bookmarkEnd w:id="824"/>
      <w:bookmarkEnd w:id="825"/>
      <w:bookmarkEnd w:id="826"/>
      <w:bookmarkEnd w:id="827"/>
    </w:p>
    <w:p w14:paraId="7433BEA3" w14:textId="3677D64E" w:rsidR="00664967" w:rsidRPr="007D12C1" w:rsidRDefault="004031C3" w:rsidP="00BE3A22">
      <w:pPr>
        <w:spacing w:line="300" w:lineRule="atLeast"/>
        <w:jc w:val="center"/>
        <w:rPr>
          <w:rFonts w:ascii="Times New Roman" w:hAnsi="Times New Roman" w:cs="Times New Roman"/>
          <w:sz w:val="24"/>
          <w:szCs w:val="24"/>
        </w:rPr>
      </w:pPr>
      <w:r w:rsidRPr="007D12C1">
        <w:rPr>
          <w:rFonts w:ascii="Times New Roman" w:hAnsi="Times New Roman" w:cs="Times New Roman"/>
          <w:b/>
          <w:sz w:val="24"/>
          <w:szCs w:val="24"/>
        </w:rPr>
        <w:t>DEPICTION OF LICENSED AREA</w:t>
      </w:r>
    </w:p>
    <w:p w14:paraId="00256D21" w14:textId="77777777" w:rsidR="00664967" w:rsidRPr="007D12C1" w:rsidRDefault="00664967" w:rsidP="007D12C1">
      <w:pPr>
        <w:spacing w:line="300" w:lineRule="atLeast"/>
        <w:jc w:val="both"/>
        <w:rPr>
          <w:rFonts w:ascii="Times New Roman" w:hAnsi="Times New Roman" w:cs="Times New Roman"/>
          <w:sz w:val="24"/>
          <w:szCs w:val="24"/>
        </w:rPr>
      </w:pPr>
    </w:p>
    <w:p w14:paraId="53E5226E" w14:textId="0C9DBE85" w:rsidR="00664967" w:rsidRPr="007D12C1" w:rsidRDefault="201DA008" w:rsidP="007D12C1">
      <w:pPr>
        <w:spacing w:after="120" w:line="300" w:lineRule="atLeast"/>
        <w:ind w:firstLine="29"/>
        <w:jc w:val="both"/>
        <w:rPr>
          <w:rFonts w:ascii="Times New Roman" w:hAnsi="Times New Roman" w:cs="Times New Roman"/>
          <w:sz w:val="24"/>
          <w:szCs w:val="24"/>
        </w:rPr>
      </w:pPr>
      <w:r w:rsidRPr="007D12C1">
        <w:rPr>
          <w:rFonts w:ascii="Times New Roman" w:hAnsi="Times New Roman" w:cs="Times New Roman"/>
          <w:sz w:val="24"/>
          <w:szCs w:val="24"/>
        </w:rPr>
        <w:t>Insert description of the limits of the Licensed Area along with an aerial image depicting both the PV and BESS Area at time of contracting.</w:t>
      </w:r>
    </w:p>
    <w:p w14:paraId="287B8BE4" w14:textId="2D3C9D6D" w:rsidR="009B3D73" w:rsidRPr="007D12C1" w:rsidRDefault="009B3D73" w:rsidP="007D12C1">
      <w:pPr>
        <w:spacing w:after="120" w:line="300" w:lineRule="atLeast"/>
        <w:ind w:firstLine="29"/>
        <w:jc w:val="both"/>
        <w:rPr>
          <w:rFonts w:ascii="Times New Roman" w:hAnsi="Times New Roman" w:cs="Times New Roman"/>
          <w:sz w:val="24"/>
          <w:szCs w:val="24"/>
        </w:rPr>
      </w:pPr>
    </w:p>
    <w:p w14:paraId="6D81B441" w14:textId="72426464" w:rsidR="009B3D73" w:rsidRPr="007D12C1" w:rsidRDefault="009B3D73" w:rsidP="007D12C1">
      <w:pPr>
        <w:spacing w:after="120" w:line="300" w:lineRule="atLeast"/>
        <w:ind w:firstLine="29"/>
        <w:jc w:val="both"/>
        <w:rPr>
          <w:rFonts w:ascii="Times New Roman" w:hAnsi="Times New Roman" w:cs="Times New Roman"/>
          <w:color w:val="000000" w:themeColor="text1"/>
          <w:sz w:val="24"/>
          <w:szCs w:val="24"/>
        </w:rPr>
      </w:pPr>
      <w:r w:rsidRPr="007D12C1">
        <w:rPr>
          <w:rFonts w:ascii="Times New Roman" w:hAnsi="Times New Roman" w:cs="Times New Roman"/>
          <w:color w:val="000000" w:themeColor="text1"/>
          <w:sz w:val="24"/>
          <w:szCs w:val="24"/>
        </w:rPr>
        <w:t xml:space="preserve">[The Depiction of Licensed Area will include marked-up plans provided for each project location. The Depiction of Licensed Area will include System’s locations and will specify approximate square footage of the Licensed Area as indicated on the layout drawings.  For Systems that are not installed on a rooftop, Licensee shall survey/measure the Licensed Area and submit a </w:t>
      </w:r>
      <w:proofErr w:type="gramStart"/>
      <w:r w:rsidRPr="007D12C1">
        <w:rPr>
          <w:rFonts w:ascii="Times New Roman" w:hAnsi="Times New Roman" w:cs="Times New Roman"/>
          <w:color w:val="000000" w:themeColor="text1"/>
          <w:sz w:val="24"/>
          <w:szCs w:val="24"/>
        </w:rPr>
        <w:t>final metes</w:t>
      </w:r>
      <w:proofErr w:type="gramEnd"/>
      <w:r w:rsidRPr="007D12C1">
        <w:rPr>
          <w:rFonts w:ascii="Times New Roman" w:hAnsi="Times New Roman" w:cs="Times New Roman"/>
          <w:color w:val="000000" w:themeColor="text1"/>
          <w:sz w:val="24"/>
          <w:szCs w:val="24"/>
        </w:rPr>
        <w:t xml:space="preserve"> and bounds survey as part of the submitted plans for review and approval.  After the survey and plans are approved by the Judicial Council and the SPWB, this SLA will be amended to</w:t>
      </w:r>
      <w:r w:rsidR="00FF07D3">
        <w:rPr>
          <w:rFonts w:ascii="Times New Roman" w:hAnsi="Times New Roman" w:cs="Times New Roman"/>
          <w:color w:val="000000" w:themeColor="text1"/>
          <w:sz w:val="24"/>
          <w:szCs w:val="24"/>
        </w:rPr>
        <w:t xml:space="preserve"> include</w:t>
      </w:r>
      <w:r w:rsidRPr="007D12C1">
        <w:rPr>
          <w:rFonts w:ascii="Times New Roman" w:hAnsi="Times New Roman" w:cs="Times New Roman"/>
          <w:color w:val="000000" w:themeColor="text1"/>
          <w:sz w:val="24"/>
          <w:szCs w:val="24"/>
        </w:rPr>
        <w:t xml:space="preserve"> the metes and bounds description.]</w:t>
      </w:r>
    </w:p>
    <w:p w14:paraId="1B6A27AA" w14:textId="6D4E8546" w:rsidR="009B3D73" w:rsidRPr="007D12C1" w:rsidRDefault="009B3D73" w:rsidP="007D12C1">
      <w:pPr>
        <w:spacing w:after="120" w:line="300" w:lineRule="atLeast"/>
        <w:ind w:left="-24" w:firstLine="24"/>
        <w:jc w:val="both"/>
        <w:rPr>
          <w:rFonts w:ascii="Times New Roman" w:hAnsi="Times New Roman" w:cs="Times New Roman"/>
          <w:sz w:val="24"/>
          <w:szCs w:val="24"/>
        </w:rPr>
      </w:pPr>
    </w:p>
    <w:p w14:paraId="1866B14D" w14:textId="77777777" w:rsidR="00664967" w:rsidRPr="007D12C1" w:rsidRDefault="00664967" w:rsidP="007D12C1">
      <w:pPr>
        <w:spacing w:after="120" w:line="300" w:lineRule="atLeast"/>
        <w:ind w:left="-24" w:firstLine="24"/>
        <w:jc w:val="both"/>
        <w:rPr>
          <w:rFonts w:ascii="Times New Roman" w:hAnsi="Times New Roman" w:cs="Times New Roman"/>
          <w:sz w:val="24"/>
          <w:szCs w:val="24"/>
        </w:rPr>
      </w:pPr>
    </w:p>
    <w:p w14:paraId="36AC9A8F" w14:textId="5987E6B5" w:rsidR="00664967" w:rsidRPr="007D12C1" w:rsidRDefault="00664967" w:rsidP="007D12C1">
      <w:pPr>
        <w:tabs>
          <w:tab w:val="left" w:pos="3344"/>
        </w:tabs>
        <w:spacing w:line="300" w:lineRule="atLeast"/>
        <w:jc w:val="both"/>
        <w:rPr>
          <w:rFonts w:ascii="Times New Roman" w:hAnsi="Times New Roman" w:cs="Times New Roman"/>
          <w:sz w:val="24"/>
          <w:szCs w:val="24"/>
        </w:rPr>
        <w:sectPr w:rsidR="00664967" w:rsidRPr="007D12C1" w:rsidSect="006C7A46">
          <w:headerReference w:type="default" r:id="rId22"/>
          <w:footerReference w:type="default" r:id="rId23"/>
          <w:pgSz w:w="12240" w:h="15840" w:code="1"/>
          <w:pgMar w:top="1152" w:right="1440" w:bottom="1008" w:left="1440" w:header="432" w:footer="432" w:gutter="0"/>
          <w:pgNumType w:start="1"/>
          <w:cols w:space="720"/>
          <w:docGrid w:linePitch="360"/>
        </w:sectPr>
      </w:pPr>
    </w:p>
    <w:p w14:paraId="16B233A6" w14:textId="77777777" w:rsidR="00664967" w:rsidRPr="007D12C1" w:rsidRDefault="004031C3" w:rsidP="00BE3A22">
      <w:pPr>
        <w:spacing w:after="240" w:line="300" w:lineRule="atLeast"/>
        <w:jc w:val="center"/>
        <w:rPr>
          <w:rFonts w:ascii="Times New Roman" w:hAnsi="Times New Roman" w:cs="Times New Roman"/>
          <w:b/>
          <w:sz w:val="24"/>
          <w:szCs w:val="24"/>
        </w:rPr>
      </w:pPr>
      <w:r w:rsidRPr="007D12C1">
        <w:rPr>
          <w:rFonts w:ascii="Times New Roman" w:hAnsi="Times New Roman" w:cs="Times New Roman"/>
          <w:b/>
          <w:sz w:val="24"/>
          <w:szCs w:val="24"/>
        </w:rPr>
        <w:lastRenderedPageBreak/>
        <w:t>EXHIBIT C</w:t>
      </w:r>
    </w:p>
    <w:p w14:paraId="4D7416A9" w14:textId="0A7EAE83" w:rsidR="00664967" w:rsidRPr="007D12C1" w:rsidRDefault="004031C3" w:rsidP="00BE3A22">
      <w:pPr>
        <w:spacing w:line="300" w:lineRule="atLeast"/>
        <w:jc w:val="center"/>
        <w:rPr>
          <w:rFonts w:ascii="Times New Roman" w:hAnsi="Times New Roman" w:cs="Times New Roman"/>
          <w:b/>
          <w:caps/>
          <w:sz w:val="24"/>
          <w:szCs w:val="24"/>
        </w:rPr>
      </w:pPr>
      <w:r w:rsidRPr="007D12C1">
        <w:rPr>
          <w:rFonts w:ascii="Times New Roman" w:hAnsi="Times New Roman" w:cs="Times New Roman"/>
          <w:b/>
          <w:caps/>
          <w:sz w:val="24"/>
          <w:szCs w:val="24"/>
        </w:rPr>
        <w:t>Technology Description</w:t>
      </w:r>
    </w:p>
    <w:p w14:paraId="79962370" w14:textId="77777777" w:rsidR="00664967" w:rsidRPr="007D12C1" w:rsidRDefault="00664967" w:rsidP="007D12C1">
      <w:pPr>
        <w:spacing w:line="300" w:lineRule="atLeast"/>
        <w:jc w:val="both"/>
        <w:rPr>
          <w:rFonts w:ascii="Times New Roman" w:hAnsi="Times New Roman" w:cs="Times New Roman"/>
          <w:b/>
          <w:caps/>
          <w:sz w:val="24"/>
          <w:szCs w:val="24"/>
        </w:rPr>
      </w:pPr>
    </w:p>
    <w:p w14:paraId="0FDA7BEC" w14:textId="717A4538" w:rsidR="00664967" w:rsidRPr="007D12C1" w:rsidRDefault="00024C39" w:rsidP="007D12C1">
      <w:pPr>
        <w:spacing w:line="300" w:lineRule="atLeast"/>
        <w:jc w:val="both"/>
        <w:rPr>
          <w:rFonts w:ascii="Times New Roman" w:hAnsi="Times New Roman" w:cs="Times New Roman"/>
          <w:sz w:val="24"/>
          <w:szCs w:val="24"/>
        </w:rPr>
      </w:pPr>
      <w:r w:rsidRPr="00024C39">
        <w:rPr>
          <w:rFonts w:ascii="Segoe UI" w:hAnsi="Segoe UI" w:cs="Segoe UI"/>
          <w:sz w:val="18"/>
          <w:szCs w:val="18"/>
        </w:rPr>
        <w:t xml:space="preserve"> </w:t>
      </w:r>
      <w:r w:rsidRPr="00024C39">
        <w:rPr>
          <w:rFonts w:ascii="Times New Roman" w:hAnsi="Times New Roman" w:cs="Times New Roman"/>
          <w:sz w:val="24"/>
          <w:szCs w:val="24"/>
        </w:rPr>
        <w:t>This space reserved for the System description to include the equipment provided in RFP-FS-2023-06-JP “Attachment C1” (Proposed Equipment Form) and the layout and Project approach provided in RFP-FS-2023-06-JP “Attachment B2” (Site Specific Project Approach).</w:t>
      </w:r>
    </w:p>
    <w:p w14:paraId="4BD0C681" w14:textId="77777777" w:rsidR="00664967" w:rsidRPr="007D12C1" w:rsidRDefault="00664967" w:rsidP="007D12C1">
      <w:pPr>
        <w:spacing w:line="300" w:lineRule="atLeast"/>
        <w:jc w:val="both"/>
        <w:rPr>
          <w:rFonts w:ascii="Times New Roman" w:hAnsi="Times New Roman" w:cs="Times New Roman"/>
          <w:sz w:val="24"/>
          <w:szCs w:val="24"/>
        </w:rPr>
      </w:pPr>
    </w:p>
    <w:p w14:paraId="7C974BE8" w14:textId="77777777" w:rsidR="00664967" w:rsidRPr="007D12C1" w:rsidRDefault="00664967" w:rsidP="007D12C1">
      <w:pPr>
        <w:spacing w:line="300" w:lineRule="atLeast"/>
        <w:jc w:val="both"/>
        <w:rPr>
          <w:rFonts w:ascii="Times New Roman" w:hAnsi="Times New Roman" w:cs="Times New Roman"/>
          <w:sz w:val="24"/>
          <w:szCs w:val="24"/>
        </w:rPr>
      </w:pPr>
    </w:p>
    <w:p w14:paraId="53480E92" w14:textId="77777777" w:rsidR="00664967" w:rsidRPr="007D12C1" w:rsidRDefault="00664967" w:rsidP="007D12C1">
      <w:pPr>
        <w:spacing w:line="300" w:lineRule="atLeast"/>
        <w:jc w:val="both"/>
        <w:rPr>
          <w:rFonts w:ascii="Times New Roman" w:hAnsi="Times New Roman" w:cs="Times New Roman"/>
          <w:sz w:val="24"/>
          <w:szCs w:val="24"/>
        </w:rPr>
      </w:pPr>
    </w:p>
    <w:p w14:paraId="0E63EAA8" w14:textId="77777777" w:rsidR="00664967" w:rsidRPr="007D12C1" w:rsidRDefault="00664967" w:rsidP="007D12C1">
      <w:pPr>
        <w:spacing w:line="300" w:lineRule="atLeast"/>
        <w:jc w:val="both"/>
        <w:rPr>
          <w:rFonts w:ascii="Times New Roman" w:hAnsi="Times New Roman" w:cs="Times New Roman"/>
          <w:sz w:val="24"/>
          <w:szCs w:val="24"/>
        </w:rPr>
      </w:pPr>
    </w:p>
    <w:p w14:paraId="2A2DECEC" w14:textId="77777777" w:rsidR="00664967" w:rsidRPr="007D12C1" w:rsidRDefault="00664967" w:rsidP="007D12C1">
      <w:pPr>
        <w:spacing w:line="300" w:lineRule="atLeast"/>
        <w:jc w:val="both"/>
        <w:rPr>
          <w:rFonts w:ascii="Times New Roman" w:hAnsi="Times New Roman" w:cs="Times New Roman"/>
          <w:sz w:val="24"/>
          <w:szCs w:val="24"/>
        </w:rPr>
      </w:pPr>
    </w:p>
    <w:p w14:paraId="3EE6F4EC" w14:textId="77777777" w:rsidR="00664967" w:rsidRPr="007D12C1" w:rsidRDefault="00664967" w:rsidP="007D12C1">
      <w:pPr>
        <w:spacing w:line="300" w:lineRule="atLeast"/>
        <w:jc w:val="both"/>
        <w:rPr>
          <w:rFonts w:ascii="Times New Roman" w:hAnsi="Times New Roman" w:cs="Times New Roman"/>
          <w:sz w:val="24"/>
          <w:szCs w:val="24"/>
        </w:rPr>
      </w:pPr>
    </w:p>
    <w:p w14:paraId="3D4EDDBF" w14:textId="77777777" w:rsidR="00664967" w:rsidRPr="007D12C1" w:rsidRDefault="00664967" w:rsidP="007D12C1">
      <w:pPr>
        <w:spacing w:line="300" w:lineRule="atLeast"/>
        <w:jc w:val="both"/>
        <w:rPr>
          <w:rFonts w:ascii="Times New Roman" w:hAnsi="Times New Roman" w:cs="Times New Roman"/>
          <w:sz w:val="24"/>
          <w:szCs w:val="24"/>
        </w:rPr>
      </w:pPr>
    </w:p>
    <w:p w14:paraId="159DC454" w14:textId="77777777" w:rsidR="00664967" w:rsidRPr="007D12C1" w:rsidRDefault="00664967" w:rsidP="007D12C1">
      <w:pPr>
        <w:spacing w:line="300" w:lineRule="atLeast"/>
        <w:jc w:val="both"/>
        <w:rPr>
          <w:rFonts w:ascii="Times New Roman" w:hAnsi="Times New Roman" w:cs="Times New Roman"/>
          <w:sz w:val="24"/>
          <w:szCs w:val="24"/>
        </w:rPr>
      </w:pPr>
    </w:p>
    <w:p w14:paraId="6081791F" w14:textId="77777777" w:rsidR="00664967" w:rsidRPr="007D12C1" w:rsidRDefault="00664967" w:rsidP="007D12C1">
      <w:pPr>
        <w:spacing w:line="300" w:lineRule="atLeast"/>
        <w:jc w:val="both"/>
        <w:rPr>
          <w:rFonts w:ascii="Times New Roman" w:hAnsi="Times New Roman" w:cs="Times New Roman"/>
          <w:sz w:val="24"/>
          <w:szCs w:val="24"/>
        </w:rPr>
        <w:sectPr w:rsidR="00664967" w:rsidRPr="007D12C1" w:rsidSect="006C7A46">
          <w:headerReference w:type="default" r:id="rId24"/>
          <w:footerReference w:type="default" r:id="rId25"/>
          <w:pgSz w:w="12240" w:h="15840" w:code="1"/>
          <w:pgMar w:top="1152" w:right="1440" w:bottom="1008" w:left="1440" w:header="432" w:footer="432" w:gutter="0"/>
          <w:pgNumType w:start="1"/>
          <w:cols w:space="720"/>
          <w:docGrid w:linePitch="360"/>
        </w:sectPr>
      </w:pPr>
    </w:p>
    <w:p w14:paraId="6210735A" w14:textId="464419F1" w:rsidR="00664967" w:rsidRPr="007D12C1" w:rsidRDefault="6F3C78BD" w:rsidP="00BE3A22">
      <w:pPr>
        <w:spacing w:after="240" w:line="300" w:lineRule="atLeast"/>
        <w:jc w:val="center"/>
        <w:rPr>
          <w:rFonts w:ascii="Times New Roman" w:hAnsi="Times New Roman" w:cs="Times New Roman"/>
          <w:b/>
          <w:bCs/>
          <w:sz w:val="24"/>
          <w:szCs w:val="24"/>
        </w:rPr>
      </w:pPr>
      <w:r w:rsidRPr="007D12C1">
        <w:rPr>
          <w:rFonts w:ascii="Times New Roman" w:hAnsi="Times New Roman" w:cs="Times New Roman"/>
          <w:b/>
          <w:bCs/>
          <w:sz w:val="24"/>
          <w:szCs w:val="24"/>
        </w:rPr>
        <w:lastRenderedPageBreak/>
        <w:t>EXHIBIT C</w:t>
      </w:r>
      <w:r w:rsidR="0099293B" w:rsidRPr="007D12C1">
        <w:rPr>
          <w:rFonts w:ascii="Times New Roman" w:hAnsi="Times New Roman" w:cs="Times New Roman"/>
          <w:b/>
          <w:bCs/>
          <w:sz w:val="24"/>
          <w:szCs w:val="24"/>
        </w:rPr>
        <w:t>-</w:t>
      </w:r>
      <w:r w:rsidRPr="007D12C1">
        <w:rPr>
          <w:rFonts w:ascii="Times New Roman" w:hAnsi="Times New Roman" w:cs="Times New Roman"/>
          <w:b/>
          <w:bCs/>
          <w:sz w:val="24"/>
          <w:szCs w:val="24"/>
        </w:rPr>
        <w:t>1</w:t>
      </w:r>
    </w:p>
    <w:p w14:paraId="2C261C69" w14:textId="18861210" w:rsidR="00664967" w:rsidRPr="007D12C1" w:rsidRDefault="6F3C78BD" w:rsidP="00BE3A22">
      <w:pPr>
        <w:spacing w:line="300" w:lineRule="atLeast"/>
        <w:jc w:val="center"/>
        <w:rPr>
          <w:rFonts w:ascii="Times New Roman" w:hAnsi="Times New Roman" w:cs="Times New Roman"/>
          <w:b/>
          <w:bCs/>
          <w:caps/>
          <w:sz w:val="24"/>
          <w:szCs w:val="24"/>
        </w:rPr>
      </w:pPr>
      <w:r w:rsidRPr="007D12C1">
        <w:rPr>
          <w:rFonts w:ascii="Times New Roman" w:hAnsi="Times New Roman" w:cs="Times New Roman"/>
          <w:b/>
          <w:bCs/>
          <w:caps/>
          <w:sz w:val="24"/>
          <w:szCs w:val="24"/>
        </w:rPr>
        <w:t>Minimum Requirements</w:t>
      </w:r>
    </w:p>
    <w:p w14:paraId="4D1CC461" w14:textId="77777777" w:rsidR="00664967" w:rsidRPr="007D12C1" w:rsidRDefault="00664967" w:rsidP="007D12C1">
      <w:pPr>
        <w:spacing w:line="300" w:lineRule="atLeast"/>
        <w:jc w:val="both"/>
        <w:rPr>
          <w:rFonts w:ascii="Times New Roman" w:hAnsi="Times New Roman" w:cs="Times New Roman"/>
          <w:b/>
          <w:caps/>
          <w:sz w:val="24"/>
          <w:szCs w:val="24"/>
        </w:rPr>
      </w:pPr>
    </w:p>
    <w:p w14:paraId="63A6AE14" w14:textId="77777777" w:rsidR="00664967" w:rsidRPr="007D12C1" w:rsidRDefault="00664967" w:rsidP="007D12C1">
      <w:pPr>
        <w:spacing w:line="300" w:lineRule="atLeast"/>
        <w:jc w:val="both"/>
        <w:rPr>
          <w:rFonts w:ascii="Times New Roman" w:hAnsi="Times New Roman" w:cs="Times New Roman"/>
          <w:sz w:val="24"/>
          <w:szCs w:val="24"/>
        </w:rPr>
      </w:pPr>
    </w:p>
    <w:p w14:paraId="0C71243D" w14:textId="1C09383C" w:rsidR="00664967" w:rsidRPr="007D12C1" w:rsidRDefault="6F3C78BD" w:rsidP="007D12C1">
      <w:pPr>
        <w:spacing w:line="300" w:lineRule="atLeast"/>
        <w:jc w:val="both"/>
        <w:rPr>
          <w:rFonts w:ascii="Times New Roman" w:hAnsi="Times New Roman" w:cs="Times New Roman"/>
          <w:sz w:val="24"/>
          <w:szCs w:val="24"/>
        </w:rPr>
      </w:pPr>
      <w:r w:rsidRPr="007D12C1">
        <w:rPr>
          <w:rFonts w:ascii="Times New Roman" w:hAnsi="Times New Roman" w:cs="Times New Roman"/>
          <w:sz w:val="24"/>
          <w:szCs w:val="24"/>
        </w:rPr>
        <w:t xml:space="preserve">Licensee shall meet the below minimum requirements for the design, financing, installation, and maintenance of alternative energy supply sources for electrical or thermal energy, and energy storage systems. </w:t>
      </w:r>
      <w:r w:rsidR="00FB480A" w:rsidRPr="007D12C1">
        <w:rPr>
          <w:rFonts w:ascii="Times New Roman" w:hAnsi="Times New Roman" w:cs="Times New Roman"/>
          <w:sz w:val="24"/>
          <w:szCs w:val="24"/>
        </w:rPr>
        <w:t xml:space="preserve"> </w:t>
      </w:r>
      <w:r w:rsidRPr="007D12C1">
        <w:rPr>
          <w:rFonts w:ascii="Times New Roman" w:hAnsi="Times New Roman" w:cs="Times New Roman"/>
          <w:sz w:val="24"/>
          <w:szCs w:val="24"/>
        </w:rPr>
        <w:t>Licensee shall include at minimum the following components and services for Solar PV projects:</w:t>
      </w:r>
    </w:p>
    <w:p w14:paraId="1EF2CE0F" w14:textId="77777777" w:rsidR="000624B5" w:rsidRPr="007D12C1" w:rsidRDefault="000624B5" w:rsidP="007D12C1">
      <w:pPr>
        <w:spacing w:line="300" w:lineRule="atLeast"/>
        <w:jc w:val="both"/>
        <w:rPr>
          <w:rFonts w:ascii="Times New Roman" w:hAnsi="Times New Roman" w:cs="Times New Roman"/>
          <w:sz w:val="24"/>
          <w:szCs w:val="24"/>
        </w:rPr>
      </w:pPr>
    </w:p>
    <w:p w14:paraId="0BD1B0AE" w14:textId="77777777" w:rsidR="000624B5" w:rsidRPr="007D12C1" w:rsidRDefault="000624B5" w:rsidP="00945448">
      <w:pPr>
        <w:pStyle w:val="ListParagraph"/>
        <w:numPr>
          <w:ilvl w:val="0"/>
          <w:numId w:val="33"/>
        </w:numPr>
        <w:spacing w:after="240" w:line="300" w:lineRule="atLeast"/>
        <w:ind w:left="360"/>
        <w:contextualSpacing w:val="0"/>
        <w:jc w:val="both"/>
        <w:rPr>
          <w:rFonts w:ascii="Times New Roman" w:eastAsia="CG Times (WN)" w:hAnsi="Times New Roman" w:cs="Times New Roman"/>
          <w:sz w:val="24"/>
          <w:szCs w:val="24"/>
        </w:rPr>
      </w:pPr>
      <w:r w:rsidRPr="007D12C1">
        <w:rPr>
          <w:rFonts w:ascii="Times New Roman" w:hAnsi="Times New Roman" w:cs="Times New Roman"/>
          <w:sz w:val="24"/>
          <w:szCs w:val="24"/>
        </w:rPr>
        <w:t xml:space="preserve">Information referenced in Exhibit I. </w:t>
      </w:r>
    </w:p>
    <w:p w14:paraId="0673C1B4" w14:textId="77777777" w:rsidR="000624B5" w:rsidRPr="007D12C1" w:rsidRDefault="000624B5" w:rsidP="00945448">
      <w:pPr>
        <w:pStyle w:val="ListParagraph"/>
        <w:numPr>
          <w:ilvl w:val="0"/>
          <w:numId w:val="33"/>
        </w:numPr>
        <w:spacing w:after="240" w:line="300" w:lineRule="atLeast"/>
        <w:ind w:left="360"/>
        <w:contextualSpacing w:val="0"/>
        <w:jc w:val="both"/>
        <w:rPr>
          <w:rFonts w:ascii="Times New Roman" w:hAnsi="Times New Roman" w:cs="Times New Roman"/>
          <w:sz w:val="24"/>
          <w:szCs w:val="24"/>
        </w:rPr>
      </w:pPr>
      <w:r w:rsidRPr="007D12C1">
        <w:rPr>
          <w:rFonts w:ascii="Times New Roman" w:hAnsi="Times New Roman" w:cs="Times New Roman"/>
          <w:sz w:val="24"/>
          <w:szCs w:val="24"/>
        </w:rPr>
        <w:t xml:space="preserve">Licensee shall not include building structural retrofit costs. </w:t>
      </w:r>
    </w:p>
    <w:p w14:paraId="21DADC9A" w14:textId="77777777" w:rsidR="000624B5" w:rsidRPr="007D12C1" w:rsidRDefault="000624B5" w:rsidP="00945448">
      <w:pPr>
        <w:pStyle w:val="ListParagraph"/>
        <w:numPr>
          <w:ilvl w:val="0"/>
          <w:numId w:val="33"/>
        </w:numPr>
        <w:spacing w:after="240" w:line="300" w:lineRule="atLeast"/>
        <w:ind w:left="360"/>
        <w:contextualSpacing w:val="0"/>
        <w:jc w:val="both"/>
        <w:rPr>
          <w:rFonts w:ascii="Times New Roman" w:hAnsi="Times New Roman" w:cs="Times New Roman"/>
          <w:sz w:val="24"/>
          <w:szCs w:val="24"/>
        </w:rPr>
      </w:pPr>
      <w:r w:rsidRPr="007D12C1">
        <w:rPr>
          <w:rFonts w:ascii="Times New Roman" w:hAnsi="Times New Roman" w:cs="Times New Roman"/>
          <w:sz w:val="24"/>
          <w:szCs w:val="24"/>
        </w:rPr>
        <w:t xml:space="preserve">Licensee shall include costs associated with compliance with DSA ADA requirements including parking lot striping and location of canopies, but not include costs for Precheck DSA Canopies. </w:t>
      </w:r>
    </w:p>
    <w:p w14:paraId="644DBAFD" w14:textId="662D8BD1" w:rsidR="000624B5" w:rsidRDefault="000624B5" w:rsidP="00945448">
      <w:pPr>
        <w:pStyle w:val="ListParagraph"/>
        <w:numPr>
          <w:ilvl w:val="0"/>
          <w:numId w:val="33"/>
        </w:numPr>
        <w:spacing w:after="240" w:line="300" w:lineRule="atLeast"/>
        <w:ind w:left="360"/>
        <w:contextualSpacing w:val="0"/>
        <w:jc w:val="both"/>
        <w:rPr>
          <w:rFonts w:ascii="Times New Roman" w:hAnsi="Times New Roman" w:cs="Times New Roman"/>
          <w:sz w:val="24"/>
          <w:szCs w:val="24"/>
        </w:rPr>
      </w:pPr>
      <w:r w:rsidRPr="007D12C1">
        <w:rPr>
          <w:rFonts w:ascii="Times New Roman" w:hAnsi="Times New Roman" w:cs="Times New Roman"/>
          <w:sz w:val="24"/>
          <w:szCs w:val="24"/>
        </w:rPr>
        <w:t xml:space="preserve">Roof replacement (if required) built to the Judicial Council’s specifications and related maintenance shall be included in the </w:t>
      </w:r>
      <w:r w:rsidR="00FF07D3">
        <w:rPr>
          <w:rFonts w:ascii="Times New Roman" w:hAnsi="Times New Roman" w:cs="Times New Roman"/>
          <w:sz w:val="24"/>
          <w:szCs w:val="24"/>
        </w:rPr>
        <w:t>Rent</w:t>
      </w:r>
      <w:r w:rsidRPr="007D12C1">
        <w:rPr>
          <w:rFonts w:ascii="Times New Roman" w:hAnsi="Times New Roman" w:cs="Times New Roman"/>
          <w:sz w:val="24"/>
          <w:szCs w:val="24"/>
        </w:rPr>
        <w:t xml:space="preserve">. </w:t>
      </w:r>
    </w:p>
    <w:p w14:paraId="055197E4" w14:textId="50631073" w:rsidR="00FF07D3" w:rsidRPr="007D12C1" w:rsidRDefault="00FF07D3" w:rsidP="00945448">
      <w:pPr>
        <w:pStyle w:val="ListParagraph"/>
        <w:numPr>
          <w:ilvl w:val="0"/>
          <w:numId w:val="33"/>
        </w:numPr>
        <w:spacing w:after="240" w:line="300" w:lineRule="atLeast"/>
        <w:ind w:left="360"/>
        <w:contextualSpacing w:val="0"/>
        <w:jc w:val="both"/>
        <w:rPr>
          <w:rFonts w:ascii="Times New Roman" w:hAnsi="Times New Roman" w:cs="Times New Roman"/>
          <w:sz w:val="24"/>
          <w:szCs w:val="24"/>
        </w:rPr>
      </w:pPr>
      <w:r>
        <w:rPr>
          <w:rFonts w:ascii="Times New Roman" w:hAnsi="Times New Roman" w:cs="Times New Roman"/>
          <w:sz w:val="24"/>
          <w:szCs w:val="24"/>
        </w:rPr>
        <w:t>Security camera installation (if required) purchased and installed to the Judicial Council’s specifications shall be included in the Rent. All such security camera equipment will remain the property of the Judicial Council.</w:t>
      </w:r>
    </w:p>
    <w:p w14:paraId="1F5C4AB5" w14:textId="77777777" w:rsidR="00664967" w:rsidRPr="007D12C1" w:rsidRDefault="00664967" w:rsidP="007D12C1">
      <w:pPr>
        <w:spacing w:line="300" w:lineRule="atLeast"/>
        <w:ind w:left="720" w:hanging="720"/>
        <w:jc w:val="both"/>
        <w:rPr>
          <w:rFonts w:ascii="Times New Roman" w:hAnsi="Times New Roman" w:cs="Times New Roman"/>
          <w:sz w:val="24"/>
          <w:szCs w:val="24"/>
        </w:rPr>
      </w:pPr>
    </w:p>
    <w:p w14:paraId="462EEA2C" w14:textId="77777777" w:rsidR="000624B5" w:rsidRPr="007D12C1" w:rsidRDefault="000624B5" w:rsidP="007D12C1">
      <w:pPr>
        <w:spacing w:line="300" w:lineRule="atLeast"/>
        <w:ind w:left="720" w:hanging="720"/>
        <w:jc w:val="both"/>
        <w:rPr>
          <w:rFonts w:ascii="Times New Roman" w:hAnsi="Times New Roman" w:cs="Times New Roman"/>
          <w:sz w:val="24"/>
          <w:szCs w:val="24"/>
        </w:rPr>
      </w:pPr>
    </w:p>
    <w:p w14:paraId="7A32C6D6" w14:textId="77777777" w:rsidR="00664967" w:rsidRPr="007D12C1" w:rsidRDefault="00664967" w:rsidP="007D12C1">
      <w:pPr>
        <w:spacing w:line="300" w:lineRule="atLeast"/>
        <w:jc w:val="both"/>
        <w:rPr>
          <w:rFonts w:ascii="Times New Roman" w:hAnsi="Times New Roman" w:cs="Times New Roman"/>
          <w:sz w:val="24"/>
          <w:szCs w:val="24"/>
        </w:rPr>
      </w:pPr>
    </w:p>
    <w:p w14:paraId="3C267A91" w14:textId="77777777" w:rsidR="000624B5" w:rsidRPr="007D12C1" w:rsidRDefault="000624B5" w:rsidP="007D12C1">
      <w:pPr>
        <w:spacing w:line="300" w:lineRule="atLeast"/>
        <w:jc w:val="both"/>
        <w:rPr>
          <w:rFonts w:ascii="Times New Roman" w:hAnsi="Times New Roman" w:cs="Times New Roman"/>
          <w:sz w:val="24"/>
          <w:szCs w:val="24"/>
        </w:rPr>
        <w:sectPr w:rsidR="000624B5" w:rsidRPr="007D12C1" w:rsidSect="006C7A46">
          <w:footerReference w:type="default" r:id="rId26"/>
          <w:pgSz w:w="12240" w:h="15840" w:code="1"/>
          <w:pgMar w:top="1152" w:right="1440" w:bottom="1008" w:left="1440" w:header="432" w:footer="432" w:gutter="0"/>
          <w:pgNumType w:start="1"/>
          <w:cols w:space="720"/>
          <w:docGrid w:linePitch="360"/>
        </w:sectPr>
      </w:pPr>
    </w:p>
    <w:p w14:paraId="5401EE93" w14:textId="633DC889" w:rsidR="00664967" w:rsidRPr="007D12C1" w:rsidRDefault="004031C3" w:rsidP="007D12C1">
      <w:pPr>
        <w:pStyle w:val="TermsLevel2"/>
        <w:spacing w:after="240" w:line="300" w:lineRule="atLeast"/>
        <w:ind w:left="720"/>
        <w:jc w:val="center"/>
        <w:rPr>
          <w:rFonts w:ascii="Times New Roman" w:hAnsi="Times New Roman" w:cs="Times New Roman"/>
          <w:b/>
          <w:sz w:val="24"/>
          <w:szCs w:val="24"/>
        </w:rPr>
      </w:pPr>
      <w:r w:rsidRPr="007D12C1">
        <w:rPr>
          <w:rFonts w:ascii="Times New Roman" w:hAnsi="Times New Roman" w:cs="Times New Roman"/>
          <w:b/>
          <w:sz w:val="24"/>
          <w:szCs w:val="24"/>
        </w:rPr>
        <w:lastRenderedPageBreak/>
        <w:t>EXHIBIT C</w:t>
      </w:r>
      <w:r w:rsidR="0099293B" w:rsidRPr="007D12C1">
        <w:rPr>
          <w:rFonts w:ascii="Times New Roman" w:hAnsi="Times New Roman" w:cs="Times New Roman"/>
          <w:b/>
          <w:sz w:val="24"/>
          <w:szCs w:val="24"/>
        </w:rPr>
        <w:t>-</w:t>
      </w:r>
      <w:r w:rsidRPr="007D12C1">
        <w:rPr>
          <w:rFonts w:ascii="Times New Roman" w:hAnsi="Times New Roman" w:cs="Times New Roman"/>
          <w:b/>
          <w:sz w:val="24"/>
          <w:szCs w:val="24"/>
        </w:rPr>
        <w:t>2</w:t>
      </w:r>
    </w:p>
    <w:p w14:paraId="692A4F39" w14:textId="3CA4FE78" w:rsidR="00664967" w:rsidRPr="007D12C1" w:rsidRDefault="004031C3" w:rsidP="007D12C1">
      <w:pPr>
        <w:pStyle w:val="TermsLevel2"/>
        <w:spacing w:after="240" w:line="300" w:lineRule="atLeast"/>
        <w:ind w:left="720"/>
        <w:jc w:val="center"/>
        <w:rPr>
          <w:rFonts w:ascii="Times New Roman" w:hAnsi="Times New Roman" w:cs="Times New Roman"/>
          <w:b/>
          <w:sz w:val="24"/>
          <w:szCs w:val="24"/>
        </w:rPr>
      </w:pPr>
      <w:r w:rsidRPr="007D12C1">
        <w:rPr>
          <w:rFonts w:ascii="Times New Roman" w:hAnsi="Times New Roman" w:cs="Times New Roman"/>
          <w:b/>
          <w:sz w:val="24"/>
          <w:szCs w:val="24"/>
        </w:rPr>
        <w:t xml:space="preserve">O&amp;M </w:t>
      </w:r>
      <w:r w:rsidR="007D12C1" w:rsidRPr="007D12C1">
        <w:rPr>
          <w:rFonts w:ascii="Times New Roman" w:hAnsi="Times New Roman" w:cs="Times New Roman"/>
          <w:b/>
          <w:sz w:val="24"/>
          <w:szCs w:val="24"/>
        </w:rPr>
        <w:t>SER</w:t>
      </w:r>
      <w:r w:rsidRPr="007D12C1">
        <w:rPr>
          <w:rFonts w:ascii="Times New Roman" w:hAnsi="Times New Roman" w:cs="Times New Roman"/>
          <w:b/>
          <w:sz w:val="24"/>
          <w:szCs w:val="24"/>
        </w:rPr>
        <w:t>VICES</w:t>
      </w:r>
    </w:p>
    <w:p w14:paraId="172E2509" w14:textId="77777777" w:rsidR="00664967" w:rsidRPr="007D12C1" w:rsidRDefault="00664967" w:rsidP="007D12C1">
      <w:pPr>
        <w:spacing w:line="300" w:lineRule="atLeast"/>
        <w:jc w:val="both"/>
        <w:rPr>
          <w:rFonts w:ascii="Times New Roman" w:hAnsi="Times New Roman" w:cs="Times New Roman"/>
          <w:b/>
          <w:caps/>
          <w:sz w:val="24"/>
          <w:szCs w:val="24"/>
        </w:rPr>
      </w:pPr>
    </w:p>
    <w:p w14:paraId="604F9040" w14:textId="77777777" w:rsidR="00664967" w:rsidRPr="007D12C1" w:rsidRDefault="00664967" w:rsidP="007D12C1">
      <w:pPr>
        <w:spacing w:line="300" w:lineRule="atLeast"/>
        <w:jc w:val="both"/>
        <w:rPr>
          <w:rFonts w:ascii="Times New Roman" w:hAnsi="Times New Roman" w:cs="Times New Roman"/>
          <w:sz w:val="24"/>
          <w:szCs w:val="24"/>
        </w:rPr>
      </w:pPr>
    </w:p>
    <w:p w14:paraId="168575D6" w14:textId="0CF8363A" w:rsidR="00664967" w:rsidRPr="007D12C1" w:rsidRDefault="004031C3" w:rsidP="007D12C1">
      <w:pPr>
        <w:spacing w:line="300" w:lineRule="atLeast"/>
        <w:jc w:val="both"/>
        <w:rPr>
          <w:rFonts w:ascii="Times New Roman" w:hAnsi="Times New Roman" w:cs="Times New Roman"/>
          <w:sz w:val="24"/>
          <w:szCs w:val="24"/>
        </w:rPr>
      </w:pPr>
      <w:r w:rsidRPr="007D12C1">
        <w:rPr>
          <w:rFonts w:ascii="Times New Roman" w:hAnsi="Times New Roman" w:cs="Times New Roman"/>
          <w:sz w:val="24"/>
          <w:szCs w:val="24"/>
        </w:rPr>
        <w:t xml:space="preserve">Licensee shall complete the O&amp;M Services described below.  </w:t>
      </w:r>
    </w:p>
    <w:p w14:paraId="19064A6B" w14:textId="77777777" w:rsidR="00664967" w:rsidRPr="007D12C1" w:rsidRDefault="00664967" w:rsidP="007D12C1">
      <w:pPr>
        <w:spacing w:line="300" w:lineRule="atLeast"/>
        <w:jc w:val="both"/>
        <w:rPr>
          <w:rFonts w:ascii="Times New Roman" w:hAnsi="Times New Roman" w:cs="Times New Roman"/>
          <w:sz w:val="24"/>
          <w:szCs w:val="24"/>
        </w:rPr>
      </w:pPr>
    </w:p>
    <w:p w14:paraId="581BDFD9" w14:textId="6FAC1CB9" w:rsidR="4A599490" w:rsidRPr="007D12C1" w:rsidRDefault="4A599490" w:rsidP="00945448">
      <w:pPr>
        <w:pStyle w:val="TermsLevel2"/>
        <w:numPr>
          <w:ilvl w:val="0"/>
          <w:numId w:val="30"/>
        </w:numPr>
        <w:spacing w:after="240" w:line="300" w:lineRule="atLeast"/>
        <w:ind w:left="720" w:hanging="720"/>
        <w:jc w:val="both"/>
        <w:rPr>
          <w:rFonts w:ascii="Times New Roman" w:hAnsi="Times New Roman" w:cs="Times New Roman"/>
          <w:b/>
          <w:sz w:val="24"/>
          <w:szCs w:val="24"/>
        </w:rPr>
      </w:pPr>
      <w:r w:rsidRPr="007D12C1">
        <w:rPr>
          <w:rFonts w:ascii="Times New Roman" w:hAnsi="Times New Roman" w:cs="Times New Roman"/>
          <w:b/>
          <w:sz w:val="24"/>
          <w:szCs w:val="24"/>
        </w:rPr>
        <w:t>Standard System Repair and Maintenance.</w:t>
      </w:r>
      <w:r w:rsidRPr="007D12C1">
        <w:rPr>
          <w:rFonts w:ascii="Times New Roman" w:hAnsi="Times New Roman" w:cs="Times New Roman"/>
          <w:sz w:val="24"/>
          <w:szCs w:val="24"/>
        </w:rPr>
        <w:t xml:space="preserve">  </w:t>
      </w:r>
      <w:r w:rsidR="002D4549" w:rsidRPr="007D12C1">
        <w:rPr>
          <w:rFonts w:ascii="Times New Roman" w:hAnsi="Times New Roman" w:cs="Times New Roman"/>
          <w:sz w:val="24"/>
          <w:szCs w:val="24"/>
        </w:rPr>
        <w:t>Licensee</w:t>
      </w:r>
      <w:r w:rsidRPr="007D12C1">
        <w:rPr>
          <w:rFonts w:ascii="Times New Roman" w:hAnsi="Times New Roman" w:cs="Times New Roman"/>
          <w:sz w:val="24"/>
          <w:szCs w:val="24"/>
        </w:rPr>
        <w:t xml:space="preserve"> shall construct and install the System (PV, BESS, and </w:t>
      </w:r>
      <w:r w:rsidR="782401FD" w:rsidRPr="007D12C1">
        <w:rPr>
          <w:rFonts w:ascii="Times New Roman" w:hAnsi="Times New Roman" w:cs="Times New Roman"/>
          <w:sz w:val="24"/>
          <w:szCs w:val="24"/>
        </w:rPr>
        <w:t>Microgrid</w:t>
      </w:r>
      <w:r w:rsidRPr="007D12C1">
        <w:rPr>
          <w:rFonts w:ascii="Times New Roman" w:hAnsi="Times New Roman" w:cs="Times New Roman"/>
          <w:sz w:val="24"/>
          <w:szCs w:val="24"/>
        </w:rPr>
        <w:t>) at the Facility.</w:t>
      </w:r>
      <w:r w:rsidR="00FB480A" w:rsidRPr="007D12C1">
        <w:rPr>
          <w:rFonts w:ascii="Times New Roman" w:hAnsi="Times New Roman" w:cs="Times New Roman"/>
          <w:sz w:val="24"/>
          <w:szCs w:val="24"/>
        </w:rPr>
        <w:t xml:space="preserve"> </w:t>
      </w:r>
      <w:r w:rsidRPr="007D12C1">
        <w:rPr>
          <w:rFonts w:ascii="Times New Roman" w:hAnsi="Times New Roman" w:cs="Times New Roman"/>
          <w:sz w:val="24"/>
          <w:szCs w:val="24"/>
        </w:rPr>
        <w:t xml:space="preserve"> During the Term, </w:t>
      </w:r>
      <w:r w:rsidR="002D4549" w:rsidRPr="007D12C1">
        <w:rPr>
          <w:rFonts w:ascii="Times New Roman" w:hAnsi="Times New Roman" w:cs="Times New Roman"/>
          <w:sz w:val="24"/>
          <w:szCs w:val="24"/>
        </w:rPr>
        <w:t>Licensee</w:t>
      </w:r>
      <w:r w:rsidRPr="007D12C1">
        <w:rPr>
          <w:rFonts w:ascii="Times New Roman" w:hAnsi="Times New Roman" w:cs="Times New Roman"/>
          <w:sz w:val="24"/>
          <w:szCs w:val="24"/>
        </w:rPr>
        <w:t xml:space="preserve"> will operate and perform all routine and emergency repairs to, and maintenance of, the System at its sole cost and expense, except for any repairs or maintenance resulting from Judicial Council’s negligence, willful </w:t>
      </w:r>
      <w:proofErr w:type="gramStart"/>
      <w:r w:rsidRPr="007D12C1">
        <w:rPr>
          <w:rFonts w:ascii="Times New Roman" w:hAnsi="Times New Roman" w:cs="Times New Roman"/>
          <w:sz w:val="24"/>
          <w:szCs w:val="24"/>
        </w:rPr>
        <w:t>misconduct</w:t>
      </w:r>
      <w:proofErr w:type="gramEnd"/>
      <w:r w:rsidRPr="007D12C1">
        <w:rPr>
          <w:rFonts w:ascii="Times New Roman" w:hAnsi="Times New Roman" w:cs="Times New Roman"/>
          <w:sz w:val="24"/>
          <w:szCs w:val="24"/>
        </w:rPr>
        <w:t xml:space="preserve"> or breach of this Agreement. </w:t>
      </w:r>
      <w:r w:rsidR="00FB480A" w:rsidRPr="007D12C1">
        <w:rPr>
          <w:rFonts w:ascii="Times New Roman" w:hAnsi="Times New Roman" w:cs="Times New Roman"/>
          <w:sz w:val="24"/>
          <w:szCs w:val="24"/>
        </w:rPr>
        <w:t xml:space="preserve"> </w:t>
      </w:r>
      <w:r w:rsidR="47F8962F" w:rsidRPr="007D12C1">
        <w:rPr>
          <w:rFonts w:ascii="Times New Roman" w:hAnsi="Times New Roman" w:cs="Times New Roman"/>
          <w:sz w:val="24"/>
          <w:szCs w:val="24"/>
        </w:rPr>
        <w:t xml:space="preserve">During the entire </w:t>
      </w:r>
      <w:r w:rsidR="007D12C1">
        <w:rPr>
          <w:rFonts w:ascii="Times New Roman" w:hAnsi="Times New Roman" w:cs="Times New Roman"/>
          <w:sz w:val="24"/>
          <w:szCs w:val="24"/>
        </w:rPr>
        <w:t>P</w:t>
      </w:r>
      <w:r w:rsidR="47F8962F" w:rsidRPr="007D12C1">
        <w:rPr>
          <w:rFonts w:ascii="Times New Roman" w:hAnsi="Times New Roman" w:cs="Times New Roman"/>
          <w:sz w:val="24"/>
          <w:szCs w:val="24"/>
        </w:rPr>
        <w:t xml:space="preserve">roject </w:t>
      </w:r>
      <w:proofErr w:type="gramStart"/>
      <w:r w:rsidR="47F8962F" w:rsidRPr="007D12C1">
        <w:rPr>
          <w:rFonts w:ascii="Times New Roman" w:hAnsi="Times New Roman" w:cs="Times New Roman"/>
          <w:sz w:val="24"/>
          <w:szCs w:val="24"/>
        </w:rPr>
        <w:t>life</w:t>
      </w:r>
      <w:proofErr w:type="gramEnd"/>
      <w:r w:rsidR="47F8962F" w:rsidRPr="007D12C1">
        <w:rPr>
          <w:rFonts w:ascii="Times New Roman" w:hAnsi="Times New Roman" w:cs="Times New Roman"/>
          <w:sz w:val="24"/>
          <w:szCs w:val="24"/>
        </w:rPr>
        <w:t xml:space="preserve"> it will be the responsibility of the </w:t>
      </w:r>
      <w:r w:rsidR="002D4549" w:rsidRPr="007D12C1">
        <w:rPr>
          <w:rFonts w:ascii="Times New Roman" w:hAnsi="Times New Roman" w:cs="Times New Roman"/>
          <w:sz w:val="24"/>
          <w:szCs w:val="24"/>
        </w:rPr>
        <w:t>Licensee</w:t>
      </w:r>
      <w:r w:rsidR="47F8962F" w:rsidRPr="007D12C1">
        <w:rPr>
          <w:rFonts w:ascii="Times New Roman" w:hAnsi="Times New Roman" w:cs="Times New Roman"/>
          <w:sz w:val="24"/>
          <w:szCs w:val="24"/>
        </w:rPr>
        <w:t xml:space="preserve"> to perform all site maintenance, including work required by equipment vendors to maintain warranties, recalibration of equipment, module washing, vegetation management, </w:t>
      </w:r>
      <w:r w:rsidR="00024C39">
        <w:rPr>
          <w:rFonts w:ascii="Times New Roman" w:hAnsi="Times New Roman" w:cs="Times New Roman"/>
          <w:sz w:val="24"/>
          <w:szCs w:val="24"/>
        </w:rPr>
        <w:t>S</w:t>
      </w:r>
      <w:r w:rsidR="47F8962F" w:rsidRPr="007D12C1">
        <w:rPr>
          <w:rFonts w:ascii="Times New Roman" w:hAnsi="Times New Roman" w:cs="Times New Roman"/>
          <w:sz w:val="24"/>
          <w:szCs w:val="24"/>
        </w:rPr>
        <w:t xml:space="preserve">ystem monitoring and reporting, and the maintenance of revenue grade meters for billing purposes. </w:t>
      </w:r>
      <w:r w:rsidR="007D12C1">
        <w:rPr>
          <w:rFonts w:ascii="Times New Roman" w:hAnsi="Times New Roman" w:cs="Times New Roman"/>
          <w:sz w:val="24"/>
          <w:szCs w:val="24"/>
        </w:rPr>
        <w:t xml:space="preserve"> </w:t>
      </w:r>
      <w:r w:rsidR="002D4549" w:rsidRPr="007D12C1">
        <w:rPr>
          <w:rFonts w:ascii="Times New Roman" w:hAnsi="Times New Roman" w:cs="Times New Roman"/>
          <w:sz w:val="24"/>
          <w:szCs w:val="24"/>
        </w:rPr>
        <w:t>Licensee</w:t>
      </w:r>
      <w:r w:rsidRPr="007D12C1">
        <w:rPr>
          <w:rFonts w:ascii="Times New Roman" w:hAnsi="Times New Roman" w:cs="Times New Roman"/>
          <w:sz w:val="24"/>
          <w:szCs w:val="24"/>
        </w:rPr>
        <w:t xml:space="preserve"> shall (</w:t>
      </w:r>
      <w:r w:rsidR="007D12C1" w:rsidRPr="007D12C1">
        <w:rPr>
          <w:rFonts w:ascii="Times New Roman" w:hAnsi="Times New Roman" w:cs="Times New Roman"/>
          <w:sz w:val="24"/>
          <w:szCs w:val="24"/>
        </w:rPr>
        <w:t>a</w:t>
      </w:r>
      <w:r w:rsidRPr="007D12C1">
        <w:rPr>
          <w:rFonts w:ascii="Times New Roman" w:hAnsi="Times New Roman" w:cs="Times New Roman"/>
          <w:sz w:val="24"/>
          <w:szCs w:val="24"/>
        </w:rPr>
        <w:t>)</w:t>
      </w:r>
      <w:r w:rsidR="007D12C1">
        <w:rPr>
          <w:rFonts w:ascii="Times New Roman" w:hAnsi="Times New Roman" w:cs="Times New Roman"/>
          <w:sz w:val="24"/>
          <w:szCs w:val="24"/>
        </w:rPr>
        <w:t> </w:t>
      </w:r>
      <w:r w:rsidRPr="007D12C1">
        <w:rPr>
          <w:rFonts w:ascii="Times New Roman" w:hAnsi="Times New Roman" w:cs="Times New Roman"/>
          <w:sz w:val="24"/>
          <w:szCs w:val="24"/>
        </w:rPr>
        <w:t>have the appropriate experience and ability to operate and maintain photovoltaic solar systems and the financial capability to do same</w:t>
      </w:r>
      <w:r w:rsidR="782401FD" w:rsidRPr="007D12C1">
        <w:rPr>
          <w:rFonts w:ascii="Times New Roman" w:hAnsi="Times New Roman" w:cs="Times New Roman"/>
          <w:sz w:val="24"/>
          <w:szCs w:val="24"/>
        </w:rPr>
        <w:t>;</w:t>
      </w:r>
      <w:r w:rsidRPr="007D12C1">
        <w:rPr>
          <w:rFonts w:ascii="Times New Roman" w:hAnsi="Times New Roman" w:cs="Times New Roman"/>
          <w:sz w:val="24"/>
          <w:szCs w:val="24"/>
        </w:rPr>
        <w:t xml:space="preserve"> or (</w:t>
      </w:r>
      <w:r w:rsidR="007D12C1" w:rsidRPr="007D12C1">
        <w:rPr>
          <w:rFonts w:ascii="Times New Roman" w:hAnsi="Times New Roman" w:cs="Times New Roman"/>
          <w:sz w:val="24"/>
          <w:szCs w:val="24"/>
        </w:rPr>
        <w:t>b</w:t>
      </w:r>
      <w:r w:rsidRPr="007D12C1">
        <w:rPr>
          <w:rFonts w:ascii="Times New Roman" w:hAnsi="Times New Roman" w:cs="Times New Roman"/>
          <w:sz w:val="24"/>
          <w:szCs w:val="24"/>
        </w:rPr>
        <w:t xml:space="preserve">) enter into a contract with </w:t>
      </w:r>
      <w:r w:rsidR="782401FD" w:rsidRPr="007D12C1">
        <w:rPr>
          <w:rFonts w:ascii="Times New Roman" w:hAnsi="Times New Roman" w:cs="Times New Roman"/>
          <w:sz w:val="24"/>
          <w:szCs w:val="24"/>
        </w:rPr>
        <w:t>a</w:t>
      </w:r>
      <w:r w:rsidRPr="007D12C1">
        <w:rPr>
          <w:rFonts w:ascii="Times New Roman" w:hAnsi="Times New Roman" w:cs="Times New Roman"/>
          <w:sz w:val="24"/>
          <w:szCs w:val="24"/>
        </w:rPr>
        <w:t xml:space="preserve"> </w:t>
      </w:r>
      <w:r w:rsidR="002D4549" w:rsidRPr="007D12C1">
        <w:rPr>
          <w:rFonts w:ascii="Times New Roman" w:hAnsi="Times New Roman" w:cs="Times New Roman"/>
          <w:sz w:val="24"/>
          <w:szCs w:val="24"/>
        </w:rPr>
        <w:t>s</w:t>
      </w:r>
      <w:r w:rsidRPr="007D12C1">
        <w:rPr>
          <w:rFonts w:ascii="Times New Roman" w:hAnsi="Times New Roman" w:cs="Times New Roman"/>
          <w:sz w:val="24"/>
          <w:szCs w:val="24"/>
        </w:rPr>
        <w:t>ubcontractor, pursuant to which (</w:t>
      </w:r>
      <w:proofErr w:type="spellStart"/>
      <w:r w:rsidR="007D12C1" w:rsidRPr="007D12C1">
        <w:rPr>
          <w:rFonts w:ascii="Times New Roman" w:hAnsi="Times New Roman" w:cs="Times New Roman"/>
          <w:sz w:val="24"/>
          <w:szCs w:val="24"/>
        </w:rPr>
        <w:t>i</w:t>
      </w:r>
      <w:proofErr w:type="spellEnd"/>
      <w:r w:rsidRPr="007D12C1">
        <w:rPr>
          <w:rFonts w:ascii="Times New Roman" w:hAnsi="Times New Roman" w:cs="Times New Roman"/>
          <w:sz w:val="24"/>
          <w:szCs w:val="24"/>
        </w:rPr>
        <w:t>) such Subcontractor shall be responsible for System operation and maintenance under this Agreement and (</w:t>
      </w:r>
      <w:r w:rsidR="007D12C1" w:rsidRPr="007D12C1">
        <w:rPr>
          <w:rFonts w:ascii="Times New Roman" w:hAnsi="Times New Roman" w:cs="Times New Roman"/>
          <w:sz w:val="24"/>
          <w:szCs w:val="24"/>
        </w:rPr>
        <w:t>ii</w:t>
      </w:r>
      <w:r w:rsidRPr="007D12C1">
        <w:rPr>
          <w:rFonts w:ascii="Times New Roman" w:hAnsi="Times New Roman" w:cs="Times New Roman"/>
          <w:sz w:val="24"/>
          <w:szCs w:val="24"/>
        </w:rPr>
        <w:t xml:space="preserve">) </w:t>
      </w:r>
      <w:r w:rsidR="002D4549" w:rsidRPr="007D12C1">
        <w:rPr>
          <w:rFonts w:ascii="Times New Roman" w:hAnsi="Times New Roman" w:cs="Times New Roman"/>
          <w:sz w:val="24"/>
          <w:szCs w:val="24"/>
        </w:rPr>
        <w:t>subcontractor</w:t>
      </w:r>
      <w:r w:rsidRPr="007D12C1">
        <w:rPr>
          <w:rFonts w:ascii="Times New Roman" w:hAnsi="Times New Roman" w:cs="Times New Roman"/>
          <w:sz w:val="24"/>
          <w:szCs w:val="24"/>
        </w:rPr>
        <w:t xml:space="preserve"> shall administer all rights (including access rights to the Facility) and obligations of </w:t>
      </w:r>
      <w:r w:rsidR="002D4549" w:rsidRPr="007D12C1">
        <w:rPr>
          <w:rFonts w:ascii="Times New Roman" w:hAnsi="Times New Roman" w:cs="Times New Roman"/>
          <w:sz w:val="24"/>
          <w:szCs w:val="24"/>
        </w:rPr>
        <w:t>subcontractor</w:t>
      </w:r>
      <w:r w:rsidRPr="007D12C1">
        <w:rPr>
          <w:rFonts w:ascii="Times New Roman" w:hAnsi="Times New Roman" w:cs="Times New Roman"/>
          <w:sz w:val="24"/>
          <w:szCs w:val="24"/>
        </w:rPr>
        <w:t xml:space="preserve"> on behalf of </w:t>
      </w:r>
      <w:r w:rsidR="002D4549" w:rsidRPr="007D12C1">
        <w:rPr>
          <w:rFonts w:ascii="Times New Roman" w:hAnsi="Times New Roman" w:cs="Times New Roman"/>
          <w:sz w:val="24"/>
          <w:szCs w:val="24"/>
        </w:rPr>
        <w:t>Licensee</w:t>
      </w:r>
      <w:r w:rsidRPr="007D12C1">
        <w:rPr>
          <w:rFonts w:ascii="Times New Roman" w:hAnsi="Times New Roman" w:cs="Times New Roman"/>
          <w:sz w:val="24"/>
          <w:szCs w:val="24"/>
        </w:rPr>
        <w:t xml:space="preserve"> under this Agreement.  </w:t>
      </w:r>
      <w:r w:rsidR="002D4549" w:rsidRPr="007D12C1">
        <w:rPr>
          <w:rFonts w:ascii="Times New Roman" w:hAnsi="Times New Roman" w:cs="Times New Roman"/>
          <w:sz w:val="24"/>
          <w:szCs w:val="24"/>
        </w:rPr>
        <w:t>Licensee</w:t>
      </w:r>
      <w:r w:rsidRPr="007D12C1">
        <w:rPr>
          <w:rFonts w:ascii="Times New Roman" w:hAnsi="Times New Roman" w:cs="Times New Roman"/>
          <w:sz w:val="24"/>
          <w:szCs w:val="24"/>
        </w:rPr>
        <w:t xml:space="preserve"> shall not be responsible for any work done by others on any part of the System unless </w:t>
      </w:r>
      <w:r w:rsidR="002D4549" w:rsidRPr="007D12C1">
        <w:rPr>
          <w:rFonts w:ascii="Times New Roman" w:hAnsi="Times New Roman" w:cs="Times New Roman"/>
          <w:sz w:val="24"/>
          <w:szCs w:val="24"/>
        </w:rPr>
        <w:t>Licensee</w:t>
      </w:r>
      <w:r w:rsidRPr="007D12C1">
        <w:rPr>
          <w:rFonts w:ascii="Times New Roman" w:hAnsi="Times New Roman" w:cs="Times New Roman"/>
          <w:sz w:val="24"/>
          <w:szCs w:val="24"/>
        </w:rPr>
        <w:t xml:space="preserve"> authorizes that work in advance in writing. </w:t>
      </w:r>
      <w:r w:rsidR="007D12C1">
        <w:rPr>
          <w:rFonts w:ascii="Times New Roman" w:hAnsi="Times New Roman" w:cs="Times New Roman"/>
          <w:sz w:val="24"/>
          <w:szCs w:val="24"/>
        </w:rPr>
        <w:t xml:space="preserve"> </w:t>
      </w:r>
      <w:r w:rsidRPr="007D12C1">
        <w:rPr>
          <w:rFonts w:ascii="Times New Roman" w:hAnsi="Times New Roman" w:cs="Times New Roman"/>
          <w:sz w:val="24"/>
          <w:szCs w:val="24"/>
        </w:rPr>
        <w:t>If the System requires repairs for which Judicial Council is responsible, Judicial Council</w:t>
      </w:r>
      <w:r w:rsidR="47F8962F" w:rsidRPr="007D12C1">
        <w:rPr>
          <w:rFonts w:ascii="Times New Roman" w:hAnsi="Times New Roman" w:cs="Times New Roman"/>
          <w:sz w:val="24"/>
          <w:szCs w:val="24"/>
        </w:rPr>
        <w:t xml:space="preserve"> </w:t>
      </w:r>
      <w:r w:rsidRPr="007D12C1">
        <w:rPr>
          <w:rFonts w:ascii="Times New Roman" w:hAnsi="Times New Roman" w:cs="Times New Roman"/>
          <w:sz w:val="24"/>
          <w:szCs w:val="24"/>
        </w:rPr>
        <w:t xml:space="preserve">shall pay </w:t>
      </w:r>
      <w:r w:rsidR="002D4549" w:rsidRPr="007D12C1">
        <w:rPr>
          <w:rFonts w:ascii="Times New Roman" w:hAnsi="Times New Roman" w:cs="Times New Roman"/>
          <w:sz w:val="24"/>
          <w:szCs w:val="24"/>
        </w:rPr>
        <w:t>Licensee</w:t>
      </w:r>
      <w:r w:rsidRPr="007D12C1">
        <w:rPr>
          <w:rFonts w:ascii="Times New Roman" w:hAnsi="Times New Roman" w:cs="Times New Roman"/>
          <w:sz w:val="24"/>
          <w:szCs w:val="24"/>
        </w:rPr>
        <w:t xml:space="preserve"> for diagnosing and correcting the problem at </w:t>
      </w:r>
      <w:r w:rsidR="002D4549" w:rsidRPr="007D12C1">
        <w:rPr>
          <w:rFonts w:ascii="Times New Roman" w:hAnsi="Times New Roman" w:cs="Times New Roman"/>
          <w:sz w:val="24"/>
          <w:szCs w:val="24"/>
        </w:rPr>
        <w:t>Licensee</w:t>
      </w:r>
      <w:r w:rsidRPr="007D12C1">
        <w:rPr>
          <w:rFonts w:ascii="Times New Roman" w:hAnsi="Times New Roman" w:cs="Times New Roman"/>
          <w:sz w:val="24"/>
          <w:szCs w:val="24"/>
        </w:rPr>
        <w:t xml:space="preserve"> or Sub-contractors’ then</w:t>
      </w:r>
      <w:r w:rsidR="006C2783">
        <w:rPr>
          <w:rFonts w:ascii="Times New Roman" w:hAnsi="Times New Roman" w:cs="Times New Roman"/>
          <w:sz w:val="24"/>
          <w:szCs w:val="24"/>
        </w:rPr>
        <w:t>-</w:t>
      </w:r>
      <w:r w:rsidRPr="007D12C1">
        <w:rPr>
          <w:rFonts w:ascii="Times New Roman" w:hAnsi="Times New Roman" w:cs="Times New Roman"/>
          <w:sz w:val="24"/>
          <w:szCs w:val="24"/>
        </w:rPr>
        <w:t xml:space="preserve">current standard rates. </w:t>
      </w:r>
      <w:r w:rsidR="00FB480A" w:rsidRPr="007D12C1">
        <w:rPr>
          <w:rFonts w:ascii="Times New Roman" w:hAnsi="Times New Roman" w:cs="Times New Roman"/>
          <w:sz w:val="24"/>
          <w:szCs w:val="24"/>
        </w:rPr>
        <w:t xml:space="preserve"> </w:t>
      </w:r>
      <w:r w:rsidR="47F8962F" w:rsidRPr="007D12C1">
        <w:rPr>
          <w:rFonts w:ascii="Times New Roman" w:hAnsi="Times New Roman" w:cs="Times New Roman"/>
          <w:sz w:val="24"/>
          <w:szCs w:val="24"/>
        </w:rPr>
        <w:t xml:space="preserve">Any damage to the systems resulting from vandalism/theft will be repaired in a timely fashion by the </w:t>
      </w:r>
      <w:r w:rsidR="002D4549" w:rsidRPr="007D12C1">
        <w:rPr>
          <w:rFonts w:ascii="Times New Roman" w:hAnsi="Times New Roman" w:cs="Times New Roman"/>
          <w:sz w:val="24"/>
          <w:szCs w:val="24"/>
        </w:rPr>
        <w:t>Licensee</w:t>
      </w:r>
      <w:r w:rsidR="00D667C4" w:rsidRPr="007D12C1">
        <w:rPr>
          <w:rFonts w:ascii="Times New Roman" w:hAnsi="Times New Roman" w:cs="Times New Roman"/>
          <w:sz w:val="24"/>
          <w:szCs w:val="24"/>
        </w:rPr>
        <w:t xml:space="preserve"> at </w:t>
      </w:r>
      <w:r w:rsidR="002D4549" w:rsidRPr="007D12C1">
        <w:rPr>
          <w:rFonts w:ascii="Times New Roman" w:hAnsi="Times New Roman" w:cs="Times New Roman"/>
          <w:sz w:val="24"/>
          <w:szCs w:val="24"/>
        </w:rPr>
        <w:t>Licensee</w:t>
      </w:r>
      <w:r w:rsidR="00D667C4" w:rsidRPr="007D12C1">
        <w:rPr>
          <w:rFonts w:ascii="Times New Roman" w:hAnsi="Times New Roman" w:cs="Times New Roman"/>
          <w:sz w:val="24"/>
          <w:szCs w:val="24"/>
        </w:rPr>
        <w:t>’s expense</w:t>
      </w:r>
      <w:r w:rsidR="47F8962F" w:rsidRPr="007D12C1">
        <w:rPr>
          <w:rFonts w:ascii="Times New Roman" w:hAnsi="Times New Roman" w:cs="Times New Roman"/>
          <w:sz w:val="24"/>
          <w:szCs w:val="24"/>
        </w:rPr>
        <w:t>.</w:t>
      </w:r>
      <w:r w:rsidR="007D12C1">
        <w:rPr>
          <w:rFonts w:ascii="Times New Roman" w:hAnsi="Times New Roman" w:cs="Times New Roman"/>
          <w:sz w:val="24"/>
          <w:szCs w:val="24"/>
        </w:rPr>
        <w:t xml:space="preserve"> </w:t>
      </w:r>
      <w:r w:rsidR="47F8962F" w:rsidRPr="007D12C1">
        <w:rPr>
          <w:rFonts w:ascii="Times New Roman" w:hAnsi="Times New Roman" w:cs="Times New Roman"/>
          <w:sz w:val="24"/>
          <w:szCs w:val="24"/>
        </w:rPr>
        <w:t xml:space="preserve"> </w:t>
      </w:r>
      <w:r w:rsidR="002D4549" w:rsidRPr="007D12C1">
        <w:rPr>
          <w:rFonts w:ascii="Times New Roman" w:hAnsi="Times New Roman" w:cs="Times New Roman"/>
          <w:sz w:val="24"/>
          <w:szCs w:val="24"/>
        </w:rPr>
        <w:t>Licensee</w:t>
      </w:r>
      <w:r w:rsidRPr="007D12C1">
        <w:rPr>
          <w:rFonts w:ascii="Times New Roman" w:hAnsi="Times New Roman" w:cs="Times New Roman"/>
          <w:sz w:val="24"/>
          <w:szCs w:val="24"/>
        </w:rPr>
        <w:t xml:space="preserve"> shall comply with Judicial Council</w:t>
      </w:r>
      <w:r w:rsidR="00E81E81" w:rsidRPr="007D12C1">
        <w:rPr>
          <w:rFonts w:ascii="Times New Roman" w:hAnsi="Times New Roman" w:cs="Times New Roman"/>
          <w:sz w:val="24"/>
          <w:szCs w:val="24"/>
        </w:rPr>
        <w:t>’s</w:t>
      </w:r>
      <w:r w:rsidRPr="007D12C1">
        <w:rPr>
          <w:rFonts w:ascii="Times New Roman" w:hAnsi="Times New Roman" w:cs="Times New Roman"/>
          <w:sz w:val="24"/>
          <w:szCs w:val="24"/>
        </w:rPr>
        <w:t xml:space="preserve"> access procedures (notification, security clearance, badging, </w:t>
      </w:r>
      <w:r w:rsidR="00FB480A" w:rsidRPr="007D12C1">
        <w:rPr>
          <w:rFonts w:ascii="Times New Roman" w:hAnsi="Times New Roman" w:cs="Times New Roman"/>
          <w:sz w:val="24"/>
          <w:szCs w:val="24"/>
        </w:rPr>
        <w:t>etc.</w:t>
      </w:r>
      <w:r w:rsidRPr="007D12C1">
        <w:rPr>
          <w:rFonts w:ascii="Times New Roman" w:hAnsi="Times New Roman" w:cs="Times New Roman"/>
          <w:sz w:val="24"/>
          <w:szCs w:val="24"/>
        </w:rPr>
        <w:t xml:space="preserve">). </w:t>
      </w:r>
      <w:r w:rsidR="00FB480A" w:rsidRPr="007D12C1">
        <w:rPr>
          <w:rFonts w:ascii="Times New Roman" w:hAnsi="Times New Roman" w:cs="Times New Roman"/>
          <w:sz w:val="24"/>
          <w:szCs w:val="24"/>
        </w:rPr>
        <w:t xml:space="preserve"> </w:t>
      </w:r>
      <w:r w:rsidRPr="007D12C1">
        <w:rPr>
          <w:rFonts w:ascii="Times New Roman" w:hAnsi="Times New Roman" w:cs="Times New Roman"/>
          <w:sz w:val="24"/>
          <w:szCs w:val="24"/>
        </w:rPr>
        <w:t xml:space="preserve">When performing repairs to, and maintenance of, the System, </w:t>
      </w:r>
      <w:r w:rsidR="002D4549" w:rsidRPr="007D12C1">
        <w:rPr>
          <w:rFonts w:ascii="Times New Roman" w:hAnsi="Times New Roman" w:cs="Times New Roman"/>
          <w:sz w:val="24"/>
          <w:szCs w:val="24"/>
        </w:rPr>
        <w:t>Licensee</w:t>
      </w:r>
      <w:r w:rsidRPr="007D12C1">
        <w:rPr>
          <w:rFonts w:ascii="Times New Roman" w:hAnsi="Times New Roman" w:cs="Times New Roman"/>
          <w:sz w:val="24"/>
          <w:szCs w:val="24"/>
        </w:rPr>
        <w:t xml:space="preserve"> or </w:t>
      </w:r>
      <w:r w:rsidR="002D4549" w:rsidRPr="007D12C1">
        <w:rPr>
          <w:rFonts w:ascii="Times New Roman" w:hAnsi="Times New Roman" w:cs="Times New Roman"/>
          <w:sz w:val="24"/>
          <w:szCs w:val="24"/>
        </w:rPr>
        <w:t>subcontractor</w:t>
      </w:r>
      <w:r w:rsidRPr="007D12C1">
        <w:rPr>
          <w:rFonts w:ascii="Times New Roman" w:hAnsi="Times New Roman" w:cs="Times New Roman"/>
          <w:sz w:val="24"/>
          <w:szCs w:val="24"/>
        </w:rPr>
        <w:t xml:space="preserve"> shall comply with all applicable statutes and Construction Provisions, including</w:t>
      </w:r>
      <w:r w:rsidR="782401FD" w:rsidRPr="007D12C1">
        <w:rPr>
          <w:rFonts w:ascii="Times New Roman" w:hAnsi="Times New Roman" w:cs="Times New Roman"/>
          <w:sz w:val="24"/>
          <w:szCs w:val="24"/>
        </w:rPr>
        <w:t>,</w:t>
      </w:r>
      <w:r w:rsidRPr="007D12C1">
        <w:rPr>
          <w:rFonts w:ascii="Times New Roman" w:hAnsi="Times New Roman" w:cs="Times New Roman"/>
          <w:sz w:val="24"/>
          <w:szCs w:val="24"/>
        </w:rPr>
        <w:t xml:space="preserve"> but not limited to</w:t>
      </w:r>
      <w:r w:rsidR="782401FD" w:rsidRPr="007D12C1">
        <w:rPr>
          <w:rFonts w:ascii="Times New Roman" w:hAnsi="Times New Roman" w:cs="Times New Roman"/>
          <w:sz w:val="24"/>
          <w:szCs w:val="24"/>
        </w:rPr>
        <w:t>,</w:t>
      </w:r>
      <w:r w:rsidRPr="007D12C1">
        <w:rPr>
          <w:rFonts w:ascii="Times New Roman" w:hAnsi="Times New Roman" w:cs="Times New Roman"/>
          <w:sz w:val="24"/>
          <w:szCs w:val="24"/>
        </w:rPr>
        <w:t xml:space="preserve"> payment of prevailing </w:t>
      </w:r>
      <w:r w:rsidR="782401FD" w:rsidRPr="007D12C1">
        <w:rPr>
          <w:rFonts w:ascii="Times New Roman" w:hAnsi="Times New Roman" w:cs="Times New Roman"/>
          <w:sz w:val="24"/>
          <w:szCs w:val="24"/>
        </w:rPr>
        <w:t>wages</w:t>
      </w:r>
      <w:r w:rsidRPr="007D12C1">
        <w:rPr>
          <w:rFonts w:ascii="Times New Roman" w:hAnsi="Times New Roman" w:cs="Times New Roman"/>
          <w:sz w:val="24"/>
          <w:szCs w:val="24"/>
        </w:rPr>
        <w:t xml:space="preserve"> (for all work including module washing) to the extent required by </w:t>
      </w:r>
      <w:r w:rsidR="00024C39">
        <w:rPr>
          <w:rFonts w:ascii="Times New Roman" w:hAnsi="Times New Roman" w:cs="Times New Roman"/>
          <w:sz w:val="24"/>
          <w:szCs w:val="24"/>
        </w:rPr>
        <w:t>A</w:t>
      </w:r>
      <w:r w:rsidRPr="007D12C1">
        <w:rPr>
          <w:rFonts w:ascii="Times New Roman" w:hAnsi="Times New Roman" w:cs="Times New Roman"/>
          <w:sz w:val="24"/>
          <w:szCs w:val="24"/>
        </w:rPr>
        <w:t xml:space="preserve">pplicable </w:t>
      </w:r>
      <w:r w:rsidR="00024C39">
        <w:rPr>
          <w:rFonts w:ascii="Times New Roman" w:hAnsi="Times New Roman" w:cs="Times New Roman"/>
          <w:sz w:val="24"/>
          <w:szCs w:val="24"/>
        </w:rPr>
        <w:t>L</w:t>
      </w:r>
      <w:r w:rsidRPr="007D12C1">
        <w:rPr>
          <w:rFonts w:ascii="Times New Roman" w:hAnsi="Times New Roman" w:cs="Times New Roman"/>
          <w:sz w:val="24"/>
          <w:szCs w:val="24"/>
        </w:rPr>
        <w:t>aw</w:t>
      </w:r>
      <w:r w:rsidR="00024C39">
        <w:rPr>
          <w:rFonts w:ascii="Times New Roman" w:hAnsi="Times New Roman" w:cs="Times New Roman"/>
          <w:sz w:val="24"/>
          <w:szCs w:val="24"/>
        </w:rPr>
        <w:t>s</w:t>
      </w:r>
      <w:r w:rsidRPr="007D12C1">
        <w:rPr>
          <w:rFonts w:ascii="Times New Roman" w:hAnsi="Times New Roman" w:cs="Times New Roman"/>
          <w:sz w:val="24"/>
          <w:szCs w:val="24"/>
        </w:rPr>
        <w:t>.</w:t>
      </w:r>
    </w:p>
    <w:p w14:paraId="44C1F902" w14:textId="652D7737" w:rsidR="4A599490" w:rsidRPr="007D12C1" w:rsidRDefault="4A599490" w:rsidP="00945448">
      <w:pPr>
        <w:pStyle w:val="TermsLevel2"/>
        <w:numPr>
          <w:ilvl w:val="0"/>
          <w:numId w:val="30"/>
        </w:numPr>
        <w:spacing w:after="240" w:line="300" w:lineRule="atLeast"/>
        <w:ind w:left="720" w:hanging="720"/>
        <w:jc w:val="both"/>
        <w:rPr>
          <w:rFonts w:ascii="Times New Roman" w:hAnsi="Times New Roman" w:cs="Times New Roman"/>
          <w:b/>
          <w:color w:val="000000" w:themeColor="text1"/>
          <w:sz w:val="24"/>
          <w:szCs w:val="24"/>
        </w:rPr>
      </w:pPr>
      <w:r w:rsidRPr="001F0E92">
        <w:rPr>
          <w:rFonts w:ascii="Times New Roman" w:hAnsi="Times New Roman" w:cs="Times New Roman"/>
          <w:b/>
          <w:color w:val="000000" w:themeColor="text1"/>
          <w:sz w:val="24"/>
          <w:szCs w:val="24"/>
        </w:rPr>
        <w:t>Non-Standard System Repair and Maintenance</w:t>
      </w:r>
      <w:r w:rsidRPr="00960D75">
        <w:rPr>
          <w:rFonts w:ascii="Times New Roman" w:hAnsi="Times New Roman" w:cs="Times New Roman"/>
          <w:b/>
          <w:bCs/>
          <w:color w:val="000000" w:themeColor="text1"/>
          <w:sz w:val="24"/>
          <w:szCs w:val="24"/>
        </w:rPr>
        <w:t>.</w:t>
      </w:r>
      <w:r w:rsidRPr="007D12C1">
        <w:rPr>
          <w:rFonts w:ascii="Times New Roman" w:hAnsi="Times New Roman" w:cs="Times New Roman"/>
          <w:color w:val="000000" w:themeColor="text1"/>
          <w:sz w:val="24"/>
          <w:szCs w:val="24"/>
        </w:rPr>
        <w:t xml:space="preserve">  If </w:t>
      </w:r>
      <w:r w:rsidR="002D4549" w:rsidRPr="007D12C1">
        <w:rPr>
          <w:rFonts w:ascii="Times New Roman" w:hAnsi="Times New Roman" w:cs="Times New Roman"/>
          <w:color w:val="000000" w:themeColor="text1"/>
          <w:sz w:val="24"/>
          <w:szCs w:val="24"/>
        </w:rPr>
        <w:t>Licensee</w:t>
      </w:r>
      <w:r w:rsidRPr="007D12C1">
        <w:rPr>
          <w:rFonts w:ascii="Times New Roman" w:hAnsi="Times New Roman" w:cs="Times New Roman"/>
          <w:color w:val="000000" w:themeColor="text1"/>
          <w:sz w:val="24"/>
          <w:szCs w:val="24"/>
        </w:rPr>
        <w:t xml:space="preserve"> incurs incremental costs to maintain the System due to conditions at the Facility or due to the inaccuracy of any information provided by Judicial Council</w:t>
      </w:r>
      <w:r w:rsidR="47F8962F" w:rsidRPr="007D12C1">
        <w:rPr>
          <w:rFonts w:ascii="Times New Roman" w:hAnsi="Times New Roman" w:cs="Times New Roman"/>
          <w:color w:val="000000" w:themeColor="text1"/>
          <w:sz w:val="24"/>
          <w:szCs w:val="24"/>
        </w:rPr>
        <w:t xml:space="preserve"> </w:t>
      </w:r>
      <w:r w:rsidRPr="007D12C1">
        <w:rPr>
          <w:rFonts w:ascii="Times New Roman" w:hAnsi="Times New Roman" w:cs="Times New Roman"/>
          <w:color w:val="000000" w:themeColor="text1"/>
          <w:sz w:val="24"/>
          <w:szCs w:val="24"/>
        </w:rPr>
        <w:t xml:space="preserve">and relied upon by </w:t>
      </w:r>
      <w:r w:rsidR="002D4549" w:rsidRPr="007D12C1">
        <w:rPr>
          <w:rFonts w:ascii="Times New Roman" w:hAnsi="Times New Roman" w:cs="Times New Roman"/>
          <w:color w:val="000000" w:themeColor="text1"/>
          <w:sz w:val="24"/>
          <w:szCs w:val="24"/>
        </w:rPr>
        <w:t>Licensee</w:t>
      </w:r>
      <w:r w:rsidRPr="007D12C1">
        <w:rPr>
          <w:rFonts w:ascii="Times New Roman" w:hAnsi="Times New Roman" w:cs="Times New Roman"/>
          <w:color w:val="000000" w:themeColor="text1"/>
          <w:sz w:val="24"/>
          <w:szCs w:val="24"/>
        </w:rPr>
        <w:t xml:space="preserve">, the pricing, </w:t>
      </w:r>
      <w:proofErr w:type="gramStart"/>
      <w:r w:rsidRPr="007D12C1">
        <w:rPr>
          <w:rFonts w:ascii="Times New Roman" w:hAnsi="Times New Roman" w:cs="Times New Roman"/>
          <w:color w:val="000000" w:themeColor="text1"/>
          <w:sz w:val="24"/>
          <w:szCs w:val="24"/>
        </w:rPr>
        <w:t>schedule</w:t>
      </w:r>
      <w:proofErr w:type="gramEnd"/>
      <w:r w:rsidRPr="007D12C1">
        <w:rPr>
          <w:rFonts w:ascii="Times New Roman" w:hAnsi="Times New Roman" w:cs="Times New Roman"/>
          <w:color w:val="000000" w:themeColor="text1"/>
          <w:sz w:val="24"/>
          <w:szCs w:val="24"/>
        </w:rPr>
        <w:t xml:space="preserve"> and other terms of this Agreement will be equitably adjusted to compensate for any work in excess of normally expected work required to be performed by </w:t>
      </w:r>
      <w:r w:rsidR="002D4549" w:rsidRPr="007D12C1">
        <w:rPr>
          <w:rFonts w:ascii="Times New Roman" w:hAnsi="Times New Roman" w:cs="Times New Roman"/>
          <w:color w:val="000000" w:themeColor="text1"/>
          <w:sz w:val="24"/>
          <w:szCs w:val="24"/>
        </w:rPr>
        <w:t>Licensee</w:t>
      </w:r>
      <w:r w:rsidRPr="007D12C1">
        <w:rPr>
          <w:rFonts w:ascii="Times New Roman" w:hAnsi="Times New Roman" w:cs="Times New Roman"/>
          <w:color w:val="000000" w:themeColor="text1"/>
          <w:sz w:val="24"/>
          <w:szCs w:val="24"/>
        </w:rPr>
        <w:t xml:space="preserve">. </w:t>
      </w:r>
      <w:r w:rsidR="00FB480A" w:rsidRPr="007D12C1">
        <w:rPr>
          <w:rFonts w:ascii="Times New Roman" w:hAnsi="Times New Roman" w:cs="Times New Roman"/>
          <w:color w:val="000000" w:themeColor="text1"/>
          <w:sz w:val="24"/>
          <w:szCs w:val="24"/>
        </w:rPr>
        <w:t xml:space="preserve"> </w:t>
      </w:r>
      <w:r w:rsidRPr="007D12C1">
        <w:rPr>
          <w:rFonts w:ascii="Times New Roman" w:hAnsi="Times New Roman" w:cs="Times New Roman"/>
          <w:color w:val="000000" w:themeColor="text1"/>
          <w:sz w:val="24"/>
          <w:szCs w:val="24"/>
        </w:rPr>
        <w:t>In such event, the Parties will negotiate such equitable adjustment in good faith.</w:t>
      </w:r>
      <w:r w:rsidR="53B5665B" w:rsidRPr="007D12C1">
        <w:rPr>
          <w:rFonts w:ascii="Times New Roman" w:hAnsi="Times New Roman" w:cs="Times New Roman"/>
          <w:color w:val="000000" w:themeColor="text1"/>
          <w:sz w:val="24"/>
          <w:szCs w:val="24"/>
        </w:rPr>
        <w:t xml:space="preserve"> </w:t>
      </w:r>
      <w:r w:rsidR="001C3B41" w:rsidRPr="007D12C1">
        <w:rPr>
          <w:rFonts w:ascii="Times New Roman" w:hAnsi="Times New Roman" w:cs="Times New Roman"/>
          <w:color w:val="000000" w:themeColor="text1"/>
          <w:sz w:val="24"/>
          <w:szCs w:val="24"/>
        </w:rPr>
        <w:t xml:space="preserve"> </w:t>
      </w:r>
      <w:r w:rsidR="53B5665B" w:rsidRPr="007D12C1">
        <w:rPr>
          <w:rFonts w:ascii="Times New Roman" w:hAnsi="Times New Roman" w:cs="Times New Roman"/>
          <w:color w:val="000000" w:themeColor="text1"/>
          <w:sz w:val="24"/>
          <w:szCs w:val="24"/>
        </w:rPr>
        <w:t xml:space="preserve">Any damage to the systems resulting from vandalism/theft will be repaired in a timely fashion by </w:t>
      </w:r>
      <w:r w:rsidR="002D4549" w:rsidRPr="007D12C1">
        <w:rPr>
          <w:rFonts w:ascii="Times New Roman" w:hAnsi="Times New Roman" w:cs="Times New Roman"/>
          <w:color w:val="000000" w:themeColor="text1"/>
          <w:sz w:val="24"/>
          <w:szCs w:val="24"/>
        </w:rPr>
        <w:t>Licensee</w:t>
      </w:r>
      <w:r w:rsidR="53B5665B" w:rsidRPr="007D12C1">
        <w:rPr>
          <w:rFonts w:ascii="Times New Roman" w:hAnsi="Times New Roman" w:cs="Times New Roman"/>
          <w:color w:val="000000" w:themeColor="text1"/>
          <w:sz w:val="24"/>
          <w:szCs w:val="24"/>
        </w:rPr>
        <w:t xml:space="preserve"> at the </w:t>
      </w:r>
      <w:r w:rsidR="002D4549" w:rsidRPr="007D12C1">
        <w:rPr>
          <w:rFonts w:ascii="Times New Roman" w:hAnsi="Times New Roman" w:cs="Times New Roman"/>
          <w:color w:val="000000" w:themeColor="text1"/>
          <w:sz w:val="24"/>
          <w:szCs w:val="24"/>
        </w:rPr>
        <w:t>Licensee</w:t>
      </w:r>
      <w:r w:rsidR="53B5665B" w:rsidRPr="007D12C1">
        <w:rPr>
          <w:rFonts w:ascii="Times New Roman" w:hAnsi="Times New Roman" w:cs="Times New Roman"/>
          <w:color w:val="000000" w:themeColor="text1"/>
          <w:sz w:val="24"/>
          <w:szCs w:val="24"/>
        </w:rPr>
        <w:t>’s expense.</w:t>
      </w:r>
    </w:p>
    <w:p w14:paraId="2E5E369F" w14:textId="6FE198F5" w:rsidR="4A599490" w:rsidRPr="007D12C1" w:rsidRDefault="13CD4C5D" w:rsidP="00945448">
      <w:pPr>
        <w:pStyle w:val="TermsLevel2"/>
        <w:numPr>
          <w:ilvl w:val="0"/>
          <w:numId w:val="30"/>
        </w:numPr>
        <w:spacing w:after="240" w:line="300" w:lineRule="atLeast"/>
        <w:ind w:left="720" w:hanging="720"/>
        <w:jc w:val="both"/>
        <w:rPr>
          <w:rFonts w:ascii="Times New Roman" w:hAnsi="Times New Roman" w:cs="Times New Roman"/>
          <w:b/>
          <w:color w:val="000000" w:themeColor="text1"/>
          <w:sz w:val="24"/>
          <w:szCs w:val="24"/>
        </w:rPr>
      </w:pPr>
      <w:r w:rsidRPr="001F0E92">
        <w:rPr>
          <w:rFonts w:ascii="Times New Roman" w:hAnsi="Times New Roman" w:cs="Times New Roman"/>
          <w:b/>
          <w:color w:val="000000" w:themeColor="text1"/>
          <w:sz w:val="24"/>
          <w:szCs w:val="24"/>
        </w:rPr>
        <w:t>Breakdown Notice</w:t>
      </w:r>
      <w:r w:rsidRPr="001F0E92">
        <w:rPr>
          <w:rFonts w:ascii="Times New Roman" w:hAnsi="Times New Roman" w:cs="Times New Roman"/>
          <w:b/>
          <w:bCs/>
          <w:color w:val="000000" w:themeColor="text1"/>
          <w:sz w:val="24"/>
          <w:szCs w:val="24"/>
        </w:rPr>
        <w:t>.</w:t>
      </w:r>
      <w:r w:rsidRPr="007D12C1">
        <w:rPr>
          <w:rFonts w:ascii="Times New Roman" w:hAnsi="Times New Roman" w:cs="Times New Roman"/>
          <w:color w:val="000000" w:themeColor="text1"/>
          <w:sz w:val="24"/>
          <w:szCs w:val="24"/>
        </w:rPr>
        <w:t xml:space="preserve">  </w:t>
      </w:r>
      <w:r w:rsidR="002D4549" w:rsidRPr="007D12C1">
        <w:rPr>
          <w:rFonts w:ascii="Times New Roman" w:hAnsi="Times New Roman" w:cs="Times New Roman"/>
          <w:color w:val="000000" w:themeColor="text1"/>
          <w:sz w:val="24"/>
          <w:szCs w:val="24"/>
        </w:rPr>
        <w:t>Licensee</w:t>
      </w:r>
      <w:r w:rsidRPr="007D12C1">
        <w:rPr>
          <w:rFonts w:ascii="Times New Roman" w:hAnsi="Times New Roman" w:cs="Times New Roman"/>
          <w:color w:val="000000" w:themeColor="text1"/>
          <w:sz w:val="24"/>
          <w:szCs w:val="24"/>
        </w:rPr>
        <w:t xml:space="preserve"> shall notify Judicial Council</w:t>
      </w:r>
      <w:r w:rsidR="006CC3C8" w:rsidRPr="007D12C1">
        <w:rPr>
          <w:rFonts w:ascii="Times New Roman" w:hAnsi="Times New Roman" w:cs="Times New Roman"/>
          <w:color w:val="000000" w:themeColor="text1"/>
          <w:sz w:val="24"/>
          <w:szCs w:val="24"/>
        </w:rPr>
        <w:t xml:space="preserve"> </w:t>
      </w:r>
      <w:r w:rsidRPr="007D12C1">
        <w:rPr>
          <w:rFonts w:ascii="Times New Roman" w:hAnsi="Times New Roman" w:cs="Times New Roman"/>
          <w:color w:val="000000" w:themeColor="text1"/>
          <w:sz w:val="24"/>
          <w:szCs w:val="24"/>
        </w:rPr>
        <w:t xml:space="preserve">within twenty-four (24) hours following </w:t>
      </w:r>
      <w:r w:rsidR="002D4549" w:rsidRPr="007D12C1">
        <w:rPr>
          <w:rFonts w:ascii="Times New Roman" w:hAnsi="Times New Roman" w:cs="Times New Roman"/>
          <w:color w:val="000000" w:themeColor="text1"/>
          <w:sz w:val="24"/>
          <w:szCs w:val="24"/>
        </w:rPr>
        <w:t>Licensee</w:t>
      </w:r>
      <w:r w:rsidRPr="007D12C1">
        <w:rPr>
          <w:rFonts w:ascii="Times New Roman" w:hAnsi="Times New Roman" w:cs="Times New Roman"/>
          <w:color w:val="000000" w:themeColor="text1"/>
          <w:sz w:val="24"/>
          <w:szCs w:val="24"/>
        </w:rPr>
        <w:t>’s discovery of (</w:t>
      </w:r>
      <w:proofErr w:type="spellStart"/>
      <w:r w:rsidRPr="007D12C1">
        <w:rPr>
          <w:rFonts w:ascii="Times New Roman" w:hAnsi="Times New Roman" w:cs="Times New Roman"/>
          <w:color w:val="000000" w:themeColor="text1"/>
          <w:sz w:val="24"/>
          <w:szCs w:val="24"/>
        </w:rPr>
        <w:t>i</w:t>
      </w:r>
      <w:proofErr w:type="spellEnd"/>
      <w:r w:rsidRPr="007D12C1">
        <w:rPr>
          <w:rFonts w:ascii="Times New Roman" w:hAnsi="Times New Roman" w:cs="Times New Roman"/>
          <w:color w:val="000000" w:themeColor="text1"/>
          <w:sz w:val="24"/>
          <w:szCs w:val="24"/>
        </w:rPr>
        <w:t xml:space="preserve">) any material malfunction in the operation of the System or (ii) an interruption in the supply of electrical energy from the System.  Judicial </w:t>
      </w:r>
      <w:r w:rsidRPr="007D12C1">
        <w:rPr>
          <w:rFonts w:ascii="Times New Roman" w:hAnsi="Times New Roman" w:cs="Times New Roman"/>
          <w:color w:val="000000" w:themeColor="text1"/>
          <w:sz w:val="24"/>
          <w:szCs w:val="24"/>
        </w:rPr>
        <w:lastRenderedPageBreak/>
        <w:t>Council</w:t>
      </w:r>
      <w:r w:rsidR="006CC3C8" w:rsidRPr="007D12C1">
        <w:rPr>
          <w:rFonts w:ascii="Times New Roman" w:hAnsi="Times New Roman" w:cs="Times New Roman"/>
          <w:color w:val="000000" w:themeColor="text1"/>
          <w:sz w:val="24"/>
          <w:szCs w:val="24"/>
        </w:rPr>
        <w:t xml:space="preserve"> </w:t>
      </w:r>
      <w:r w:rsidRPr="007D12C1">
        <w:rPr>
          <w:rFonts w:ascii="Times New Roman" w:hAnsi="Times New Roman" w:cs="Times New Roman"/>
          <w:color w:val="000000" w:themeColor="text1"/>
          <w:sz w:val="24"/>
          <w:szCs w:val="24"/>
        </w:rPr>
        <w:t xml:space="preserve">and </w:t>
      </w:r>
      <w:r w:rsidR="002D4549" w:rsidRPr="007D12C1">
        <w:rPr>
          <w:rFonts w:ascii="Times New Roman" w:hAnsi="Times New Roman" w:cs="Times New Roman"/>
          <w:color w:val="000000" w:themeColor="text1"/>
          <w:sz w:val="24"/>
          <w:szCs w:val="24"/>
        </w:rPr>
        <w:t>Licensee</w:t>
      </w:r>
      <w:r w:rsidRPr="007D12C1">
        <w:rPr>
          <w:rFonts w:ascii="Times New Roman" w:hAnsi="Times New Roman" w:cs="Times New Roman"/>
          <w:color w:val="000000" w:themeColor="text1"/>
          <w:sz w:val="24"/>
          <w:szCs w:val="24"/>
        </w:rPr>
        <w:t xml:space="preserve"> shall each designate personnel and establish procedures such that each Party may provide notice of such conditions </w:t>
      </w:r>
      <w:proofErr w:type="gramStart"/>
      <w:r w:rsidRPr="007D12C1">
        <w:rPr>
          <w:rFonts w:ascii="Times New Roman" w:hAnsi="Times New Roman" w:cs="Times New Roman"/>
          <w:color w:val="000000" w:themeColor="text1"/>
          <w:sz w:val="24"/>
          <w:szCs w:val="24"/>
        </w:rPr>
        <w:t xml:space="preserve">requiring </w:t>
      </w:r>
      <w:r w:rsidR="002D4549" w:rsidRPr="007D12C1">
        <w:rPr>
          <w:rFonts w:ascii="Times New Roman" w:hAnsi="Times New Roman" w:cs="Times New Roman"/>
          <w:color w:val="000000" w:themeColor="text1"/>
          <w:sz w:val="24"/>
          <w:szCs w:val="24"/>
        </w:rPr>
        <w:t>Licensee</w:t>
      </w:r>
      <w:r w:rsidRPr="007D12C1">
        <w:rPr>
          <w:rFonts w:ascii="Times New Roman" w:hAnsi="Times New Roman" w:cs="Times New Roman"/>
          <w:color w:val="000000" w:themeColor="text1"/>
          <w:sz w:val="24"/>
          <w:szCs w:val="24"/>
        </w:rPr>
        <w:t>’s repair or alteration at all times</w:t>
      </w:r>
      <w:proofErr w:type="gramEnd"/>
      <w:r w:rsidRPr="007D12C1">
        <w:rPr>
          <w:rFonts w:ascii="Times New Roman" w:hAnsi="Times New Roman" w:cs="Times New Roman"/>
          <w:color w:val="000000" w:themeColor="text1"/>
          <w:sz w:val="24"/>
          <w:szCs w:val="24"/>
        </w:rPr>
        <w:t xml:space="preserve">, </w:t>
      </w:r>
      <w:r w:rsidR="007A507C" w:rsidRPr="007D12C1">
        <w:rPr>
          <w:rFonts w:ascii="Times New Roman" w:hAnsi="Times New Roman" w:cs="Times New Roman"/>
          <w:color w:val="000000" w:themeColor="text1"/>
          <w:sz w:val="24"/>
          <w:szCs w:val="24"/>
        </w:rPr>
        <w:t>twenty-four (</w:t>
      </w:r>
      <w:r w:rsidRPr="007D12C1">
        <w:rPr>
          <w:rFonts w:ascii="Times New Roman" w:hAnsi="Times New Roman" w:cs="Times New Roman"/>
          <w:color w:val="000000" w:themeColor="text1"/>
          <w:sz w:val="24"/>
          <w:szCs w:val="24"/>
        </w:rPr>
        <w:t>24</w:t>
      </w:r>
      <w:r w:rsidR="007A507C" w:rsidRPr="007D12C1">
        <w:rPr>
          <w:rFonts w:ascii="Times New Roman" w:hAnsi="Times New Roman" w:cs="Times New Roman"/>
          <w:color w:val="000000" w:themeColor="text1"/>
          <w:sz w:val="24"/>
          <w:szCs w:val="24"/>
        </w:rPr>
        <w:t>)</w:t>
      </w:r>
      <w:r w:rsidRPr="007D12C1">
        <w:rPr>
          <w:rFonts w:ascii="Times New Roman" w:hAnsi="Times New Roman" w:cs="Times New Roman"/>
          <w:color w:val="000000" w:themeColor="text1"/>
          <w:sz w:val="24"/>
          <w:szCs w:val="24"/>
        </w:rPr>
        <w:t xml:space="preserve"> hours per day, including weekends and holidays.</w:t>
      </w:r>
      <w:r w:rsidR="001C3B41" w:rsidRPr="007D12C1">
        <w:rPr>
          <w:rFonts w:ascii="Times New Roman" w:hAnsi="Times New Roman" w:cs="Times New Roman"/>
          <w:color w:val="000000" w:themeColor="text1"/>
          <w:sz w:val="24"/>
          <w:szCs w:val="24"/>
        </w:rPr>
        <w:t xml:space="preserve"> </w:t>
      </w:r>
      <w:r w:rsidRPr="007D12C1">
        <w:rPr>
          <w:rFonts w:ascii="Times New Roman" w:hAnsi="Times New Roman" w:cs="Times New Roman"/>
          <w:color w:val="000000" w:themeColor="text1"/>
          <w:sz w:val="24"/>
          <w:szCs w:val="24"/>
        </w:rPr>
        <w:t xml:space="preserve"> Judicial Council</w:t>
      </w:r>
      <w:r w:rsidR="006CC3C8" w:rsidRPr="007D12C1">
        <w:rPr>
          <w:rFonts w:ascii="Times New Roman" w:hAnsi="Times New Roman" w:cs="Times New Roman"/>
          <w:color w:val="000000" w:themeColor="text1"/>
          <w:sz w:val="24"/>
          <w:szCs w:val="24"/>
        </w:rPr>
        <w:t xml:space="preserve"> </w:t>
      </w:r>
      <w:r w:rsidRPr="007D12C1">
        <w:rPr>
          <w:rFonts w:ascii="Times New Roman" w:hAnsi="Times New Roman" w:cs="Times New Roman"/>
          <w:color w:val="000000" w:themeColor="text1"/>
          <w:sz w:val="24"/>
          <w:szCs w:val="24"/>
        </w:rPr>
        <w:t xml:space="preserve">shall notify </w:t>
      </w:r>
      <w:r w:rsidR="002D4549" w:rsidRPr="007D12C1">
        <w:rPr>
          <w:rFonts w:ascii="Times New Roman" w:hAnsi="Times New Roman" w:cs="Times New Roman"/>
          <w:color w:val="000000" w:themeColor="text1"/>
          <w:sz w:val="24"/>
          <w:szCs w:val="24"/>
        </w:rPr>
        <w:t>Licensee</w:t>
      </w:r>
      <w:r w:rsidRPr="007D12C1">
        <w:rPr>
          <w:rFonts w:ascii="Times New Roman" w:hAnsi="Times New Roman" w:cs="Times New Roman"/>
          <w:color w:val="000000" w:themeColor="text1"/>
          <w:sz w:val="24"/>
          <w:szCs w:val="24"/>
        </w:rPr>
        <w:t xml:space="preserve"> immediately upon the discovery of an emergency condition affecting the System.</w:t>
      </w:r>
    </w:p>
    <w:p w14:paraId="45775D82" w14:textId="67ACD4F4" w:rsidR="47F8962F" w:rsidRPr="00960D75" w:rsidRDefault="006CC3C8" w:rsidP="00945448">
      <w:pPr>
        <w:pStyle w:val="TermsLevel2"/>
        <w:numPr>
          <w:ilvl w:val="0"/>
          <w:numId w:val="30"/>
        </w:numPr>
        <w:spacing w:after="240" w:line="300" w:lineRule="atLeast"/>
        <w:ind w:left="720" w:hanging="720"/>
        <w:jc w:val="both"/>
        <w:rPr>
          <w:rFonts w:ascii="Times New Roman" w:hAnsi="Times New Roman" w:cs="Times New Roman"/>
          <w:b/>
          <w:color w:val="000000" w:themeColor="text1"/>
          <w:sz w:val="24"/>
          <w:szCs w:val="24"/>
        </w:rPr>
      </w:pPr>
      <w:r w:rsidRPr="00960D75">
        <w:rPr>
          <w:rFonts w:ascii="Times New Roman" w:hAnsi="Times New Roman" w:cs="Times New Roman"/>
          <w:b/>
          <w:color w:val="000000" w:themeColor="text1"/>
          <w:sz w:val="24"/>
          <w:szCs w:val="24"/>
        </w:rPr>
        <w:t>Guarantees</w:t>
      </w:r>
      <w:r w:rsidR="00960D75">
        <w:rPr>
          <w:rFonts w:ascii="Times New Roman" w:hAnsi="Times New Roman" w:cs="Times New Roman"/>
          <w:b/>
          <w:color w:val="000000" w:themeColor="text1"/>
          <w:sz w:val="24"/>
          <w:szCs w:val="24"/>
        </w:rPr>
        <w:t>.</w:t>
      </w:r>
    </w:p>
    <w:p w14:paraId="18D49D17" w14:textId="71A0C79F" w:rsidR="001F0E92" w:rsidRPr="004A3E13" w:rsidRDefault="001F0E92" w:rsidP="00945448">
      <w:pPr>
        <w:pStyle w:val="TermsLevel1"/>
        <w:numPr>
          <w:ilvl w:val="1"/>
          <w:numId w:val="30"/>
        </w:numPr>
        <w:tabs>
          <w:tab w:val="left" w:pos="720"/>
        </w:tabs>
        <w:spacing w:before="240" w:after="240" w:line="300" w:lineRule="atLeast"/>
        <w:ind w:left="1440" w:hanging="720"/>
        <w:jc w:val="both"/>
        <w:rPr>
          <w:rFonts w:ascii="Times New Roman" w:eastAsia="Arial" w:hAnsi="Times New Roman" w:cs="Times New Roman"/>
          <w:color w:val="auto"/>
          <w:sz w:val="24"/>
          <w:szCs w:val="24"/>
        </w:rPr>
      </w:pPr>
      <w:r w:rsidRPr="004A3E13">
        <w:rPr>
          <w:rFonts w:ascii="Times New Roman" w:eastAsia="Calibri" w:hAnsi="Times New Roman" w:cs="Times New Roman"/>
          <w:color w:val="auto"/>
          <w:sz w:val="24"/>
          <w:szCs w:val="24"/>
        </w:rPr>
        <w:t xml:space="preserve">PV Availability Guarantee: </w:t>
      </w:r>
      <w:r w:rsidR="00BE3A22">
        <w:rPr>
          <w:rFonts w:ascii="Times New Roman" w:eastAsia="Calibri" w:hAnsi="Times New Roman" w:cs="Times New Roman"/>
          <w:color w:val="auto"/>
          <w:sz w:val="24"/>
          <w:szCs w:val="24"/>
        </w:rPr>
        <w:t xml:space="preserve"> </w:t>
      </w:r>
      <w:r w:rsidRPr="004A3E13">
        <w:rPr>
          <w:rFonts w:ascii="Times New Roman" w:eastAsia="Calibri" w:hAnsi="Times New Roman" w:cs="Times New Roman"/>
          <w:color w:val="auto"/>
          <w:sz w:val="24"/>
          <w:szCs w:val="24"/>
        </w:rPr>
        <w:t>Licensee guarantees the PV System will be available (generating energy as measured at the inverter) more than ___% of the time that the Global Horizontal Irradiance (GHI) is greater than 100W/m2 as measured by the onsite instrumentation.  The PV availability will be calculated as the weighted average of each inverter’s availability normalized for AC name plate.  If the Licensee does not achieve this measure, the Licensee will credit the Judicial Council  an amount of PV Availability Damages against the Judicial Council’s next Rent payment(s), which amount shall be calculated as the product of the percent under-performance and the annual Rent.  (____% - annual availability)*(annual Rent)</w:t>
      </w:r>
      <w:r>
        <w:rPr>
          <w:rFonts w:ascii="Times New Roman" w:eastAsia="Calibri" w:hAnsi="Times New Roman" w:cs="Times New Roman"/>
          <w:color w:val="auto"/>
          <w:sz w:val="24"/>
          <w:szCs w:val="24"/>
        </w:rPr>
        <w:t>.</w:t>
      </w:r>
    </w:p>
    <w:p w14:paraId="39D603A9" w14:textId="4017062A" w:rsidR="47F8962F" w:rsidRPr="001F0E92" w:rsidRDefault="001F0E92" w:rsidP="00945448">
      <w:pPr>
        <w:pStyle w:val="TermsLevel1"/>
        <w:numPr>
          <w:ilvl w:val="1"/>
          <w:numId w:val="30"/>
        </w:numPr>
        <w:tabs>
          <w:tab w:val="left" w:pos="720"/>
        </w:tabs>
        <w:spacing w:before="240" w:after="240" w:line="300" w:lineRule="atLeast"/>
        <w:ind w:left="1440" w:hanging="720"/>
        <w:jc w:val="both"/>
        <w:rPr>
          <w:rFonts w:ascii="Times New Roman" w:eastAsia="Calibri" w:hAnsi="Times New Roman" w:cs="Times New Roman"/>
          <w:color w:val="auto"/>
          <w:sz w:val="24"/>
          <w:szCs w:val="24"/>
        </w:rPr>
      </w:pPr>
      <w:r w:rsidRPr="001F0E92">
        <w:rPr>
          <w:rFonts w:ascii="Times New Roman" w:eastAsia="Calibri" w:hAnsi="Times New Roman" w:cs="Times New Roman"/>
          <w:color w:val="auto"/>
          <w:sz w:val="24"/>
          <w:szCs w:val="24"/>
        </w:rPr>
        <w:t xml:space="preserve">BESS Capacity Guarantee: </w:t>
      </w:r>
      <w:r w:rsidR="00BE3A22">
        <w:rPr>
          <w:rFonts w:ascii="Times New Roman" w:eastAsia="Calibri" w:hAnsi="Times New Roman" w:cs="Times New Roman"/>
          <w:color w:val="auto"/>
          <w:sz w:val="24"/>
          <w:szCs w:val="24"/>
        </w:rPr>
        <w:t xml:space="preserve"> </w:t>
      </w:r>
      <w:r w:rsidRPr="001F0E92">
        <w:rPr>
          <w:rFonts w:ascii="Times New Roman" w:eastAsia="Calibri" w:hAnsi="Times New Roman" w:cs="Times New Roman"/>
          <w:color w:val="auto"/>
          <w:sz w:val="24"/>
          <w:szCs w:val="24"/>
        </w:rPr>
        <w:t>Licensee guarantees that BESS Capacity as defined in Exhibit I Attachment O8 (SPECIFICATION SECTION 48 17 13): will exceed the value listed in the section 1.6 of Exhibit C-2 for the given year.  This output level will be confirmed on an annual basis by the contractor and report will be provided to the Judicial Council within thirty (30) days of the conclusion of each operating year.  If the Licensee does not meet the BESS Capacity Guarantee, the Licensee will credit the Judicial Council an amount of the BESS Capacity Damages against the Judicial Council’s next Rent payment(s), which amount shall be calculated as the product of the under-performance and the annual Rent.  (BESS guarantee – BESS Capacity)/(BESS Guarantee)*(annual Rent).</w:t>
      </w:r>
    </w:p>
    <w:p w14:paraId="52BEE1D6" w14:textId="77777777" w:rsidR="00960D75" w:rsidRPr="00960D75" w:rsidRDefault="006CC3C8" w:rsidP="00945448">
      <w:pPr>
        <w:pStyle w:val="TermsLevel2"/>
        <w:numPr>
          <w:ilvl w:val="0"/>
          <w:numId w:val="30"/>
        </w:numPr>
        <w:spacing w:after="240" w:line="300" w:lineRule="atLeast"/>
        <w:ind w:left="720" w:hanging="720"/>
        <w:jc w:val="both"/>
        <w:rPr>
          <w:rFonts w:ascii="Times New Roman" w:eastAsia="Gadugi" w:hAnsi="Times New Roman" w:cs="Times New Roman"/>
          <w:sz w:val="24"/>
          <w:szCs w:val="24"/>
        </w:rPr>
      </w:pPr>
      <w:r w:rsidRPr="00960D75">
        <w:rPr>
          <w:rFonts w:ascii="Times New Roman" w:eastAsia="Calibri" w:hAnsi="Times New Roman" w:cs="Times New Roman"/>
          <w:b/>
          <w:bCs/>
          <w:sz w:val="24"/>
          <w:szCs w:val="24"/>
        </w:rPr>
        <w:t>Required Services</w:t>
      </w:r>
      <w:r w:rsidR="00960D75" w:rsidRPr="00960D75">
        <w:rPr>
          <w:rFonts w:ascii="Times New Roman" w:eastAsia="Calibri" w:hAnsi="Times New Roman" w:cs="Times New Roman"/>
          <w:b/>
          <w:bCs/>
          <w:sz w:val="24"/>
          <w:szCs w:val="24"/>
        </w:rPr>
        <w:t>.</w:t>
      </w:r>
    </w:p>
    <w:p w14:paraId="218EC87E" w14:textId="6A3DB7AF" w:rsidR="0068469E" w:rsidRPr="00960D75" w:rsidRDefault="00AD02A6" w:rsidP="00945448">
      <w:pPr>
        <w:pStyle w:val="TermsLevel2"/>
        <w:numPr>
          <w:ilvl w:val="1"/>
          <w:numId w:val="30"/>
        </w:numPr>
        <w:spacing w:after="240" w:line="300" w:lineRule="atLeast"/>
        <w:ind w:left="1440" w:hanging="720"/>
        <w:jc w:val="both"/>
        <w:rPr>
          <w:rFonts w:ascii="Times New Roman" w:eastAsia="Gadugi" w:hAnsi="Times New Roman" w:cs="Times New Roman"/>
          <w:sz w:val="24"/>
          <w:szCs w:val="24"/>
        </w:rPr>
      </w:pPr>
      <w:r w:rsidRPr="00960D75">
        <w:rPr>
          <w:rFonts w:ascii="Times New Roman" w:eastAsia="Gadugi" w:hAnsi="Times New Roman" w:cs="Times New Roman"/>
          <w:sz w:val="24"/>
          <w:szCs w:val="24"/>
        </w:rPr>
        <w:t xml:space="preserve">The </w:t>
      </w:r>
      <w:r w:rsidR="002D4549" w:rsidRPr="00960D75">
        <w:rPr>
          <w:rFonts w:ascii="Times New Roman" w:eastAsia="Gadugi" w:hAnsi="Times New Roman" w:cs="Times New Roman"/>
          <w:sz w:val="24"/>
          <w:szCs w:val="24"/>
        </w:rPr>
        <w:t>Licensee</w:t>
      </w:r>
      <w:r w:rsidRPr="00960D75">
        <w:rPr>
          <w:rFonts w:ascii="Times New Roman" w:eastAsia="Gadugi" w:hAnsi="Times New Roman" w:cs="Times New Roman"/>
          <w:sz w:val="24"/>
          <w:szCs w:val="24"/>
        </w:rPr>
        <w:t xml:space="preserve"> shall deliver system overview and emergency system operation training to Judicial Council Facilities staff, O&amp;M Service Providers, and Local Fire Department within fifteen (15) </w:t>
      </w:r>
      <w:r w:rsidR="00DE5A15" w:rsidRPr="00960D75">
        <w:rPr>
          <w:rFonts w:ascii="Times New Roman" w:eastAsia="Gadugi" w:hAnsi="Times New Roman" w:cs="Times New Roman"/>
          <w:sz w:val="24"/>
          <w:szCs w:val="24"/>
        </w:rPr>
        <w:t>B</w:t>
      </w:r>
      <w:r w:rsidRPr="00960D75">
        <w:rPr>
          <w:rFonts w:ascii="Times New Roman" w:eastAsia="Gadugi" w:hAnsi="Times New Roman" w:cs="Times New Roman"/>
          <w:sz w:val="24"/>
          <w:szCs w:val="24"/>
        </w:rPr>
        <w:t xml:space="preserve">usiness </w:t>
      </w:r>
      <w:r w:rsidR="00DE5A15" w:rsidRPr="00960D75">
        <w:rPr>
          <w:rFonts w:ascii="Times New Roman" w:eastAsia="Gadugi" w:hAnsi="Times New Roman" w:cs="Times New Roman"/>
          <w:sz w:val="24"/>
          <w:szCs w:val="24"/>
        </w:rPr>
        <w:t>D</w:t>
      </w:r>
      <w:r w:rsidRPr="00960D75">
        <w:rPr>
          <w:rFonts w:ascii="Times New Roman" w:eastAsia="Gadugi" w:hAnsi="Times New Roman" w:cs="Times New Roman"/>
          <w:sz w:val="24"/>
          <w:szCs w:val="24"/>
        </w:rPr>
        <w:t xml:space="preserve">ays from COD.  </w:t>
      </w:r>
    </w:p>
    <w:p w14:paraId="7CD6D38C" w14:textId="4FBE5932" w:rsidR="4A599490" w:rsidRPr="007D12C1" w:rsidRDefault="13CD4C5D" w:rsidP="00945448">
      <w:pPr>
        <w:pStyle w:val="TermsLevel2"/>
        <w:numPr>
          <w:ilvl w:val="1"/>
          <w:numId w:val="30"/>
        </w:numPr>
        <w:spacing w:after="240" w:line="300" w:lineRule="atLeast"/>
        <w:ind w:left="1440" w:hanging="720"/>
        <w:jc w:val="both"/>
        <w:rPr>
          <w:rFonts w:ascii="Times New Roman" w:eastAsia="Gadugi" w:hAnsi="Times New Roman" w:cs="Times New Roman"/>
          <w:sz w:val="24"/>
          <w:szCs w:val="24"/>
        </w:rPr>
      </w:pPr>
      <w:r w:rsidRPr="007D12C1">
        <w:rPr>
          <w:rFonts w:ascii="Times New Roman" w:hAnsi="Times New Roman" w:cs="Times New Roman"/>
          <w:sz w:val="24"/>
          <w:szCs w:val="24"/>
        </w:rPr>
        <w:t xml:space="preserve">Solar modules will be washed not less than two (2) times per year during the historic dry season </w:t>
      </w:r>
      <w:r w:rsidR="2D9BAAFE" w:rsidRPr="007D12C1">
        <w:rPr>
          <w:rFonts w:ascii="Times New Roman" w:hAnsi="Times New Roman" w:cs="Times New Roman"/>
          <w:sz w:val="24"/>
          <w:szCs w:val="24"/>
        </w:rPr>
        <w:t xml:space="preserve">(April through October) </w:t>
      </w:r>
      <w:r w:rsidRPr="007D12C1">
        <w:rPr>
          <w:rFonts w:ascii="Times New Roman" w:hAnsi="Times New Roman" w:cs="Times New Roman"/>
          <w:sz w:val="24"/>
          <w:szCs w:val="24"/>
        </w:rPr>
        <w:t xml:space="preserve">more than </w:t>
      </w:r>
      <w:r w:rsidR="007B1EE1" w:rsidRPr="007D12C1">
        <w:rPr>
          <w:rFonts w:ascii="Times New Roman" w:hAnsi="Times New Roman" w:cs="Times New Roman"/>
          <w:sz w:val="24"/>
          <w:szCs w:val="24"/>
        </w:rPr>
        <w:t>sixty (</w:t>
      </w:r>
      <w:r w:rsidRPr="007D12C1">
        <w:rPr>
          <w:rFonts w:ascii="Times New Roman" w:hAnsi="Times New Roman" w:cs="Times New Roman"/>
          <w:sz w:val="24"/>
          <w:szCs w:val="24"/>
        </w:rPr>
        <w:t>60</w:t>
      </w:r>
      <w:r w:rsidR="007B1EE1" w:rsidRPr="007D12C1">
        <w:rPr>
          <w:rFonts w:ascii="Times New Roman" w:hAnsi="Times New Roman" w:cs="Times New Roman"/>
          <w:sz w:val="24"/>
          <w:szCs w:val="24"/>
        </w:rPr>
        <w:t>)</w:t>
      </w:r>
      <w:r w:rsidRPr="007D12C1">
        <w:rPr>
          <w:rFonts w:ascii="Times New Roman" w:hAnsi="Times New Roman" w:cs="Times New Roman"/>
          <w:sz w:val="24"/>
          <w:szCs w:val="24"/>
        </w:rPr>
        <w:t xml:space="preserve"> days apart</w:t>
      </w:r>
      <w:r w:rsidR="2D9BAAFE" w:rsidRPr="007D12C1">
        <w:rPr>
          <w:rFonts w:ascii="Times New Roman" w:hAnsi="Times New Roman" w:cs="Times New Roman"/>
          <w:sz w:val="24"/>
          <w:szCs w:val="24"/>
        </w:rPr>
        <w:t xml:space="preserve"> or as otherwise approved by Judicial Council</w:t>
      </w:r>
      <w:r w:rsidRPr="007D12C1">
        <w:rPr>
          <w:rFonts w:ascii="Times New Roman" w:hAnsi="Times New Roman" w:cs="Times New Roman"/>
          <w:sz w:val="24"/>
          <w:szCs w:val="24"/>
        </w:rPr>
        <w:t>.</w:t>
      </w:r>
    </w:p>
    <w:p w14:paraId="25071B3A" w14:textId="6288924C" w:rsidR="587ABBF5" w:rsidRPr="007D12C1" w:rsidRDefault="405A9B70" w:rsidP="00945448">
      <w:pPr>
        <w:pStyle w:val="TermsLevel2"/>
        <w:numPr>
          <w:ilvl w:val="1"/>
          <w:numId w:val="30"/>
        </w:numPr>
        <w:spacing w:after="240" w:line="300" w:lineRule="atLeast"/>
        <w:ind w:left="1440" w:hanging="720"/>
        <w:jc w:val="both"/>
        <w:rPr>
          <w:rFonts w:ascii="Times New Roman" w:eastAsia="Gadugi" w:hAnsi="Times New Roman" w:cs="Times New Roman"/>
          <w:sz w:val="24"/>
          <w:szCs w:val="24"/>
        </w:rPr>
      </w:pPr>
      <w:r w:rsidRPr="007D12C1">
        <w:rPr>
          <w:rFonts w:ascii="Times New Roman" w:eastAsia="Calibri" w:hAnsi="Times New Roman" w:cs="Times New Roman"/>
          <w:sz w:val="24"/>
          <w:szCs w:val="24"/>
        </w:rPr>
        <w:t>Site irradiance sensor, metering, inverter communications, and remote monitoring platform (DAS) will be maintained in good working order or repaired or replaced as needed.</w:t>
      </w:r>
    </w:p>
    <w:p w14:paraId="538CB315" w14:textId="16D31183" w:rsidR="47F8962F" w:rsidRPr="00960D75" w:rsidRDefault="006CC3C8" w:rsidP="00945448">
      <w:pPr>
        <w:pStyle w:val="TermsLevel2"/>
        <w:numPr>
          <w:ilvl w:val="1"/>
          <w:numId w:val="30"/>
        </w:numPr>
        <w:spacing w:after="240" w:line="300" w:lineRule="atLeast"/>
        <w:ind w:left="1440" w:hanging="720"/>
        <w:jc w:val="both"/>
        <w:rPr>
          <w:rFonts w:ascii="Times New Roman" w:hAnsi="Times New Roman" w:cs="Times New Roman"/>
          <w:sz w:val="24"/>
          <w:szCs w:val="24"/>
        </w:rPr>
      </w:pPr>
      <w:r w:rsidRPr="007D12C1">
        <w:rPr>
          <w:rFonts w:ascii="Times New Roman" w:eastAsia="Calibri" w:hAnsi="Times New Roman" w:cs="Times New Roman"/>
          <w:sz w:val="24"/>
          <w:szCs w:val="24"/>
        </w:rPr>
        <w:t>Metering</w:t>
      </w:r>
      <w:r w:rsidR="00960D75">
        <w:rPr>
          <w:rFonts w:ascii="Times New Roman" w:eastAsia="Calibri" w:hAnsi="Times New Roman" w:cs="Times New Roman"/>
          <w:sz w:val="24"/>
          <w:szCs w:val="24"/>
        </w:rPr>
        <w:t>.</w:t>
      </w:r>
    </w:p>
    <w:p w14:paraId="65B313DD" w14:textId="77777777" w:rsidR="00960D75" w:rsidRPr="007D12C1" w:rsidRDefault="00960D75" w:rsidP="00945448">
      <w:pPr>
        <w:pStyle w:val="TermsLevel4"/>
        <w:numPr>
          <w:ilvl w:val="2"/>
          <w:numId w:val="30"/>
        </w:numPr>
        <w:spacing w:after="240" w:line="300" w:lineRule="atLeast"/>
        <w:ind w:left="2347" w:hanging="907"/>
        <w:jc w:val="both"/>
        <w:rPr>
          <w:rFonts w:ascii="Times New Roman" w:hAnsi="Times New Roman" w:cs="Times New Roman"/>
          <w:sz w:val="24"/>
          <w:szCs w:val="24"/>
        </w:rPr>
      </w:pPr>
      <w:r w:rsidRPr="007D12C1">
        <w:rPr>
          <w:rFonts w:ascii="Times New Roman" w:hAnsi="Times New Roman" w:cs="Times New Roman"/>
          <w:sz w:val="24"/>
          <w:szCs w:val="24"/>
        </w:rPr>
        <w:lastRenderedPageBreak/>
        <w:t>Meter(s) Calibration.  Licensee shall have the Meter tested every two years at Licensee’s expense by a certified independent third party approved by the Judicial Council.  The Judicial Council shall be allowed to observe the Meter test, and Licensee shall provide notice of the testing to the Judicial Council at least ten (10) Business Days prior to the test date.  Licensee shall provide signed copies of the results of the Meter test to the Judicial Council.  In addition to the bi-annual test, Licensee shall test the Meter at any reasonable time upon the request of the Judicial Council.  The Judicial Council shall reimburse Licensee for the cost of any test requested by the Judicial Council, unless such testing demonstrates that the Meter was operating outside of industry standard tolerance allowances, as defined in ANSI Standard C12.20-2015 (or its successor), or as defined by the CPUC for Meter calibration and operation.</w:t>
      </w:r>
    </w:p>
    <w:p w14:paraId="4349C8F0" w14:textId="2E961C79" w:rsidR="004031C3" w:rsidRPr="00960D75" w:rsidRDefault="6F3C78BD" w:rsidP="00945448">
      <w:pPr>
        <w:pStyle w:val="TermsLevel4"/>
        <w:numPr>
          <w:ilvl w:val="2"/>
          <w:numId w:val="30"/>
        </w:numPr>
        <w:spacing w:line="300" w:lineRule="atLeast"/>
        <w:ind w:left="2340" w:hanging="900"/>
        <w:jc w:val="both"/>
        <w:rPr>
          <w:rFonts w:ascii="Times New Roman" w:hAnsi="Times New Roman" w:cs="Times New Roman"/>
          <w:sz w:val="24"/>
          <w:szCs w:val="24"/>
        </w:rPr>
      </w:pPr>
      <w:r w:rsidRPr="00960D75">
        <w:rPr>
          <w:rFonts w:ascii="Times New Roman" w:hAnsi="Times New Roman" w:cs="Times New Roman"/>
          <w:sz w:val="24"/>
          <w:szCs w:val="24"/>
        </w:rPr>
        <w:t>Meter(s) Calibration.  Licensee shall have the Meter tested every two years at Licensee’s expense by a certified independent third party approved by the Judicial Council.  The Judicial Council shall be allowed to observe the Meter test, and Licensee shall provide notice of the testing to the Judicial Council at least ten (10) Business Days prior to the test date.  Licensee shall provide signed copies of the results of the Meter test to the Judicial Council.  In addition to the bi-annual test, Licensee shall test the Meter at any reasonable time upon the request of the Judicial Council.  The Judicial Council shall reimburse Licensee for the cost of any test requested by the Judicial Council, unless such testing demonstrates that the Meter was operating outside of industry standard tolerance allowances, as defined in ANSI Standard C12.20-2015 (or its successor), or as defined by the CPUC for Meter calibration and operation.</w:t>
      </w:r>
    </w:p>
    <w:p w14:paraId="62FDFEDB" w14:textId="77777777" w:rsidR="004031C3" w:rsidRPr="007D12C1" w:rsidRDefault="6F3C78BD" w:rsidP="00945448">
      <w:pPr>
        <w:pStyle w:val="TermsLevel4"/>
        <w:numPr>
          <w:ilvl w:val="2"/>
          <w:numId w:val="30"/>
        </w:numPr>
        <w:spacing w:after="360" w:line="300" w:lineRule="atLeast"/>
        <w:ind w:left="2347" w:hanging="907"/>
        <w:jc w:val="both"/>
        <w:rPr>
          <w:rFonts w:ascii="Times New Roman" w:eastAsia="Times New Roman Bold" w:hAnsi="Times New Roman" w:cs="Times New Roman"/>
          <w:sz w:val="24"/>
          <w:szCs w:val="24"/>
        </w:rPr>
      </w:pPr>
      <w:r w:rsidRPr="007D12C1">
        <w:rPr>
          <w:rFonts w:ascii="Times New Roman" w:hAnsi="Times New Roman" w:cs="Times New Roman"/>
          <w:sz w:val="24"/>
          <w:szCs w:val="24"/>
        </w:rPr>
        <w:t xml:space="preserve">Meter(s) Inaccuracy.  If a Meter is determined to be inaccurate and such inaccuracy exceeds industry standard tolerance allowances or as defined by the CPUC for electric Meters and if the date that such inaccuracy commenced is known, then all invoices since the date on which such inaccuracies began shall be corrected.  If it is unknown when the Meter inaccuracy commenced, then the invoices covering the </w:t>
      </w:r>
      <w:proofErr w:type="gramStart"/>
      <w:r w:rsidRPr="007D12C1">
        <w:rPr>
          <w:rFonts w:ascii="Times New Roman" w:hAnsi="Times New Roman" w:cs="Times New Roman"/>
          <w:sz w:val="24"/>
          <w:szCs w:val="24"/>
        </w:rPr>
        <w:t>period of time</w:t>
      </w:r>
      <w:proofErr w:type="gramEnd"/>
      <w:r w:rsidRPr="007D12C1">
        <w:rPr>
          <w:rFonts w:ascii="Times New Roman" w:hAnsi="Times New Roman" w:cs="Times New Roman"/>
          <w:sz w:val="24"/>
          <w:szCs w:val="24"/>
        </w:rPr>
        <w:t xml:space="preserve"> since the last Meter test shall be adjusted for the amount of the inaccuracy on the assumption that the inaccuracy persisted during the full period.  Adjustments which benefit the Judicial Council shall be reflected on the next invoice following the date of determination of the inaccuracy.  </w:t>
      </w:r>
      <w:r w:rsidRPr="00B75006">
        <w:rPr>
          <w:rFonts w:ascii="Times New Roman" w:hAnsi="Times New Roman" w:cs="Times New Roman"/>
          <w:bCs/>
          <w:sz w:val="24"/>
          <w:szCs w:val="24"/>
        </w:rPr>
        <w:t>Adjus</w:t>
      </w:r>
      <w:r w:rsidRPr="007D12C1">
        <w:rPr>
          <w:rFonts w:ascii="Times New Roman" w:eastAsia="Times New Roman Bold" w:hAnsi="Times New Roman" w:cs="Times New Roman"/>
          <w:sz w:val="24"/>
          <w:szCs w:val="24"/>
        </w:rPr>
        <w:t>tments which benefit Licensee shall be included on Licensee’s next invoice to the Judicial Council.</w:t>
      </w:r>
    </w:p>
    <w:p w14:paraId="1A0CB27A" w14:textId="4153B4BB" w:rsidR="47F8962F" w:rsidRPr="007D12C1" w:rsidRDefault="55546D6E" w:rsidP="00B75006">
      <w:pPr>
        <w:pStyle w:val="TermsLevel2"/>
        <w:tabs>
          <w:tab w:val="left" w:pos="1440"/>
        </w:tabs>
        <w:spacing w:after="480" w:line="300" w:lineRule="atLeast"/>
        <w:ind w:left="720"/>
        <w:jc w:val="both"/>
        <w:rPr>
          <w:rFonts w:ascii="Times New Roman" w:eastAsia="Times New Roman Bold" w:hAnsi="Times New Roman" w:cs="Times New Roman"/>
          <w:sz w:val="24"/>
          <w:szCs w:val="24"/>
        </w:rPr>
      </w:pPr>
      <w:r w:rsidRPr="007D12C1">
        <w:rPr>
          <w:rFonts w:ascii="Times New Roman" w:eastAsiaTheme="minorEastAsia" w:hAnsi="Times New Roman" w:cs="Times New Roman"/>
          <w:b/>
          <w:bCs/>
          <w:sz w:val="24"/>
          <w:szCs w:val="24"/>
          <w:u w:val="single"/>
        </w:rPr>
        <w:t xml:space="preserve">Expected </w:t>
      </w:r>
      <w:r w:rsidR="5498B942" w:rsidRPr="007D12C1">
        <w:rPr>
          <w:rFonts w:ascii="Times New Roman" w:eastAsiaTheme="minorEastAsia" w:hAnsi="Times New Roman" w:cs="Times New Roman"/>
          <w:b/>
          <w:bCs/>
          <w:sz w:val="24"/>
          <w:szCs w:val="24"/>
          <w:u w:val="single"/>
        </w:rPr>
        <w:t>Performance</w:t>
      </w:r>
      <w:r w:rsidRPr="00B75006">
        <w:rPr>
          <w:rFonts w:ascii="Times New Roman" w:eastAsiaTheme="minorEastAsia" w:hAnsi="Times New Roman" w:cs="Times New Roman"/>
          <w:b/>
          <w:bCs/>
          <w:sz w:val="24"/>
          <w:szCs w:val="24"/>
        </w:rPr>
        <w:t xml:space="preserve">: </w:t>
      </w:r>
      <w:r w:rsidR="00B75006">
        <w:rPr>
          <w:rFonts w:ascii="Times New Roman" w:eastAsiaTheme="minorEastAsia" w:hAnsi="Times New Roman" w:cs="Times New Roman"/>
          <w:sz w:val="24"/>
          <w:szCs w:val="24"/>
        </w:rPr>
        <w:t xml:space="preserve"> </w:t>
      </w:r>
      <w:r w:rsidRPr="007D12C1">
        <w:rPr>
          <w:rFonts w:ascii="Times New Roman" w:eastAsiaTheme="minorEastAsia" w:hAnsi="Times New Roman" w:cs="Times New Roman"/>
          <w:sz w:val="24"/>
          <w:szCs w:val="24"/>
        </w:rPr>
        <w:t xml:space="preserve">The </w:t>
      </w:r>
      <w:r w:rsidR="002D4549" w:rsidRPr="007D12C1">
        <w:rPr>
          <w:rFonts w:ascii="Times New Roman" w:eastAsiaTheme="minorEastAsia" w:hAnsi="Times New Roman" w:cs="Times New Roman"/>
          <w:sz w:val="24"/>
          <w:szCs w:val="24"/>
        </w:rPr>
        <w:t>Licensee</w:t>
      </w:r>
      <w:r w:rsidRPr="007D12C1">
        <w:rPr>
          <w:rFonts w:ascii="Times New Roman" w:eastAsiaTheme="minorEastAsia" w:hAnsi="Times New Roman" w:cs="Times New Roman"/>
          <w:sz w:val="24"/>
          <w:szCs w:val="24"/>
        </w:rPr>
        <w:t xml:space="preserve"> </w:t>
      </w:r>
      <w:r w:rsidR="1E359F1F" w:rsidRPr="007D12C1">
        <w:rPr>
          <w:rFonts w:ascii="Times New Roman" w:eastAsiaTheme="minorEastAsia" w:hAnsi="Times New Roman" w:cs="Times New Roman"/>
          <w:sz w:val="24"/>
          <w:szCs w:val="24"/>
        </w:rPr>
        <w:t>estimates</w:t>
      </w:r>
      <w:r w:rsidRPr="007D12C1">
        <w:rPr>
          <w:rFonts w:ascii="Times New Roman" w:eastAsiaTheme="minorEastAsia" w:hAnsi="Times New Roman" w:cs="Times New Roman"/>
          <w:sz w:val="24"/>
          <w:szCs w:val="24"/>
        </w:rPr>
        <w:t xml:space="preserve"> the </w:t>
      </w:r>
      <w:r w:rsidR="0DBBF226" w:rsidRPr="007D12C1">
        <w:rPr>
          <w:rFonts w:ascii="Times New Roman" w:eastAsiaTheme="minorEastAsia" w:hAnsi="Times New Roman" w:cs="Times New Roman"/>
          <w:sz w:val="24"/>
          <w:szCs w:val="24"/>
        </w:rPr>
        <w:t xml:space="preserve">PV </w:t>
      </w:r>
      <w:r w:rsidR="61A94B04" w:rsidRPr="007D12C1">
        <w:rPr>
          <w:rFonts w:ascii="Times New Roman" w:eastAsiaTheme="minorEastAsia" w:hAnsi="Times New Roman" w:cs="Times New Roman"/>
          <w:sz w:val="24"/>
          <w:szCs w:val="24"/>
        </w:rPr>
        <w:t>system</w:t>
      </w:r>
      <w:r w:rsidRPr="007D12C1">
        <w:rPr>
          <w:rFonts w:ascii="Times New Roman" w:eastAsiaTheme="minorEastAsia" w:hAnsi="Times New Roman" w:cs="Times New Roman"/>
          <w:sz w:val="24"/>
          <w:szCs w:val="24"/>
        </w:rPr>
        <w:t xml:space="preserve"> EEP </w:t>
      </w:r>
      <w:r w:rsidR="5498B942" w:rsidRPr="007D12C1">
        <w:rPr>
          <w:rFonts w:ascii="Times New Roman" w:eastAsiaTheme="minorEastAsia" w:hAnsi="Times New Roman" w:cs="Times New Roman"/>
          <w:sz w:val="24"/>
          <w:szCs w:val="24"/>
        </w:rPr>
        <w:t>as summarized in the table below.</w:t>
      </w:r>
    </w:p>
    <w:tbl>
      <w:tblPr>
        <w:tblStyle w:val="TableGrid"/>
        <w:tblW w:w="7505" w:type="dxa"/>
        <w:jc w:val="center"/>
        <w:tblLayout w:type="fixed"/>
        <w:tblLook w:val="06A0" w:firstRow="1" w:lastRow="0" w:firstColumn="1" w:lastColumn="0" w:noHBand="1" w:noVBand="1"/>
      </w:tblPr>
      <w:tblGrid>
        <w:gridCol w:w="1025"/>
        <w:gridCol w:w="2055"/>
        <w:gridCol w:w="2145"/>
        <w:gridCol w:w="2280"/>
      </w:tblGrid>
      <w:tr w:rsidR="7939324F" w:rsidRPr="007D12C1" w14:paraId="2297CBCF" w14:textId="77777777" w:rsidTr="00B75006">
        <w:trPr>
          <w:jc w:val="center"/>
        </w:trPr>
        <w:tc>
          <w:tcPr>
            <w:tcW w:w="1025" w:type="dxa"/>
          </w:tcPr>
          <w:p w14:paraId="3DC2188A" w14:textId="050C8F1E" w:rsidR="7939324F" w:rsidRPr="007D12C1" w:rsidRDefault="7093E5FC" w:rsidP="007D12C1">
            <w:pPr>
              <w:spacing w:line="300" w:lineRule="atLeast"/>
              <w:jc w:val="both"/>
              <w:rPr>
                <w:rFonts w:ascii="Times New Roman" w:eastAsia="Times New Roman Bold" w:hAnsi="Times New Roman" w:cs="Times New Roman"/>
                <w:sz w:val="24"/>
                <w:szCs w:val="24"/>
              </w:rPr>
            </w:pPr>
            <w:r w:rsidRPr="007D12C1">
              <w:rPr>
                <w:rFonts w:ascii="Times New Roman" w:eastAsia="Times New Roman Bold" w:hAnsi="Times New Roman" w:cs="Times New Roman"/>
                <w:sz w:val="24"/>
                <w:szCs w:val="24"/>
              </w:rPr>
              <w:lastRenderedPageBreak/>
              <w:t>Year</w:t>
            </w:r>
          </w:p>
        </w:tc>
        <w:tc>
          <w:tcPr>
            <w:tcW w:w="2055" w:type="dxa"/>
          </w:tcPr>
          <w:p w14:paraId="744BC3AC" w14:textId="24F3D7E4" w:rsidR="7939324F" w:rsidRPr="007D12C1" w:rsidRDefault="1B777B44" w:rsidP="007D12C1">
            <w:pPr>
              <w:spacing w:line="300" w:lineRule="atLeast"/>
              <w:jc w:val="both"/>
              <w:rPr>
                <w:rFonts w:ascii="Times New Roman" w:eastAsia="Times New Roman Bold" w:hAnsi="Times New Roman" w:cs="Times New Roman"/>
                <w:sz w:val="24"/>
                <w:szCs w:val="24"/>
              </w:rPr>
            </w:pPr>
            <w:r w:rsidRPr="007D12C1">
              <w:rPr>
                <w:rFonts w:ascii="Times New Roman" w:eastAsia="Times New Roman Bold" w:hAnsi="Times New Roman" w:cs="Times New Roman"/>
                <w:sz w:val="24"/>
                <w:szCs w:val="24"/>
              </w:rPr>
              <w:t>EEP</w:t>
            </w:r>
            <w:r w:rsidR="6275E8B1" w:rsidRPr="007D12C1">
              <w:rPr>
                <w:rFonts w:ascii="Times New Roman" w:eastAsia="Times New Roman Bold" w:hAnsi="Times New Roman" w:cs="Times New Roman"/>
                <w:sz w:val="24"/>
                <w:szCs w:val="24"/>
              </w:rPr>
              <w:t xml:space="preserve"> (</w:t>
            </w:r>
            <w:r w:rsidR="537DB435" w:rsidRPr="007D12C1">
              <w:rPr>
                <w:rFonts w:ascii="Times New Roman" w:eastAsia="Times New Roman Bold" w:hAnsi="Times New Roman" w:cs="Times New Roman"/>
                <w:sz w:val="24"/>
                <w:szCs w:val="24"/>
              </w:rPr>
              <w:t>kWh)</w:t>
            </w:r>
          </w:p>
        </w:tc>
        <w:tc>
          <w:tcPr>
            <w:tcW w:w="2145" w:type="dxa"/>
          </w:tcPr>
          <w:p w14:paraId="08F066F6" w14:textId="456CE2DF" w:rsidR="11B4D11F" w:rsidRPr="007D12C1" w:rsidRDefault="11B4D11F" w:rsidP="007D12C1">
            <w:pPr>
              <w:spacing w:line="300" w:lineRule="atLeast"/>
              <w:jc w:val="both"/>
              <w:rPr>
                <w:rFonts w:ascii="Times New Roman" w:eastAsia="Times New Roman Bold" w:hAnsi="Times New Roman" w:cs="Times New Roman"/>
                <w:sz w:val="24"/>
                <w:szCs w:val="24"/>
              </w:rPr>
            </w:pPr>
            <w:r w:rsidRPr="007D12C1">
              <w:rPr>
                <w:rFonts w:ascii="Times New Roman" w:eastAsia="Times New Roman Bold" w:hAnsi="Times New Roman" w:cs="Times New Roman"/>
                <w:sz w:val="24"/>
                <w:szCs w:val="24"/>
              </w:rPr>
              <w:t>EESC (kWh)</w:t>
            </w:r>
          </w:p>
        </w:tc>
        <w:tc>
          <w:tcPr>
            <w:tcW w:w="2280" w:type="dxa"/>
          </w:tcPr>
          <w:p w14:paraId="18EACCE1" w14:textId="500B68F5" w:rsidR="7939324F" w:rsidRPr="007D12C1" w:rsidRDefault="44BB1262" w:rsidP="00B75006">
            <w:pPr>
              <w:spacing w:line="300" w:lineRule="atLeast"/>
              <w:rPr>
                <w:rFonts w:ascii="Times New Roman" w:eastAsia="Times New Roman Bold" w:hAnsi="Times New Roman" w:cs="Times New Roman"/>
                <w:sz w:val="24"/>
                <w:szCs w:val="24"/>
              </w:rPr>
            </w:pPr>
            <w:r w:rsidRPr="007D12C1">
              <w:rPr>
                <w:rFonts w:ascii="Times New Roman" w:eastAsia="Times New Roman Bold" w:hAnsi="Times New Roman" w:cs="Times New Roman"/>
                <w:sz w:val="24"/>
                <w:szCs w:val="24"/>
              </w:rPr>
              <w:t>BESS Capacity Guarantee (kWh)</w:t>
            </w:r>
          </w:p>
        </w:tc>
      </w:tr>
      <w:tr w:rsidR="7939324F" w:rsidRPr="007D12C1" w14:paraId="133B5069" w14:textId="77777777" w:rsidTr="00B75006">
        <w:trPr>
          <w:jc w:val="center"/>
        </w:trPr>
        <w:tc>
          <w:tcPr>
            <w:tcW w:w="1025" w:type="dxa"/>
          </w:tcPr>
          <w:p w14:paraId="3DA09075" w14:textId="3215C30B" w:rsidR="7939324F" w:rsidRPr="007D12C1" w:rsidRDefault="4B4752A8" w:rsidP="007D12C1">
            <w:pPr>
              <w:spacing w:line="300" w:lineRule="atLeast"/>
              <w:jc w:val="both"/>
              <w:rPr>
                <w:rFonts w:ascii="Times New Roman" w:eastAsia="Times New Roman Bold" w:hAnsi="Times New Roman" w:cs="Times New Roman"/>
                <w:sz w:val="24"/>
                <w:szCs w:val="24"/>
              </w:rPr>
            </w:pPr>
            <w:r w:rsidRPr="007D12C1">
              <w:rPr>
                <w:rFonts w:ascii="Times New Roman" w:eastAsia="Times New Roman Bold" w:hAnsi="Times New Roman" w:cs="Times New Roman"/>
                <w:sz w:val="24"/>
                <w:szCs w:val="24"/>
              </w:rPr>
              <w:t>1</w:t>
            </w:r>
          </w:p>
        </w:tc>
        <w:tc>
          <w:tcPr>
            <w:tcW w:w="2055" w:type="dxa"/>
          </w:tcPr>
          <w:p w14:paraId="5F7790FA" w14:textId="53B4ACE4" w:rsidR="7939324F" w:rsidRPr="007D12C1" w:rsidRDefault="7939324F" w:rsidP="007D12C1">
            <w:pPr>
              <w:spacing w:line="300" w:lineRule="atLeast"/>
              <w:jc w:val="both"/>
              <w:rPr>
                <w:rFonts w:ascii="Times New Roman" w:eastAsia="Times New Roman Bold" w:hAnsi="Times New Roman" w:cs="Times New Roman"/>
                <w:sz w:val="24"/>
                <w:szCs w:val="24"/>
              </w:rPr>
            </w:pPr>
          </w:p>
        </w:tc>
        <w:tc>
          <w:tcPr>
            <w:tcW w:w="2145" w:type="dxa"/>
          </w:tcPr>
          <w:p w14:paraId="6F7541A0" w14:textId="062366B1" w:rsidR="11B4D11F" w:rsidRPr="007D12C1" w:rsidRDefault="11B4D11F" w:rsidP="007D12C1">
            <w:pPr>
              <w:spacing w:line="300" w:lineRule="atLeast"/>
              <w:jc w:val="both"/>
              <w:rPr>
                <w:rFonts w:ascii="Times New Roman" w:eastAsia="Times New Roman Bold" w:hAnsi="Times New Roman" w:cs="Times New Roman"/>
                <w:sz w:val="24"/>
                <w:szCs w:val="24"/>
              </w:rPr>
            </w:pPr>
          </w:p>
        </w:tc>
        <w:tc>
          <w:tcPr>
            <w:tcW w:w="2280" w:type="dxa"/>
          </w:tcPr>
          <w:p w14:paraId="20F29185" w14:textId="53B4ACE4" w:rsidR="7939324F" w:rsidRPr="007D12C1" w:rsidRDefault="7939324F" w:rsidP="007D12C1">
            <w:pPr>
              <w:spacing w:line="300" w:lineRule="atLeast"/>
              <w:jc w:val="both"/>
              <w:rPr>
                <w:rFonts w:ascii="Times New Roman" w:eastAsia="Times New Roman Bold" w:hAnsi="Times New Roman" w:cs="Times New Roman"/>
                <w:sz w:val="24"/>
                <w:szCs w:val="24"/>
              </w:rPr>
            </w:pPr>
          </w:p>
        </w:tc>
      </w:tr>
      <w:tr w:rsidR="7939324F" w:rsidRPr="007D12C1" w14:paraId="53A8C5C4" w14:textId="77777777" w:rsidTr="00B75006">
        <w:trPr>
          <w:jc w:val="center"/>
        </w:trPr>
        <w:tc>
          <w:tcPr>
            <w:tcW w:w="1025" w:type="dxa"/>
          </w:tcPr>
          <w:p w14:paraId="5D330C0F" w14:textId="77B3D588" w:rsidR="7939324F" w:rsidRPr="007D12C1" w:rsidRDefault="4B4752A8" w:rsidP="007D12C1">
            <w:pPr>
              <w:spacing w:line="300" w:lineRule="atLeast"/>
              <w:jc w:val="both"/>
              <w:rPr>
                <w:rFonts w:ascii="Times New Roman" w:eastAsia="Times New Roman Bold" w:hAnsi="Times New Roman" w:cs="Times New Roman"/>
                <w:sz w:val="24"/>
                <w:szCs w:val="24"/>
              </w:rPr>
            </w:pPr>
            <w:r w:rsidRPr="007D12C1">
              <w:rPr>
                <w:rFonts w:ascii="Times New Roman" w:eastAsia="Times New Roman Bold" w:hAnsi="Times New Roman" w:cs="Times New Roman"/>
                <w:sz w:val="24"/>
                <w:szCs w:val="24"/>
              </w:rPr>
              <w:t>2</w:t>
            </w:r>
          </w:p>
        </w:tc>
        <w:tc>
          <w:tcPr>
            <w:tcW w:w="2055" w:type="dxa"/>
          </w:tcPr>
          <w:p w14:paraId="163B7864" w14:textId="53B4ACE4" w:rsidR="7939324F" w:rsidRPr="007D12C1" w:rsidRDefault="7939324F" w:rsidP="007D12C1">
            <w:pPr>
              <w:spacing w:line="300" w:lineRule="atLeast"/>
              <w:jc w:val="both"/>
              <w:rPr>
                <w:rFonts w:ascii="Times New Roman" w:eastAsia="Times New Roman Bold" w:hAnsi="Times New Roman" w:cs="Times New Roman"/>
                <w:sz w:val="24"/>
                <w:szCs w:val="24"/>
              </w:rPr>
            </w:pPr>
          </w:p>
        </w:tc>
        <w:tc>
          <w:tcPr>
            <w:tcW w:w="2145" w:type="dxa"/>
          </w:tcPr>
          <w:p w14:paraId="5FD468DC" w14:textId="189AC4E7" w:rsidR="11B4D11F" w:rsidRPr="007D12C1" w:rsidRDefault="11B4D11F" w:rsidP="007D12C1">
            <w:pPr>
              <w:spacing w:line="300" w:lineRule="atLeast"/>
              <w:jc w:val="both"/>
              <w:rPr>
                <w:rFonts w:ascii="Times New Roman" w:eastAsia="Times New Roman Bold" w:hAnsi="Times New Roman" w:cs="Times New Roman"/>
                <w:sz w:val="24"/>
                <w:szCs w:val="24"/>
              </w:rPr>
            </w:pPr>
          </w:p>
        </w:tc>
        <w:tc>
          <w:tcPr>
            <w:tcW w:w="2280" w:type="dxa"/>
          </w:tcPr>
          <w:p w14:paraId="3A9D32E3" w14:textId="53B4ACE4" w:rsidR="7939324F" w:rsidRPr="007D12C1" w:rsidRDefault="7939324F" w:rsidP="007D12C1">
            <w:pPr>
              <w:spacing w:line="300" w:lineRule="atLeast"/>
              <w:jc w:val="both"/>
              <w:rPr>
                <w:rFonts w:ascii="Times New Roman" w:eastAsia="Times New Roman Bold" w:hAnsi="Times New Roman" w:cs="Times New Roman"/>
                <w:sz w:val="24"/>
                <w:szCs w:val="24"/>
              </w:rPr>
            </w:pPr>
          </w:p>
        </w:tc>
      </w:tr>
      <w:tr w:rsidR="7939324F" w:rsidRPr="007D12C1" w14:paraId="0970A494" w14:textId="77777777" w:rsidTr="00B75006">
        <w:trPr>
          <w:jc w:val="center"/>
        </w:trPr>
        <w:tc>
          <w:tcPr>
            <w:tcW w:w="1025" w:type="dxa"/>
          </w:tcPr>
          <w:p w14:paraId="32D8F603" w14:textId="4B5BC9BA" w:rsidR="7939324F" w:rsidRPr="007D12C1" w:rsidRDefault="4B4752A8" w:rsidP="007D12C1">
            <w:pPr>
              <w:spacing w:line="300" w:lineRule="atLeast"/>
              <w:jc w:val="both"/>
              <w:rPr>
                <w:rFonts w:ascii="Times New Roman" w:eastAsia="Times New Roman Bold" w:hAnsi="Times New Roman" w:cs="Times New Roman"/>
                <w:sz w:val="24"/>
                <w:szCs w:val="24"/>
              </w:rPr>
            </w:pPr>
            <w:r w:rsidRPr="007D12C1">
              <w:rPr>
                <w:rFonts w:ascii="Times New Roman" w:eastAsia="Times New Roman Bold" w:hAnsi="Times New Roman" w:cs="Times New Roman"/>
                <w:sz w:val="24"/>
                <w:szCs w:val="24"/>
              </w:rPr>
              <w:t>3</w:t>
            </w:r>
          </w:p>
        </w:tc>
        <w:tc>
          <w:tcPr>
            <w:tcW w:w="2055" w:type="dxa"/>
          </w:tcPr>
          <w:p w14:paraId="7AF1CB82" w14:textId="53B4ACE4" w:rsidR="7939324F" w:rsidRPr="007D12C1" w:rsidRDefault="7939324F" w:rsidP="007D12C1">
            <w:pPr>
              <w:spacing w:line="300" w:lineRule="atLeast"/>
              <w:jc w:val="both"/>
              <w:rPr>
                <w:rFonts w:ascii="Times New Roman" w:eastAsia="Times New Roman Bold" w:hAnsi="Times New Roman" w:cs="Times New Roman"/>
                <w:sz w:val="24"/>
                <w:szCs w:val="24"/>
              </w:rPr>
            </w:pPr>
          </w:p>
        </w:tc>
        <w:tc>
          <w:tcPr>
            <w:tcW w:w="2145" w:type="dxa"/>
          </w:tcPr>
          <w:p w14:paraId="777172E2" w14:textId="37D3CBBD" w:rsidR="11B4D11F" w:rsidRPr="007D12C1" w:rsidRDefault="11B4D11F" w:rsidP="007D12C1">
            <w:pPr>
              <w:spacing w:line="300" w:lineRule="atLeast"/>
              <w:jc w:val="both"/>
              <w:rPr>
                <w:rFonts w:ascii="Times New Roman" w:eastAsia="Times New Roman Bold" w:hAnsi="Times New Roman" w:cs="Times New Roman"/>
                <w:sz w:val="24"/>
                <w:szCs w:val="24"/>
              </w:rPr>
            </w:pPr>
          </w:p>
        </w:tc>
        <w:tc>
          <w:tcPr>
            <w:tcW w:w="2280" w:type="dxa"/>
          </w:tcPr>
          <w:p w14:paraId="4EEC9F0D" w14:textId="53B4ACE4" w:rsidR="7939324F" w:rsidRPr="007D12C1" w:rsidRDefault="7939324F" w:rsidP="007D12C1">
            <w:pPr>
              <w:spacing w:line="300" w:lineRule="atLeast"/>
              <w:jc w:val="both"/>
              <w:rPr>
                <w:rFonts w:ascii="Times New Roman" w:eastAsia="Times New Roman Bold" w:hAnsi="Times New Roman" w:cs="Times New Roman"/>
                <w:sz w:val="24"/>
                <w:szCs w:val="24"/>
              </w:rPr>
            </w:pPr>
          </w:p>
        </w:tc>
      </w:tr>
      <w:tr w:rsidR="7939324F" w:rsidRPr="007D12C1" w14:paraId="50E9A114" w14:textId="77777777" w:rsidTr="00B75006">
        <w:trPr>
          <w:jc w:val="center"/>
        </w:trPr>
        <w:tc>
          <w:tcPr>
            <w:tcW w:w="1025" w:type="dxa"/>
          </w:tcPr>
          <w:p w14:paraId="3F943AE5" w14:textId="7352C802" w:rsidR="7939324F" w:rsidRPr="007D12C1" w:rsidRDefault="4B4752A8" w:rsidP="007D12C1">
            <w:pPr>
              <w:spacing w:line="300" w:lineRule="atLeast"/>
              <w:jc w:val="both"/>
              <w:rPr>
                <w:rFonts w:ascii="Times New Roman" w:eastAsia="Times New Roman Bold" w:hAnsi="Times New Roman" w:cs="Times New Roman"/>
                <w:sz w:val="24"/>
                <w:szCs w:val="24"/>
              </w:rPr>
            </w:pPr>
            <w:r w:rsidRPr="007D12C1">
              <w:rPr>
                <w:rFonts w:ascii="Times New Roman" w:eastAsia="Times New Roman Bold" w:hAnsi="Times New Roman" w:cs="Times New Roman"/>
                <w:sz w:val="24"/>
                <w:szCs w:val="24"/>
              </w:rPr>
              <w:t>4</w:t>
            </w:r>
          </w:p>
        </w:tc>
        <w:tc>
          <w:tcPr>
            <w:tcW w:w="2055" w:type="dxa"/>
          </w:tcPr>
          <w:p w14:paraId="42F0F5FD" w14:textId="53B4ACE4" w:rsidR="7939324F" w:rsidRPr="007D12C1" w:rsidRDefault="7939324F" w:rsidP="007D12C1">
            <w:pPr>
              <w:spacing w:line="300" w:lineRule="atLeast"/>
              <w:jc w:val="both"/>
              <w:rPr>
                <w:rFonts w:ascii="Times New Roman" w:eastAsia="Times New Roman Bold" w:hAnsi="Times New Roman" w:cs="Times New Roman"/>
                <w:sz w:val="24"/>
                <w:szCs w:val="24"/>
              </w:rPr>
            </w:pPr>
          </w:p>
        </w:tc>
        <w:tc>
          <w:tcPr>
            <w:tcW w:w="2145" w:type="dxa"/>
          </w:tcPr>
          <w:p w14:paraId="7846CA54" w14:textId="7A2064CF" w:rsidR="11B4D11F" w:rsidRPr="007D12C1" w:rsidRDefault="11B4D11F" w:rsidP="007D12C1">
            <w:pPr>
              <w:spacing w:line="300" w:lineRule="atLeast"/>
              <w:jc w:val="both"/>
              <w:rPr>
                <w:rFonts w:ascii="Times New Roman" w:eastAsia="Times New Roman Bold" w:hAnsi="Times New Roman" w:cs="Times New Roman"/>
                <w:sz w:val="24"/>
                <w:szCs w:val="24"/>
              </w:rPr>
            </w:pPr>
          </w:p>
        </w:tc>
        <w:tc>
          <w:tcPr>
            <w:tcW w:w="2280" w:type="dxa"/>
          </w:tcPr>
          <w:p w14:paraId="015333F9" w14:textId="53B4ACE4" w:rsidR="7939324F" w:rsidRPr="007D12C1" w:rsidRDefault="7939324F" w:rsidP="007D12C1">
            <w:pPr>
              <w:spacing w:line="300" w:lineRule="atLeast"/>
              <w:jc w:val="both"/>
              <w:rPr>
                <w:rFonts w:ascii="Times New Roman" w:eastAsia="Times New Roman Bold" w:hAnsi="Times New Roman" w:cs="Times New Roman"/>
                <w:sz w:val="24"/>
                <w:szCs w:val="24"/>
              </w:rPr>
            </w:pPr>
          </w:p>
        </w:tc>
      </w:tr>
      <w:tr w:rsidR="7939324F" w:rsidRPr="007D12C1" w14:paraId="21CBF6F1" w14:textId="77777777" w:rsidTr="00B75006">
        <w:trPr>
          <w:jc w:val="center"/>
        </w:trPr>
        <w:tc>
          <w:tcPr>
            <w:tcW w:w="1025" w:type="dxa"/>
          </w:tcPr>
          <w:p w14:paraId="6F097CC0" w14:textId="53390C16" w:rsidR="7939324F" w:rsidRPr="007D12C1" w:rsidRDefault="4B4752A8" w:rsidP="007D12C1">
            <w:pPr>
              <w:spacing w:line="300" w:lineRule="atLeast"/>
              <w:jc w:val="both"/>
              <w:rPr>
                <w:rFonts w:ascii="Times New Roman" w:eastAsia="Times New Roman Bold" w:hAnsi="Times New Roman" w:cs="Times New Roman"/>
                <w:sz w:val="24"/>
                <w:szCs w:val="24"/>
              </w:rPr>
            </w:pPr>
            <w:r w:rsidRPr="007D12C1">
              <w:rPr>
                <w:rFonts w:ascii="Times New Roman" w:eastAsia="Times New Roman Bold" w:hAnsi="Times New Roman" w:cs="Times New Roman"/>
                <w:sz w:val="24"/>
                <w:szCs w:val="24"/>
              </w:rPr>
              <w:t>5</w:t>
            </w:r>
          </w:p>
        </w:tc>
        <w:tc>
          <w:tcPr>
            <w:tcW w:w="2055" w:type="dxa"/>
          </w:tcPr>
          <w:p w14:paraId="129D37E8" w14:textId="53B4ACE4" w:rsidR="7939324F" w:rsidRPr="007D12C1" w:rsidRDefault="7939324F" w:rsidP="007D12C1">
            <w:pPr>
              <w:spacing w:line="300" w:lineRule="atLeast"/>
              <w:jc w:val="both"/>
              <w:rPr>
                <w:rFonts w:ascii="Times New Roman" w:eastAsia="Times New Roman Bold" w:hAnsi="Times New Roman" w:cs="Times New Roman"/>
                <w:sz w:val="24"/>
                <w:szCs w:val="24"/>
              </w:rPr>
            </w:pPr>
          </w:p>
        </w:tc>
        <w:tc>
          <w:tcPr>
            <w:tcW w:w="2145" w:type="dxa"/>
          </w:tcPr>
          <w:p w14:paraId="7523FF05" w14:textId="7057E711" w:rsidR="11B4D11F" w:rsidRPr="007D12C1" w:rsidRDefault="11B4D11F" w:rsidP="007D12C1">
            <w:pPr>
              <w:spacing w:line="300" w:lineRule="atLeast"/>
              <w:jc w:val="both"/>
              <w:rPr>
                <w:rFonts w:ascii="Times New Roman" w:eastAsia="Times New Roman Bold" w:hAnsi="Times New Roman" w:cs="Times New Roman"/>
                <w:sz w:val="24"/>
                <w:szCs w:val="24"/>
              </w:rPr>
            </w:pPr>
          </w:p>
        </w:tc>
        <w:tc>
          <w:tcPr>
            <w:tcW w:w="2280" w:type="dxa"/>
          </w:tcPr>
          <w:p w14:paraId="4277BA80" w14:textId="53B4ACE4" w:rsidR="7939324F" w:rsidRPr="007D12C1" w:rsidRDefault="7939324F" w:rsidP="007D12C1">
            <w:pPr>
              <w:spacing w:line="300" w:lineRule="atLeast"/>
              <w:jc w:val="both"/>
              <w:rPr>
                <w:rFonts w:ascii="Times New Roman" w:eastAsia="Times New Roman Bold" w:hAnsi="Times New Roman" w:cs="Times New Roman"/>
                <w:sz w:val="24"/>
                <w:szCs w:val="24"/>
              </w:rPr>
            </w:pPr>
          </w:p>
        </w:tc>
      </w:tr>
      <w:tr w:rsidR="7939324F" w:rsidRPr="007D12C1" w14:paraId="51B19C41" w14:textId="77777777" w:rsidTr="00B75006">
        <w:trPr>
          <w:jc w:val="center"/>
        </w:trPr>
        <w:tc>
          <w:tcPr>
            <w:tcW w:w="1025" w:type="dxa"/>
          </w:tcPr>
          <w:p w14:paraId="2A3A0F3F" w14:textId="21D40159" w:rsidR="7939324F" w:rsidRPr="007D12C1" w:rsidRDefault="4B4752A8" w:rsidP="007D12C1">
            <w:pPr>
              <w:spacing w:line="300" w:lineRule="atLeast"/>
              <w:jc w:val="both"/>
              <w:rPr>
                <w:rFonts w:ascii="Times New Roman" w:eastAsia="Times New Roman Bold" w:hAnsi="Times New Roman" w:cs="Times New Roman"/>
                <w:sz w:val="24"/>
                <w:szCs w:val="24"/>
              </w:rPr>
            </w:pPr>
            <w:r w:rsidRPr="007D12C1">
              <w:rPr>
                <w:rFonts w:ascii="Times New Roman" w:eastAsia="Times New Roman Bold" w:hAnsi="Times New Roman" w:cs="Times New Roman"/>
                <w:sz w:val="24"/>
                <w:szCs w:val="24"/>
              </w:rPr>
              <w:t>6</w:t>
            </w:r>
          </w:p>
        </w:tc>
        <w:tc>
          <w:tcPr>
            <w:tcW w:w="2055" w:type="dxa"/>
          </w:tcPr>
          <w:p w14:paraId="59E6200A" w14:textId="53B4ACE4" w:rsidR="7939324F" w:rsidRPr="007D12C1" w:rsidRDefault="7939324F" w:rsidP="007D12C1">
            <w:pPr>
              <w:spacing w:line="300" w:lineRule="atLeast"/>
              <w:jc w:val="both"/>
              <w:rPr>
                <w:rFonts w:ascii="Times New Roman" w:eastAsia="Times New Roman Bold" w:hAnsi="Times New Roman" w:cs="Times New Roman"/>
                <w:sz w:val="24"/>
                <w:szCs w:val="24"/>
              </w:rPr>
            </w:pPr>
          </w:p>
        </w:tc>
        <w:tc>
          <w:tcPr>
            <w:tcW w:w="2145" w:type="dxa"/>
          </w:tcPr>
          <w:p w14:paraId="0E6F7C5B" w14:textId="6113DC78" w:rsidR="11B4D11F" w:rsidRPr="007D12C1" w:rsidRDefault="11B4D11F" w:rsidP="007D12C1">
            <w:pPr>
              <w:spacing w:line="300" w:lineRule="atLeast"/>
              <w:jc w:val="both"/>
              <w:rPr>
                <w:rFonts w:ascii="Times New Roman" w:eastAsia="Times New Roman Bold" w:hAnsi="Times New Roman" w:cs="Times New Roman"/>
                <w:sz w:val="24"/>
                <w:szCs w:val="24"/>
              </w:rPr>
            </w:pPr>
          </w:p>
        </w:tc>
        <w:tc>
          <w:tcPr>
            <w:tcW w:w="2280" w:type="dxa"/>
          </w:tcPr>
          <w:p w14:paraId="79D8A273" w14:textId="53B4ACE4" w:rsidR="7939324F" w:rsidRPr="007D12C1" w:rsidRDefault="7939324F" w:rsidP="007D12C1">
            <w:pPr>
              <w:spacing w:line="300" w:lineRule="atLeast"/>
              <w:jc w:val="both"/>
              <w:rPr>
                <w:rFonts w:ascii="Times New Roman" w:eastAsia="Times New Roman Bold" w:hAnsi="Times New Roman" w:cs="Times New Roman"/>
                <w:sz w:val="24"/>
                <w:szCs w:val="24"/>
              </w:rPr>
            </w:pPr>
          </w:p>
        </w:tc>
      </w:tr>
      <w:tr w:rsidR="7939324F" w:rsidRPr="007D12C1" w14:paraId="2960EBB2" w14:textId="77777777" w:rsidTr="00B75006">
        <w:trPr>
          <w:jc w:val="center"/>
        </w:trPr>
        <w:tc>
          <w:tcPr>
            <w:tcW w:w="1025" w:type="dxa"/>
          </w:tcPr>
          <w:p w14:paraId="0F91CB83" w14:textId="500967EC" w:rsidR="7939324F" w:rsidRPr="007D12C1" w:rsidRDefault="4B4752A8" w:rsidP="007D12C1">
            <w:pPr>
              <w:spacing w:line="300" w:lineRule="atLeast"/>
              <w:jc w:val="both"/>
              <w:rPr>
                <w:rFonts w:ascii="Times New Roman" w:eastAsia="Times New Roman Bold" w:hAnsi="Times New Roman" w:cs="Times New Roman"/>
                <w:sz w:val="24"/>
                <w:szCs w:val="24"/>
              </w:rPr>
            </w:pPr>
            <w:r w:rsidRPr="007D12C1">
              <w:rPr>
                <w:rFonts w:ascii="Times New Roman" w:eastAsia="Times New Roman Bold" w:hAnsi="Times New Roman" w:cs="Times New Roman"/>
                <w:sz w:val="24"/>
                <w:szCs w:val="24"/>
              </w:rPr>
              <w:t>7</w:t>
            </w:r>
          </w:p>
        </w:tc>
        <w:tc>
          <w:tcPr>
            <w:tcW w:w="2055" w:type="dxa"/>
          </w:tcPr>
          <w:p w14:paraId="10675A52" w14:textId="53B4ACE4" w:rsidR="7939324F" w:rsidRPr="007D12C1" w:rsidRDefault="7939324F" w:rsidP="007D12C1">
            <w:pPr>
              <w:spacing w:line="300" w:lineRule="atLeast"/>
              <w:jc w:val="both"/>
              <w:rPr>
                <w:rFonts w:ascii="Times New Roman" w:eastAsia="Times New Roman Bold" w:hAnsi="Times New Roman" w:cs="Times New Roman"/>
                <w:sz w:val="24"/>
                <w:szCs w:val="24"/>
              </w:rPr>
            </w:pPr>
          </w:p>
        </w:tc>
        <w:tc>
          <w:tcPr>
            <w:tcW w:w="2145" w:type="dxa"/>
          </w:tcPr>
          <w:p w14:paraId="64E9169E" w14:textId="2119CF1E" w:rsidR="11B4D11F" w:rsidRPr="007D12C1" w:rsidRDefault="11B4D11F" w:rsidP="007D12C1">
            <w:pPr>
              <w:spacing w:line="300" w:lineRule="atLeast"/>
              <w:jc w:val="both"/>
              <w:rPr>
                <w:rFonts w:ascii="Times New Roman" w:eastAsia="Times New Roman Bold" w:hAnsi="Times New Roman" w:cs="Times New Roman"/>
                <w:sz w:val="24"/>
                <w:szCs w:val="24"/>
              </w:rPr>
            </w:pPr>
          </w:p>
        </w:tc>
        <w:tc>
          <w:tcPr>
            <w:tcW w:w="2280" w:type="dxa"/>
          </w:tcPr>
          <w:p w14:paraId="2DDF7D64" w14:textId="53B4ACE4" w:rsidR="7939324F" w:rsidRPr="007D12C1" w:rsidRDefault="7939324F" w:rsidP="007D12C1">
            <w:pPr>
              <w:spacing w:line="300" w:lineRule="atLeast"/>
              <w:jc w:val="both"/>
              <w:rPr>
                <w:rFonts w:ascii="Times New Roman" w:eastAsia="Times New Roman Bold" w:hAnsi="Times New Roman" w:cs="Times New Roman"/>
                <w:sz w:val="24"/>
                <w:szCs w:val="24"/>
              </w:rPr>
            </w:pPr>
          </w:p>
        </w:tc>
      </w:tr>
      <w:tr w:rsidR="728D1938" w:rsidRPr="007D12C1" w14:paraId="189C52BF" w14:textId="77777777" w:rsidTr="00B75006">
        <w:trPr>
          <w:jc w:val="center"/>
        </w:trPr>
        <w:tc>
          <w:tcPr>
            <w:tcW w:w="1025" w:type="dxa"/>
          </w:tcPr>
          <w:p w14:paraId="5E01DF66" w14:textId="4CAF5667" w:rsidR="728D1938" w:rsidRPr="007D12C1" w:rsidRDefault="4B4752A8" w:rsidP="007D12C1">
            <w:pPr>
              <w:spacing w:line="300" w:lineRule="atLeast"/>
              <w:jc w:val="both"/>
              <w:rPr>
                <w:rFonts w:ascii="Times New Roman" w:eastAsia="Times New Roman Bold" w:hAnsi="Times New Roman" w:cs="Times New Roman"/>
                <w:sz w:val="24"/>
                <w:szCs w:val="24"/>
              </w:rPr>
            </w:pPr>
            <w:r w:rsidRPr="007D12C1">
              <w:rPr>
                <w:rFonts w:ascii="Times New Roman" w:eastAsia="Times New Roman Bold" w:hAnsi="Times New Roman" w:cs="Times New Roman"/>
                <w:sz w:val="24"/>
                <w:szCs w:val="24"/>
              </w:rPr>
              <w:t>8</w:t>
            </w:r>
          </w:p>
        </w:tc>
        <w:tc>
          <w:tcPr>
            <w:tcW w:w="2055" w:type="dxa"/>
          </w:tcPr>
          <w:p w14:paraId="360FD9AC" w14:textId="7673B334" w:rsidR="728D1938" w:rsidRPr="007D12C1" w:rsidRDefault="728D1938" w:rsidP="007D12C1">
            <w:pPr>
              <w:spacing w:line="300" w:lineRule="atLeast"/>
              <w:jc w:val="both"/>
              <w:rPr>
                <w:rFonts w:ascii="Times New Roman" w:eastAsia="Times New Roman Bold" w:hAnsi="Times New Roman" w:cs="Times New Roman"/>
                <w:sz w:val="24"/>
                <w:szCs w:val="24"/>
              </w:rPr>
            </w:pPr>
          </w:p>
        </w:tc>
        <w:tc>
          <w:tcPr>
            <w:tcW w:w="2145" w:type="dxa"/>
          </w:tcPr>
          <w:p w14:paraId="2FF6DC9D" w14:textId="7D1FB225" w:rsidR="11B4D11F" w:rsidRPr="007D12C1" w:rsidRDefault="11B4D11F" w:rsidP="007D12C1">
            <w:pPr>
              <w:spacing w:line="300" w:lineRule="atLeast"/>
              <w:jc w:val="both"/>
              <w:rPr>
                <w:rFonts w:ascii="Times New Roman" w:eastAsia="Times New Roman Bold" w:hAnsi="Times New Roman" w:cs="Times New Roman"/>
                <w:sz w:val="24"/>
                <w:szCs w:val="24"/>
              </w:rPr>
            </w:pPr>
          </w:p>
        </w:tc>
        <w:tc>
          <w:tcPr>
            <w:tcW w:w="2280" w:type="dxa"/>
          </w:tcPr>
          <w:p w14:paraId="56086C1B" w14:textId="78FD4406" w:rsidR="728D1938" w:rsidRPr="007D12C1" w:rsidRDefault="728D1938" w:rsidP="007D12C1">
            <w:pPr>
              <w:spacing w:line="300" w:lineRule="atLeast"/>
              <w:jc w:val="both"/>
              <w:rPr>
                <w:rFonts w:ascii="Times New Roman" w:eastAsia="Times New Roman Bold" w:hAnsi="Times New Roman" w:cs="Times New Roman"/>
                <w:sz w:val="24"/>
                <w:szCs w:val="24"/>
              </w:rPr>
            </w:pPr>
          </w:p>
        </w:tc>
      </w:tr>
      <w:tr w:rsidR="728D1938" w:rsidRPr="007D12C1" w14:paraId="746B68E7" w14:textId="77777777" w:rsidTr="00B75006">
        <w:trPr>
          <w:jc w:val="center"/>
        </w:trPr>
        <w:tc>
          <w:tcPr>
            <w:tcW w:w="1025" w:type="dxa"/>
          </w:tcPr>
          <w:p w14:paraId="5AEFC4DB" w14:textId="4ED050B7" w:rsidR="728D1938" w:rsidRPr="007D12C1" w:rsidRDefault="4B4752A8" w:rsidP="007D12C1">
            <w:pPr>
              <w:spacing w:line="300" w:lineRule="atLeast"/>
              <w:jc w:val="both"/>
              <w:rPr>
                <w:rFonts w:ascii="Times New Roman" w:eastAsia="Times New Roman Bold" w:hAnsi="Times New Roman" w:cs="Times New Roman"/>
                <w:sz w:val="24"/>
                <w:szCs w:val="24"/>
              </w:rPr>
            </w:pPr>
            <w:r w:rsidRPr="007D12C1">
              <w:rPr>
                <w:rFonts w:ascii="Times New Roman" w:eastAsia="Times New Roman Bold" w:hAnsi="Times New Roman" w:cs="Times New Roman"/>
                <w:sz w:val="24"/>
                <w:szCs w:val="24"/>
              </w:rPr>
              <w:t>9</w:t>
            </w:r>
          </w:p>
        </w:tc>
        <w:tc>
          <w:tcPr>
            <w:tcW w:w="2055" w:type="dxa"/>
          </w:tcPr>
          <w:p w14:paraId="36A3EFB6" w14:textId="00E23970" w:rsidR="728D1938" w:rsidRPr="007D12C1" w:rsidRDefault="728D1938" w:rsidP="007D12C1">
            <w:pPr>
              <w:spacing w:line="300" w:lineRule="atLeast"/>
              <w:jc w:val="both"/>
              <w:rPr>
                <w:rFonts w:ascii="Times New Roman" w:eastAsia="Times New Roman Bold" w:hAnsi="Times New Roman" w:cs="Times New Roman"/>
                <w:sz w:val="24"/>
                <w:szCs w:val="24"/>
              </w:rPr>
            </w:pPr>
          </w:p>
        </w:tc>
        <w:tc>
          <w:tcPr>
            <w:tcW w:w="2145" w:type="dxa"/>
          </w:tcPr>
          <w:p w14:paraId="434741E1" w14:textId="3C9CA764" w:rsidR="11B4D11F" w:rsidRPr="007D12C1" w:rsidRDefault="11B4D11F" w:rsidP="007D12C1">
            <w:pPr>
              <w:spacing w:line="300" w:lineRule="atLeast"/>
              <w:jc w:val="both"/>
              <w:rPr>
                <w:rFonts w:ascii="Times New Roman" w:eastAsia="Times New Roman Bold" w:hAnsi="Times New Roman" w:cs="Times New Roman"/>
                <w:sz w:val="24"/>
                <w:szCs w:val="24"/>
              </w:rPr>
            </w:pPr>
          </w:p>
        </w:tc>
        <w:tc>
          <w:tcPr>
            <w:tcW w:w="2280" w:type="dxa"/>
          </w:tcPr>
          <w:p w14:paraId="0482215F" w14:textId="3B70382A" w:rsidR="728D1938" w:rsidRPr="007D12C1" w:rsidRDefault="728D1938" w:rsidP="007D12C1">
            <w:pPr>
              <w:spacing w:line="300" w:lineRule="atLeast"/>
              <w:jc w:val="both"/>
              <w:rPr>
                <w:rFonts w:ascii="Times New Roman" w:eastAsia="Times New Roman Bold" w:hAnsi="Times New Roman" w:cs="Times New Roman"/>
                <w:sz w:val="24"/>
                <w:szCs w:val="24"/>
              </w:rPr>
            </w:pPr>
          </w:p>
        </w:tc>
      </w:tr>
      <w:tr w:rsidR="728D1938" w:rsidRPr="007D12C1" w14:paraId="33B63BF6" w14:textId="77777777" w:rsidTr="00B75006">
        <w:trPr>
          <w:jc w:val="center"/>
        </w:trPr>
        <w:tc>
          <w:tcPr>
            <w:tcW w:w="1025" w:type="dxa"/>
          </w:tcPr>
          <w:p w14:paraId="3684985C" w14:textId="28F7400A" w:rsidR="728D1938" w:rsidRPr="007D12C1" w:rsidRDefault="4B4752A8" w:rsidP="007D12C1">
            <w:pPr>
              <w:spacing w:line="300" w:lineRule="atLeast"/>
              <w:jc w:val="both"/>
              <w:rPr>
                <w:rFonts w:ascii="Times New Roman" w:eastAsia="Times New Roman Bold" w:hAnsi="Times New Roman" w:cs="Times New Roman"/>
                <w:sz w:val="24"/>
                <w:szCs w:val="24"/>
              </w:rPr>
            </w:pPr>
            <w:r w:rsidRPr="007D12C1">
              <w:rPr>
                <w:rFonts w:ascii="Times New Roman" w:eastAsia="Times New Roman Bold" w:hAnsi="Times New Roman" w:cs="Times New Roman"/>
                <w:sz w:val="24"/>
                <w:szCs w:val="24"/>
              </w:rPr>
              <w:t>10</w:t>
            </w:r>
          </w:p>
        </w:tc>
        <w:tc>
          <w:tcPr>
            <w:tcW w:w="2055" w:type="dxa"/>
          </w:tcPr>
          <w:p w14:paraId="03A3229E" w14:textId="54960CCF" w:rsidR="728D1938" w:rsidRPr="007D12C1" w:rsidRDefault="728D1938" w:rsidP="007D12C1">
            <w:pPr>
              <w:spacing w:line="300" w:lineRule="atLeast"/>
              <w:jc w:val="both"/>
              <w:rPr>
                <w:rFonts w:ascii="Times New Roman" w:eastAsia="Times New Roman Bold" w:hAnsi="Times New Roman" w:cs="Times New Roman"/>
                <w:sz w:val="24"/>
                <w:szCs w:val="24"/>
              </w:rPr>
            </w:pPr>
          </w:p>
        </w:tc>
        <w:tc>
          <w:tcPr>
            <w:tcW w:w="2145" w:type="dxa"/>
          </w:tcPr>
          <w:p w14:paraId="43AFD997" w14:textId="4082FA6F" w:rsidR="11B4D11F" w:rsidRPr="007D12C1" w:rsidRDefault="11B4D11F" w:rsidP="007D12C1">
            <w:pPr>
              <w:spacing w:line="300" w:lineRule="atLeast"/>
              <w:jc w:val="both"/>
              <w:rPr>
                <w:rFonts w:ascii="Times New Roman" w:eastAsia="Times New Roman Bold" w:hAnsi="Times New Roman" w:cs="Times New Roman"/>
                <w:sz w:val="24"/>
                <w:szCs w:val="24"/>
              </w:rPr>
            </w:pPr>
          </w:p>
        </w:tc>
        <w:tc>
          <w:tcPr>
            <w:tcW w:w="2280" w:type="dxa"/>
          </w:tcPr>
          <w:p w14:paraId="1CBD2482" w14:textId="35090C3E" w:rsidR="728D1938" w:rsidRPr="007D12C1" w:rsidRDefault="728D1938" w:rsidP="007D12C1">
            <w:pPr>
              <w:spacing w:line="300" w:lineRule="atLeast"/>
              <w:jc w:val="both"/>
              <w:rPr>
                <w:rFonts w:ascii="Times New Roman" w:eastAsia="Times New Roman Bold" w:hAnsi="Times New Roman" w:cs="Times New Roman"/>
                <w:sz w:val="24"/>
                <w:szCs w:val="24"/>
              </w:rPr>
            </w:pPr>
          </w:p>
        </w:tc>
      </w:tr>
      <w:tr w:rsidR="728D1938" w:rsidRPr="007D12C1" w14:paraId="347E82AB" w14:textId="77777777" w:rsidTr="00B75006">
        <w:trPr>
          <w:jc w:val="center"/>
        </w:trPr>
        <w:tc>
          <w:tcPr>
            <w:tcW w:w="1025" w:type="dxa"/>
          </w:tcPr>
          <w:p w14:paraId="2C4A966F" w14:textId="6F2CAA99" w:rsidR="728D1938" w:rsidRPr="007D12C1" w:rsidRDefault="4B4752A8" w:rsidP="007D12C1">
            <w:pPr>
              <w:spacing w:line="300" w:lineRule="atLeast"/>
              <w:jc w:val="both"/>
              <w:rPr>
                <w:rFonts w:ascii="Times New Roman" w:eastAsia="Times New Roman Bold" w:hAnsi="Times New Roman" w:cs="Times New Roman"/>
                <w:sz w:val="24"/>
                <w:szCs w:val="24"/>
              </w:rPr>
            </w:pPr>
            <w:r w:rsidRPr="007D12C1">
              <w:rPr>
                <w:rFonts w:ascii="Times New Roman" w:eastAsia="Times New Roman Bold" w:hAnsi="Times New Roman" w:cs="Times New Roman"/>
                <w:sz w:val="24"/>
                <w:szCs w:val="24"/>
              </w:rPr>
              <w:t>11</w:t>
            </w:r>
          </w:p>
        </w:tc>
        <w:tc>
          <w:tcPr>
            <w:tcW w:w="2055" w:type="dxa"/>
          </w:tcPr>
          <w:p w14:paraId="6AC880B1" w14:textId="1E0676E6" w:rsidR="728D1938" w:rsidRPr="007D12C1" w:rsidRDefault="728D1938" w:rsidP="007D12C1">
            <w:pPr>
              <w:spacing w:line="300" w:lineRule="atLeast"/>
              <w:jc w:val="both"/>
              <w:rPr>
                <w:rFonts w:ascii="Times New Roman" w:eastAsia="Times New Roman Bold" w:hAnsi="Times New Roman" w:cs="Times New Roman"/>
                <w:sz w:val="24"/>
                <w:szCs w:val="24"/>
              </w:rPr>
            </w:pPr>
          </w:p>
        </w:tc>
        <w:tc>
          <w:tcPr>
            <w:tcW w:w="2145" w:type="dxa"/>
          </w:tcPr>
          <w:p w14:paraId="5E3F7D22" w14:textId="7EF8045E" w:rsidR="11B4D11F" w:rsidRPr="007D12C1" w:rsidRDefault="11B4D11F" w:rsidP="007D12C1">
            <w:pPr>
              <w:spacing w:line="300" w:lineRule="atLeast"/>
              <w:jc w:val="both"/>
              <w:rPr>
                <w:rFonts w:ascii="Times New Roman" w:eastAsia="Times New Roman Bold" w:hAnsi="Times New Roman" w:cs="Times New Roman"/>
                <w:sz w:val="24"/>
                <w:szCs w:val="24"/>
              </w:rPr>
            </w:pPr>
          </w:p>
        </w:tc>
        <w:tc>
          <w:tcPr>
            <w:tcW w:w="2280" w:type="dxa"/>
          </w:tcPr>
          <w:p w14:paraId="60C983AB" w14:textId="74AF277E" w:rsidR="728D1938" w:rsidRPr="007D12C1" w:rsidRDefault="728D1938" w:rsidP="007D12C1">
            <w:pPr>
              <w:spacing w:line="300" w:lineRule="atLeast"/>
              <w:jc w:val="both"/>
              <w:rPr>
                <w:rFonts w:ascii="Times New Roman" w:eastAsia="Times New Roman Bold" w:hAnsi="Times New Roman" w:cs="Times New Roman"/>
                <w:sz w:val="24"/>
                <w:szCs w:val="24"/>
              </w:rPr>
            </w:pPr>
          </w:p>
        </w:tc>
      </w:tr>
      <w:tr w:rsidR="728D1938" w:rsidRPr="007D12C1" w14:paraId="7D7CF8A3" w14:textId="77777777" w:rsidTr="00B75006">
        <w:trPr>
          <w:jc w:val="center"/>
        </w:trPr>
        <w:tc>
          <w:tcPr>
            <w:tcW w:w="1025" w:type="dxa"/>
          </w:tcPr>
          <w:p w14:paraId="2F0125B4" w14:textId="42039D7C" w:rsidR="728D1938" w:rsidRPr="007D12C1" w:rsidRDefault="4B4752A8" w:rsidP="007D12C1">
            <w:pPr>
              <w:spacing w:line="300" w:lineRule="atLeast"/>
              <w:jc w:val="both"/>
              <w:rPr>
                <w:rFonts w:ascii="Times New Roman" w:eastAsia="Times New Roman Bold" w:hAnsi="Times New Roman" w:cs="Times New Roman"/>
                <w:sz w:val="24"/>
                <w:szCs w:val="24"/>
              </w:rPr>
            </w:pPr>
            <w:r w:rsidRPr="007D12C1">
              <w:rPr>
                <w:rFonts w:ascii="Times New Roman" w:eastAsia="Times New Roman Bold" w:hAnsi="Times New Roman" w:cs="Times New Roman"/>
                <w:sz w:val="24"/>
                <w:szCs w:val="24"/>
              </w:rPr>
              <w:t>12</w:t>
            </w:r>
          </w:p>
        </w:tc>
        <w:tc>
          <w:tcPr>
            <w:tcW w:w="2055" w:type="dxa"/>
          </w:tcPr>
          <w:p w14:paraId="4265577D" w14:textId="54F01129" w:rsidR="728D1938" w:rsidRPr="007D12C1" w:rsidRDefault="728D1938" w:rsidP="007D12C1">
            <w:pPr>
              <w:spacing w:line="300" w:lineRule="atLeast"/>
              <w:jc w:val="both"/>
              <w:rPr>
                <w:rFonts w:ascii="Times New Roman" w:eastAsia="Times New Roman Bold" w:hAnsi="Times New Roman" w:cs="Times New Roman"/>
                <w:sz w:val="24"/>
                <w:szCs w:val="24"/>
              </w:rPr>
            </w:pPr>
          </w:p>
        </w:tc>
        <w:tc>
          <w:tcPr>
            <w:tcW w:w="2145" w:type="dxa"/>
          </w:tcPr>
          <w:p w14:paraId="595C3AC0" w14:textId="3C93F244" w:rsidR="11B4D11F" w:rsidRPr="007D12C1" w:rsidRDefault="11B4D11F" w:rsidP="007D12C1">
            <w:pPr>
              <w:spacing w:line="300" w:lineRule="atLeast"/>
              <w:jc w:val="both"/>
              <w:rPr>
                <w:rFonts w:ascii="Times New Roman" w:eastAsia="Times New Roman Bold" w:hAnsi="Times New Roman" w:cs="Times New Roman"/>
                <w:sz w:val="24"/>
                <w:szCs w:val="24"/>
              </w:rPr>
            </w:pPr>
          </w:p>
        </w:tc>
        <w:tc>
          <w:tcPr>
            <w:tcW w:w="2280" w:type="dxa"/>
          </w:tcPr>
          <w:p w14:paraId="425A805F" w14:textId="006732F7" w:rsidR="728D1938" w:rsidRPr="007D12C1" w:rsidRDefault="728D1938" w:rsidP="007D12C1">
            <w:pPr>
              <w:spacing w:line="300" w:lineRule="atLeast"/>
              <w:jc w:val="both"/>
              <w:rPr>
                <w:rFonts w:ascii="Times New Roman" w:eastAsia="Times New Roman Bold" w:hAnsi="Times New Roman" w:cs="Times New Roman"/>
                <w:sz w:val="24"/>
                <w:szCs w:val="24"/>
              </w:rPr>
            </w:pPr>
          </w:p>
        </w:tc>
      </w:tr>
      <w:tr w:rsidR="728D1938" w:rsidRPr="007D12C1" w14:paraId="1C7A1702" w14:textId="77777777" w:rsidTr="00B75006">
        <w:trPr>
          <w:jc w:val="center"/>
        </w:trPr>
        <w:tc>
          <w:tcPr>
            <w:tcW w:w="1025" w:type="dxa"/>
          </w:tcPr>
          <w:p w14:paraId="1F0DE45A" w14:textId="114DED34" w:rsidR="728D1938" w:rsidRPr="007D12C1" w:rsidRDefault="4B4752A8" w:rsidP="007D12C1">
            <w:pPr>
              <w:spacing w:line="300" w:lineRule="atLeast"/>
              <w:jc w:val="both"/>
              <w:rPr>
                <w:rFonts w:ascii="Times New Roman" w:eastAsia="Times New Roman Bold" w:hAnsi="Times New Roman" w:cs="Times New Roman"/>
                <w:sz w:val="24"/>
                <w:szCs w:val="24"/>
              </w:rPr>
            </w:pPr>
            <w:r w:rsidRPr="007D12C1">
              <w:rPr>
                <w:rFonts w:ascii="Times New Roman" w:eastAsia="Times New Roman Bold" w:hAnsi="Times New Roman" w:cs="Times New Roman"/>
                <w:sz w:val="24"/>
                <w:szCs w:val="24"/>
              </w:rPr>
              <w:t>13</w:t>
            </w:r>
          </w:p>
        </w:tc>
        <w:tc>
          <w:tcPr>
            <w:tcW w:w="2055" w:type="dxa"/>
          </w:tcPr>
          <w:p w14:paraId="2ED465FA" w14:textId="43D6CF66" w:rsidR="728D1938" w:rsidRPr="007D12C1" w:rsidRDefault="728D1938" w:rsidP="007D12C1">
            <w:pPr>
              <w:spacing w:line="300" w:lineRule="atLeast"/>
              <w:jc w:val="both"/>
              <w:rPr>
                <w:rFonts w:ascii="Times New Roman" w:eastAsia="Times New Roman Bold" w:hAnsi="Times New Roman" w:cs="Times New Roman"/>
                <w:sz w:val="24"/>
                <w:szCs w:val="24"/>
              </w:rPr>
            </w:pPr>
          </w:p>
        </w:tc>
        <w:tc>
          <w:tcPr>
            <w:tcW w:w="2145" w:type="dxa"/>
          </w:tcPr>
          <w:p w14:paraId="2EF92B07" w14:textId="284D652F" w:rsidR="11B4D11F" w:rsidRPr="007D12C1" w:rsidRDefault="11B4D11F" w:rsidP="007D12C1">
            <w:pPr>
              <w:spacing w:line="300" w:lineRule="atLeast"/>
              <w:jc w:val="both"/>
              <w:rPr>
                <w:rFonts w:ascii="Times New Roman" w:eastAsia="Times New Roman Bold" w:hAnsi="Times New Roman" w:cs="Times New Roman"/>
                <w:sz w:val="24"/>
                <w:szCs w:val="24"/>
              </w:rPr>
            </w:pPr>
          </w:p>
        </w:tc>
        <w:tc>
          <w:tcPr>
            <w:tcW w:w="2280" w:type="dxa"/>
          </w:tcPr>
          <w:p w14:paraId="5B7250D3" w14:textId="765EB7B8" w:rsidR="728D1938" w:rsidRPr="007D12C1" w:rsidRDefault="728D1938" w:rsidP="007D12C1">
            <w:pPr>
              <w:spacing w:line="300" w:lineRule="atLeast"/>
              <w:jc w:val="both"/>
              <w:rPr>
                <w:rFonts w:ascii="Times New Roman" w:eastAsia="Times New Roman Bold" w:hAnsi="Times New Roman" w:cs="Times New Roman"/>
                <w:sz w:val="24"/>
                <w:szCs w:val="24"/>
              </w:rPr>
            </w:pPr>
          </w:p>
        </w:tc>
      </w:tr>
      <w:tr w:rsidR="29B5E58B" w:rsidRPr="007D12C1" w14:paraId="5560A75F" w14:textId="77777777" w:rsidTr="00B75006">
        <w:trPr>
          <w:jc w:val="center"/>
        </w:trPr>
        <w:tc>
          <w:tcPr>
            <w:tcW w:w="1025" w:type="dxa"/>
          </w:tcPr>
          <w:p w14:paraId="213AE750" w14:textId="752DEF53" w:rsidR="29B5E58B" w:rsidRPr="007D12C1" w:rsidRDefault="4B4752A8" w:rsidP="007D12C1">
            <w:pPr>
              <w:spacing w:line="300" w:lineRule="atLeast"/>
              <w:jc w:val="both"/>
              <w:rPr>
                <w:rFonts w:ascii="Times New Roman" w:eastAsia="Times New Roman Bold" w:hAnsi="Times New Roman" w:cs="Times New Roman"/>
                <w:sz w:val="24"/>
                <w:szCs w:val="24"/>
              </w:rPr>
            </w:pPr>
            <w:r w:rsidRPr="007D12C1">
              <w:rPr>
                <w:rFonts w:ascii="Times New Roman" w:eastAsia="Times New Roman Bold" w:hAnsi="Times New Roman" w:cs="Times New Roman"/>
                <w:sz w:val="24"/>
                <w:szCs w:val="24"/>
              </w:rPr>
              <w:t>14</w:t>
            </w:r>
          </w:p>
        </w:tc>
        <w:tc>
          <w:tcPr>
            <w:tcW w:w="2055" w:type="dxa"/>
          </w:tcPr>
          <w:p w14:paraId="5DBABCCC" w14:textId="74EF0487" w:rsidR="29B5E58B" w:rsidRPr="007D12C1" w:rsidRDefault="29B5E58B" w:rsidP="007D12C1">
            <w:pPr>
              <w:spacing w:line="300" w:lineRule="atLeast"/>
              <w:jc w:val="both"/>
              <w:rPr>
                <w:rFonts w:ascii="Times New Roman" w:eastAsia="Times New Roman Bold" w:hAnsi="Times New Roman" w:cs="Times New Roman"/>
                <w:sz w:val="24"/>
                <w:szCs w:val="24"/>
              </w:rPr>
            </w:pPr>
          </w:p>
        </w:tc>
        <w:tc>
          <w:tcPr>
            <w:tcW w:w="2145" w:type="dxa"/>
          </w:tcPr>
          <w:p w14:paraId="0BB457A5" w14:textId="1D9EE0CF" w:rsidR="11B4D11F" w:rsidRPr="007D12C1" w:rsidRDefault="11B4D11F" w:rsidP="007D12C1">
            <w:pPr>
              <w:spacing w:line="300" w:lineRule="atLeast"/>
              <w:jc w:val="both"/>
              <w:rPr>
                <w:rFonts w:ascii="Times New Roman" w:eastAsia="Times New Roman Bold" w:hAnsi="Times New Roman" w:cs="Times New Roman"/>
                <w:sz w:val="24"/>
                <w:szCs w:val="24"/>
              </w:rPr>
            </w:pPr>
          </w:p>
        </w:tc>
        <w:tc>
          <w:tcPr>
            <w:tcW w:w="2280" w:type="dxa"/>
          </w:tcPr>
          <w:p w14:paraId="5D7AABFC" w14:textId="680799C5" w:rsidR="29B5E58B" w:rsidRPr="007D12C1" w:rsidRDefault="29B5E58B" w:rsidP="007D12C1">
            <w:pPr>
              <w:spacing w:line="300" w:lineRule="atLeast"/>
              <w:jc w:val="both"/>
              <w:rPr>
                <w:rFonts w:ascii="Times New Roman" w:eastAsia="Times New Roman Bold" w:hAnsi="Times New Roman" w:cs="Times New Roman"/>
                <w:sz w:val="24"/>
                <w:szCs w:val="24"/>
              </w:rPr>
            </w:pPr>
          </w:p>
        </w:tc>
      </w:tr>
      <w:tr w:rsidR="29B5E58B" w:rsidRPr="007D12C1" w14:paraId="5C56F02C" w14:textId="77777777" w:rsidTr="00B75006">
        <w:trPr>
          <w:jc w:val="center"/>
        </w:trPr>
        <w:tc>
          <w:tcPr>
            <w:tcW w:w="1025" w:type="dxa"/>
          </w:tcPr>
          <w:p w14:paraId="761485E2" w14:textId="2FC71F39" w:rsidR="29B5E58B" w:rsidRPr="007D12C1" w:rsidRDefault="4B4752A8" w:rsidP="007D12C1">
            <w:pPr>
              <w:spacing w:line="300" w:lineRule="atLeast"/>
              <w:jc w:val="both"/>
              <w:rPr>
                <w:rFonts w:ascii="Times New Roman" w:eastAsia="Times New Roman Bold" w:hAnsi="Times New Roman" w:cs="Times New Roman"/>
                <w:sz w:val="24"/>
                <w:szCs w:val="24"/>
              </w:rPr>
            </w:pPr>
            <w:r w:rsidRPr="007D12C1">
              <w:rPr>
                <w:rFonts w:ascii="Times New Roman" w:eastAsia="Times New Roman Bold" w:hAnsi="Times New Roman" w:cs="Times New Roman"/>
                <w:sz w:val="24"/>
                <w:szCs w:val="24"/>
              </w:rPr>
              <w:t>15</w:t>
            </w:r>
          </w:p>
        </w:tc>
        <w:tc>
          <w:tcPr>
            <w:tcW w:w="2055" w:type="dxa"/>
          </w:tcPr>
          <w:p w14:paraId="75CFE0CC" w14:textId="39D6E0B9" w:rsidR="29B5E58B" w:rsidRPr="007D12C1" w:rsidRDefault="29B5E58B" w:rsidP="007D12C1">
            <w:pPr>
              <w:spacing w:line="300" w:lineRule="atLeast"/>
              <w:jc w:val="both"/>
              <w:rPr>
                <w:rFonts w:ascii="Times New Roman" w:eastAsia="Times New Roman Bold" w:hAnsi="Times New Roman" w:cs="Times New Roman"/>
                <w:sz w:val="24"/>
                <w:szCs w:val="24"/>
              </w:rPr>
            </w:pPr>
          </w:p>
        </w:tc>
        <w:tc>
          <w:tcPr>
            <w:tcW w:w="2145" w:type="dxa"/>
          </w:tcPr>
          <w:p w14:paraId="3A681F80" w14:textId="043B5689" w:rsidR="11B4D11F" w:rsidRPr="007D12C1" w:rsidRDefault="11B4D11F" w:rsidP="007D12C1">
            <w:pPr>
              <w:spacing w:line="300" w:lineRule="atLeast"/>
              <w:jc w:val="both"/>
              <w:rPr>
                <w:rFonts w:ascii="Times New Roman" w:eastAsia="Times New Roman Bold" w:hAnsi="Times New Roman" w:cs="Times New Roman"/>
                <w:sz w:val="24"/>
                <w:szCs w:val="24"/>
              </w:rPr>
            </w:pPr>
          </w:p>
        </w:tc>
        <w:tc>
          <w:tcPr>
            <w:tcW w:w="2280" w:type="dxa"/>
          </w:tcPr>
          <w:p w14:paraId="3A67E265" w14:textId="36041E7B" w:rsidR="29B5E58B" w:rsidRPr="007D12C1" w:rsidRDefault="29B5E58B" w:rsidP="007D12C1">
            <w:pPr>
              <w:spacing w:line="300" w:lineRule="atLeast"/>
              <w:jc w:val="both"/>
              <w:rPr>
                <w:rFonts w:ascii="Times New Roman" w:eastAsia="Times New Roman Bold" w:hAnsi="Times New Roman" w:cs="Times New Roman"/>
                <w:sz w:val="24"/>
                <w:szCs w:val="24"/>
              </w:rPr>
            </w:pPr>
          </w:p>
        </w:tc>
      </w:tr>
      <w:tr w:rsidR="29B5E58B" w:rsidRPr="007D12C1" w14:paraId="26582DB0" w14:textId="77777777" w:rsidTr="00B75006">
        <w:trPr>
          <w:jc w:val="center"/>
        </w:trPr>
        <w:tc>
          <w:tcPr>
            <w:tcW w:w="1025" w:type="dxa"/>
          </w:tcPr>
          <w:p w14:paraId="7A4D9D3C" w14:textId="61FA9F7D" w:rsidR="29B5E58B" w:rsidRPr="007D12C1" w:rsidRDefault="4B4752A8" w:rsidP="007D12C1">
            <w:pPr>
              <w:spacing w:line="300" w:lineRule="atLeast"/>
              <w:jc w:val="both"/>
              <w:rPr>
                <w:rFonts w:ascii="Times New Roman" w:eastAsia="Times New Roman Bold" w:hAnsi="Times New Roman" w:cs="Times New Roman"/>
                <w:sz w:val="24"/>
                <w:szCs w:val="24"/>
              </w:rPr>
            </w:pPr>
            <w:r w:rsidRPr="007D12C1">
              <w:rPr>
                <w:rFonts w:ascii="Times New Roman" w:eastAsia="Times New Roman Bold" w:hAnsi="Times New Roman" w:cs="Times New Roman"/>
                <w:sz w:val="24"/>
                <w:szCs w:val="24"/>
              </w:rPr>
              <w:t>16</w:t>
            </w:r>
          </w:p>
        </w:tc>
        <w:tc>
          <w:tcPr>
            <w:tcW w:w="2055" w:type="dxa"/>
          </w:tcPr>
          <w:p w14:paraId="44BD0015" w14:textId="6CCA0A2C" w:rsidR="29B5E58B" w:rsidRPr="007D12C1" w:rsidRDefault="29B5E58B" w:rsidP="007D12C1">
            <w:pPr>
              <w:spacing w:line="300" w:lineRule="atLeast"/>
              <w:jc w:val="both"/>
              <w:rPr>
                <w:rFonts w:ascii="Times New Roman" w:eastAsia="Times New Roman Bold" w:hAnsi="Times New Roman" w:cs="Times New Roman"/>
                <w:sz w:val="24"/>
                <w:szCs w:val="24"/>
              </w:rPr>
            </w:pPr>
          </w:p>
        </w:tc>
        <w:tc>
          <w:tcPr>
            <w:tcW w:w="2145" w:type="dxa"/>
          </w:tcPr>
          <w:p w14:paraId="47FFDF76" w14:textId="1FA17F43" w:rsidR="11B4D11F" w:rsidRPr="007D12C1" w:rsidRDefault="11B4D11F" w:rsidP="007D12C1">
            <w:pPr>
              <w:spacing w:line="300" w:lineRule="atLeast"/>
              <w:jc w:val="both"/>
              <w:rPr>
                <w:rFonts w:ascii="Times New Roman" w:eastAsia="Times New Roman Bold" w:hAnsi="Times New Roman" w:cs="Times New Roman"/>
                <w:sz w:val="24"/>
                <w:szCs w:val="24"/>
              </w:rPr>
            </w:pPr>
          </w:p>
        </w:tc>
        <w:tc>
          <w:tcPr>
            <w:tcW w:w="2280" w:type="dxa"/>
          </w:tcPr>
          <w:p w14:paraId="21DF9BE2" w14:textId="15B2B711" w:rsidR="29B5E58B" w:rsidRPr="007D12C1" w:rsidRDefault="29B5E58B" w:rsidP="007D12C1">
            <w:pPr>
              <w:spacing w:line="300" w:lineRule="atLeast"/>
              <w:jc w:val="both"/>
              <w:rPr>
                <w:rFonts w:ascii="Times New Roman" w:eastAsia="Times New Roman Bold" w:hAnsi="Times New Roman" w:cs="Times New Roman"/>
                <w:sz w:val="24"/>
                <w:szCs w:val="24"/>
              </w:rPr>
            </w:pPr>
          </w:p>
        </w:tc>
      </w:tr>
      <w:tr w:rsidR="29B5E58B" w:rsidRPr="007D12C1" w14:paraId="6C5FE000" w14:textId="77777777" w:rsidTr="00B75006">
        <w:trPr>
          <w:jc w:val="center"/>
        </w:trPr>
        <w:tc>
          <w:tcPr>
            <w:tcW w:w="1025" w:type="dxa"/>
          </w:tcPr>
          <w:p w14:paraId="4351C7DA" w14:textId="44E8779F" w:rsidR="29B5E58B" w:rsidRPr="007D12C1" w:rsidRDefault="4B4752A8" w:rsidP="007D12C1">
            <w:pPr>
              <w:spacing w:line="300" w:lineRule="atLeast"/>
              <w:jc w:val="both"/>
              <w:rPr>
                <w:rFonts w:ascii="Times New Roman" w:eastAsia="Times New Roman Bold" w:hAnsi="Times New Roman" w:cs="Times New Roman"/>
                <w:sz w:val="24"/>
                <w:szCs w:val="24"/>
              </w:rPr>
            </w:pPr>
            <w:r w:rsidRPr="007D12C1">
              <w:rPr>
                <w:rFonts w:ascii="Times New Roman" w:eastAsia="Times New Roman Bold" w:hAnsi="Times New Roman" w:cs="Times New Roman"/>
                <w:sz w:val="24"/>
                <w:szCs w:val="24"/>
              </w:rPr>
              <w:t>17</w:t>
            </w:r>
          </w:p>
        </w:tc>
        <w:tc>
          <w:tcPr>
            <w:tcW w:w="2055" w:type="dxa"/>
          </w:tcPr>
          <w:p w14:paraId="4B739AA4" w14:textId="4BFEA4B2" w:rsidR="29B5E58B" w:rsidRPr="007D12C1" w:rsidRDefault="29B5E58B" w:rsidP="007D12C1">
            <w:pPr>
              <w:spacing w:line="300" w:lineRule="atLeast"/>
              <w:jc w:val="both"/>
              <w:rPr>
                <w:rFonts w:ascii="Times New Roman" w:eastAsia="Times New Roman Bold" w:hAnsi="Times New Roman" w:cs="Times New Roman"/>
                <w:sz w:val="24"/>
                <w:szCs w:val="24"/>
              </w:rPr>
            </w:pPr>
          </w:p>
        </w:tc>
        <w:tc>
          <w:tcPr>
            <w:tcW w:w="2145" w:type="dxa"/>
          </w:tcPr>
          <w:p w14:paraId="7BE2554E" w14:textId="3E32800E" w:rsidR="11B4D11F" w:rsidRPr="007D12C1" w:rsidRDefault="11B4D11F" w:rsidP="007D12C1">
            <w:pPr>
              <w:spacing w:line="300" w:lineRule="atLeast"/>
              <w:jc w:val="both"/>
              <w:rPr>
                <w:rFonts w:ascii="Times New Roman" w:eastAsia="Times New Roman Bold" w:hAnsi="Times New Roman" w:cs="Times New Roman"/>
                <w:sz w:val="24"/>
                <w:szCs w:val="24"/>
              </w:rPr>
            </w:pPr>
          </w:p>
        </w:tc>
        <w:tc>
          <w:tcPr>
            <w:tcW w:w="2280" w:type="dxa"/>
          </w:tcPr>
          <w:p w14:paraId="2AE54109" w14:textId="4858CD0E" w:rsidR="29B5E58B" w:rsidRPr="007D12C1" w:rsidRDefault="29B5E58B" w:rsidP="007D12C1">
            <w:pPr>
              <w:spacing w:line="300" w:lineRule="atLeast"/>
              <w:jc w:val="both"/>
              <w:rPr>
                <w:rFonts w:ascii="Times New Roman" w:eastAsia="Times New Roman Bold" w:hAnsi="Times New Roman" w:cs="Times New Roman"/>
                <w:sz w:val="24"/>
                <w:szCs w:val="24"/>
              </w:rPr>
            </w:pPr>
          </w:p>
        </w:tc>
      </w:tr>
      <w:tr w:rsidR="29B5E58B" w:rsidRPr="007D12C1" w14:paraId="1DAE10E9" w14:textId="77777777" w:rsidTr="00B75006">
        <w:trPr>
          <w:jc w:val="center"/>
        </w:trPr>
        <w:tc>
          <w:tcPr>
            <w:tcW w:w="1025" w:type="dxa"/>
          </w:tcPr>
          <w:p w14:paraId="7123C5FA" w14:textId="7EF43565" w:rsidR="29B5E58B" w:rsidRPr="007D12C1" w:rsidRDefault="4B4752A8" w:rsidP="007D12C1">
            <w:pPr>
              <w:spacing w:line="300" w:lineRule="atLeast"/>
              <w:jc w:val="both"/>
              <w:rPr>
                <w:rFonts w:ascii="Times New Roman" w:eastAsia="Times New Roman Bold" w:hAnsi="Times New Roman" w:cs="Times New Roman"/>
                <w:sz w:val="24"/>
                <w:szCs w:val="24"/>
              </w:rPr>
            </w:pPr>
            <w:r w:rsidRPr="007D12C1">
              <w:rPr>
                <w:rFonts w:ascii="Times New Roman" w:eastAsia="Times New Roman Bold" w:hAnsi="Times New Roman" w:cs="Times New Roman"/>
                <w:sz w:val="24"/>
                <w:szCs w:val="24"/>
              </w:rPr>
              <w:t>18</w:t>
            </w:r>
          </w:p>
        </w:tc>
        <w:tc>
          <w:tcPr>
            <w:tcW w:w="2055" w:type="dxa"/>
          </w:tcPr>
          <w:p w14:paraId="1B2AF3D8" w14:textId="6A24BF17" w:rsidR="29B5E58B" w:rsidRPr="007D12C1" w:rsidRDefault="29B5E58B" w:rsidP="007D12C1">
            <w:pPr>
              <w:spacing w:line="300" w:lineRule="atLeast"/>
              <w:jc w:val="both"/>
              <w:rPr>
                <w:rFonts w:ascii="Times New Roman" w:eastAsia="Times New Roman Bold" w:hAnsi="Times New Roman" w:cs="Times New Roman"/>
                <w:sz w:val="24"/>
                <w:szCs w:val="24"/>
              </w:rPr>
            </w:pPr>
          </w:p>
        </w:tc>
        <w:tc>
          <w:tcPr>
            <w:tcW w:w="2145" w:type="dxa"/>
          </w:tcPr>
          <w:p w14:paraId="33007760" w14:textId="62B95DD9" w:rsidR="11B4D11F" w:rsidRPr="007D12C1" w:rsidRDefault="11B4D11F" w:rsidP="007D12C1">
            <w:pPr>
              <w:spacing w:line="300" w:lineRule="atLeast"/>
              <w:jc w:val="both"/>
              <w:rPr>
                <w:rFonts w:ascii="Times New Roman" w:eastAsia="Times New Roman Bold" w:hAnsi="Times New Roman" w:cs="Times New Roman"/>
                <w:sz w:val="24"/>
                <w:szCs w:val="24"/>
              </w:rPr>
            </w:pPr>
          </w:p>
        </w:tc>
        <w:tc>
          <w:tcPr>
            <w:tcW w:w="2280" w:type="dxa"/>
          </w:tcPr>
          <w:p w14:paraId="363A9403" w14:textId="2F86668A" w:rsidR="29B5E58B" w:rsidRPr="007D12C1" w:rsidRDefault="29B5E58B" w:rsidP="007D12C1">
            <w:pPr>
              <w:spacing w:line="300" w:lineRule="atLeast"/>
              <w:jc w:val="both"/>
              <w:rPr>
                <w:rFonts w:ascii="Times New Roman" w:eastAsia="Times New Roman Bold" w:hAnsi="Times New Roman" w:cs="Times New Roman"/>
                <w:sz w:val="24"/>
                <w:szCs w:val="24"/>
              </w:rPr>
            </w:pPr>
          </w:p>
        </w:tc>
      </w:tr>
      <w:tr w:rsidR="29B5E58B" w:rsidRPr="007D12C1" w14:paraId="7197B715" w14:textId="77777777" w:rsidTr="00B75006">
        <w:trPr>
          <w:jc w:val="center"/>
        </w:trPr>
        <w:tc>
          <w:tcPr>
            <w:tcW w:w="1025" w:type="dxa"/>
          </w:tcPr>
          <w:p w14:paraId="4F36FA50" w14:textId="4EA3AFEC" w:rsidR="29B5E58B" w:rsidRPr="007D12C1" w:rsidRDefault="4B4752A8" w:rsidP="007D12C1">
            <w:pPr>
              <w:spacing w:line="300" w:lineRule="atLeast"/>
              <w:jc w:val="both"/>
              <w:rPr>
                <w:rFonts w:ascii="Times New Roman" w:eastAsia="Times New Roman Bold" w:hAnsi="Times New Roman" w:cs="Times New Roman"/>
                <w:sz w:val="24"/>
                <w:szCs w:val="24"/>
              </w:rPr>
            </w:pPr>
            <w:r w:rsidRPr="007D12C1">
              <w:rPr>
                <w:rFonts w:ascii="Times New Roman" w:eastAsia="Times New Roman Bold" w:hAnsi="Times New Roman" w:cs="Times New Roman"/>
                <w:sz w:val="24"/>
                <w:szCs w:val="24"/>
              </w:rPr>
              <w:t>19</w:t>
            </w:r>
          </w:p>
        </w:tc>
        <w:tc>
          <w:tcPr>
            <w:tcW w:w="2055" w:type="dxa"/>
          </w:tcPr>
          <w:p w14:paraId="0C363565" w14:textId="63A67B70" w:rsidR="29B5E58B" w:rsidRPr="007D12C1" w:rsidRDefault="29B5E58B" w:rsidP="007D12C1">
            <w:pPr>
              <w:spacing w:line="300" w:lineRule="atLeast"/>
              <w:jc w:val="both"/>
              <w:rPr>
                <w:rFonts w:ascii="Times New Roman" w:eastAsia="Times New Roman Bold" w:hAnsi="Times New Roman" w:cs="Times New Roman"/>
                <w:sz w:val="24"/>
                <w:szCs w:val="24"/>
              </w:rPr>
            </w:pPr>
          </w:p>
        </w:tc>
        <w:tc>
          <w:tcPr>
            <w:tcW w:w="2145" w:type="dxa"/>
          </w:tcPr>
          <w:p w14:paraId="050ADCAB" w14:textId="324EB30C" w:rsidR="11B4D11F" w:rsidRPr="007D12C1" w:rsidRDefault="11B4D11F" w:rsidP="007D12C1">
            <w:pPr>
              <w:spacing w:line="300" w:lineRule="atLeast"/>
              <w:jc w:val="both"/>
              <w:rPr>
                <w:rFonts w:ascii="Times New Roman" w:eastAsia="Times New Roman Bold" w:hAnsi="Times New Roman" w:cs="Times New Roman"/>
                <w:sz w:val="24"/>
                <w:szCs w:val="24"/>
              </w:rPr>
            </w:pPr>
          </w:p>
        </w:tc>
        <w:tc>
          <w:tcPr>
            <w:tcW w:w="2280" w:type="dxa"/>
          </w:tcPr>
          <w:p w14:paraId="339CD2A6" w14:textId="49A3C1F2" w:rsidR="29B5E58B" w:rsidRPr="007D12C1" w:rsidRDefault="29B5E58B" w:rsidP="007D12C1">
            <w:pPr>
              <w:spacing w:line="300" w:lineRule="atLeast"/>
              <w:jc w:val="both"/>
              <w:rPr>
                <w:rFonts w:ascii="Times New Roman" w:eastAsia="Times New Roman Bold" w:hAnsi="Times New Roman" w:cs="Times New Roman"/>
                <w:sz w:val="24"/>
                <w:szCs w:val="24"/>
              </w:rPr>
            </w:pPr>
          </w:p>
        </w:tc>
      </w:tr>
      <w:tr w:rsidR="29B5E58B" w:rsidRPr="007D12C1" w14:paraId="184FD9BC" w14:textId="77777777" w:rsidTr="00B75006">
        <w:trPr>
          <w:jc w:val="center"/>
        </w:trPr>
        <w:tc>
          <w:tcPr>
            <w:tcW w:w="1025" w:type="dxa"/>
          </w:tcPr>
          <w:p w14:paraId="290E3935" w14:textId="77A7319E" w:rsidR="29B5E58B" w:rsidRPr="007D12C1" w:rsidRDefault="6275E8B1" w:rsidP="007D12C1">
            <w:pPr>
              <w:spacing w:line="300" w:lineRule="atLeast"/>
              <w:jc w:val="both"/>
              <w:rPr>
                <w:rFonts w:ascii="Times New Roman" w:eastAsia="Times New Roman Bold" w:hAnsi="Times New Roman" w:cs="Times New Roman"/>
                <w:sz w:val="24"/>
                <w:szCs w:val="24"/>
              </w:rPr>
            </w:pPr>
            <w:r w:rsidRPr="007D12C1">
              <w:rPr>
                <w:rFonts w:ascii="Times New Roman" w:eastAsia="Times New Roman Bold" w:hAnsi="Times New Roman" w:cs="Times New Roman"/>
                <w:sz w:val="24"/>
                <w:szCs w:val="24"/>
              </w:rPr>
              <w:t>20</w:t>
            </w:r>
          </w:p>
        </w:tc>
        <w:tc>
          <w:tcPr>
            <w:tcW w:w="2055" w:type="dxa"/>
          </w:tcPr>
          <w:p w14:paraId="0CD1716A" w14:textId="36EB45DB" w:rsidR="29B5E58B" w:rsidRPr="007D12C1" w:rsidRDefault="29B5E58B" w:rsidP="007D12C1">
            <w:pPr>
              <w:spacing w:line="300" w:lineRule="atLeast"/>
              <w:jc w:val="both"/>
              <w:rPr>
                <w:rFonts w:ascii="Times New Roman" w:eastAsia="Times New Roman Bold" w:hAnsi="Times New Roman" w:cs="Times New Roman"/>
                <w:sz w:val="24"/>
                <w:szCs w:val="24"/>
              </w:rPr>
            </w:pPr>
          </w:p>
        </w:tc>
        <w:tc>
          <w:tcPr>
            <w:tcW w:w="2145" w:type="dxa"/>
          </w:tcPr>
          <w:p w14:paraId="51D3D810" w14:textId="18BF7E46" w:rsidR="11B4D11F" w:rsidRPr="007D12C1" w:rsidRDefault="11B4D11F" w:rsidP="007D12C1">
            <w:pPr>
              <w:spacing w:line="300" w:lineRule="atLeast"/>
              <w:jc w:val="both"/>
              <w:rPr>
                <w:rFonts w:ascii="Times New Roman" w:eastAsia="Times New Roman Bold" w:hAnsi="Times New Roman" w:cs="Times New Roman"/>
                <w:sz w:val="24"/>
                <w:szCs w:val="24"/>
              </w:rPr>
            </w:pPr>
          </w:p>
        </w:tc>
        <w:tc>
          <w:tcPr>
            <w:tcW w:w="2280" w:type="dxa"/>
          </w:tcPr>
          <w:p w14:paraId="2BE47C3C" w14:textId="6F320088" w:rsidR="29B5E58B" w:rsidRPr="007D12C1" w:rsidRDefault="29B5E58B" w:rsidP="007D12C1">
            <w:pPr>
              <w:spacing w:line="300" w:lineRule="atLeast"/>
              <w:jc w:val="both"/>
              <w:rPr>
                <w:rFonts w:ascii="Times New Roman" w:eastAsia="Times New Roman Bold" w:hAnsi="Times New Roman" w:cs="Times New Roman"/>
                <w:sz w:val="24"/>
                <w:szCs w:val="24"/>
              </w:rPr>
            </w:pPr>
          </w:p>
        </w:tc>
      </w:tr>
    </w:tbl>
    <w:p w14:paraId="2FA81537" w14:textId="5A903731" w:rsidR="47F8962F" w:rsidRPr="007D12C1" w:rsidRDefault="47F8962F" w:rsidP="007D12C1">
      <w:pPr>
        <w:spacing w:line="300" w:lineRule="atLeast"/>
        <w:jc w:val="both"/>
        <w:rPr>
          <w:rFonts w:ascii="Times New Roman" w:eastAsia="Times New Roman Bold" w:hAnsi="Times New Roman" w:cs="Times New Roman"/>
          <w:sz w:val="24"/>
          <w:szCs w:val="24"/>
        </w:rPr>
      </w:pPr>
    </w:p>
    <w:p w14:paraId="6374AC1A" w14:textId="4A15FC54" w:rsidR="47F8962F" w:rsidRPr="007D12C1" w:rsidRDefault="47F8962F" w:rsidP="007D12C1">
      <w:pPr>
        <w:spacing w:line="300" w:lineRule="atLeast"/>
        <w:jc w:val="both"/>
        <w:rPr>
          <w:rFonts w:ascii="Times New Roman" w:eastAsia="Times New Roman Bold" w:hAnsi="Times New Roman" w:cs="Times New Roman"/>
          <w:sz w:val="24"/>
          <w:szCs w:val="24"/>
        </w:rPr>
      </w:pPr>
    </w:p>
    <w:p w14:paraId="06F32DE6" w14:textId="2573D8C4" w:rsidR="47F8962F" w:rsidRPr="007D12C1" w:rsidRDefault="47F8962F" w:rsidP="007D12C1">
      <w:pPr>
        <w:spacing w:line="300" w:lineRule="atLeast"/>
        <w:jc w:val="both"/>
        <w:rPr>
          <w:rFonts w:ascii="Times New Roman" w:eastAsia="Times New Roman Bold" w:hAnsi="Times New Roman" w:cs="Times New Roman"/>
          <w:sz w:val="24"/>
          <w:szCs w:val="24"/>
        </w:rPr>
      </w:pPr>
    </w:p>
    <w:p w14:paraId="2D68A36F" w14:textId="77777777" w:rsidR="00664967" w:rsidRPr="007D12C1" w:rsidRDefault="00664967" w:rsidP="007D12C1">
      <w:pPr>
        <w:tabs>
          <w:tab w:val="num" w:pos="1440"/>
        </w:tabs>
        <w:spacing w:after="240" w:line="300" w:lineRule="atLeast"/>
        <w:jc w:val="both"/>
        <w:outlineLvl w:val="1"/>
        <w:rPr>
          <w:rFonts w:ascii="Times New Roman" w:hAnsi="Times New Roman" w:cs="Times New Roman"/>
          <w:sz w:val="24"/>
          <w:szCs w:val="24"/>
        </w:rPr>
      </w:pPr>
    </w:p>
    <w:p w14:paraId="46B8D23D" w14:textId="77777777" w:rsidR="00664967" w:rsidRPr="007D12C1" w:rsidRDefault="00664967" w:rsidP="007D12C1">
      <w:pPr>
        <w:pStyle w:val="TermsLevel2"/>
        <w:spacing w:after="240" w:line="300" w:lineRule="atLeast"/>
        <w:ind w:hanging="720"/>
        <w:jc w:val="both"/>
        <w:rPr>
          <w:rFonts w:ascii="Times New Roman" w:hAnsi="Times New Roman" w:cs="Times New Roman"/>
          <w:sz w:val="24"/>
          <w:szCs w:val="24"/>
        </w:rPr>
        <w:sectPr w:rsidR="00664967" w:rsidRPr="007D12C1" w:rsidSect="006C7A46">
          <w:footerReference w:type="default" r:id="rId27"/>
          <w:pgSz w:w="12240" w:h="15840" w:code="1"/>
          <w:pgMar w:top="1152" w:right="1440" w:bottom="1008" w:left="1440" w:header="432" w:footer="432" w:gutter="0"/>
          <w:pgNumType w:start="1"/>
          <w:cols w:space="720"/>
          <w:docGrid w:linePitch="360"/>
        </w:sectPr>
      </w:pPr>
    </w:p>
    <w:p w14:paraId="3B665A48" w14:textId="77777777" w:rsidR="00664967" w:rsidRPr="007D12C1" w:rsidRDefault="004031C3" w:rsidP="00B75006">
      <w:pPr>
        <w:spacing w:after="240" w:line="300" w:lineRule="atLeast"/>
        <w:jc w:val="center"/>
        <w:rPr>
          <w:rFonts w:ascii="Times New Roman" w:hAnsi="Times New Roman" w:cs="Times New Roman"/>
          <w:b/>
          <w:sz w:val="24"/>
          <w:szCs w:val="24"/>
        </w:rPr>
      </w:pPr>
      <w:r w:rsidRPr="007D12C1">
        <w:rPr>
          <w:rFonts w:ascii="Times New Roman" w:hAnsi="Times New Roman" w:cs="Times New Roman"/>
          <w:b/>
          <w:sz w:val="24"/>
          <w:szCs w:val="24"/>
        </w:rPr>
        <w:lastRenderedPageBreak/>
        <w:t>EXHIBIT D</w:t>
      </w:r>
    </w:p>
    <w:p w14:paraId="60A25A1D" w14:textId="77777777" w:rsidR="00664967" w:rsidRPr="007D12C1" w:rsidRDefault="004031C3" w:rsidP="00B75006">
      <w:pPr>
        <w:spacing w:after="240" w:line="300" w:lineRule="atLeast"/>
        <w:jc w:val="center"/>
        <w:rPr>
          <w:rFonts w:ascii="Times New Roman" w:hAnsi="Times New Roman" w:cs="Times New Roman"/>
          <w:b/>
          <w:sz w:val="24"/>
          <w:szCs w:val="24"/>
        </w:rPr>
      </w:pPr>
      <w:r w:rsidRPr="007D12C1">
        <w:rPr>
          <w:rFonts w:ascii="Times New Roman" w:hAnsi="Times New Roman" w:cs="Times New Roman"/>
          <w:b/>
          <w:sz w:val="24"/>
          <w:szCs w:val="24"/>
        </w:rPr>
        <w:t>SOLAR EQUIPMENT LEASE (LEASE)</w:t>
      </w:r>
    </w:p>
    <w:p w14:paraId="4F680232" w14:textId="77777777" w:rsidR="00664967" w:rsidRPr="007D12C1" w:rsidRDefault="00664967" w:rsidP="007D12C1">
      <w:pPr>
        <w:spacing w:line="300" w:lineRule="atLeast"/>
        <w:jc w:val="both"/>
        <w:rPr>
          <w:rFonts w:ascii="Times New Roman" w:hAnsi="Times New Roman" w:cs="Times New Roman"/>
          <w:b/>
          <w:sz w:val="24"/>
          <w:szCs w:val="24"/>
        </w:rPr>
      </w:pPr>
    </w:p>
    <w:p w14:paraId="171A5CBC" w14:textId="77777777" w:rsidR="00664967" w:rsidRPr="007D12C1" w:rsidRDefault="00664967" w:rsidP="00B75006">
      <w:pPr>
        <w:spacing w:line="300" w:lineRule="atLeast"/>
        <w:jc w:val="both"/>
        <w:rPr>
          <w:rFonts w:ascii="Times New Roman" w:hAnsi="Times New Roman" w:cs="Times New Roman"/>
          <w:b/>
          <w:sz w:val="24"/>
          <w:szCs w:val="24"/>
        </w:rPr>
      </w:pPr>
    </w:p>
    <w:p w14:paraId="2AEC3854" w14:textId="77777777" w:rsidR="00664967" w:rsidRDefault="004031C3" w:rsidP="00B75006">
      <w:pPr>
        <w:spacing w:line="300" w:lineRule="atLeast"/>
        <w:jc w:val="both"/>
        <w:rPr>
          <w:rFonts w:ascii="Times New Roman" w:hAnsi="Times New Roman" w:cs="Times New Roman"/>
          <w:sz w:val="24"/>
          <w:szCs w:val="24"/>
        </w:rPr>
      </w:pPr>
      <w:r w:rsidRPr="007D12C1">
        <w:rPr>
          <w:rFonts w:ascii="Times New Roman" w:hAnsi="Times New Roman" w:cs="Times New Roman"/>
          <w:sz w:val="24"/>
          <w:szCs w:val="24"/>
        </w:rPr>
        <w:t xml:space="preserve">The Lease executed on or about __________ between the Judicial Council and </w:t>
      </w:r>
      <w:r w:rsidR="002D4549" w:rsidRPr="007D12C1">
        <w:rPr>
          <w:rFonts w:ascii="Times New Roman" w:hAnsi="Times New Roman" w:cs="Times New Roman"/>
          <w:sz w:val="24"/>
          <w:szCs w:val="24"/>
        </w:rPr>
        <w:t>Licensee</w:t>
      </w:r>
      <w:r w:rsidRPr="007D12C1">
        <w:rPr>
          <w:rFonts w:ascii="Times New Roman" w:hAnsi="Times New Roman" w:cs="Times New Roman"/>
          <w:sz w:val="24"/>
          <w:szCs w:val="24"/>
        </w:rPr>
        <w:t xml:space="preserve"> is incorporated herein by reference.</w:t>
      </w:r>
    </w:p>
    <w:p w14:paraId="47272B9E" w14:textId="77777777" w:rsidR="00B75006" w:rsidRDefault="00B75006" w:rsidP="007D12C1">
      <w:pPr>
        <w:spacing w:line="300" w:lineRule="atLeast"/>
        <w:jc w:val="both"/>
        <w:rPr>
          <w:rFonts w:ascii="Times New Roman" w:hAnsi="Times New Roman" w:cs="Times New Roman"/>
          <w:sz w:val="24"/>
          <w:szCs w:val="24"/>
        </w:rPr>
      </w:pPr>
    </w:p>
    <w:p w14:paraId="4154DECA" w14:textId="77777777" w:rsidR="00B75006" w:rsidRDefault="00B75006" w:rsidP="007D12C1">
      <w:pPr>
        <w:spacing w:line="300" w:lineRule="atLeast"/>
        <w:jc w:val="both"/>
        <w:rPr>
          <w:rFonts w:ascii="Times New Roman" w:hAnsi="Times New Roman" w:cs="Times New Roman"/>
          <w:sz w:val="24"/>
          <w:szCs w:val="24"/>
        </w:rPr>
      </w:pPr>
    </w:p>
    <w:p w14:paraId="6964622D" w14:textId="0CCADA0A" w:rsidR="00B75006" w:rsidRPr="007D12C1" w:rsidRDefault="00B75006" w:rsidP="007D12C1">
      <w:pPr>
        <w:spacing w:line="300" w:lineRule="atLeast"/>
        <w:jc w:val="both"/>
        <w:rPr>
          <w:rFonts w:ascii="Times New Roman" w:hAnsi="Times New Roman" w:cs="Times New Roman"/>
          <w:sz w:val="24"/>
          <w:szCs w:val="24"/>
        </w:rPr>
        <w:sectPr w:rsidR="00B75006" w:rsidRPr="007D12C1" w:rsidSect="006C7A46">
          <w:headerReference w:type="default" r:id="rId28"/>
          <w:footerReference w:type="default" r:id="rId29"/>
          <w:pgSz w:w="12240" w:h="15840" w:code="1"/>
          <w:pgMar w:top="1152" w:right="1440" w:bottom="1008" w:left="1440" w:header="432" w:footer="432" w:gutter="0"/>
          <w:pgNumType w:start="1"/>
          <w:cols w:space="720"/>
          <w:docGrid w:linePitch="360"/>
        </w:sectPr>
      </w:pPr>
    </w:p>
    <w:p w14:paraId="4B1735EF" w14:textId="77777777" w:rsidR="00664967" w:rsidRPr="007D12C1" w:rsidRDefault="004031C3" w:rsidP="00B75006">
      <w:pPr>
        <w:spacing w:after="240" w:line="300" w:lineRule="atLeast"/>
        <w:jc w:val="center"/>
        <w:outlineLvl w:val="0"/>
        <w:rPr>
          <w:rFonts w:ascii="Times New Roman" w:hAnsi="Times New Roman" w:cs="Times New Roman"/>
          <w:b/>
          <w:sz w:val="24"/>
          <w:szCs w:val="24"/>
        </w:rPr>
      </w:pPr>
      <w:bookmarkStart w:id="828" w:name="_Toc88483690"/>
      <w:bookmarkStart w:id="829" w:name="_Toc89259600"/>
      <w:bookmarkStart w:id="830" w:name="_Toc89848494"/>
      <w:bookmarkStart w:id="831" w:name="_Toc139828639"/>
      <w:r w:rsidRPr="007D12C1">
        <w:rPr>
          <w:rFonts w:ascii="Times New Roman" w:hAnsi="Times New Roman" w:cs="Times New Roman"/>
          <w:b/>
          <w:sz w:val="24"/>
          <w:szCs w:val="24"/>
        </w:rPr>
        <w:lastRenderedPageBreak/>
        <w:t>EXHIBIT E</w:t>
      </w:r>
      <w:bookmarkEnd w:id="828"/>
      <w:bookmarkEnd w:id="829"/>
      <w:bookmarkEnd w:id="830"/>
      <w:bookmarkEnd w:id="831"/>
    </w:p>
    <w:p w14:paraId="547CE6A4" w14:textId="77777777" w:rsidR="00664967" w:rsidRPr="007D12C1" w:rsidRDefault="004031C3" w:rsidP="00B75006">
      <w:pPr>
        <w:spacing w:after="240" w:line="300" w:lineRule="atLeast"/>
        <w:jc w:val="center"/>
        <w:rPr>
          <w:rFonts w:ascii="Times New Roman" w:hAnsi="Times New Roman" w:cs="Times New Roman"/>
          <w:b/>
          <w:sz w:val="24"/>
          <w:szCs w:val="24"/>
        </w:rPr>
      </w:pPr>
      <w:r w:rsidRPr="007D12C1">
        <w:rPr>
          <w:rFonts w:ascii="Times New Roman" w:hAnsi="Times New Roman" w:cs="Times New Roman"/>
          <w:b/>
          <w:sz w:val="24"/>
          <w:szCs w:val="24"/>
        </w:rPr>
        <w:t>LICENSE ACCESS PROCEDURES</w:t>
      </w:r>
    </w:p>
    <w:p w14:paraId="56A91318" w14:textId="77777777" w:rsidR="00664967" w:rsidRPr="007D12C1" w:rsidRDefault="004031C3" w:rsidP="007D12C1">
      <w:pPr>
        <w:tabs>
          <w:tab w:val="center" w:pos="4680"/>
        </w:tabs>
        <w:spacing w:line="300" w:lineRule="atLeast"/>
        <w:jc w:val="both"/>
        <w:rPr>
          <w:rFonts w:ascii="Times New Roman" w:hAnsi="Times New Roman" w:cs="Times New Roman"/>
          <w:b/>
          <w:sz w:val="24"/>
          <w:szCs w:val="24"/>
          <w:u w:val="single"/>
        </w:rPr>
      </w:pPr>
      <w:r w:rsidRPr="007D12C1">
        <w:rPr>
          <w:rFonts w:ascii="Times New Roman" w:hAnsi="Times New Roman" w:cs="Times New Roman"/>
          <w:b/>
          <w:sz w:val="24"/>
          <w:szCs w:val="24"/>
          <w:u w:val="single"/>
        </w:rPr>
        <w:t>Access Procedures for the Site and the Licensed Area</w:t>
      </w:r>
    </w:p>
    <w:p w14:paraId="2F4E60AD" w14:textId="77777777" w:rsidR="00664967" w:rsidRPr="007D12C1" w:rsidRDefault="00664967" w:rsidP="007D12C1">
      <w:pPr>
        <w:tabs>
          <w:tab w:val="center" w:pos="4680"/>
        </w:tabs>
        <w:spacing w:line="300" w:lineRule="atLeast"/>
        <w:jc w:val="both"/>
        <w:rPr>
          <w:rFonts w:ascii="Times New Roman" w:hAnsi="Times New Roman" w:cs="Times New Roman"/>
          <w:b/>
          <w:sz w:val="24"/>
          <w:szCs w:val="24"/>
          <w:u w:val="single"/>
        </w:rPr>
      </w:pPr>
    </w:p>
    <w:p w14:paraId="2A5AF2FB" w14:textId="31D97E6C" w:rsidR="007A3224" w:rsidRPr="007D12C1" w:rsidRDefault="007A3224" w:rsidP="007D12C1">
      <w:pPr>
        <w:spacing w:line="300" w:lineRule="atLeast"/>
        <w:jc w:val="both"/>
        <w:rPr>
          <w:rFonts w:ascii="Times New Roman" w:hAnsi="Times New Roman" w:cs="Times New Roman"/>
          <w:sz w:val="24"/>
          <w:szCs w:val="24"/>
        </w:rPr>
      </w:pPr>
      <w:bookmarkStart w:id="832" w:name="_Hlk21613513"/>
      <w:bookmarkStart w:id="833" w:name="_Hlk21613700"/>
      <w:r w:rsidRPr="007D12C1">
        <w:rPr>
          <w:rFonts w:ascii="Times New Roman" w:hAnsi="Times New Roman" w:cs="Times New Roman"/>
          <w:sz w:val="24"/>
          <w:szCs w:val="24"/>
        </w:rPr>
        <w:t>All access requests will be coordinated by Judicial Council’s Customer Service Center (CSC).</w:t>
      </w:r>
      <w:r w:rsidR="001C3B41" w:rsidRPr="007D12C1">
        <w:rPr>
          <w:rFonts w:ascii="Times New Roman" w:hAnsi="Times New Roman" w:cs="Times New Roman"/>
          <w:sz w:val="24"/>
          <w:szCs w:val="24"/>
        </w:rPr>
        <w:t xml:space="preserve"> </w:t>
      </w:r>
      <w:r w:rsidRPr="007D12C1">
        <w:rPr>
          <w:rFonts w:ascii="Times New Roman" w:hAnsi="Times New Roman" w:cs="Times New Roman"/>
          <w:sz w:val="24"/>
          <w:szCs w:val="24"/>
        </w:rPr>
        <w:t xml:space="preserve"> Access requests must be called in </w:t>
      </w:r>
      <w:r w:rsidRPr="007D12C1">
        <w:rPr>
          <w:rFonts w:ascii="Times New Roman" w:hAnsi="Times New Roman" w:cs="Times New Roman"/>
          <w:sz w:val="24"/>
          <w:szCs w:val="24"/>
          <w:u w:val="single"/>
        </w:rPr>
        <w:t>and</w:t>
      </w:r>
      <w:r w:rsidRPr="007D12C1">
        <w:rPr>
          <w:rFonts w:ascii="Times New Roman" w:hAnsi="Times New Roman" w:cs="Times New Roman"/>
          <w:sz w:val="24"/>
          <w:szCs w:val="24"/>
        </w:rPr>
        <w:t xml:space="preserve"> e-mailed to the CSC </w:t>
      </w:r>
      <w:r w:rsidRPr="007D12C1">
        <w:rPr>
          <w:rFonts w:ascii="Times New Roman" w:hAnsi="Times New Roman" w:cs="Times New Roman"/>
          <w:sz w:val="24"/>
          <w:szCs w:val="24"/>
          <w:u w:val="single"/>
        </w:rPr>
        <w:t>by an approved representative of Licensee</w:t>
      </w:r>
      <w:r w:rsidRPr="007D12C1">
        <w:rPr>
          <w:rFonts w:ascii="Times New Roman" w:hAnsi="Times New Roman" w:cs="Times New Roman"/>
          <w:sz w:val="24"/>
          <w:szCs w:val="24"/>
        </w:rPr>
        <w:t>.</w:t>
      </w:r>
      <w:r w:rsidR="001C3B41" w:rsidRPr="007D12C1">
        <w:rPr>
          <w:rFonts w:ascii="Times New Roman" w:hAnsi="Times New Roman" w:cs="Times New Roman"/>
          <w:sz w:val="24"/>
          <w:szCs w:val="24"/>
        </w:rPr>
        <w:t xml:space="preserve"> </w:t>
      </w:r>
      <w:r w:rsidRPr="007D12C1">
        <w:rPr>
          <w:rFonts w:ascii="Times New Roman" w:hAnsi="Times New Roman" w:cs="Times New Roman"/>
          <w:sz w:val="24"/>
          <w:szCs w:val="24"/>
        </w:rPr>
        <w:t xml:space="preserve"> Licensee will need to identify its approved representatives in advance including employees and agents of any of its </w:t>
      </w:r>
      <w:r w:rsidR="00B50120" w:rsidRPr="007D12C1">
        <w:rPr>
          <w:rFonts w:ascii="Times New Roman" w:hAnsi="Times New Roman" w:cs="Times New Roman"/>
          <w:sz w:val="24"/>
          <w:szCs w:val="24"/>
        </w:rPr>
        <w:t>subcontractors</w:t>
      </w:r>
      <w:r w:rsidRPr="007D12C1">
        <w:rPr>
          <w:rFonts w:ascii="Times New Roman" w:hAnsi="Times New Roman" w:cs="Times New Roman"/>
          <w:sz w:val="24"/>
          <w:szCs w:val="24"/>
        </w:rPr>
        <w:t xml:space="preserve">. </w:t>
      </w:r>
      <w:r w:rsidR="001C3B41" w:rsidRPr="007D12C1">
        <w:rPr>
          <w:rFonts w:ascii="Times New Roman" w:hAnsi="Times New Roman" w:cs="Times New Roman"/>
          <w:sz w:val="24"/>
          <w:szCs w:val="24"/>
        </w:rPr>
        <w:t xml:space="preserve"> </w:t>
      </w:r>
      <w:r w:rsidRPr="007D12C1">
        <w:rPr>
          <w:rFonts w:ascii="Times New Roman" w:hAnsi="Times New Roman" w:cs="Times New Roman"/>
          <w:sz w:val="24"/>
          <w:szCs w:val="24"/>
        </w:rPr>
        <w:t xml:space="preserve">Permission to enter the </w:t>
      </w:r>
      <w:r w:rsidR="00513D96" w:rsidRPr="007D12C1">
        <w:rPr>
          <w:rFonts w:ascii="Times New Roman" w:hAnsi="Times New Roman" w:cs="Times New Roman"/>
          <w:sz w:val="24"/>
          <w:szCs w:val="24"/>
        </w:rPr>
        <w:t>Licensed Area</w:t>
      </w:r>
      <w:r w:rsidRPr="007D12C1">
        <w:rPr>
          <w:rFonts w:ascii="Times New Roman" w:hAnsi="Times New Roman" w:cs="Times New Roman"/>
          <w:sz w:val="24"/>
          <w:szCs w:val="24"/>
        </w:rPr>
        <w:t xml:space="preserve"> will be given</w:t>
      </w:r>
      <w:r w:rsidR="00513D96" w:rsidRPr="007D12C1">
        <w:rPr>
          <w:rFonts w:ascii="Times New Roman" w:hAnsi="Times New Roman" w:cs="Times New Roman"/>
          <w:sz w:val="24"/>
          <w:szCs w:val="24"/>
        </w:rPr>
        <w:t xml:space="preserve"> upon evidence of proper identification</w:t>
      </w:r>
      <w:r w:rsidRPr="007D12C1">
        <w:rPr>
          <w:rFonts w:ascii="Times New Roman" w:hAnsi="Times New Roman" w:cs="Times New Roman"/>
          <w:sz w:val="24"/>
          <w:szCs w:val="24"/>
        </w:rPr>
        <w:t xml:space="preserve"> only to persons</w:t>
      </w:r>
      <w:r w:rsidR="00513D96" w:rsidRPr="007D12C1">
        <w:rPr>
          <w:rFonts w:ascii="Times New Roman" w:hAnsi="Times New Roman" w:cs="Times New Roman"/>
          <w:sz w:val="24"/>
          <w:szCs w:val="24"/>
        </w:rPr>
        <w:t xml:space="preserve"> named in advance by the Licensee-approved representative and</w:t>
      </w:r>
      <w:r w:rsidRPr="007D12C1">
        <w:rPr>
          <w:rFonts w:ascii="Times New Roman" w:hAnsi="Times New Roman" w:cs="Times New Roman"/>
          <w:sz w:val="24"/>
          <w:szCs w:val="24"/>
        </w:rPr>
        <w:t xml:space="preserve"> that have undergone the requirements of </w:t>
      </w:r>
      <w:r w:rsidR="00513D96" w:rsidRPr="007D12C1">
        <w:rPr>
          <w:rFonts w:ascii="Times New Roman" w:hAnsi="Times New Roman" w:cs="Times New Roman"/>
          <w:sz w:val="24"/>
          <w:szCs w:val="24"/>
        </w:rPr>
        <w:t>Exhibit Q</w:t>
      </w:r>
      <w:r w:rsidR="001F4DA9" w:rsidRPr="007D12C1">
        <w:rPr>
          <w:rFonts w:ascii="Times New Roman" w:hAnsi="Times New Roman" w:cs="Times New Roman"/>
          <w:sz w:val="24"/>
          <w:szCs w:val="24"/>
        </w:rPr>
        <w:t>,</w:t>
      </w:r>
      <w:r w:rsidR="00B769FE" w:rsidRPr="007D12C1">
        <w:rPr>
          <w:rFonts w:ascii="Times New Roman" w:hAnsi="Times New Roman" w:cs="Times New Roman"/>
          <w:sz w:val="24"/>
          <w:szCs w:val="24"/>
        </w:rPr>
        <w:t xml:space="preserve"> Judicial Council Internal Background Check Policy</w:t>
      </w:r>
      <w:r w:rsidRPr="007D12C1">
        <w:rPr>
          <w:rFonts w:ascii="Times New Roman" w:hAnsi="Times New Roman" w:cs="Times New Roman"/>
          <w:sz w:val="24"/>
          <w:szCs w:val="24"/>
        </w:rPr>
        <w:t xml:space="preserve">. </w:t>
      </w:r>
      <w:r w:rsidR="00EC0B7D">
        <w:rPr>
          <w:rFonts w:ascii="Times New Roman" w:hAnsi="Times New Roman" w:cs="Times New Roman"/>
          <w:sz w:val="24"/>
          <w:szCs w:val="24"/>
        </w:rPr>
        <w:t xml:space="preserve"> </w:t>
      </w:r>
      <w:r w:rsidRPr="007D12C1">
        <w:rPr>
          <w:rFonts w:ascii="Times New Roman" w:hAnsi="Times New Roman" w:cs="Times New Roman"/>
          <w:sz w:val="24"/>
          <w:szCs w:val="24"/>
        </w:rPr>
        <w:t xml:space="preserve">Licensee Workers without security clearance and required badging will not be permitted to enter or remain in any non-public area of the </w:t>
      </w:r>
      <w:r w:rsidR="00B50120" w:rsidRPr="007D12C1">
        <w:rPr>
          <w:rFonts w:ascii="Times New Roman" w:hAnsi="Times New Roman" w:cs="Times New Roman"/>
          <w:sz w:val="24"/>
          <w:szCs w:val="24"/>
        </w:rPr>
        <w:t>Judicial Council’s property</w:t>
      </w:r>
      <w:r w:rsidRPr="007D12C1">
        <w:rPr>
          <w:rFonts w:ascii="Times New Roman" w:hAnsi="Times New Roman" w:cs="Times New Roman"/>
          <w:sz w:val="24"/>
          <w:szCs w:val="24"/>
        </w:rPr>
        <w:t xml:space="preserve"> at any time without a Judicial Council designated or approved security escort. </w:t>
      </w:r>
      <w:r w:rsidR="00EC0B7D">
        <w:rPr>
          <w:rFonts w:ascii="Times New Roman" w:hAnsi="Times New Roman" w:cs="Times New Roman"/>
          <w:sz w:val="24"/>
          <w:szCs w:val="24"/>
        </w:rPr>
        <w:t xml:space="preserve"> </w:t>
      </w:r>
      <w:r w:rsidRPr="007D12C1">
        <w:rPr>
          <w:rFonts w:ascii="Times New Roman" w:hAnsi="Times New Roman" w:cs="Times New Roman"/>
          <w:sz w:val="24"/>
          <w:szCs w:val="24"/>
        </w:rPr>
        <w:t xml:space="preserve">Any </w:t>
      </w:r>
      <w:r w:rsidRPr="007D12C1" w:rsidDel="00FE5438">
        <w:rPr>
          <w:rFonts w:ascii="Times New Roman" w:hAnsi="Times New Roman" w:cs="Times New Roman"/>
          <w:sz w:val="24"/>
          <w:szCs w:val="24"/>
        </w:rPr>
        <w:t>work</w:t>
      </w:r>
      <w:r w:rsidRPr="007D12C1">
        <w:rPr>
          <w:rFonts w:ascii="Times New Roman" w:hAnsi="Times New Roman" w:cs="Times New Roman"/>
          <w:sz w:val="24"/>
          <w:szCs w:val="24"/>
        </w:rPr>
        <w:t xml:space="preserve"> which would reasonably disrupt court operations in any way will need to be scheduled after hours. </w:t>
      </w:r>
      <w:r w:rsidR="00EC0B7D">
        <w:rPr>
          <w:rFonts w:ascii="Times New Roman" w:hAnsi="Times New Roman" w:cs="Times New Roman"/>
          <w:sz w:val="24"/>
          <w:szCs w:val="24"/>
        </w:rPr>
        <w:t xml:space="preserve"> </w:t>
      </w:r>
      <w:r w:rsidRPr="007D12C1">
        <w:rPr>
          <w:rFonts w:ascii="Times New Roman" w:hAnsi="Times New Roman" w:cs="Times New Roman"/>
          <w:sz w:val="24"/>
          <w:szCs w:val="24"/>
        </w:rPr>
        <w:t xml:space="preserve">Upon entry to the Licensed </w:t>
      </w:r>
      <w:r w:rsidR="00B50120" w:rsidRPr="007D12C1">
        <w:rPr>
          <w:rFonts w:ascii="Times New Roman" w:hAnsi="Times New Roman" w:cs="Times New Roman"/>
          <w:sz w:val="24"/>
          <w:szCs w:val="24"/>
        </w:rPr>
        <w:t>Area</w:t>
      </w:r>
      <w:r w:rsidRPr="007D12C1">
        <w:rPr>
          <w:rFonts w:ascii="Times New Roman" w:hAnsi="Times New Roman" w:cs="Times New Roman"/>
          <w:sz w:val="24"/>
          <w:szCs w:val="24"/>
        </w:rPr>
        <w:t xml:space="preserve">, Licensee Workers will sign and date the Judicial Council’s </w:t>
      </w:r>
      <w:r w:rsidR="001F4DA9" w:rsidRPr="007D12C1">
        <w:rPr>
          <w:rFonts w:ascii="Times New Roman" w:hAnsi="Times New Roman" w:cs="Times New Roman"/>
          <w:sz w:val="24"/>
          <w:szCs w:val="24"/>
        </w:rPr>
        <w:t>“</w:t>
      </w:r>
      <w:r w:rsidRPr="007D12C1">
        <w:rPr>
          <w:rFonts w:ascii="Times New Roman" w:hAnsi="Times New Roman" w:cs="Times New Roman"/>
          <w:sz w:val="24"/>
          <w:szCs w:val="24"/>
        </w:rPr>
        <w:t>Request for Access</w:t>
      </w:r>
      <w:r w:rsidR="001F4DA9" w:rsidRPr="007D12C1">
        <w:rPr>
          <w:rFonts w:ascii="Times New Roman" w:hAnsi="Times New Roman" w:cs="Times New Roman"/>
          <w:sz w:val="24"/>
          <w:szCs w:val="24"/>
        </w:rPr>
        <w:t>”</w:t>
      </w:r>
      <w:r w:rsidRPr="007D12C1">
        <w:rPr>
          <w:rFonts w:ascii="Times New Roman" w:hAnsi="Times New Roman" w:cs="Times New Roman"/>
          <w:sz w:val="24"/>
          <w:szCs w:val="24"/>
        </w:rPr>
        <w:t xml:space="preserve"> form (see copy below) when presented. </w:t>
      </w:r>
    </w:p>
    <w:p w14:paraId="7E285BD9" w14:textId="77777777" w:rsidR="007A3224" w:rsidRPr="007D12C1" w:rsidRDefault="007A3224" w:rsidP="007D12C1">
      <w:pPr>
        <w:spacing w:line="300" w:lineRule="atLeast"/>
        <w:jc w:val="both"/>
        <w:rPr>
          <w:rFonts w:ascii="Times New Roman" w:hAnsi="Times New Roman" w:cs="Times New Roman"/>
          <w:sz w:val="24"/>
          <w:szCs w:val="24"/>
        </w:rPr>
      </w:pPr>
    </w:p>
    <w:p w14:paraId="6D589DC6" w14:textId="7FD3C75A" w:rsidR="007A3224" w:rsidRPr="007D12C1" w:rsidRDefault="007A3224" w:rsidP="007D12C1">
      <w:pPr>
        <w:spacing w:line="300" w:lineRule="atLeast"/>
        <w:jc w:val="both"/>
        <w:rPr>
          <w:rFonts w:ascii="Times New Roman" w:hAnsi="Times New Roman" w:cs="Times New Roman"/>
          <w:sz w:val="24"/>
          <w:szCs w:val="24"/>
        </w:rPr>
      </w:pPr>
      <w:r w:rsidRPr="007D12C1">
        <w:rPr>
          <w:rFonts w:ascii="Times New Roman" w:hAnsi="Times New Roman" w:cs="Times New Roman"/>
          <w:sz w:val="24"/>
          <w:szCs w:val="24"/>
        </w:rPr>
        <w:t>Upon completion of the work, the Judicial Council will bill Licensee for security escort</w:t>
      </w:r>
      <w:r w:rsidR="00513D96" w:rsidRPr="007D12C1">
        <w:rPr>
          <w:rFonts w:ascii="Times New Roman" w:hAnsi="Times New Roman" w:cs="Times New Roman"/>
          <w:sz w:val="24"/>
          <w:szCs w:val="24"/>
        </w:rPr>
        <w:t xml:space="preserve"> costs</w:t>
      </w:r>
      <w:r w:rsidRPr="007D12C1">
        <w:rPr>
          <w:rFonts w:ascii="Times New Roman" w:hAnsi="Times New Roman" w:cs="Times New Roman"/>
          <w:sz w:val="24"/>
          <w:szCs w:val="24"/>
        </w:rPr>
        <w:t xml:space="preserve"> incurred by the Judicial Council as identified below. </w:t>
      </w:r>
      <w:r w:rsidR="007B1EE1" w:rsidRPr="007D12C1">
        <w:rPr>
          <w:rFonts w:ascii="Times New Roman" w:hAnsi="Times New Roman" w:cs="Times New Roman"/>
          <w:sz w:val="24"/>
          <w:szCs w:val="24"/>
        </w:rPr>
        <w:t xml:space="preserve"> </w:t>
      </w:r>
      <w:r w:rsidRPr="007D12C1">
        <w:rPr>
          <w:rFonts w:ascii="Times New Roman" w:hAnsi="Times New Roman" w:cs="Times New Roman"/>
          <w:sz w:val="24"/>
          <w:szCs w:val="24"/>
        </w:rPr>
        <w:t xml:space="preserve">Licensee will be expected to pay the invoice within </w:t>
      </w:r>
      <w:r w:rsidR="007B1EE1" w:rsidRPr="007D12C1">
        <w:rPr>
          <w:rFonts w:ascii="Times New Roman" w:hAnsi="Times New Roman" w:cs="Times New Roman"/>
          <w:sz w:val="24"/>
          <w:szCs w:val="24"/>
        </w:rPr>
        <w:t>thirty (</w:t>
      </w:r>
      <w:r w:rsidRPr="007D12C1">
        <w:rPr>
          <w:rFonts w:ascii="Times New Roman" w:hAnsi="Times New Roman" w:cs="Times New Roman"/>
          <w:sz w:val="24"/>
          <w:szCs w:val="24"/>
        </w:rPr>
        <w:t>30</w:t>
      </w:r>
      <w:r w:rsidR="007B1EE1" w:rsidRPr="007D12C1">
        <w:rPr>
          <w:rFonts w:ascii="Times New Roman" w:hAnsi="Times New Roman" w:cs="Times New Roman"/>
          <w:sz w:val="24"/>
          <w:szCs w:val="24"/>
        </w:rPr>
        <w:t>)</w:t>
      </w:r>
      <w:r w:rsidRPr="007D12C1">
        <w:rPr>
          <w:rFonts w:ascii="Times New Roman" w:hAnsi="Times New Roman" w:cs="Times New Roman"/>
          <w:sz w:val="24"/>
          <w:szCs w:val="24"/>
        </w:rPr>
        <w:t xml:space="preserve"> days following receipt. </w:t>
      </w:r>
      <w:r w:rsidR="007B1EE1" w:rsidRPr="007D12C1">
        <w:rPr>
          <w:rFonts w:ascii="Times New Roman" w:hAnsi="Times New Roman" w:cs="Times New Roman"/>
          <w:sz w:val="24"/>
          <w:szCs w:val="24"/>
        </w:rPr>
        <w:t xml:space="preserve"> </w:t>
      </w:r>
      <w:r w:rsidRPr="007D12C1">
        <w:rPr>
          <w:rFonts w:ascii="Times New Roman" w:hAnsi="Times New Roman" w:cs="Times New Roman"/>
          <w:sz w:val="24"/>
          <w:szCs w:val="24"/>
        </w:rPr>
        <w:t>The Judicial Council will charge, and Licensee agrees to pay for such Judicial Council escort at the Judicial Council’s standard hourly rate for any portion of any scheduled service call. The current standard rate</w:t>
      </w:r>
      <w:r w:rsidR="00513D96" w:rsidRPr="007D12C1">
        <w:rPr>
          <w:rFonts w:ascii="Times New Roman" w:hAnsi="Times New Roman" w:cs="Times New Roman"/>
          <w:sz w:val="24"/>
          <w:szCs w:val="24"/>
        </w:rPr>
        <w:t>s</w:t>
      </w:r>
      <w:r w:rsidRPr="007D12C1">
        <w:rPr>
          <w:rFonts w:ascii="Times New Roman" w:hAnsi="Times New Roman" w:cs="Times New Roman"/>
          <w:sz w:val="24"/>
          <w:szCs w:val="24"/>
        </w:rPr>
        <w:t xml:space="preserve"> are:</w:t>
      </w:r>
    </w:p>
    <w:p w14:paraId="25125E81" w14:textId="77777777" w:rsidR="0004648F" w:rsidRPr="007D12C1" w:rsidRDefault="0004648F" w:rsidP="007D12C1">
      <w:pPr>
        <w:spacing w:line="300" w:lineRule="atLeast"/>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3055"/>
        <w:gridCol w:w="2070"/>
        <w:gridCol w:w="1890"/>
        <w:gridCol w:w="2335"/>
      </w:tblGrid>
      <w:tr w:rsidR="00B10757" w:rsidRPr="007D12C1" w14:paraId="29C181ED" w14:textId="3A6537D1" w:rsidTr="00EC0B7D">
        <w:trPr>
          <w:trHeight w:val="1007"/>
        </w:trPr>
        <w:tc>
          <w:tcPr>
            <w:tcW w:w="3055" w:type="dxa"/>
          </w:tcPr>
          <w:p w14:paraId="21C7DBEF" w14:textId="6765E4BD" w:rsidR="00B10757" w:rsidRPr="007D12C1" w:rsidRDefault="00B10757" w:rsidP="007D12C1">
            <w:pPr>
              <w:spacing w:line="300" w:lineRule="atLeast"/>
              <w:jc w:val="both"/>
              <w:rPr>
                <w:rFonts w:ascii="Times New Roman" w:hAnsi="Times New Roman" w:cs="Times New Roman"/>
                <w:sz w:val="24"/>
                <w:szCs w:val="24"/>
              </w:rPr>
            </w:pPr>
            <w:r w:rsidRPr="007D12C1">
              <w:rPr>
                <w:rFonts w:ascii="Times New Roman" w:hAnsi="Times New Roman" w:cs="Times New Roman"/>
                <w:sz w:val="24"/>
                <w:szCs w:val="24"/>
              </w:rPr>
              <w:t>Service Area</w:t>
            </w:r>
          </w:p>
        </w:tc>
        <w:tc>
          <w:tcPr>
            <w:tcW w:w="2070" w:type="dxa"/>
          </w:tcPr>
          <w:p w14:paraId="0B4D2643" w14:textId="2A25E62D" w:rsidR="00B10757" w:rsidRPr="007D12C1" w:rsidRDefault="00B10757" w:rsidP="00EC0B7D">
            <w:pPr>
              <w:spacing w:line="300" w:lineRule="atLeast"/>
              <w:rPr>
                <w:rFonts w:ascii="Times New Roman" w:hAnsi="Times New Roman" w:cs="Times New Roman"/>
                <w:sz w:val="24"/>
                <w:szCs w:val="24"/>
              </w:rPr>
            </w:pPr>
            <w:r w:rsidRPr="007D12C1">
              <w:rPr>
                <w:rFonts w:ascii="Times New Roman" w:hAnsi="Times New Roman" w:cs="Times New Roman"/>
                <w:sz w:val="24"/>
                <w:szCs w:val="24"/>
              </w:rPr>
              <w:t>Pride NCRO</w:t>
            </w:r>
            <w:r w:rsidR="00DE3215" w:rsidRPr="007D12C1">
              <w:rPr>
                <w:rFonts w:ascii="Times New Roman" w:hAnsi="Times New Roman" w:cs="Times New Roman"/>
                <w:sz w:val="24"/>
                <w:szCs w:val="24"/>
              </w:rPr>
              <w:t xml:space="preserve"> Hourly Escort Rates ($)</w:t>
            </w:r>
          </w:p>
        </w:tc>
        <w:tc>
          <w:tcPr>
            <w:tcW w:w="1890" w:type="dxa"/>
          </w:tcPr>
          <w:p w14:paraId="37EE5E93" w14:textId="188A30C1" w:rsidR="00B10757" w:rsidRPr="007D12C1" w:rsidRDefault="00B10757" w:rsidP="00EC0B7D">
            <w:pPr>
              <w:spacing w:line="300" w:lineRule="atLeast"/>
              <w:rPr>
                <w:rFonts w:ascii="Times New Roman" w:hAnsi="Times New Roman" w:cs="Times New Roman"/>
                <w:sz w:val="24"/>
                <w:szCs w:val="24"/>
              </w:rPr>
            </w:pPr>
            <w:r w:rsidRPr="007D12C1">
              <w:rPr>
                <w:rFonts w:ascii="Times New Roman" w:hAnsi="Times New Roman" w:cs="Times New Roman"/>
                <w:sz w:val="24"/>
                <w:szCs w:val="24"/>
              </w:rPr>
              <w:t>Pride SRO</w:t>
            </w:r>
            <w:r w:rsidR="00DE3215" w:rsidRPr="007D12C1">
              <w:rPr>
                <w:rFonts w:ascii="Times New Roman" w:hAnsi="Times New Roman" w:cs="Times New Roman"/>
                <w:sz w:val="24"/>
                <w:szCs w:val="24"/>
              </w:rPr>
              <w:t xml:space="preserve"> Hourly Escort Rates ($)</w:t>
            </w:r>
          </w:p>
        </w:tc>
        <w:tc>
          <w:tcPr>
            <w:tcW w:w="2335" w:type="dxa"/>
          </w:tcPr>
          <w:p w14:paraId="581B239E" w14:textId="3C78CA82" w:rsidR="00B10757" w:rsidRPr="007D12C1" w:rsidRDefault="00B10757" w:rsidP="00EC0B7D">
            <w:pPr>
              <w:spacing w:line="300" w:lineRule="atLeast"/>
              <w:rPr>
                <w:rFonts w:ascii="Times New Roman" w:hAnsi="Times New Roman" w:cs="Times New Roman"/>
                <w:sz w:val="24"/>
                <w:szCs w:val="24"/>
              </w:rPr>
            </w:pPr>
            <w:r w:rsidRPr="007D12C1">
              <w:rPr>
                <w:rFonts w:ascii="Times New Roman" w:hAnsi="Times New Roman" w:cs="Times New Roman"/>
                <w:sz w:val="24"/>
                <w:szCs w:val="24"/>
              </w:rPr>
              <w:t>Enovity</w:t>
            </w:r>
            <w:r w:rsidR="00DE3215" w:rsidRPr="007D12C1">
              <w:rPr>
                <w:rFonts w:ascii="Times New Roman" w:hAnsi="Times New Roman" w:cs="Times New Roman"/>
                <w:sz w:val="24"/>
                <w:szCs w:val="24"/>
              </w:rPr>
              <w:t xml:space="preserve"> </w:t>
            </w:r>
            <w:r w:rsidRPr="007D12C1">
              <w:rPr>
                <w:rFonts w:ascii="Times New Roman" w:hAnsi="Times New Roman" w:cs="Times New Roman"/>
                <w:sz w:val="24"/>
                <w:szCs w:val="24"/>
              </w:rPr>
              <w:t>BANCRO</w:t>
            </w:r>
            <w:r w:rsidR="00DE3215" w:rsidRPr="007D12C1">
              <w:rPr>
                <w:rFonts w:ascii="Times New Roman" w:hAnsi="Times New Roman" w:cs="Times New Roman"/>
                <w:sz w:val="24"/>
                <w:szCs w:val="24"/>
              </w:rPr>
              <w:t xml:space="preserve"> Hourly Escort Rates ($)</w:t>
            </w:r>
          </w:p>
        </w:tc>
      </w:tr>
      <w:tr w:rsidR="00B10757" w:rsidRPr="007D12C1" w14:paraId="5AE8A551" w14:textId="5E04F4E9" w:rsidTr="00EC0B7D">
        <w:trPr>
          <w:trHeight w:val="710"/>
        </w:trPr>
        <w:tc>
          <w:tcPr>
            <w:tcW w:w="3055" w:type="dxa"/>
          </w:tcPr>
          <w:p w14:paraId="16484B79" w14:textId="4EC3A0EC" w:rsidR="00B10757" w:rsidRPr="007D12C1" w:rsidRDefault="00B10757" w:rsidP="00EC0B7D">
            <w:pPr>
              <w:spacing w:line="300" w:lineRule="atLeast"/>
              <w:rPr>
                <w:rFonts w:ascii="Times New Roman" w:hAnsi="Times New Roman" w:cs="Times New Roman"/>
                <w:sz w:val="24"/>
                <w:szCs w:val="24"/>
              </w:rPr>
            </w:pPr>
            <w:r w:rsidRPr="007D12C1">
              <w:rPr>
                <w:rFonts w:ascii="Times New Roman" w:hAnsi="Times New Roman" w:cs="Times New Roman"/>
                <w:sz w:val="24"/>
                <w:szCs w:val="24"/>
              </w:rPr>
              <w:t>Regular 8</w:t>
            </w:r>
            <w:r w:rsidR="007A507C" w:rsidRPr="007D12C1">
              <w:rPr>
                <w:rFonts w:ascii="Times New Roman" w:hAnsi="Times New Roman" w:cs="Times New Roman"/>
                <w:sz w:val="24"/>
                <w:szCs w:val="24"/>
              </w:rPr>
              <w:t> </w:t>
            </w:r>
            <w:r w:rsidRPr="007D12C1">
              <w:rPr>
                <w:rFonts w:ascii="Times New Roman" w:hAnsi="Times New Roman" w:cs="Times New Roman"/>
                <w:sz w:val="24"/>
                <w:szCs w:val="24"/>
              </w:rPr>
              <w:t>a</w:t>
            </w:r>
            <w:r w:rsidR="007A507C" w:rsidRPr="007D12C1">
              <w:rPr>
                <w:rFonts w:ascii="Times New Roman" w:hAnsi="Times New Roman" w:cs="Times New Roman"/>
                <w:sz w:val="24"/>
                <w:szCs w:val="24"/>
              </w:rPr>
              <w:t>.</w:t>
            </w:r>
            <w:r w:rsidRPr="007D12C1">
              <w:rPr>
                <w:rFonts w:ascii="Times New Roman" w:hAnsi="Times New Roman" w:cs="Times New Roman"/>
                <w:sz w:val="24"/>
                <w:szCs w:val="24"/>
              </w:rPr>
              <w:t>m</w:t>
            </w:r>
            <w:r w:rsidR="007A507C" w:rsidRPr="007D12C1">
              <w:rPr>
                <w:rFonts w:ascii="Times New Roman" w:hAnsi="Times New Roman" w:cs="Times New Roman"/>
                <w:sz w:val="24"/>
                <w:szCs w:val="24"/>
              </w:rPr>
              <w:t xml:space="preserve">. to </w:t>
            </w:r>
            <w:r w:rsidRPr="007D12C1">
              <w:rPr>
                <w:rFonts w:ascii="Times New Roman" w:hAnsi="Times New Roman" w:cs="Times New Roman"/>
                <w:sz w:val="24"/>
                <w:szCs w:val="24"/>
              </w:rPr>
              <w:t>5</w:t>
            </w:r>
            <w:r w:rsidR="007A507C" w:rsidRPr="007D12C1">
              <w:rPr>
                <w:rFonts w:ascii="Times New Roman" w:hAnsi="Times New Roman" w:cs="Times New Roman"/>
                <w:sz w:val="24"/>
                <w:szCs w:val="24"/>
              </w:rPr>
              <w:t> </w:t>
            </w:r>
            <w:r w:rsidRPr="007D12C1">
              <w:rPr>
                <w:rFonts w:ascii="Times New Roman" w:hAnsi="Times New Roman" w:cs="Times New Roman"/>
                <w:sz w:val="24"/>
                <w:szCs w:val="24"/>
              </w:rPr>
              <w:t>p</w:t>
            </w:r>
            <w:r w:rsidR="007A507C" w:rsidRPr="007D12C1">
              <w:rPr>
                <w:rFonts w:ascii="Times New Roman" w:hAnsi="Times New Roman" w:cs="Times New Roman"/>
                <w:sz w:val="24"/>
                <w:szCs w:val="24"/>
              </w:rPr>
              <w:t>.</w:t>
            </w:r>
            <w:r w:rsidRPr="007D12C1">
              <w:rPr>
                <w:rFonts w:ascii="Times New Roman" w:hAnsi="Times New Roman" w:cs="Times New Roman"/>
                <w:sz w:val="24"/>
                <w:szCs w:val="24"/>
              </w:rPr>
              <w:t>m</w:t>
            </w:r>
            <w:r w:rsidR="007A507C" w:rsidRPr="007D12C1">
              <w:rPr>
                <w:rFonts w:ascii="Times New Roman" w:hAnsi="Times New Roman" w:cs="Times New Roman"/>
                <w:sz w:val="24"/>
                <w:szCs w:val="24"/>
              </w:rPr>
              <w:t>.</w:t>
            </w:r>
            <w:r w:rsidRPr="007D12C1">
              <w:rPr>
                <w:rFonts w:ascii="Times New Roman" w:hAnsi="Times New Roman" w:cs="Times New Roman"/>
                <w:sz w:val="24"/>
                <w:szCs w:val="24"/>
              </w:rPr>
              <w:t xml:space="preserve"> Monday-Friday</w:t>
            </w:r>
          </w:p>
        </w:tc>
        <w:tc>
          <w:tcPr>
            <w:tcW w:w="2070" w:type="dxa"/>
            <w:vAlign w:val="center"/>
          </w:tcPr>
          <w:p w14:paraId="6E840CB6" w14:textId="1D8B28AC" w:rsidR="00B10757" w:rsidRPr="007D12C1" w:rsidRDefault="00DE3215" w:rsidP="00EC0B7D">
            <w:pPr>
              <w:spacing w:line="300" w:lineRule="atLeast"/>
              <w:rPr>
                <w:rFonts w:ascii="Times New Roman" w:hAnsi="Times New Roman" w:cs="Times New Roman"/>
                <w:sz w:val="24"/>
                <w:szCs w:val="24"/>
              </w:rPr>
            </w:pPr>
            <w:r w:rsidRPr="007D12C1">
              <w:rPr>
                <w:rFonts w:ascii="Times New Roman" w:hAnsi="Times New Roman" w:cs="Times New Roman"/>
                <w:sz w:val="24"/>
                <w:szCs w:val="24"/>
              </w:rPr>
              <w:t>$132.70</w:t>
            </w:r>
          </w:p>
        </w:tc>
        <w:tc>
          <w:tcPr>
            <w:tcW w:w="1890" w:type="dxa"/>
            <w:vAlign w:val="center"/>
          </w:tcPr>
          <w:p w14:paraId="465CBDF5" w14:textId="35888CE3" w:rsidR="00B10757" w:rsidRPr="007D12C1" w:rsidRDefault="00DE3215" w:rsidP="00EC0B7D">
            <w:pPr>
              <w:spacing w:line="300" w:lineRule="atLeast"/>
              <w:rPr>
                <w:rFonts w:ascii="Times New Roman" w:hAnsi="Times New Roman" w:cs="Times New Roman"/>
                <w:sz w:val="24"/>
                <w:szCs w:val="24"/>
              </w:rPr>
            </w:pPr>
            <w:r w:rsidRPr="007D12C1">
              <w:rPr>
                <w:rFonts w:ascii="Times New Roman" w:hAnsi="Times New Roman" w:cs="Times New Roman"/>
                <w:sz w:val="24"/>
                <w:szCs w:val="24"/>
              </w:rPr>
              <w:t>$109</w:t>
            </w:r>
          </w:p>
        </w:tc>
        <w:tc>
          <w:tcPr>
            <w:tcW w:w="2335" w:type="dxa"/>
            <w:vAlign w:val="center"/>
          </w:tcPr>
          <w:p w14:paraId="7F347B36" w14:textId="2042D144" w:rsidR="00B10757" w:rsidRPr="007D12C1" w:rsidRDefault="00DE3215" w:rsidP="00EC0B7D">
            <w:pPr>
              <w:spacing w:line="300" w:lineRule="atLeast"/>
              <w:rPr>
                <w:rFonts w:ascii="Times New Roman" w:hAnsi="Times New Roman" w:cs="Times New Roman"/>
                <w:sz w:val="24"/>
                <w:szCs w:val="24"/>
              </w:rPr>
            </w:pPr>
            <w:r w:rsidRPr="007D12C1">
              <w:rPr>
                <w:rFonts w:ascii="Times New Roman" w:hAnsi="Times New Roman" w:cs="Times New Roman"/>
                <w:sz w:val="24"/>
                <w:szCs w:val="24"/>
              </w:rPr>
              <w:t>$165.51</w:t>
            </w:r>
          </w:p>
        </w:tc>
      </w:tr>
      <w:tr w:rsidR="00B10757" w:rsidRPr="007D12C1" w14:paraId="6F516933" w14:textId="6A8E78B6" w:rsidTr="00EC0B7D">
        <w:trPr>
          <w:trHeight w:val="359"/>
        </w:trPr>
        <w:tc>
          <w:tcPr>
            <w:tcW w:w="3055" w:type="dxa"/>
          </w:tcPr>
          <w:p w14:paraId="2A1AF05D" w14:textId="540E4231" w:rsidR="00B10757" w:rsidRPr="007D12C1" w:rsidRDefault="00B10757" w:rsidP="007D12C1">
            <w:pPr>
              <w:spacing w:line="300" w:lineRule="atLeast"/>
              <w:jc w:val="both"/>
              <w:rPr>
                <w:rFonts w:ascii="Times New Roman" w:hAnsi="Times New Roman" w:cs="Times New Roman"/>
                <w:sz w:val="24"/>
                <w:szCs w:val="24"/>
              </w:rPr>
            </w:pPr>
            <w:r w:rsidRPr="007D12C1">
              <w:rPr>
                <w:rFonts w:ascii="Times New Roman" w:hAnsi="Times New Roman" w:cs="Times New Roman"/>
                <w:sz w:val="24"/>
                <w:szCs w:val="24"/>
              </w:rPr>
              <w:t>Overtime</w:t>
            </w:r>
          </w:p>
        </w:tc>
        <w:tc>
          <w:tcPr>
            <w:tcW w:w="2070" w:type="dxa"/>
          </w:tcPr>
          <w:p w14:paraId="6683F4C0" w14:textId="0C72F36B" w:rsidR="00B10757" w:rsidRPr="007D12C1" w:rsidRDefault="00DE3215" w:rsidP="007D12C1">
            <w:pPr>
              <w:spacing w:line="300" w:lineRule="atLeast"/>
              <w:jc w:val="both"/>
              <w:rPr>
                <w:rFonts w:ascii="Times New Roman" w:hAnsi="Times New Roman" w:cs="Times New Roman"/>
                <w:sz w:val="24"/>
                <w:szCs w:val="24"/>
              </w:rPr>
            </w:pPr>
            <w:r w:rsidRPr="007D12C1">
              <w:rPr>
                <w:rFonts w:ascii="Times New Roman" w:hAnsi="Times New Roman" w:cs="Times New Roman"/>
                <w:sz w:val="24"/>
                <w:szCs w:val="24"/>
              </w:rPr>
              <w:t>$132.70</w:t>
            </w:r>
          </w:p>
        </w:tc>
        <w:tc>
          <w:tcPr>
            <w:tcW w:w="1890" w:type="dxa"/>
          </w:tcPr>
          <w:p w14:paraId="51083A7F" w14:textId="6F909D04" w:rsidR="00B10757" w:rsidRPr="007D12C1" w:rsidRDefault="00DE3215" w:rsidP="007D12C1">
            <w:pPr>
              <w:spacing w:line="300" w:lineRule="atLeast"/>
              <w:jc w:val="both"/>
              <w:rPr>
                <w:rFonts w:ascii="Times New Roman" w:hAnsi="Times New Roman" w:cs="Times New Roman"/>
                <w:sz w:val="24"/>
                <w:szCs w:val="24"/>
              </w:rPr>
            </w:pPr>
            <w:r w:rsidRPr="007D12C1">
              <w:rPr>
                <w:rFonts w:ascii="Times New Roman" w:hAnsi="Times New Roman" w:cs="Times New Roman"/>
                <w:sz w:val="24"/>
                <w:szCs w:val="24"/>
              </w:rPr>
              <w:t>$109</w:t>
            </w:r>
          </w:p>
        </w:tc>
        <w:tc>
          <w:tcPr>
            <w:tcW w:w="2335" w:type="dxa"/>
          </w:tcPr>
          <w:p w14:paraId="76B9D254" w14:textId="4110C027" w:rsidR="00B10757" w:rsidRPr="007D12C1" w:rsidRDefault="00DE3215" w:rsidP="007D12C1">
            <w:pPr>
              <w:spacing w:line="300" w:lineRule="atLeast"/>
              <w:jc w:val="both"/>
              <w:rPr>
                <w:rFonts w:ascii="Times New Roman" w:hAnsi="Times New Roman" w:cs="Times New Roman"/>
                <w:sz w:val="24"/>
                <w:szCs w:val="24"/>
              </w:rPr>
            </w:pPr>
            <w:r w:rsidRPr="007D12C1">
              <w:rPr>
                <w:rFonts w:ascii="Times New Roman" w:hAnsi="Times New Roman" w:cs="Times New Roman"/>
                <w:sz w:val="24"/>
                <w:szCs w:val="24"/>
              </w:rPr>
              <w:t>$175.41</w:t>
            </w:r>
          </w:p>
        </w:tc>
      </w:tr>
    </w:tbl>
    <w:p w14:paraId="0F84CA6D" w14:textId="77777777" w:rsidR="0049214F" w:rsidRPr="007D12C1" w:rsidRDefault="0049214F" w:rsidP="007D12C1">
      <w:pPr>
        <w:spacing w:line="300" w:lineRule="atLeast"/>
        <w:jc w:val="both"/>
        <w:rPr>
          <w:rFonts w:ascii="Times New Roman" w:hAnsi="Times New Roman" w:cs="Times New Roman"/>
          <w:sz w:val="24"/>
          <w:szCs w:val="24"/>
        </w:rPr>
      </w:pPr>
    </w:p>
    <w:p w14:paraId="36DB76A8" w14:textId="513BCF08" w:rsidR="00664967" w:rsidRPr="007D12C1" w:rsidRDefault="00B420FF" w:rsidP="007D12C1">
      <w:pPr>
        <w:spacing w:line="300" w:lineRule="atLeast"/>
        <w:jc w:val="both"/>
        <w:rPr>
          <w:rFonts w:ascii="Times New Roman" w:hAnsi="Times New Roman" w:cs="Times New Roman"/>
          <w:sz w:val="24"/>
          <w:szCs w:val="24"/>
        </w:rPr>
      </w:pPr>
      <w:r w:rsidRPr="007D12C1">
        <w:rPr>
          <w:rFonts w:ascii="Times New Roman" w:hAnsi="Times New Roman" w:cs="Times New Roman"/>
          <w:sz w:val="24"/>
          <w:szCs w:val="24"/>
        </w:rPr>
        <w:t>R</w:t>
      </w:r>
      <w:r w:rsidR="004031C3" w:rsidRPr="007D12C1">
        <w:rPr>
          <w:rFonts w:ascii="Times New Roman" w:hAnsi="Times New Roman" w:cs="Times New Roman"/>
          <w:sz w:val="24"/>
          <w:szCs w:val="24"/>
        </w:rPr>
        <w:t xml:space="preserve">egular </w:t>
      </w:r>
      <w:bookmarkEnd w:id="832"/>
      <w:r w:rsidR="004031C3" w:rsidRPr="007D12C1">
        <w:rPr>
          <w:rFonts w:ascii="Times New Roman" w:hAnsi="Times New Roman" w:cs="Times New Roman"/>
          <w:sz w:val="24"/>
          <w:szCs w:val="24"/>
        </w:rPr>
        <w:t>Court business hours of 8</w:t>
      </w:r>
      <w:r w:rsidR="007A507C" w:rsidRPr="007D12C1">
        <w:rPr>
          <w:rFonts w:ascii="Times New Roman" w:hAnsi="Times New Roman" w:cs="Times New Roman"/>
          <w:sz w:val="24"/>
          <w:szCs w:val="24"/>
        </w:rPr>
        <w:t xml:space="preserve"> a.m. to </w:t>
      </w:r>
      <w:r w:rsidR="004031C3" w:rsidRPr="007D12C1">
        <w:rPr>
          <w:rFonts w:ascii="Times New Roman" w:hAnsi="Times New Roman" w:cs="Times New Roman"/>
          <w:sz w:val="24"/>
          <w:szCs w:val="24"/>
        </w:rPr>
        <w:t>-5</w:t>
      </w:r>
      <w:r w:rsidR="007A507C" w:rsidRPr="007D12C1">
        <w:rPr>
          <w:rFonts w:ascii="Times New Roman" w:hAnsi="Times New Roman" w:cs="Times New Roman"/>
          <w:sz w:val="24"/>
          <w:szCs w:val="24"/>
        </w:rPr>
        <w:t> p.m.</w:t>
      </w:r>
      <w:r w:rsidR="00EC0B7D">
        <w:rPr>
          <w:rFonts w:ascii="Times New Roman" w:hAnsi="Times New Roman" w:cs="Times New Roman"/>
          <w:sz w:val="24"/>
          <w:szCs w:val="24"/>
        </w:rPr>
        <w:t>,</w:t>
      </w:r>
      <w:r w:rsidR="004031C3" w:rsidRPr="007D12C1">
        <w:rPr>
          <w:rFonts w:ascii="Times New Roman" w:hAnsi="Times New Roman" w:cs="Times New Roman"/>
          <w:sz w:val="24"/>
          <w:szCs w:val="24"/>
        </w:rPr>
        <w:t xml:space="preserve"> Monday through Friday, court holidays and other closure days excepted, and </w:t>
      </w:r>
      <w:r w:rsidR="006067A7" w:rsidRPr="007D12C1">
        <w:rPr>
          <w:rFonts w:ascii="Times New Roman" w:hAnsi="Times New Roman" w:cs="Times New Roman"/>
          <w:sz w:val="24"/>
          <w:szCs w:val="24"/>
        </w:rPr>
        <w:t>rates</w:t>
      </w:r>
      <w:r w:rsidR="004031C3" w:rsidRPr="007D12C1">
        <w:rPr>
          <w:rFonts w:ascii="Times New Roman" w:hAnsi="Times New Roman" w:cs="Times New Roman"/>
          <w:sz w:val="24"/>
          <w:szCs w:val="24"/>
        </w:rPr>
        <w:t xml:space="preserve"> for any scheduled service call which occurs outside of regular Court business hours</w:t>
      </w:r>
      <w:r w:rsidR="006067A7" w:rsidRPr="007D12C1">
        <w:rPr>
          <w:rFonts w:ascii="Times New Roman" w:hAnsi="Times New Roman" w:cs="Times New Roman"/>
          <w:sz w:val="24"/>
          <w:szCs w:val="24"/>
        </w:rPr>
        <w:t xml:space="preserve"> is classified as overtime.</w:t>
      </w:r>
      <w:r w:rsidR="004031C3" w:rsidRPr="007D12C1">
        <w:rPr>
          <w:rFonts w:ascii="Times New Roman" w:hAnsi="Times New Roman" w:cs="Times New Roman"/>
          <w:sz w:val="24"/>
          <w:szCs w:val="24"/>
        </w:rPr>
        <w:t xml:space="preserve"> </w:t>
      </w:r>
      <w:r w:rsidR="007A507C" w:rsidRPr="007D12C1">
        <w:rPr>
          <w:rFonts w:ascii="Times New Roman" w:hAnsi="Times New Roman" w:cs="Times New Roman"/>
          <w:sz w:val="24"/>
          <w:szCs w:val="24"/>
        </w:rPr>
        <w:t xml:space="preserve"> </w:t>
      </w:r>
      <w:r w:rsidR="004031C3" w:rsidRPr="007D12C1">
        <w:rPr>
          <w:rFonts w:ascii="Times New Roman" w:hAnsi="Times New Roman" w:cs="Times New Roman"/>
          <w:sz w:val="24"/>
          <w:szCs w:val="24"/>
        </w:rPr>
        <w:t>The current standard rate</w:t>
      </w:r>
      <w:r w:rsidR="00B87B4E" w:rsidRPr="007D12C1">
        <w:rPr>
          <w:rFonts w:ascii="Times New Roman" w:hAnsi="Times New Roman" w:cs="Times New Roman"/>
          <w:sz w:val="24"/>
          <w:szCs w:val="24"/>
        </w:rPr>
        <w:t>s</w:t>
      </w:r>
      <w:r w:rsidR="004031C3" w:rsidRPr="007D12C1">
        <w:rPr>
          <w:rFonts w:ascii="Times New Roman" w:hAnsi="Times New Roman" w:cs="Times New Roman"/>
          <w:sz w:val="24"/>
          <w:szCs w:val="24"/>
        </w:rPr>
        <w:t xml:space="preserve"> per hour for emergency service calls</w:t>
      </w:r>
      <w:r w:rsidR="00B87B4E" w:rsidRPr="007D12C1">
        <w:rPr>
          <w:rFonts w:ascii="Times New Roman" w:hAnsi="Times New Roman" w:cs="Times New Roman"/>
          <w:sz w:val="24"/>
          <w:szCs w:val="24"/>
        </w:rPr>
        <w:t xml:space="preserve"> are to use the Overtime rates in the table above.</w:t>
      </w:r>
      <w:r w:rsidR="004031C3" w:rsidRPr="007D12C1">
        <w:rPr>
          <w:rFonts w:ascii="Times New Roman" w:hAnsi="Times New Roman" w:cs="Times New Roman"/>
          <w:sz w:val="24"/>
          <w:szCs w:val="24"/>
        </w:rPr>
        <w:t xml:space="preserve">  All escort charges are subject to reasonable adjustment at any time upon </w:t>
      </w:r>
      <w:r w:rsidR="007B1EE1" w:rsidRPr="007D12C1">
        <w:rPr>
          <w:rFonts w:ascii="Times New Roman" w:hAnsi="Times New Roman" w:cs="Times New Roman"/>
          <w:sz w:val="24"/>
          <w:szCs w:val="24"/>
        </w:rPr>
        <w:t>thirty (</w:t>
      </w:r>
      <w:r w:rsidR="004031C3" w:rsidRPr="007D12C1">
        <w:rPr>
          <w:rFonts w:ascii="Times New Roman" w:hAnsi="Times New Roman" w:cs="Times New Roman"/>
          <w:sz w:val="24"/>
          <w:szCs w:val="24"/>
        </w:rPr>
        <w:t>30</w:t>
      </w:r>
      <w:r w:rsidR="007B1EE1" w:rsidRPr="007D12C1">
        <w:rPr>
          <w:rFonts w:ascii="Times New Roman" w:hAnsi="Times New Roman" w:cs="Times New Roman"/>
          <w:sz w:val="24"/>
          <w:szCs w:val="24"/>
        </w:rPr>
        <w:t>)</w:t>
      </w:r>
      <w:r w:rsidR="004031C3" w:rsidRPr="007D12C1">
        <w:rPr>
          <w:rFonts w:ascii="Times New Roman" w:hAnsi="Times New Roman" w:cs="Times New Roman"/>
          <w:sz w:val="24"/>
          <w:szCs w:val="24"/>
        </w:rPr>
        <w:t xml:space="preserve"> days’ prior written notice.</w:t>
      </w:r>
    </w:p>
    <w:p w14:paraId="1C63E180" w14:textId="77777777" w:rsidR="00664967" w:rsidRPr="007D12C1" w:rsidRDefault="00664967" w:rsidP="007D12C1">
      <w:pPr>
        <w:spacing w:line="300" w:lineRule="atLeast"/>
        <w:jc w:val="both"/>
        <w:rPr>
          <w:rFonts w:ascii="Times New Roman" w:hAnsi="Times New Roman" w:cs="Times New Roman"/>
          <w:sz w:val="24"/>
          <w:szCs w:val="24"/>
        </w:rPr>
      </w:pPr>
    </w:p>
    <w:p w14:paraId="3ECEB681" w14:textId="173F5516" w:rsidR="00664967" w:rsidRPr="007D12C1" w:rsidRDefault="004031C3" w:rsidP="007D12C1">
      <w:pPr>
        <w:spacing w:line="300" w:lineRule="atLeast"/>
        <w:jc w:val="both"/>
        <w:rPr>
          <w:rFonts w:ascii="Times New Roman" w:hAnsi="Times New Roman" w:cs="Times New Roman"/>
          <w:sz w:val="24"/>
          <w:szCs w:val="24"/>
        </w:rPr>
      </w:pPr>
      <w:r w:rsidRPr="007D12C1">
        <w:rPr>
          <w:rFonts w:ascii="Times New Roman" w:hAnsi="Times New Roman" w:cs="Times New Roman"/>
          <w:b/>
          <w:sz w:val="24"/>
          <w:szCs w:val="24"/>
        </w:rPr>
        <w:t xml:space="preserve">Non-Emergency Access Requests: </w:t>
      </w:r>
      <w:r w:rsidR="007A507C" w:rsidRPr="007D12C1">
        <w:rPr>
          <w:rFonts w:ascii="Times New Roman" w:hAnsi="Times New Roman" w:cs="Times New Roman"/>
          <w:b/>
          <w:sz w:val="24"/>
          <w:szCs w:val="24"/>
        </w:rPr>
        <w:t xml:space="preserve"> </w:t>
      </w:r>
      <w:r w:rsidRPr="007D12C1">
        <w:rPr>
          <w:rFonts w:ascii="Times New Roman" w:hAnsi="Times New Roman" w:cs="Times New Roman"/>
          <w:sz w:val="24"/>
          <w:szCs w:val="24"/>
        </w:rPr>
        <w:t xml:space="preserve">Non-emergency access requests must be called in </w:t>
      </w:r>
      <w:r w:rsidRPr="007D12C1">
        <w:rPr>
          <w:rFonts w:ascii="Times New Roman" w:hAnsi="Times New Roman" w:cs="Times New Roman"/>
          <w:sz w:val="24"/>
          <w:szCs w:val="24"/>
          <w:u w:val="single"/>
        </w:rPr>
        <w:t>and</w:t>
      </w:r>
      <w:r w:rsidRPr="007D12C1">
        <w:rPr>
          <w:rFonts w:ascii="Times New Roman" w:hAnsi="Times New Roman" w:cs="Times New Roman"/>
          <w:sz w:val="24"/>
          <w:szCs w:val="24"/>
        </w:rPr>
        <w:t xml:space="preserve"> e-mailed to the CSC at least </w:t>
      </w:r>
      <w:r w:rsidR="007A507C" w:rsidRPr="007D12C1">
        <w:rPr>
          <w:rFonts w:ascii="Times New Roman" w:hAnsi="Times New Roman" w:cs="Times New Roman"/>
          <w:sz w:val="24"/>
          <w:szCs w:val="24"/>
          <w:u w:val="single"/>
        </w:rPr>
        <w:t>seventy-two (</w:t>
      </w:r>
      <w:r w:rsidRPr="007D12C1">
        <w:rPr>
          <w:rFonts w:ascii="Times New Roman" w:hAnsi="Times New Roman" w:cs="Times New Roman"/>
          <w:sz w:val="24"/>
          <w:szCs w:val="24"/>
          <w:u w:val="single"/>
        </w:rPr>
        <w:t>72</w:t>
      </w:r>
      <w:r w:rsidR="007A507C" w:rsidRPr="007D12C1">
        <w:rPr>
          <w:rFonts w:ascii="Times New Roman" w:hAnsi="Times New Roman" w:cs="Times New Roman"/>
          <w:sz w:val="24"/>
          <w:szCs w:val="24"/>
          <w:u w:val="single"/>
        </w:rPr>
        <w:t>)</w:t>
      </w:r>
      <w:r w:rsidRPr="007D12C1">
        <w:rPr>
          <w:rFonts w:ascii="Times New Roman" w:hAnsi="Times New Roman" w:cs="Times New Roman"/>
          <w:sz w:val="24"/>
          <w:szCs w:val="24"/>
          <w:u w:val="single"/>
        </w:rPr>
        <w:t xml:space="preserve"> hours in advance</w:t>
      </w:r>
      <w:r w:rsidRPr="007D12C1">
        <w:rPr>
          <w:rFonts w:ascii="Times New Roman" w:hAnsi="Times New Roman" w:cs="Times New Roman"/>
          <w:sz w:val="24"/>
          <w:szCs w:val="24"/>
        </w:rPr>
        <w:t xml:space="preserve"> of the requested service date.  Any missed appointment will be charged as one hour of time at the rate applicable to the scheduled start time of the visit.</w:t>
      </w:r>
    </w:p>
    <w:p w14:paraId="1B3C45E3" w14:textId="77777777" w:rsidR="00664967" w:rsidRPr="007D12C1" w:rsidRDefault="00664967" w:rsidP="007D12C1">
      <w:pPr>
        <w:spacing w:line="300" w:lineRule="atLeast"/>
        <w:jc w:val="both"/>
        <w:rPr>
          <w:rFonts w:ascii="Times New Roman" w:hAnsi="Times New Roman" w:cs="Times New Roman"/>
          <w:sz w:val="24"/>
          <w:szCs w:val="24"/>
        </w:rPr>
      </w:pPr>
    </w:p>
    <w:p w14:paraId="7251D2D4" w14:textId="088FD8BD" w:rsidR="00664967" w:rsidRPr="007D12C1" w:rsidRDefault="004031C3" w:rsidP="007D12C1">
      <w:pPr>
        <w:spacing w:line="300" w:lineRule="atLeast"/>
        <w:jc w:val="both"/>
        <w:rPr>
          <w:rFonts w:ascii="Times New Roman" w:hAnsi="Times New Roman" w:cs="Times New Roman"/>
          <w:sz w:val="24"/>
          <w:szCs w:val="24"/>
        </w:rPr>
      </w:pPr>
      <w:r w:rsidRPr="007D12C1">
        <w:rPr>
          <w:rFonts w:ascii="Times New Roman" w:hAnsi="Times New Roman" w:cs="Times New Roman"/>
          <w:b/>
          <w:sz w:val="24"/>
          <w:szCs w:val="24"/>
        </w:rPr>
        <w:lastRenderedPageBreak/>
        <w:t xml:space="preserve">Emergency Service Calls: </w:t>
      </w:r>
      <w:r w:rsidRPr="007D12C1">
        <w:rPr>
          <w:rFonts w:ascii="Times New Roman" w:hAnsi="Times New Roman" w:cs="Times New Roman"/>
          <w:sz w:val="24"/>
          <w:szCs w:val="24"/>
        </w:rPr>
        <w:t xml:space="preserve">Emergency appointments will be coordinated by the CSC within </w:t>
      </w:r>
      <w:r w:rsidR="00C51CC2" w:rsidRPr="007D12C1">
        <w:rPr>
          <w:rFonts w:ascii="Times New Roman" w:hAnsi="Times New Roman" w:cs="Times New Roman"/>
          <w:sz w:val="24"/>
          <w:szCs w:val="24"/>
          <w:u w:val="single"/>
        </w:rPr>
        <w:t>two</w:t>
      </w:r>
      <w:r w:rsidR="00C51CC2" w:rsidRPr="007D12C1">
        <w:rPr>
          <w:rFonts w:ascii="Times New Roman" w:hAnsi="Times New Roman" w:cs="Times New Roman"/>
          <w:sz w:val="24"/>
          <w:szCs w:val="24"/>
        </w:rPr>
        <w:t xml:space="preserve"> (</w:t>
      </w:r>
      <w:r w:rsidRPr="007D12C1">
        <w:rPr>
          <w:rFonts w:ascii="Times New Roman" w:hAnsi="Times New Roman" w:cs="Times New Roman"/>
          <w:sz w:val="24"/>
          <w:szCs w:val="24"/>
          <w:u w:val="single"/>
        </w:rPr>
        <w:t>2</w:t>
      </w:r>
      <w:r w:rsidR="00C51CC2" w:rsidRPr="007D12C1">
        <w:rPr>
          <w:rFonts w:ascii="Times New Roman" w:hAnsi="Times New Roman" w:cs="Times New Roman"/>
          <w:sz w:val="24"/>
          <w:szCs w:val="24"/>
          <w:u w:val="single"/>
        </w:rPr>
        <w:t>)</w:t>
      </w:r>
      <w:r w:rsidRPr="007D12C1">
        <w:rPr>
          <w:rFonts w:ascii="Times New Roman" w:hAnsi="Times New Roman" w:cs="Times New Roman"/>
          <w:sz w:val="24"/>
          <w:szCs w:val="24"/>
          <w:u w:val="single"/>
        </w:rPr>
        <w:t xml:space="preserve"> hours after receipt of a request</w:t>
      </w:r>
      <w:r w:rsidRPr="007D12C1">
        <w:rPr>
          <w:rFonts w:ascii="Times New Roman" w:hAnsi="Times New Roman" w:cs="Times New Roman"/>
          <w:sz w:val="24"/>
          <w:szCs w:val="24"/>
        </w:rPr>
        <w:t xml:space="preserve"> for access. Any missed appointment will be charged as four </w:t>
      </w:r>
      <w:r w:rsidR="00C51CC2" w:rsidRPr="007D12C1">
        <w:rPr>
          <w:rFonts w:ascii="Times New Roman" w:hAnsi="Times New Roman" w:cs="Times New Roman"/>
          <w:sz w:val="24"/>
          <w:szCs w:val="24"/>
        </w:rPr>
        <w:t xml:space="preserve">(4) </w:t>
      </w:r>
      <w:r w:rsidRPr="007D12C1">
        <w:rPr>
          <w:rFonts w:ascii="Times New Roman" w:hAnsi="Times New Roman" w:cs="Times New Roman"/>
          <w:sz w:val="24"/>
          <w:szCs w:val="24"/>
        </w:rPr>
        <w:t>hours of time at the rate applicable to the scheduled start time of the visit.</w:t>
      </w:r>
    </w:p>
    <w:p w14:paraId="48120627" w14:textId="77777777" w:rsidR="00664967" w:rsidRPr="007D12C1" w:rsidRDefault="00664967" w:rsidP="007D12C1">
      <w:pPr>
        <w:spacing w:line="300" w:lineRule="atLeast"/>
        <w:jc w:val="both"/>
        <w:rPr>
          <w:rFonts w:ascii="Times New Roman" w:hAnsi="Times New Roman" w:cs="Times New Roman"/>
          <w:sz w:val="24"/>
          <w:szCs w:val="24"/>
        </w:rPr>
      </w:pPr>
    </w:p>
    <w:p w14:paraId="7682D8D0" w14:textId="752AD6A8" w:rsidR="00664967" w:rsidRPr="007D12C1" w:rsidRDefault="004031C3" w:rsidP="007D12C1">
      <w:pPr>
        <w:spacing w:line="300" w:lineRule="atLeast"/>
        <w:jc w:val="both"/>
        <w:rPr>
          <w:rFonts w:ascii="Times New Roman" w:hAnsi="Times New Roman" w:cs="Times New Roman"/>
          <w:sz w:val="24"/>
          <w:szCs w:val="24"/>
        </w:rPr>
      </w:pPr>
      <w:r w:rsidRPr="007D12C1">
        <w:rPr>
          <w:rFonts w:ascii="Times New Roman" w:hAnsi="Times New Roman" w:cs="Times New Roman"/>
          <w:sz w:val="24"/>
          <w:szCs w:val="24"/>
        </w:rPr>
        <w:t>To initiate a request for access</w:t>
      </w:r>
      <w:r w:rsidR="00D470C5" w:rsidRPr="007D12C1">
        <w:rPr>
          <w:rFonts w:ascii="Times New Roman" w:hAnsi="Times New Roman" w:cs="Times New Roman"/>
          <w:sz w:val="24"/>
          <w:szCs w:val="24"/>
        </w:rPr>
        <w:t>,</w:t>
      </w:r>
      <w:r w:rsidRPr="007D12C1">
        <w:rPr>
          <w:rFonts w:ascii="Times New Roman" w:hAnsi="Times New Roman" w:cs="Times New Roman"/>
          <w:sz w:val="24"/>
          <w:szCs w:val="24"/>
        </w:rPr>
        <w:t xml:space="preserve"> Licensee’s approved representative will:</w:t>
      </w:r>
    </w:p>
    <w:p w14:paraId="14C48AD1" w14:textId="77777777" w:rsidR="00664967" w:rsidRPr="007D12C1" w:rsidRDefault="00664967" w:rsidP="007D12C1">
      <w:pPr>
        <w:spacing w:line="300" w:lineRule="atLeast"/>
        <w:jc w:val="both"/>
        <w:rPr>
          <w:rFonts w:ascii="Times New Roman" w:hAnsi="Times New Roman" w:cs="Times New Roman"/>
          <w:sz w:val="24"/>
          <w:szCs w:val="24"/>
        </w:rPr>
      </w:pPr>
    </w:p>
    <w:p w14:paraId="530E3317" w14:textId="411A7B85" w:rsidR="00664967" w:rsidRPr="007D12C1" w:rsidRDefault="004031C3" w:rsidP="007D12C1">
      <w:pPr>
        <w:numPr>
          <w:ilvl w:val="0"/>
          <w:numId w:val="25"/>
        </w:numPr>
        <w:spacing w:after="200" w:line="300" w:lineRule="atLeast"/>
        <w:contextualSpacing/>
        <w:jc w:val="both"/>
        <w:rPr>
          <w:rFonts w:ascii="Times New Roman" w:hAnsi="Times New Roman" w:cs="Times New Roman"/>
          <w:sz w:val="24"/>
          <w:szCs w:val="24"/>
        </w:rPr>
      </w:pPr>
      <w:r w:rsidRPr="007D12C1">
        <w:rPr>
          <w:rFonts w:ascii="Times New Roman" w:hAnsi="Times New Roman" w:cs="Times New Roman"/>
          <w:sz w:val="24"/>
          <w:szCs w:val="24"/>
        </w:rPr>
        <w:t xml:space="preserve">Complete </w:t>
      </w:r>
      <w:r w:rsidR="00907903" w:rsidRPr="007D12C1">
        <w:rPr>
          <w:rFonts w:ascii="Times New Roman" w:hAnsi="Times New Roman" w:cs="Times New Roman"/>
          <w:sz w:val="24"/>
          <w:szCs w:val="24"/>
        </w:rPr>
        <w:t>s</w:t>
      </w:r>
      <w:r w:rsidRPr="007D12C1">
        <w:rPr>
          <w:rFonts w:ascii="Times New Roman" w:hAnsi="Times New Roman" w:cs="Times New Roman"/>
          <w:sz w:val="24"/>
          <w:szCs w:val="24"/>
        </w:rPr>
        <w:t xml:space="preserve">ection 1 of Judicial Council’s </w:t>
      </w:r>
      <w:r w:rsidR="001F4DA9" w:rsidRPr="007D12C1">
        <w:rPr>
          <w:rFonts w:ascii="Times New Roman" w:hAnsi="Times New Roman" w:cs="Times New Roman"/>
          <w:sz w:val="24"/>
          <w:szCs w:val="24"/>
        </w:rPr>
        <w:t>“</w:t>
      </w:r>
      <w:r w:rsidRPr="007D12C1">
        <w:rPr>
          <w:rFonts w:ascii="Times New Roman" w:hAnsi="Times New Roman" w:cs="Times New Roman"/>
          <w:sz w:val="24"/>
          <w:szCs w:val="24"/>
        </w:rPr>
        <w:t>Request for Access</w:t>
      </w:r>
      <w:r w:rsidR="001F4DA9" w:rsidRPr="007D12C1">
        <w:rPr>
          <w:rFonts w:ascii="Times New Roman" w:hAnsi="Times New Roman" w:cs="Times New Roman"/>
          <w:sz w:val="24"/>
          <w:szCs w:val="24"/>
        </w:rPr>
        <w:t>”</w:t>
      </w:r>
      <w:r w:rsidRPr="007D12C1">
        <w:rPr>
          <w:rFonts w:ascii="Times New Roman" w:hAnsi="Times New Roman" w:cs="Times New Roman"/>
          <w:sz w:val="24"/>
          <w:szCs w:val="24"/>
        </w:rPr>
        <w:t xml:space="preserve"> form (see copy below) and email to csc@jud.ca.gov; </w:t>
      </w:r>
      <w:r w:rsidRPr="007D12C1">
        <w:rPr>
          <w:rFonts w:ascii="Times New Roman" w:hAnsi="Times New Roman" w:cs="Times New Roman"/>
          <w:b/>
          <w:sz w:val="24"/>
          <w:szCs w:val="24"/>
          <w:u w:val="single"/>
        </w:rPr>
        <w:t>AND ALSO</w:t>
      </w:r>
    </w:p>
    <w:p w14:paraId="64944D77" w14:textId="77777777" w:rsidR="00CC24BA" w:rsidRPr="007D12C1" w:rsidRDefault="00CC24BA" w:rsidP="007D12C1">
      <w:pPr>
        <w:spacing w:after="200" w:line="300" w:lineRule="atLeast"/>
        <w:ind w:left="720"/>
        <w:contextualSpacing/>
        <w:jc w:val="both"/>
        <w:rPr>
          <w:rFonts w:ascii="Times New Roman" w:hAnsi="Times New Roman" w:cs="Times New Roman"/>
          <w:sz w:val="24"/>
          <w:szCs w:val="24"/>
        </w:rPr>
      </w:pPr>
    </w:p>
    <w:p w14:paraId="62CAD7EA" w14:textId="77777777" w:rsidR="00664967" w:rsidRPr="007D12C1" w:rsidRDefault="004031C3" w:rsidP="007D12C1">
      <w:pPr>
        <w:numPr>
          <w:ilvl w:val="0"/>
          <w:numId w:val="25"/>
        </w:numPr>
        <w:spacing w:after="200" w:line="300" w:lineRule="atLeast"/>
        <w:contextualSpacing/>
        <w:jc w:val="both"/>
        <w:rPr>
          <w:rFonts w:ascii="Times New Roman" w:hAnsi="Times New Roman" w:cs="Times New Roman"/>
          <w:sz w:val="24"/>
          <w:szCs w:val="24"/>
        </w:rPr>
      </w:pPr>
      <w:r w:rsidRPr="007D12C1">
        <w:rPr>
          <w:rFonts w:ascii="Times New Roman" w:hAnsi="Times New Roman" w:cs="Times New Roman"/>
          <w:sz w:val="24"/>
          <w:szCs w:val="24"/>
        </w:rPr>
        <w:t>Call the CSC at 888-225-3583 (this will expedite the process)</w:t>
      </w:r>
    </w:p>
    <w:p w14:paraId="1ACA0EB1" w14:textId="77777777" w:rsidR="00664967" w:rsidRPr="007D12C1" w:rsidRDefault="00664967" w:rsidP="007D12C1">
      <w:pPr>
        <w:spacing w:after="200" w:line="300" w:lineRule="atLeast"/>
        <w:jc w:val="both"/>
        <w:rPr>
          <w:rFonts w:ascii="Times New Roman" w:hAnsi="Times New Roman" w:cs="Times New Roman"/>
          <w:sz w:val="24"/>
          <w:szCs w:val="24"/>
        </w:rPr>
      </w:pPr>
    </w:p>
    <w:p w14:paraId="54A2583E" w14:textId="77777777" w:rsidR="00664967" w:rsidRPr="007D12C1" w:rsidRDefault="004031C3" w:rsidP="007D12C1">
      <w:pPr>
        <w:spacing w:after="200" w:line="300" w:lineRule="atLeast"/>
        <w:jc w:val="both"/>
        <w:rPr>
          <w:rFonts w:ascii="Times New Roman" w:hAnsi="Times New Roman" w:cs="Times New Roman"/>
          <w:sz w:val="24"/>
          <w:szCs w:val="24"/>
        </w:rPr>
      </w:pPr>
      <w:r w:rsidRPr="007D12C1">
        <w:rPr>
          <w:rFonts w:ascii="Times New Roman" w:hAnsi="Times New Roman" w:cs="Times New Roman"/>
          <w:sz w:val="24"/>
          <w:szCs w:val="24"/>
        </w:rPr>
        <w:t>More detailed instructions are provided below.</w:t>
      </w:r>
    </w:p>
    <w:bookmarkEnd w:id="833"/>
    <w:p w14:paraId="73202859" w14:textId="77777777" w:rsidR="00664967" w:rsidRPr="007D12C1" w:rsidRDefault="004031C3" w:rsidP="007D12C1">
      <w:pPr>
        <w:spacing w:after="200" w:line="300" w:lineRule="atLeast"/>
        <w:jc w:val="both"/>
        <w:rPr>
          <w:rFonts w:ascii="Times New Roman" w:hAnsi="Times New Roman" w:cs="Times New Roman"/>
          <w:sz w:val="24"/>
          <w:szCs w:val="24"/>
        </w:rPr>
      </w:pPr>
      <w:r w:rsidRPr="007D12C1">
        <w:rPr>
          <w:rFonts w:ascii="Times New Roman" w:hAnsi="Times New Roman" w:cs="Times New Roman"/>
          <w:noProof/>
          <w:sz w:val="24"/>
          <w:szCs w:val="24"/>
        </w:rPr>
        <w:lastRenderedPageBreak/>
        <w:drawing>
          <wp:inline distT="0" distB="0" distL="0" distR="0" wp14:anchorId="62CB1FFE" wp14:editId="259734AF">
            <wp:extent cx="5778450" cy="80772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
                    <pic:cNvPicPr>
                      <a:picLocks noChangeAspect="1" noChangeArrowheads="1"/>
                    </pic:cNvPicPr>
                  </pic:nvPicPr>
                  <pic:blipFill>
                    <a:blip r:embed="rId30">
                      <a:extLst>
                        <a:ext uri="{28A0092B-C50C-407E-A947-70E740481C1C}">
                          <a14:useLocalDpi xmlns:a14="http://schemas.microsoft.com/office/drawing/2010/main" val="0"/>
                        </a:ext>
                      </a:extLst>
                    </a:blip>
                    <a:stretch>
                      <a:fillRect/>
                    </a:stretch>
                  </pic:blipFill>
                  <pic:spPr bwMode="auto">
                    <a:xfrm>
                      <a:off x="0" y="0"/>
                      <a:ext cx="5783346" cy="8084044"/>
                    </a:xfrm>
                    <a:prstGeom prst="rect">
                      <a:avLst/>
                    </a:prstGeom>
                    <a:noFill/>
                    <a:ln>
                      <a:noFill/>
                    </a:ln>
                  </pic:spPr>
                </pic:pic>
              </a:graphicData>
            </a:graphic>
          </wp:inline>
        </w:drawing>
      </w:r>
    </w:p>
    <w:p w14:paraId="33B8D8C4" w14:textId="77777777" w:rsidR="00664967" w:rsidRPr="007D12C1" w:rsidRDefault="00664967" w:rsidP="007D12C1">
      <w:pPr>
        <w:spacing w:line="300" w:lineRule="atLeast"/>
        <w:jc w:val="both"/>
        <w:rPr>
          <w:rFonts w:ascii="Times New Roman" w:hAnsi="Times New Roman" w:cs="Times New Roman"/>
          <w:sz w:val="24"/>
          <w:szCs w:val="24"/>
        </w:rPr>
        <w:sectPr w:rsidR="00664967" w:rsidRPr="007D12C1" w:rsidSect="006C7A46">
          <w:headerReference w:type="default" r:id="rId31"/>
          <w:footerReference w:type="default" r:id="rId32"/>
          <w:pgSz w:w="12240" w:h="15840" w:code="1"/>
          <w:pgMar w:top="1152" w:right="1440" w:bottom="1008" w:left="1440" w:header="432" w:footer="432" w:gutter="0"/>
          <w:pgNumType w:start="1"/>
          <w:cols w:space="720"/>
          <w:docGrid w:linePitch="360"/>
        </w:sectPr>
      </w:pPr>
    </w:p>
    <w:p w14:paraId="5560A98C" w14:textId="77777777" w:rsidR="00664967" w:rsidRPr="007D12C1" w:rsidRDefault="004031C3" w:rsidP="00BE3A22">
      <w:pPr>
        <w:pStyle w:val="NoSpacing"/>
        <w:spacing w:after="240" w:line="300" w:lineRule="atLeast"/>
        <w:jc w:val="center"/>
        <w:outlineLvl w:val="0"/>
        <w:rPr>
          <w:rFonts w:ascii="Times New Roman" w:hAnsi="Times New Roman" w:cs="Times New Roman"/>
          <w:b/>
          <w:bCs/>
          <w:sz w:val="24"/>
          <w:szCs w:val="24"/>
        </w:rPr>
      </w:pPr>
      <w:bookmarkStart w:id="834" w:name="_Toc88483691"/>
      <w:bookmarkStart w:id="835" w:name="_Toc89259601"/>
      <w:bookmarkStart w:id="836" w:name="_Toc89848495"/>
      <w:bookmarkStart w:id="837" w:name="_Toc139828640"/>
      <w:r w:rsidRPr="007D12C1">
        <w:rPr>
          <w:rFonts w:ascii="Times New Roman" w:hAnsi="Times New Roman" w:cs="Times New Roman"/>
          <w:b/>
          <w:bCs/>
          <w:sz w:val="24"/>
          <w:szCs w:val="24"/>
        </w:rPr>
        <w:lastRenderedPageBreak/>
        <w:t>EXHIBIT F</w:t>
      </w:r>
      <w:bookmarkEnd w:id="834"/>
      <w:bookmarkEnd w:id="835"/>
      <w:bookmarkEnd w:id="836"/>
      <w:bookmarkEnd w:id="837"/>
    </w:p>
    <w:p w14:paraId="78555199" w14:textId="7409AB45" w:rsidR="00664967" w:rsidRPr="007D12C1" w:rsidRDefault="004031C3" w:rsidP="00BE3A22">
      <w:pPr>
        <w:spacing w:line="300" w:lineRule="atLeast"/>
        <w:jc w:val="center"/>
        <w:rPr>
          <w:rFonts w:ascii="Times New Roman" w:hAnsi="Times New Roman" w:cs="Times New Roman"/>
          <w:b/>
          <w:sz w:val="24"/>
          <w:szCs w:val="24"/>
        </w:rPr>
      </w:pPr>
      <w:r w:rsidRPr="007D12C1">
        <w:rPr>
          <w:rFonts w:ascii="Times New Roman" w:hAnsi="Times New Roman" w:cs="Times New Roman"/>
          <w:b/>
          <w:sz w:val="24"/>
          <w:szCs w:val="24"/>
        </w:rPr>
        <w:t>DESIGN AND INSTALLATION PROCESS AND MILESTONE SCHEDULE</w:t>
      </w:r>
    </w:p>
    <w:p w14:paraId="7C285071" w14:textId="77777777" w:rsidR="00664967" w:rsidRPr="007D12C1" w:rsidRDefault="00664967" w:rsidP="007D12C1">
      <w:pPr>
        <w:pStyle w:val="NoSpacing"/>
        <w:spacing w:line="300" w:lineRule="atLeast"/>
        <w:jc w:val="both"/>
        <w:rPr>
          <w:rFonts w:ascii="Times New Roman" w:hAnsi="Times New Roman" w:cs="Times New Roman"/>
          <w:b/>
          <w:spacing w:val="20"/>
          <w:sz w:val="24"/>
          <w:szCs w:val="24"/>
        </w:rPr>
      </w:pPr>
    </w:p>
    <w:p w14:paraId="31A2F49D" w14:textId="25050D69" w:rsidR="00664967" w:rsidRPr="007D12C1" w:rsidRDefault="004031C3" w:rsidP="007D12C1">
      <w:pPr>
        <w:widowControl w:val="0"/>
        <w:tabs>
          <w:tab w:val="left" w:pos="1440"/>
        </w:tabs>
        <w:autoSpaceDE w:val="0"/>
        <w:autoSpaceDN w:val="0"/>
        <w:adjustRightInd w:val="0"/>
        <w:spacing w:line="300" w:lineRule="atLeast"/>
        <w:jc w:val="both"/>
        <w:rPr>
          <w:rFonts w:ascii="Times New Roman" w:hAnsi="Times New Roman" w:cs="Times New Roman"/>
          <w:sz w:val="24"/>
          <w:szCs w:val="24"/>
        </w:rPr>
      </w:pPr>
      <w:r w:rsidRPr="007D12C1">
        <w:rPr>
          <w:rFonts w:ascii="Times New Roman" w:hAnsi="Times New Roman" w:cs="Times New Roman"/>
          <w:sz w:val="24"/>
          <w:szCs w:val="24"/>
        </w:rPr>
        <w:t xml:space="preserve">To be listed in this Exhibit are </w:t>
      </w:r>
      <w:r w:rsidR="00513D96" w:rsidRPr="007D12C1">
        <w:rPr>
          <w:rFonts w:ascii="Times New Roman" w:hAnsi="Times New Roman" w:cs="Times New Roman"/>
          <w:sz w:val="24"/>
          <w:szCs w:val="24"/>
        </w:rPr>
        <w:t>P</w:t>
      </w:r>
      <w:r w:rsidRPr="007D12C1">
        <w:rPr>
          <w:rFonts w:ascii="Times New Roman" w:hAnsi="Times New Roman" w:cs="Times New Roman"/>
          <w:sz w:val="24"/>
          <w:szCs w:val="24"/>
        </w:rPr>
        <w:t xml:space="preserve">roject design, construction and installation requirements, constraints and specifications that are deemed to be necessary by the Judicial Council, and the outcome of the CEQA review.  Licensee understands that the </w:t>
      </w:r>
      <w:r w:rsidR="00513D96" w:rsidRPr="007D12C1">
        <w:rPr>
          <w:rFonts w:ascii="Times New Roman" w:hAnsi="Times New Roman" w:cs="Times New Roman"/>
          <w:sz w:val="24"/>
          <w:szCs w:val="24"/>
        </w:rPr>
        <w:t>P</w:t>
      </w:r>
      <w:r w:rsidRPr="007D12C1">
        <w:rPr>
          <w:rFonts w:ascii="Times New Roman" w:hAnsi="Times New Roman" w:cs="Times New Roman"/>
          <w:sz w:val="24"/>
          <w:szCs w:val="24"/>
        </w:rPr>
        <w:t>roject design, construction, and installation documents will address these special considerations and be included in the review process by either the Judicial Council’s Real Estate Services Division (RESD/Judicial Council) or by the Judicial Council’s designated review team for compliance.</w:t>
      </w:r>
    </w:p>
    <w:p w14:paraId="538F04B9" w14:textId="77777777" w:rsidR="00664967" w:rsidRPr="007D12C1" w:rsidRDefault="00664967" w:rsidP="007D12C1">
      <w:pPr>
        <w:widowControl w:val="0"/>
        <w:tabs>
          <w:tab w:val="left" w:pos="1440"/>
        </w:tabs>
        <w:autoSpaceDE w:val="0"/>
        <w:autoSpaceDN w:val="0"/>
        <w:adjustRightInd w:val="0"/>
        <w:spacing w:line="300" w:lineRule="atLeast"/>
        <w:jc w:val="both"/>
        <w:rPr>
          <w:rFonts w:ascii="Times New Roman" w:hAnsi="Times New Roman" w:cs="Times New Roman"/>
          <w:sz w:val="24"/>
          <w:szCs w:val="24"/>
        </w:rPr>
      </w:pPr>
    </w:p>
    <w:p w14:paraId="30B5174F" w14:textId="73CF61D5" w:rsidR="00664967" w:rsidRPr="007D12C1" w:rsidRDefault="004031C3" w:rsidP="007D12C1">
      <w:pPr>
        <w:widowControl w:val="0"/>
        <w:tabs>
          <w:tab w:val="left" w:pos="1440"/>
        </w:tabs>
        <w:autoSpaceDE w:val="0"/>
        <w:autoSpaceDN w:val="0"/>
        <w:adjustRightInd w:val="0"/>
        <w:spacing w:line="300" w:lineRule="atLeast"/>
        <w:jc w:val="both"/>
        <w:rPr>
          <w:rFonts w:ascii="Times New Roman" w:hAnsi="Times New Roman" w:cs="Times New Roman"/>
          <w:sz w:val="24"/>
          <w:szCs w:val="24"/>
        </w:rPr>
      </w:pPr>
      <w:r w:rsidRPr="007D12C1">
        <w:rPr>
          <w:rFonts w:ascii="Times New Roman" w:hAnsi="Times New Roman" w:cs="Times New Roman"/>
          <w:sz w:val="24"/>
          <w:szCs w:val="24"/>
        </w:rPr>
        <w:t xml:space="preserve">Licensee understands that all System design </w:t>
      </w:r>
      <w:proofErr w:type="gramStart"/>
      <w:r w:rsidRPr="007D12C1">
        <w:rPr>
          <w:rFonts w:ascii="Times New Roman" w:hAnsi="Times New Roman" w:cs="Times New Roman"/>
          <w:sz w:val="24"/>
          <w:szCs w:val="24"/>
        </w:rPr>
        <w:t>documents</w:t>
      </w:r>
      <w:proofErr w:type="gramEnd"/>
      <w:r w:rsidRPr="007D12C1">
        <w:rPr>
          <w:rFonts w:ascii="Times New Roman" w:hAnsi="Times New Roman" w:cs="Times New Roman"/>
          <w:sz w:val="24"/>
          <w:szCs w:val="24"/>
        </w:rPr>
        <w:t xml:space="preserve"> and engineering calculations will be submitted under the authority of a licensed professional engineer (or engineers) that is certified to practice in the State and is a professional engineer in good standing.  Licensee also understands that System design documents and engineering calculations that are submitted for review without the appropriate professional engineering stamp will not be reviewed and will be returned to Licensee as incomplete and insufficient System documentation.</w:t>
      </w:r>
    </w:p>
    <w:p w14:paraId="2E4BECF8" w14:textId="77777777" w:rsidR="00664967" w:rsidRPr="007D12C1" w:rsidRDefault="00664967" w:rsidP="007D12C1">
      <w:pPr>
        <w:widowControl w:val="0"/>
        <w:tabs>
          <w:tab w:val="left" w:pos="1440"/>
        </w:tabs>
        <w:autoSpaceDE w:val="0"/>
        <w:autoSpaceDN w:val="0"/>
        <w:adjustRightInd w:val="0"/>
        <w:spacing w:line="300" w:lineRule="atLeast"/>
        <w:jc w:val="both"/>
        <w:rPr>
          <w:rFonts w:ascii="Times New Roman" w:hAnsi="Times New Roman" w:cs="Times New Roman"/>
          <w:sz w:val="24"/>
          <w:szCs w:val="24"/>
        </w:rPr>
      </w:pPr>
    </w:p>
    <w:p w14:paraId="31CEB392" w14:textId="77777777" w:rsidR="00664967" w:rsidRPr="007D12C1" w:rsidRDefault="004031C3" w:rsidP="004E0625">
      <w:pPr>
        <w:widowControl w:val="0"/>
        <w:tabs>
          <w:tab w:val="left" w:pos="1440"/>
        </w:tabs>
        <w:autoSpaceDE w:val="0"/>
        <w:autoSpaceDN w:val="0"/>
        <w:adjustRightInd w:val="0"/>
        <w:spacing w:after="240" w:line="300" w:lineRule="atLeast"/>
        <w:jc w:val="both"/>
        <w:rPr>
          <w:rFonts w:ascii="Times New Roman" w:hAnsi="Times New Roman" w:cs="Times New Roman"/>
          <w:sz w:val="24"/>
          <w:szCs w:val="24"/>
        </w:rPr>
      </w:pPr>
      <w:r w:rsidRPr="007D12C1">
        <w:rPr>
          <w:rFonts w:ascii="Times New Roman" w:hAnsi="Times New Roman" w:cs="Times New Roman"/>
          <w:sz w:val="24"/>
          <w:szCs w:val="24"/>
        </w:rPr>
        <w:t>System design documents will include, but not be limited to, the following:</w:t>
      </w:r>
    </w:p>
    <w:p w14:paraId="61CBBAD5" w14:textId="77777777" w:rsidR="00664967" w:rsidRPr="007D12C1" w:rsidRDefault="004031C3" w:rsidP="004E0625">
      <w:pPr>
        <w:widowControl w:val="0"/>
        <w:numPr>
          <w:ilvl w:val="6"/>
          <w:numId w:val="5"/>
        </w:numPr>
        <w:tabs>
          <w:tab w:val="clear" w:pos="2160"/>
          <w:tab w:val="num" w:pos="900"/>
        </w:tabs>
        <w:autoSpaceDE w:val="0"/>
        <w:autoSpaceDN w:val="0"/>
        <w:adjustRightInd w:val="0"/>
        <w:spacing w:after="240" w:line="300" w:lineRule="atLeast"/>
        <w:ind w:left="900" w:hanging="540"/>
        <w:jc w:val="both"/>
        <w:rPr>
          <w:rFonts w:ascii="Times New Roman" w:hAnsi="Times New Roman" w:cs="Times New Roman"/>
          <w:sz w:val="24"/>
          <w:szCs w:val="24"/>
        </w:rPr>
      </w:pPr>
      <w:r w:rsidRPr="007D12C1">
        <w:rPr>
          <w:rFonts w:ascii="Times New Roman" w:hAnsi="Times New Roman" w:cs="Times New Roman"/>
          <w:sz w:val="24"/>
          <w:szCs w:val="24"/>
        </w:rPr>
        <w:t>System layout</w:t>
      </w:r>
    </w:p>
    <w:p w14:paraId="5FCB7291" w14:textId="77777777" w:rsidR="00664967" w:rsidRPr="007D12C1" w:rsidRDefault="004031C3" w:rsidP="004E0625">
      <w:pPr>
        <w:widowControl w:val="0"/>
        <w:numPr>
          <w:ilvl w:val="6"/>
          <w:numId w:val="5"/>
        </w:numPr>
        <w:tabs>
          <w:tab w:val="clear" w:pos="2160"/>
          <w:tab w:val="num" w:pos="900"/>
        </w:tabs>
        <w:autoSpaceDE w:val="0"/>
        <w:autoSpaceDN w:val="0"/>
        <w:adjustRightInd w:val="0"/>
        <w:spacing w:after="240" w:line="300" w:lineRule="atLeast"/>
        <w:ind w:left="900" w:hanging="540"/>
        <w:jc w:val="both"/>
        <w:rPr>
          <w:rFonts w:ascii="Times New Roman" w:hAnsi="Times New Roman" w:cs="Times New Roman"/>
          <w:sz w:val="24"/>
          <w:szCs w:val="24"/>
        </w:rPr>
      </w:pPr>
      <w:r w:rsidRPr="007D12C1">
        <w:rPr>
          <w:rFonts w:ascii="Times New Roman" w:hAnsi="Times New Roman" w:cs="Times New Roman"/>
          <w:sz w:val="24"/>
          <w:szCs w:val="24"/>
        </w:rPr>
        <w:t>System schematics</w:t>
      </w:r>
    </w:p>
    <w:p w14:paraId="1AF701D0" w14:textId="77777777" w:rsidR="00664967" w:rsidRPr="007D12C1" w:rsidRDefault="004031C3" w:rsidP="004E0625">
      <w:pPr>
        <w:widowControl w:val="0"/>
        <w:numPr>
          <w:ilvl w:val="6"/>
          <w:numId w:val="5"/>
        </w:numPr>
        <w:tabs>
          <w:tab w:val="clear" w:pos="2160"/>
          <w:tab w:val="num" w:pos="900"/>
        </w:tabs>
        <w:autoSpaceDE w:val="0"/>
        <w:autoSpaceDN w:val="0"/>
        <w:adjustRightInd w:val="0"/>
        <w:spacing w:after="240" w:line="300" w:lineRule="atLeast"/>
        <w:ind w:left="900" w:hanging="540"/>
        <w:jc w:val="both"/>
        <w:rPr>
          <w:rFonts w:ascii="Times New Roman" w:hAnsi="Times New Roman" w:cs="Times New Roman"/>
          <w:sz w:val="24"/>
          <w:szCs w:val="24"/>
        </w:rPr>
      </w:pPr>
      <w:r w:rsidRPr="007D12C1">
        <w:rPr>
          <w:rFonts w:ascii="Times New Roman" w:hAnsi="Times New Roman" w:cs="Times New Roman"/>
          <w:sz w:val="24"/>
          <w:szCs w:val="24"/>
        </w:rPr>
        <w:t>Single line electrical diagram</w:t>
      </w:r>
    </w:p>
    <w:p w14:paraId="110D59F0" w14:textId="77777777" w:rsidR="00664967" w:rsidRPr="007D12C1" w:rsidRDefault="004031C3" w:rsidP="004E0625">
      <w:pPr>
        <w:widowControl w:val="0"/>
        <w:numPr>
          <w:ilvl w:val="6"/>
          <w:numId w:val="5"/>
        </w:numPr>
        <w:tabs>
          <w:tab w:val="clear" w:pos="2160"/>
          <w:tab w:val="num" w:pos="900"/>
        </w:tabs>
        <w:autoSpaceDE w:val="0"/>
        <w:autoSpaceDN w:val="0"/>
        <w:adjustRightInd w:val="0"/>
        <w:spacing w:after="240" w:line="300" w:lineRule="atLeast"/>
        <w:ind w:left="900" w:hanging="540"/>
        <w:jc w:val="both"/>
        <w:rPr>
          <w:rFonts w:ascii="Times New Roman" w:hAnsi="Times New Roman" w:cs="Times New Roman"/>
          <w:sz w:val="24"/>
          <w:szCs w:val="24"/>
        </w:rPr>
      </w:pPr>
      <w:r w:rsidRPr="007D12C1">
        <w:rPr>
          <w:rFonts w:ascii="Times New Roman" w:hAnsi="Times New Roman" w:cs="Times New Roman"/>
          <w:sz w:val="24"/>
          <w:szCs w:val="24"/>
        </w:rPr>
        <w:t>Point of Interconnection schematics</w:t>
      </w:r>
    </w:p>
    <w:p w14:paraId="484009B4" w14:textId="77777777" w:rsidR="00664967" w:rsidRPr="007D12C1" w:rsidRDefault="004031C3" w:rsidP="004E0625">
      <w:pPr>
        <w:widowControl w:val="0"/>
        <w:numPr>
          <w:ilvl w:val="6"/>
          <w:numId w:val="5"/>
        </w:numPr>
        <w:tabs>
          <w:tab w:val="clear" w:pos="2160"/>
          <w:tab w:val="num" w:pos="900"/>
        </w:tabs>
        <w:autoSpaceDE w:val="0"/>
        <w:autoSpaceDN w:val="0"/>
        <w:adjustRightInd w:val="0"/>
        <w:spacing w:after="240" w:line="300" w:lineRule="atLeast"/>
        <w:ind w:left="900" w:hanging="540"/>
        <w:jc w:val="both"/>
        <w:rPr>
          <w:rFonts w:ascii="Times New Roman" w:hAnsi="Times New Roman" w:cs="Times New Roman"/>
          <w:sz w:val="24"/>
          <w:szCs w:val="24"/>
        </w:rPr>
      </w:pPr>
      <w:r w:rsidRPr="007D12C1">
        <w:rPr>
          <w:rFonts w:ascii="Times New Roman" w:hAnsi="Times New Roman" w:cs="Times New Roman"/>
          <w:sz w:val="24"/>
          <w:szCs w:val="24"/>
        </w:rPr>
        <w:t>Point of Interconnection single line electrical diagram</w:t>
      </w:r>
    </w:p>
    <w:p w14:paraId="5BC11D19" w14:textId="77777777" w:rsidR="00664967" w:rsidRPr="007D12C1" w:rsidRDefault="004031C3" w:rsidP="004E0625">
      <w:pPr>
        <w:widowControl w:val="0"/>
        <w:numPr>
          <w:ilvl w:val="6"/>
          <w:numId w:val="5"/>
        </w:numPr>
        <w:tabs>
          <w:tab w:val="clear" w:pos="2160"/>
          <w:tab w:val="num" w:pos="900"/>
        </w:tabs>
        <w:autoSpaceDE w:val="0"/>
        <w:autoSpaceDN w:val="0"/>
        <w:adjustRightInd w:val="0"/>
        <w:spacing w:after="240" w:line="300" w:lineRule="atLeast"/>
        <w:ind w:left="900" w:hanging="540"/>
        <w:jc w:val="both"/>
        <w:rPr>
          <w:rFonts w:ascii="Times New Roman" w:hAnsi="Times New Roman" w:cs="Times New Roman"/>
          <w:sz w:val="24"/>
          <w:szCs w:val="24"/>
        </w:rPr>
      </w:pPr>
      <w:r w:rsidRPr="007D12C1">
        <w:rPr>
          <w:rFonts w:ascii="Times New Roman" w:hAnsi="Times New Roman" w:cs="Times New Roman"/>
          <w:sz w:val="24"/>
          <w:szCs w:val="24"/>
        </w:rPr>
        <w:t>Construction plans (electrical, architectural, structural, civil, mechanical, lighting, etc.)</w:t>
      </w:r>
    </w:p>
    <w:p w14:paraId="1A8638B4" w14:textId="77777777" w:rsidR="00664967" w:rsidRPr="007D12C1" w:rsidRDefault="004031C3" w:rsidP="004E0625">
      <w:pPr>
        <w:widowControl w:val="0"/>
        <w:numPr>
          <w:ilvl w:val="6"/>
          <w:numId w:val="5"/>
        </w:numPr>
        <w:tabs>
          <w:tab w:val="clear" w:pos="2160"/>
          <w:tab w:val="num" w:pos="900"/>
        </w:tabs>
        <w:autoSpaceDE w:val="0"/>
        <w:autoSpaceDN w:val="0"/>
        <w:adjustRightInd w:val="0"/>
        <w:spacing w:after="240" w:line="300" w:lineRule="atLeast"/>
        <w:ind w:left="900" w:hanging="540"/>
        <w:jc w:val="both"/>
        <w:rPr>
          <w:rFonts w:ascii="Times New Roman" w:hAnsi="Times New Roman" w:cs="Times New Roman"/>
          <w:sz w:val="24"/>
          <w:szCs w:val="24"/>
        </w:rPr>
      </w:pPr>
      <w:r w:rsidRPr="007D12C1">
        <w:rPr>
          <w:rFonts w:ascii="Times New Roman" w:hAnsi="Times New Roman" w:cs="Times New Roman"/>
          <w:sz w:val="24"/>
          <w:szCs w:val="24"/>
        </w:rPr>
        <w:t>Building information modeling for parking canopy installations</w:t>
      </w:r>
    </w:p>
    <w:p w14:paraId="2A3A0518" w14:textId="77777777" w:rsidR="00664967" w:rsidRPr="007D12C1" w:rsidRDefault="004031C3" w:rsidP="004E0625">
      <w:pPr>
        <w:widowControl w:val="0"/>
        <w:numPr>
          <w:ilvl w:val="6"/>
          <w:numId w:val="5"/>
        </w:numPr>
        <w:tabs>
          <w:tab w:val="clear" w:pos="2160"/>
          <w:tab w:val="num" w:pos="900"/>
        </w:tabs>
        <w:autoSpaceDE w:val="0"/>
        <w:autoSpaceDN w:val="0"/>
        <w:adjustRightInd w:val="0"/>
        <w:spacing w:after="240" w:line="300" w:lineRule="atLeast"/>
        <w:ind w:left="900" w:hanging="540"/>
        <w:jc w:val="both"/>
        <w:rPr>
          <w:rFonts w:ascii="Times New Roman" w:hAnsi="Times New Roman" w:cs="Times New Roman"/>
          <w:sz w:val="24"/>
          <w:szCs w:val="24"/>
        </w:rPr>
      </w:pPr>
      <w:r w:rsidRPr="007D12C1">
        <w:rPr>
          <w:rFonts w:ascii="Times New Roman" w:hAnsi="Times New Roman" w:cs="Times New Roman"/>
          <w:sz w:val="24"/>
          <w:szCs w:val="24"/>
        </w:rPr>
        <w:t>Structural calculations</w:t>
      </w:r>
    </w:p>
    <w:p w14:paraId="0EE229F0" w14:textId="77777777" w:rsidR="00664967" w:rsidRPr="007D12C1" w:rsidRDefault="004031C3" w:rsidP="004E0625">
      <w:pPr>
        <w:widowControl w:val="0"/>
        <w:numPr>
          <w:ilvl w:val="6"/>
          <w:numId w:val="5"/>
        </w:numPr>
        <w:tabs>
          <w:tab w:val="clear" w:pos="2160"/>
          <w:tab w:val="num" w:pos="900"/>
        </w:tabs>
        <w:autoSpaceDE w:val="0"/>
        <w:autoSpaceDN w:val="0"/>
        <w:adjustRightInd w:val="0"/>
        <w:spacing w:after="240" w:line="300" w:lineRule="atLeast"/>
        <w:ind w:left="900" w:hanging="540"/>
        <w:jc w:val="both"/>
        <w:rPr>
          <w:rFonts w:ascii="Times New Roman" w:hAnsi="Times New Roman" w:cs="Times New Roman"/>
          <w:sz w:val="24"/>
          <w:szCs w:val="24"/>
        </w:rPr>
      </w:pPr>
      <w:r w:rsidRPr="007D12C1">
        <w:rPr>
          <w:rFonts w:ascii="Times New Roman" w:hAnsi="Times New Roman" w:cs="Times New Roman"/>
          <w:sz w:val="24"/>
          <w:szCs w:val="24"/>
        </w:rPr>
        <w:t>List of Equipment and Materials Schedule</w:t>
      </w:r>
    </w:p>
    <w:p w14:paraId="156F82DA" w14:textId="77777777" w:rsidR="00664967" w:rsidRPr="007D12C1" w:rsidRDefault="004031C3" w:rsidP="004E0625">
      <w:pPr>
        <w:widowControl w:val="0"/>
        <w:numPr>
          <w:ilvl w:val="6"/>
          <w:numId w:val="5"/>
        </w:numPr>
        <w:tabs>
          <w:tab w:val="clear" w:pos="2160"/>
          <w:tab w:val="num" w:pos="900"/>
        </w:tabs>
        <w:autoSpaceDE w:val="0"/>
        <w:autoSpaceDN w:val="0"/>
        <w:adjustRightInd w:val="0"/>
        <w:spacing w:after="240" w:line="300" w:lineRule="atLeast"/>
        <w:ind w:left="900" w:hanging="540"/>
        <w:jc w:val="both"/>
        <w:rPr>
          <w:rFonts w:ascii="Times New Roman" w:hAnsi="Times New Roman" w:cs="Times New Roman"/>
          <w:sz w:val="24"/>
          <w:szCs w:val="24"/>
        </w:rPr>
      </w:pPr>
      <w:r w:rsidRPr="007D12C1">
        <w:rPr>
          <w:rFonts w:ascii="Times New Roman" w:hAnsi="Times New Roman" w:cs="Times New Roman"/>
          <w:sz w:val="24"/>
          <w:szCs w:val="24"/>
        </w:rPr>
        <w:t>Construction schedule</w:t>
      </w:r>
    </w:p>
    <w:p w14:paraId="71FBB48B" w14:textId="77777777" w:rsidR="00664967" w:rsidRPr="007D12C1" w:rsidRDefault="004031C3" w:rsidP="004E0625">
      <w:pPr>
        <w:widowControl w:val="0"/>
        <w:numPr>
          <w:ilvl w:val="6"/>
          <w:numId w:val="5"/>
        </w:numPr>
        <w:tabs>
          <w:tab w:val="clear" w:pos="2160"/>
          <w:tab w:val="left" w:pos="900"/>
        </w:tabs>
        <w:autoSpaceDE w:val="0"/>
        <w:autoSpaceDN w:val="0"/>
        <w:adjustRightInd w:val="0"/>
        <w:spacing w:after="240" w:line="300" w:lineRule="atLeast"/>
        <w:ind w:hanging="1800"/>
        <w:jc w:val="both"/>
        <w:rPr>
          <w:rFonts w:ascii="Times New Roman" w:hAnsi="Times New Roman" w:cs="Times New Roman"/>
          <w:sz w:val="24"/>
          <w:szCs w:val="24"/>
        </w:rPr>
      </w:pPr>
      <w:r w:rsidRPr="007D12C1">
        <w:rPr>
          <w:rFonts w:ascii="Times New Roman" w:hAnsi="Times New Roman" w:cs="Times New Roman"/>
          <w:sz w:val="24"/>
          <w:szCs w:val="24"/>
        </w:rPr>
        <w:t>Geotechnical Report / Soils Analysis/Foundation Recommendations as applicable</w:t>
      </w:r>
    </w:p>
    <w:p w14:paraId="16BC4766" w14:textId="77777777" w:rsidR="00664967" w:rsidRPr="007D12C1" w:rsidRDefault="004031C3" w:rsidP="007D12C1">
      <w:pPr>
        <w:widowControl w:val="0"/>
        <w:tabs>
          <w:tab w:val="left" w:pos="1440"/>
        </w:tabs>
        <w:autoSpaceDE w:val="0"/>
        <w:autoSpaceDN w:val="0"/>
        <w:adjustRightInd w:val="0"/>
        <w:spacing w:line="300" w:lineRule="atLeast"/>
        <w:jc w:val="both"/>
        <w:rPr>
          <w:rFonts w:ascii="Times New Roman" w:hAnsi="Times New Roman" w:cs="Times New Roman"/>
          <w:sz w:val="24"/>
          <w:szCs w:val="24"/>
        </w:rPr>
      </w:pPr>
      <w:r w:rsidRPr="007D12C1">
        <w:rPr>
          <w:rFonts w:ascii="Times New Roman" w:hAnsi="Times New Roman" w:cs="Times New Roman"/>
          <w:sz w:val="24"/>
          <w:szCs w:val="24"/>
        </w:rPr>
        <w:t>Licensee acknowledges that the System will be designed to comply with all applicable California Building Codes and Standards.  System design documents will expressly state and identify the applicable building codes and standards.</w:t>
      </w:r>
    </w:p>
    <w:p w14:paraId="500BE221" w14:textId="77777777" w:rsidR="00664967" w:rsidRPr="007D12C1" w:rsidRDefault="00664967" w:rsidP="007D12C1">
      <w:pPr>
        <w:widowControl w:val="0"/>
        <w:tabs>
          <w:tab w:val="left" w:pos="1440"/>
        </w:tabs>
        <w:autoSpaceDE w:val="0"/>
        <w:autoSpaceDN w:val="0"/>
        <w:adjustRightInd w:val="0"/>
        <w:spacing w:line="300" w:lineRule="atLeast"/>
        <w:jc w:val="both"/>
        <w:rPr>
          <w:rFonts w:ascii="Times New Roman" w:hAnsi="Times New Roman" w:cs="Times New Roman"/>
          <w:sz w:val="24"/>
          <w:szCs w:val="24"/>
        </w:rPr>
      </w:pPr>
    </w:p>
    <w:p w14:paraId="72EEF02A" w14:textId="2ED229E3" w:rsidR="00664967" w:rsidRPr="007D12C1" w:rsidRDefault="004031C3" w:rsidP="007D12C1">
      <w:pPr>
        <w:widowControl w:val="0"/>
        <w:tabs>
          <w:tab w:val="left" w:pos="1440"/>
        </w:tabs>
        <w:autoSpaceDE w:val="0"/>
        <w:autoSpaceDN w:val="0"/>
        <w:adjustRightInd w:val="0"/>
        <w:spacing w:line="300" w:lineRule="atLeast"/>
        <w:jc w:val="both"/>
        <w:rPr>
          <w:rFonts w:ascii="Times New Roman" w:hAnsi="Times New Roman" w:cs="Times New Roman"/>
          <w:sz w:val="24"/>
          <w:szCs w:val="24"/>
        </w:rPr>
      </w:pPr>
      <w:r w:rsidRPr="007D12C1">
        <w:rPr>
          <w:rFonts w:ascii="Times New Roman" w:hAnsi="Times New Roman" w:cs="Times New Roman"/>
          <w:sz w:val="24"/>
          <w:szCs w:val="24"/>
        </w:rPr>
        <w:t xml:space="preserve">The following DEVELOPMENT table represents a general overview of the review and approval of the </w:t>
      </w:r>
      <w:r w:rsidR="00513D96" w:rsidRPr="007D12C1">
        <w:rPr>
          <w:rFonts w:ascii="Times New Roman" w:hAnsi="Times New Roman" w:cs="Times New Roman"/>
          <w:sz w:val="24"/>
          <w:szCs w:val="24"/>
        </w:rPr>
        <w:t>Project</w:t>
      </w:r>
      <w:r w:rsidRPr="007D12C1">
        <w:rPr>
          <w:rFonts w:ascii="Times New Roman" w:hAnsi="Times New Roman" w:cs="Times New Roman"/>
          <w:sz w:val="24"/>
          <w:szCs w:val="24"/>
        </w:rPr>
        <w:t xml:space="preserve"> design and construction documentation.  A preliminary construction schedule is </w:t>
      </w:r>
      <w:r w:rsidRPr="007D12C1">
        <w:rPr>
          <w:rFonts w:ascii="Times New Roman" w:hAnsi="Times New Roman" w:cs="Times New Roman"/>
          <w:sz w:val="24"/>
          <w:szCs w:val="24"/>
        </w:rPr>
        <w:lastRenderedPageBreak/>
        <w:t xml:space="preserve">required to be submitted by the Licensee as part of the Schematic design documents.  </w:t>
      </w:r>
      <w:r w:rsidRPr="007D12C1">
        <w:rPr>
          <w:rFonts w:ascii="Times New Roman" w:hAnsi="Times New Roman" w:cs="Times New Roman"/>
          <w:b/>
          <w:bCs/>
          <w:sz w:val="24"/>
          <w:szCs w:val="24"/>
        </w:rPr>
        <w:t>This table assumes that the CEQA review has been completed, that due diligence has been completed, as required, and that both this SLA and the Lease have been duly signed and executed</w:t>
      </w:r>
      <w:r w:rsidRPr="007D12C1">
        <w:rPr>
          <w:rFonts w:ascii="Times New Roman" w:hAnsi="Times New Roman" w:cs="Times New Roman"/>
          <w:sz w:val="24"/>
          <w:szCs w:val="24"/>
        </w:rPr>
        <w:t>.</w:t>
      </w:r>
    </w:p>
    <w:p w14:paraId="538075D7" w14:textId="77777777" w:rsidR="00664967" w:rsidRPr="007D12C1" w:rsidRDefault="00664967" w:rsidP="007D12C1">
      <w:pPr>
        <w:widowControl w:val="0"/>
        <w:tabs>
          <w:tab w:val="left" w:pos="1440"/>
        </w:tabs>
        <w:autoSpaceDE w:val="0"/>
        <w:autoSpaceDN w:val="0"/>
        <w:adjustRightInd w:val="0"/>
        <w:spacing w:line="300" w:lineRule="atLeast"/>
        <w:jc w:val="both"/>
        <w:rPr>
          <w:rFonts w:ascii="Times New Roman" w:hAnsi="Times New Roman" w:cs="Times New Roman"/>
          <w:sz w:val="24"/>
          <w:szCs w:val="24"/>
        </w:rPr>
      </w:pPr>
    </w:p>
    <w:p w14:paraId="0235993E" w14:textId="77777777" w:rsidR="00664967" w:rsidRPr="007D12C1" w:rsidRDefault="004031C3" w:rsidP="007D12C1">
      <w:pPr>
        <w:widowControl w:val="0"/>
        <w:tabs>
          <w:tab w:val="left" w:pos="1440"/>
        </w:tabs>
        <w:autoSpaceDE w:val="0"/>
        <w:autoSpaceDN w:val="0"/>
        <w:adjustRightInd w:val="0"/>
        <w:spacing w:line="300" w:lineRule="atLeast"/>
        <w:jc w:val="both"/>
        <w:rPr>
          <w:rFonts w:ascii="Times New Roman" w:hAnsi="Times New Roman" w:cs="Times New Roman"/>
          <w:sz w:val="24"/>
          <w:szCs w:val="24"/>
        </w:rPr>
      </w:pPr>
      <w:r w:rsidRPr="007D12C1">
        <w:rPr>
          <w:rFonts w:ascii="Times New Roman" w:hAnsi="Times New Roman" w:cs="Times New Roman"/>
          <w:sz w:val="24"/>
          <w:szCs w:val="24"/>
        </w:rPr>
        <w:t>Initiation of the INSTALLATION AND CONSTRUCTION tasks and/or activities as outlined in that table is contingent upon the issuance of a Notice to Proceed to Project Design letter from the Judicial Council.  Coordination between the submitted preliminary construction schedule, the Judicial Council’s review and approval process, and the final construction schedule shall be based on best efforts by both the Judicial Council and Licensee and established in a cooperative manner.</w:t>
      </w:r>
    </w:p>
    <w:p w14:paraId="4B1D7240" w14:textId="77777777" w:rsidR="006A3D55" w:rsidRPr="007D12C1" w:rsidRDefault="006A3D55" w:rsidP="007D12C1">
      <w:pPr>
        <w:widowControl w:val="0"/>
        <w:tabs>
          <w:tab w:val="left" w:pos="1440"/>
        </w:tabs>
        <w:autoSpaceDE w:val="0"/>
        <w:autoSpaceDN w:val="0"/>
        <w:adjustRightInd w:val="0"/>
        <w:spacing w:line="300" w:lineRule="atLeast"/>
        <w:jc w:val="both"/>
        <w:rPr>
          <w:rFonts w:ascii="Times New Roman" w:hAnsi="Times New Roman" w:cs="Times New Roman"/>
          <w:sz w:val="24"/>
          <w:szCs w:val="24"/>
        </w:rPr>
      </w:pPr>
    </w:p>
    <w:p w14:paraId="72FA2D36" w14:textId="77777777" w:rsidR="006A3D55" w:rsidRPr="007D12C1" w:rsidRDefault="006A3D55" w:rsidP="007D12C1">
      <w:pPr>
        <w:widowControl w:val="0"/>
        <w:tabs>
          <w:tab w:val="left" w:pos="1440"/>
        </w:tabs>
        <w:autoSpaceDE w:val="0"/>
        <w:autoSpaceDN w:val="0"/>
        <w:adjustRightInd w:val="0"/>
        <w:spacing w:line="300" w:lineRule="atLeast"/>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337"/>
        <w:gridCol w:w="2968"/>
        <w:gridCol w:w="2340"/>
        <w:gridCol w:w="1705"/>
      </w:tblGrid>
      <w:tr w:rsidR="00103136" w:rsidRPr="007D12C1" w14:paraId="55F53A0F" w14:textId="77777777" w:rsidTr="004E0625">
        <w:trPr>
          <w:trHeight w:val="521"/>
        </w:trPr>
        <w:tc>
          <w:tcPr>
            <w:tcW w:w="9350" w:type="dxa"/>
            <w:gridSpan w:val="4"/>
            <w:vAlign w:val="center"/>
          </w:tcPr>
          <w:p w14:paraId="3437A657" w14:textId="7050039E" w:rsidR="00103136" w:rsidRPr="007D12C1" w:rsidRDefault="4148AE48" w:rsidP="004E0625">
            <w:pPr>
              <w:spacing w:line="300" w:lineRule="atLeast"/>
              <w:jc w:val="center"/>
              <w:rPr>
                <w:rFonts w:ascii="Times New Roman" w:hAnsi="Times New Roman" w:cs="Times New Roman"/>
                <w:b/>
                <w:bCs/>
                <w:sz w:val="24"/>
                <w:szCs w:val="24"/>
              </w:rPr>
            </w:pPr>
            <w:r w:rsidRPr="007D12C1">
              <w:rPr>
                <w:rFonts w:ascii="Times New Roman" w:hAnsi="Times New Roman" w:cs="Times New Roman"/>
                <w:b/>
                <w:bCs/>
                <w:sz w:val="24"/>
                <w:szCs w:val="24"/>
              </w:rPr>
              <w:t>DEVELOPMENT, INSTALLATION, AND CONSTRUCTION</w:t>
            </w:r>
          </w:p>
        </w:tc>
      </w:tr>
      <w:tr w:rsidR="006B3A48" w:rsidRPr="007D12C1" w14:paraId="267B07C6" w14:textId="77777777" w:rsidTr="004E0625">
        <w:trPr>
          <w:trHeight w:val="539"/>
        </w:trPr>
        <w:tc>
          <w:tcPr>
            <w:tcW w:w="2337" w:type="dxa"/>
            <w:vAlign w:val="center"/>
          </w:tcPr>
          <w:p w14:paraId="151A2D8B" w14:textId="70054251" w:rsidR="006B3A48" w:rsidRPr="007D12C1" w:rsidRDefault="006B3A48" w:rsidP="007D12C1">
            <w:pPr>
              <w:spacing w:line="300" w:lineRule="atLeast"/>
              <w:jc w:val="both"/>
              <w:rPr>
                <w:rFonts w:ascii="Times New Roman" w:hAnsi="Times New Roman" w:cs="Times New Roman"/>
                <w:sz w:val="24"/>
                <w:szCs w:val="24"/>
              </w:rPr>
            </w:pPr>
            <w:r w:rsidRPr="007D12C1">
              <w:rPr>
                <w:rFonts w:ascii="Times New Roman" w:hAnsi="Times New Roman" w:cs="Times New Roman"/>
                <w:b/>
                <w:sz w:val="24"/>
                <w:szCs w:val="24"/>
              </w:rPr>
              <w:t>Task</w:t>
            </w:r>
          </w:p>
        </w:tc>
        <w:tc>
          <w:tcPr>
            <w:tcW w:w="2968" w:type="dxa"/>
            <w:vAlign w:val="center"/>
          </w:tcPr>
          <w:p w14:paraId="2851EDDD" w14:textId="6DE8D23E" w:rsidR="006B3A48" w:rsidRPr="007D12C1" w:rsidRDefault="006B3A48" w:rsidP="007D12C1">
            <w:pPr>
              <w:spacing w:line="300" w:lineRule="atLeast"/>
              <w:jc w:val="both"/>
              <w:rPr>
                <w:rFonts w:ascii="Times New Roman" w:hAnsi="Times New Roman" w:cs="Times New Roman"/>
                <w:sz w:val="24"/>
                <w:szCs w:val="24"/>
              </w:rPr>
            </w:pPr>
            <w:r w:rsidRPr="007D12C1">
              <w:rPr>
                <w:rFonts w:ascii="Times New Roman" w:hAnsi="Times New Roman" w:cs="Times New Roman"/>
                <w:b/>
                <w:sz w:val="24"/>
                <w:szCs w:val="24"/>
              </w:rPr>
              <w:t>Milestone</w:t>
            </w:r>
            <w:r w:rsidR="00001AF2" w:rsidRPr="007D12C1">
              <w:rPr>
                <w:rFonts w:ascii="Times New Roman" w:hAnsi="Times New Roman" w:cs="Times New Roman"/>
                <w:b/>
                <w:sz w:val="24"/>
                <w:szCs w:val="24"/>
              </w:rPr>
              <w:t xml:space="preserve"> Date</w:t>
            </w:r>
          </w:p>
        </w:tc>
        <w:tc>
          <w:tcPr>
            <w:tcW w:w="2340" w:type="dxa"/>
            <w:vAlign w:val="center"/>
          </w:tcPr>
          <w:p w14:paraId="6A1F02E3" w14:textId="405991FF" w:rsidR="006B3A48" w:rsidRPr="007D12C1" w:rsidRDefault="006B3A48" w:rsidP="007D12C1">
            <w:pPr>
              <w:spacing w:line="300" w:lineRule="atLeast"/>
              <w:jc w:val="both"/>
              <w:rPr>
                <w:rFonts w:ascii="Times New Roman" w:hAnsi="Times New Roman" w:cs="Times New Roman"/>
                <w:sz w:val="24"/>
                <w:szCs w:val="24"/>
              </w:rPr>
            </w:pPr>
            <w:r w:rsidRPr="007D12C1">
              <w:rPr>
                <w:rFonts w:ascii="Times New Roman" w:hAnsi="Times New Roman" w:cs="Times New Roman"/>
                <w:b/>
                <w:sz w:val="24"/>
                <w:szCs w:val="24"/>
              </w:rPr>
              <w:t>Responsible Party</w:t>
            </w:r>
          </w:p>
        </w:tc>
        <w:tc>
          <w:tcPr>
            <w:tcW w:w="1705" w:type="dxa"/>
            <w:vAlign w:val="center"/>
          </w:tcPr>
          <w:p w14:paraId="42BEA2DE" w14:textId="4742C066" w:rsidR="006B3A48" w:rsidRPr="007D12C1" w:rsidRDefault="006B3A48" w:rsidP="007D12C1">
            <w:pPr>
              <w:spacing w:line="300" w:lineRule="atLeast"/>
              <w:jc w:val="both"/>
              <w:rPr>
                <w:rFonts w:ascii="Times New Roman" w:hAnsi="Times New Roman" w:cs="Times New Roman"/>
                <w:sz w:val="24"/>
                <w:szCs w:val="24"/>
              </w:rPr>
            </w:pPr>
            <w:r w:rsidRPr="007D12C1">
              <w:rPr>
                <w:rFonts w:ascii="Times New Roman" w:hAnsi="Times New Roman" w:cs="Times New Roman"/>
                <w:b/>
                <w:sz w:val="24"/>
                <w:szCs w:val="24"/>
              </w:rPr>
              <w:t>Reference</w:t>
            </w:r>
          </w:p>
        </w:tc>
      </w:tr>
      <w:tr w:rsidR="006B3A48" w:rsidRPr="007D12C1" w14:paraId="1F231DB8" w14:textId="77777777" w:rsidTr="004E0625">
        <w:trPr>
          <w:trHeight w:val="431"/>
        </w:trPr>
        <w:tc>
          <w:tcPr>
            <w:tcW w:w="2337" w:type="dxa"/>
            <w:vAlign w:val="center"/>
          </w:tcPr>
          <w:p w14:paraId="58E60AB3" w14:textId="2F8C3903" w:rsidR="006B3A48" w:rsidRPr="007D12C1" w:rsidRDefault="00E23E54" w:rsidP="004E0625">
            <w:pPr>
              <w:spacing w:line="300" w:lineRule="atLeast"/>
              <w:rPr>
                <w:rFonts w:ascii="Times New Roman" w:hAnsi="Times New Roman" w:cs="Times New Roman"/>
                <w:sz w:val="24"/>
                <w:szCs w:val="24"/>
              </w:rPr>
            </w:pPr>
            <w:r w:rsidRPr="007D12C1">
              <w:rPr>
                <w:rFonts w:ascii="Times New Roman" w:hAnsi="Times New Roman" w:cs="Times New Roman"/>
                <w:sz w:val="24"/>
                <w:szCs w:val="24"/>
              </w:rPr>
              <w:t>Design Start</w:t>
            </w:r>
          </w:p>
        </w:tc>
        <w:tc>
          <w:tcPr>
            <w:tcW w:w="2968" w:type="dxa"/>
            <w:vAlign w:val="center"/>
          </w:tcPr>
          <w:p w14:paraId="0C3551B8" w14:textId="7B69ECCC" w:rsidR="006B3A48" w:rsidRPr="007D12C1" w:rsidRDefault="00001AF2" w:rsidP="004E0625">
            <w:pPr>
              <w:spacing w:line="300" w:lineRule="atLeast"/>
              <w:rPr>
                <w:rFonts w:ascii="Times New Roman" w:hAnsi="Times New Roman" w:cs="Times New Roman"/>
                <w:sz w:val="24"/>
                <w:szCs w:val="24"/>
              </w:rPr>
            </w:pPr>
            <w:r w:rsidRPr="007D12C1">
              <w:rPr>
                <w:rFonts w:ascii="Times New Roman" w:hAnsi="Times New Roman" w:cs="Times New Roman"/>
                <w:sz w:val="24"/>
                <w:szCs w:val="24"/>
              </w:rPr>
              <w:t>30 Days after Award</w:t>
            </w:r>
          </w:p>
        </w:tc>
        <w:tc>
          <w:tcPr>
            <w:tcW w:w="2340" w:type="dxa"/>
            <w:vAlign w:val="center"/>
          </w:tcPr>
          <w:p w14:paraId="748CA767" w14:textId="79F9A219" w:rsidR="006B3A48" w:rsidRPr="007D12C1" w:rsidRDefault="000C3D05" w:rsidP="004E0625">
            <w:pPr>
              <w:spacing w:line="300" w:lineRule="atLeast"/>
              <w:rPr>
                <w:rFonts w:ascii="Times New Roman" w:hAnsi="Times New Roman" w:cs="Times New Roman"/>
                <w:sz w:val="24"/>
                <w:szCs w:val="24"/>
              </w:rPr>
            </w:pPr>
            <w:r w:rsidRPr="007D12C1">
              <w:rPr>
                <w:rFonts w:ascii="Times New Roman" w:hAnsi="Times New Roman" w:cs="Times New Roman"/>
                <w:sz w:val="24"/>
                <w:szCs w:val="24"/>
              </w:rPr>
              <w:t>Licensee</w:t>
            </w:r>
          </w:p>
        </w:tc>
        <w:tc>
          <w:tcPr>
            <w:tcW w:w="1705" w:type="dxa"/>
            <w:vAlign w:val="center"/>
          </w:tcPr>
          <w:p w14:paraId="52FF1706" w14:textId="77777777" w:rsidR="006B3A48" w:rsidRPr="007D12C1" w:rsidRDefault="006B3A48" w:rsidP="004E0625">
            <w:pPr>
              <w:spacing w:line="300" w:lineRule="atLeast"/>
              <w:rPr>
                <w:rFonts w:ascii="Times New Roman" w:hAnsi="Times New Roman" w:cs="Times New Roman"/>
                <w:sz w:val="24"/>
                <w:szCs w:val="24"/>
              </w:rPr>
            </w:pPr>
          </w:p>
        </w:tc>
      </w:tr>
      <w:tr w:rsidR="006B3A48" w:rsidRPr="007D12C1" w14:paraId="497B0D44" w14:textId="77777777" w:rsidTr="004E0625">
        <w:trPr>
          <w:trHeight w:val="1160"/>
        </w:trPr>
        <w:tc>
          <w:tcPr>
            <w:tcW w:w="2337" w:type="dxa"/>
            <w:vAlign w:val="center"/>
          </w:tcPr>
          <w:p w14:paraId="2137DBD6" w14:textId="785E01E2" w:rsidR="006B3A48" w:rsidRPr="007D12C1" w:rsidRDefault="00513D96" w:rsidP="004E0625">
            <w:pPr>
              <w:spacing w:line="300" w:lineRule="atLeast"/>
              <w:rPr>
                <w:rFonts w:ascii="Times New Roman" w:hAnsi="Times New Roman" w:cs="Times New Roman"/>
                <w:sz w:val="24"/>
                <w:szCs w:val="24"/>
              </w:rPr>
            </w:pPr>
            <w:r w:rsidRPr="007D12C1">
              <w:rPr>
                <w:rFonts w:ascii="Times New Roman" w:hAnsi="Times New Roman" w:cs="Times New Roman"/>
                <w:sz w:val="24"/>
                <w:szCs w:val="24"/>
              </w:rPr>
              <w:t>Authority Having Jurisdiction (</w:t>
            </w:r>
            <w:r w:rsidR="00510EFC" w:rsidRPr="007D12C1">
              <w:rPr>
                <w:rFonts w:ascii="Times New Roman" w:hAnsi="Times New Roman" w:cs="Times New Roman"/>
                <w:sz w:val="24"/>
                <w:szCs w:val="24"/>
              </w:rPr>
              <w:t>AHJ</w:t>
            </w:r>
            <w:r w:rsidRPr="007D12C1">
              <w:rPr>
                <w:rFonts w:ascii="Times New Roman" w:hAnsi="Times New Roman" w:cs="Times New Roman"/>
                <w:sz w:val="24"/>
                <w:szCs w:val="24"/>
              </w:rPr>
              <w:t>)</w:t>
            </w:r>
            <w:r w:rsidR="00510EFC" w:rsidRPr="007D12C1">
              <w:rPr>
                <w:rFonts w:ascii="Times New Roman" w:hAnsi="Times New Roman" w:cs="Times New Roman"/>
                <w:sz w:val="24"/>
                <w:szCs w:val="24"/>
              </w:rPr>
              <w:t xml:space="preserve"> Submittal</w:t>
            </w:r>
          </w:p>
        </w:tc>
        <w:tc>
          <w:tcPr>
            <w:tcW w:w="2968" w:type="dxa"/>
            <w:vAlign w:val="center"/>
          </w:tcPr>
          <w:p w14:paraId="76F958DC" w14:textId="66E224EE" w:rsidR="006B3A48" w:rsidRPr="007D12C1" w:rsidRDefault="000C3D05" w:rsidP="004E0625">
            <w:pPr>
              <w:spacing w:line="300" w:lineRule="atLeast"/>
              <w:rPr>
                <w:rFonts w:ascii="Times New Roman" w:hAnsi="Times New Roman" w:cs="Times New Roman"/>
                <w:sz w:val="24"/>
                <w:szCs w:val="24"/>
              </w:rPr>
            </w:pPr>
            <w:r w:rsidRPr="007D12C1">
              <w:rPr>
                <w:rFonts w:ascii="Times New Roman" w:hAnsi="Times New Roman" w:cs="Times New Roman"/>
                <w:sz w:val="24"/>
                <w:szCs w:val="24"/>
              </w:rPr>
              <w:t xml:space="preserve">120 Days after </w:t>
            </w:r>
            <w:r w:rsidR="00814805" w:rsidRPr="007D12C1">
              <w:rPr>
                <w:rFonts w:ascii="Times New Roman" w:hAnsi="Times New Roman" w:cs="Times New Roman"/>
                <w:sz w:val="24"/>
                <w:szCs w:val="24"/>
              </w:rPr>
              <w:t>Design Start</w:t>
            </w:r>
          </w:p>
        </w:tc>
        <w:tc>
          <w:tcPr>
            <w:tcW w:w="2340" w:type="dxa"/>
            <w:vAlign w:val="center"/>
          </w:tcPr>
          <w:p w14:paraId="56D2F1FF" w14:textId="37A15523" w:rsidR="006B3A48" w:rsidRPr="007D12C1" w:rsidRDefault="000C3D05" w:rsidP="004E0625">
            <w:pPr>
              <w:spacing w:line="300" w:lineRule="atLeast"/>
              <w:rPr>
                <w:rFonts w:ascii="Times New Roman" w:hAnsi="Times New Roman" w:cs="Times New Roman"/>
                <w:sz w:val="24"/>
                <w:szCs w:val="24"/>
              </w:rPr>
            </w:pPr>
            <w:r w:rsidRPr="007D12C1">
              <w:rPr>
                <w:rFonts w:ascii="Times New Roman" w:hAnsi="Times New Roman" w:cs="Times New Roman"/>
                <w:sz w:val="24"/>
                <w:szCs w:val="24"/>
              </w:rPr>
              <w:t>Licensee</w:t>
            </w:r>
          </w:p>
        </w:tc>
        <w:tc>
          <w:tcPr>
            <w:tcW w:w="1705" w:type="dxa"/>
            <w:vAlign w:val="center"/>
          </w:tcPr>
          <w:p w14:paraId="759AAA10" w14:textId="77777777" w:rsidR="006B3A48" w:rsidRPr="007D12C1" w:rsidRDefault="006B3A48" w:rsidP="004E0625">
            <w:pPr>
              <w:spacing w:line="300" w:lineRule="atLeast"/>
              <w:rPr>
                <w:rFonts w:ascii="Times New Roman" w:hAnsi="Times New Roman" w:cs="Times New Roman"/>
                <w:sz w:val="24"/>
                <w:szCs w:val="24"/>
              </w:rPr>
            </w:pPr>
          </w:p>
        </w:tc>
      </w:tr>
      <w:tr w:rsidR="006B3A48" w:rsidRPr="007D12C1" w14:paraId="232151D9" w14:textId="77777777" w:rsidTr="004E0625">
        <w:trPr>
          <w:trHeight w:val="719"/>
        </w:trPr>
        <w:tc>
          <w:tcPr>
            <w:tcW w:w="2337" w:type="dxa"/>
            <w:vAlign w:val="center"/>
          </w:tcPr>
          <w:p w14:paraId="10B8C173" w14:textId="10A87EA9" w:rsidR="006B3A48" w:rsidRPr="007D12C1" w:rsidRDefault="007F074A" w:rsidP="004E0625">
            <w:pPr>
              <w:spacing w:line="300" w:lineRule="atLeast"/>
              <w:rPr>
                <w:rFonts w:ascii="Times New Roman" w:hAnsi="Times New Roman" w:cs="Times New Roman"/>
                <w:sz w:val="24"/>
                <w:szCs w:val="24"/>
              </w:rPr>
            </w:pPr>
            <w:r w:rsidRPr="007D12C1">
              <w:rPr>
                <w:rFonts w:ascii="Times New Roman" w:hAnsi="Times New Roman" w:cs="Times New Roman"/>
                <w:sz w:val="24"/>
                <w:szCs w:val="24"/>
              </w:rPr>
              <w:t>Construction Start</w:t>
            </w:r>
          </w:p>
        </w:tc>
        <w:tc>
          <w:tcPr>
            <w:tcW w:w="2968" w:type="dxa"/>
            <w:vAlign w:val="center"/>
          </w:tcPr>
          <w:p w14:paraId="1AE200CB" w14:textId="579FE1D5" w:rsidR="006B3A48" w:rsidRPr="007D12C1" w:rsidRDefault="00664CFB" w:rsidP="004E0625">
            <w:pPr>
              <w:spacing w:line="300" w:lineRule="atLeast"/>
              <w:rPr>
                <w:rFonts w:ascii="Times New Roman" w:hAnsi="Times New Roman" w:cs="Times New Roman"/>
                <w:sz w:val="24"/>
                <w:szCs w:val="24"/>
              </w:rPr>
            </w:pPr>
            <w:r w:rsidRPr="007D12C1">
              <w:rPr>
                <w:rFonts w:ascii="Times New Roman" w:hAnsi="Times New Roman" w:cs="Times New Roman"/>
                <w:sz w:val="24"/>
                <w:szCs w:val="24"/>
              </w:rPr>
              <w:t>180</w:t>
            </w:r>
            <w:r w:rsidR="007F074A" w:rsidRPr="007D12C1">
              <w:rPr>
                <w:rFonts w:ascii="Times New Roman" w:hAnsi="Times New Roman" w:cs="Times New Roman"/>
                <w:sz w:val="24"/>
                <w:szCs w:val="24"/>
              </w:rPr>
              <w:t xml:space="preserve"> Days after AHJ Approval</w:t>
            </w:r>
          </w:p>
        </w:tc>
        <w:tc>
          <w:tcPr>
            <w:tcW w:w="2340" w:type="dxa"/>
            <w:vAlign w:val="center"/>
          </w:tcPr>
          <w:p w14:paraId="6B451F12" w14:textId="27102A91" w:rsidR="006B3A48" w:rsidRPr="007D12C1" w:rsidRDefault="00664CFB" w:rsidP="004E0625">
            <w:pPr>
              <w:spacing w:line="300" w:lineRule="atLeast"/>
              <w:rPr>
                <w:rFonts w:ascii="Times New Roman" w:hAnsi="Times New Roman" w:cs="Times New Roman"/>
                <w:sz w:val="24"/>
                <w:szCs w:val="24"/>
              </w:rPr>
            </w:pPr>
            <w:r w:rsidRPr="007D12C1">
              <w:rPr>
                <w:rFonts w:ascii="Times New Roman" w:hAnsi="Times New Roman" w:cs="Times New Roman"/>
                <w:sz w:val="24"/>
                <w:szCs w:val="24"/>
              </w:rPr>
              <w:t>Licensee</w:t>
            </w:r>
          </w:p>
        </w:tc>
        <w:tc>
          <w:tcPr>
            <w:tcW w:w="1705" w:type="dxa"/>
            <w:vAlign w:val="center"/>
          </w:tcPr>
          <w:p w14:paraId="55C5DFA3" w14:textId="77777777" w:rsidR="006B3A48" w:rsidRPr="007D12C1" w:rsidRDefault="006B3A48" w:rsidP="004E0625">
            <w:pPr>
              <w:spacing w:line="300" w:lineRule="atLeast"/>
              <w:rPr>
                <w:rFonts w:ascii="Times New Roman" w:hAnsi="Times New Roman" w:cs="Times New Roman"/>
                <w:sz w:val="24"/>
                <w:szCs w:val="24"/>
              </w:rPr>
            </w:pPr>
          </w:p>
        </w:tc>
      </w:tr>
      <w:tr w:rsidR="00001AF2" w:rsidRPr="007D12C1" w14:paraId="6D488CED" w14:textId="77777777" w:rsidTr="004E0625">
        <w:trPr>
          <w:trHeight w:val="1061"/>
        </w:trPr>
        <w:tc>
          <w:tcPr>
            <w:tcW w:w="2337" w:type="dxa"/>
            <w:vAlign w:val="center"/>
          </w:tcPr>
          <w:p w14:paraId="03D9CC66" w14:textId="7133C7E1" w:rsidR="00001AF2" w:rsidRPr="007D12C1" w:rsidRDefault="005933B5" w:rsidP="004E0625">
            <w:pPr>
              <w:spacing w:line="300" w:lineRule="atLeast"/>
              <w:rPr>
                <w:rFonts w:ascii="Times New Roman" w:hAnsi="Times New Roman" w:cs="Times New Roman"/>
                <w:sz w:val="24"/>
                <w:szCs w:val="24"/>
              </w:rPr>
            </w:pPr>
            <w:r w:rsidRPr="007D12C1">
              <w:rPr>
                <w:rFonts w:ascii="Times New Roman" w:hAnsi="Times New Roman" w:cs="Times New Roman"/>
                <w:sz w:val="24"/>
                <w:szCs w:val="24"/>
              </w:rPr>
              <w:t>Commercial Operation Date (COD)</w:t>
            </w:r>
          </w:p>
        </w:tc>
        <w:tc>
          <w:tcPr>
            <w:tcW w:w="2968" w:type="dxa"/>
            <w:vAlign w:val="center"/>
          </w:tcPr>
          <w:p w14:paraId="55831515" w14:textId="4A084062" w:rsidR="00001AF2" w:rsidRPr="007D12C1" w:rsidRDefault="005933B5" w:rsidP="004E0625">
            <w:pPr>
              <w:spacing w:line="300" w:lineRule="atLeast"/>
              <w:rPr>
                <w:rFonts w:ascii="Times New Roman" w:hAnsi="Times New Roman" w:cs="Times New Roman"/>
                <w:sz w:val="24"/>
                <w:szCs w:val="24"/>
              </w:rPr>
            </w:pPr>
            <w:r w:rsidRPr="007D12C1">
              <w:rPr>
                <w:rFonts w:ascii="Times New Roman" w:hAnsi="Times New Roman" w:cs="Times New Roman"/>
                <w:sz w:val="24"/>
                <w:szCs w:val="24"/>
              </w:rPr>
              <w:t xml:space="preserve">120 Days after </w:t>
            </w:r>
            <w:r w:rsidR="00FF07D3">
              <w:rPr>
                <w:rFonts w:ascii="Times New Roman" w:hAnsi="Times New Roman" w:cs="Times New Roman"/>
                <w:sz w:val="24"/>
                <w:szCs w:val="24"/>
              </w:rPr>
              <w:t>C</w:t>
            </w:r>
            <w:r w:rsidRPr="007D12C1">
              <w:rPr>
                <w:rFonts w:ascii="Times New Roman" w:hAnsi="Times New Roman" w:cs="Times New Roman"/>
                <w:sz w:val="24"/>
                <w:szCs w:val="24"/>
              </w:rPr>
              <w:t>onstruction Start</w:t>
            </w:r>
          </w:p>
        </w:tc>
        <w:tc>
          <w:tcPr>
            <w:tcW w:w="2340" w:type="dxa"/>
            <w:vAlign w:val="center"/>
          </w:tcPr>
          <w:p w14:paraId="20CCB108" w14:textId="4647DE1D" w:rsidR="00001AF2" w:rsidRPr="007D12C1" w:rsidRDefault="0040314D" w:rsidP="004E0625">
            <w:pPr>
              <w:spacing w:line="300" w:lineRule="atLeast"/>
              <w:rPr>
                <w:rFonts w:ascii="Times New Roman" w:hAnsi="Times New Roman" w:cs="Times New Roman"/>
                <w:sz w:val="24"/>
                <w:szCs w:val="24"/>
              </w:rPr>
            </w:pPr>
            <w:r w:rsidRPr="007D12C1">
              <w:rPr>
                <w:rFonts w:ascii="Times New Roman" w:hAnsi="Times New Roman" w:cs="Times New Roman"/>
                <w:sz w:val="24"/>
                <w:szCs w:val="24"/>
              </w:rPr>
              <w:t>Licensee</w:t>
            </w:r>
          </w:p>
        </w:tc>
        <w:tc>
          <w:tcPr>
            <w:tcW w:w="1705" w:type="dxa"/>
            <w:vAlign w:val="center"/>
          </w:tcPr>
          <w:p w14:paraId="67B030AF" w14:textId="77777777" w:rsidR="00001AF2" w:rsidRPr="007D12C1" w:rsidRDefault="00001AF2" w:rsidP="004E0625">
            <w:pPr>
              <w:spacing w:line="300" w:lineRule="atLeast"/>
              <w:rPr>
                <w:rFonts w:ascii="Times New Roman" w:hAnsi="Times New Roman" w:cs="Times New Roman"/>
                <w:sz w:val="24"/>
                <w:szCs w:val="24"/>
              </w:rPr>
            </w:pPr>
          </w:p>
        </w:tc>
      </w:tr>
      <w:tr w:rsidR="00001AF2" w:rsidRPr="007D12C1" w14:paraId="0CDDC2A1" w14:textId="77777777" w:rsidTr="004E0625">
        <w:trPr>
          <w:trHeight w:val="539"/>
        </w:trPr>
        <w:tc>
          <w:tcPr>
            <w:tcW w:w="2337" w:type="dxa"/>
            <w:vAlign w:val="center"/>
          </w:tcPr>
          <w:p w14:paraId="4D86AA41" w14:textId="3B90E3D8" w:rsidR="00001AF2" w:rsidRPr="007D12C1" w:rsidRDefault="00513D96" w:rsidP="004E0625">
            <w:pPr>
              <w:spacing w:line="300" w:lineRule="atLeast"/>
              <w:rPr>
                <w:rFonts w:ascii="Times New Roman" w:hAnsi="Times New Roman" w:cs="Times New Roman"/>
                <w:sz w:val="24"/>
                <w:szCs w:val="24"/>
              </w:rPr>
            </w:pPr>
            <w:r w:rsidRPr="007D12C1">
              <w:rPr>
                <w:rFonts w:ascii="Times New Roman" w:hAnsi="Times New Roman" w:cs="Times New Roman"/>
                <w:sz w:val="24"/>
                <w:szCs w:val="24"/>
              </w:rPr>
              <w:t xml:space="preserve">System </w:t>
            </w:r>
            <w:r w:rsidR="0040314D" w:rsidRPr="007D12C1">
              <w:rPr>
                <w:rFonts w:ascii="Times New Roman" w:hAnsi="Times New Roman" w:cs="Times New Roman"/>
                <w:sz w:val="24"/>
                <w:szCs w:val="24"/>
              </w:rPr>
              <w:t>Completion</w:t>
            </w:r>
          </w:p>
        </w:tc>
        <w:tc>
          <w:tcPr>
            <w:tcW w:w="2968" w:type="dxa"/>
            <w:vAlign w:val="center"/>
          </w:tcPr>
          <w:p w14:paraId="423E6E0F" w14:textId="28845971" w:rsidR="00001AF2" w:rsidRPr="007D12C1" w:rsidRDefault="00533E6A" w:rsidP="004E0625">
            <w:pPr>
              <w:spacing w:line="300" w:lineRule="atLeast"/>
              <w:rPr>
                <w:rFonts w:ascii="Times New Roman" w:hAnsi="Times New Roman" w:cs="Times New Roman"/>
                <w:sz w:val="24"/>
                <w:szCs w:val="24"/>
              </w:rPr>
            </w:pPr>
            <w:r w:rsidRPr="007D12C1">
              <w:rPr>
                <w:rFonts w:ascii="Times New Roman" w:hAnsi="Times New Roman" w:cs="Times New Roman"/>
                <w:sz w:val="24"/>
                <w:szCs w:val="24"/>
              </w:rPr>
              <w:t xml:space="preserve">90 Days </w:t>
            </w:r>
            <w:r w:rsidR="00C35547" w:rsidRPr="007D12C1">
              <w:rPr>
                <w:rFonts w:ascii="Times New Roman" w:hAnsi="Times New Roman" w:cs="Times New Roman"/>
                <w:sz w:val="24"/>
                <w:szCs w:val="24"/>
              </w:rPr>
              <w:t>after COD</w:t>
            </w:r>
          </w:p>
        </w:tc>
        <w:tc>
          <w:tcPr>
            <w:tcW w:w="2340" w:type="dxa"/>
            <w:vAlign w:val="center"/>
          </w:tcPr>
          <w:p w14:paraId="7011053F" w14:textId="71AD9E26" w:rsidR="00001AF2" w:rsidRPr="007D12C1" w:rsidRDefault="0040314D" w:rsidP="004E0625">
            <w:pPr>
              <w:spacing w:line="300" w:lineRule="atLeast"/>
              <w:rPr>
                <w:rFonts w:ascii="Times New Roman" w:hAnsi="Times New Roman" w:cs="Times New Roman"/>
                <w:sz w:val="24"/>
                <w:szCs w:val="24"/>
              </w:rPr>
            </w:pPr>
            <w:r w:rsidRPr="007D12C1">
              <w:rPr>
                <w:rFonts w:ascii="Times New Roman" w:hAnsi="Times New Roman" w:cs="Times New Roman"/>
                <w:sz w:val="24"/>
                <w:szCs w:val="24"/>
              </w:rPr>
              <w:t>Licensee</w:t>
            </w:r>
          </w:p>
        </w:tc>
        <w:tc>
          <w:tcPr>
            <w:tcW w:w="1705" w:type="dxa"/>
            <w:vAlign w:val="center"/>
          </w:tcPr>
          <w:p w14:paraId="58032CE2" w14:textId="77777777" w:rsidR="00001AF2" w:rsidRPr="007D12C1" w:rsidRDefault="00001AF2" w:rsidP="004E0625">
            <w:pPr>
              <w:spacing w:line="300" w:lineRule="atLeast"/>
              <w:rPr>
                <w:rFonts w:ascii="Times New Roman" w:hAnsi="Times New Roman" w:cs="Times New Roman"/>
                <w:sz w:val="24"/>
                <w:szCs w:val="24"/>
              </w:rPr>
            </w:pPr>
          </w:p>
        </w:tc>
      </w:tr>
    </w:tbl>
    <w:p w14:paraId="5D4494B9" w14:textId="77777777" w:rsidR="00664967" w:rsidRPr="007D12C1" w:rsidRDefault="00664967" w:rsidP="007D12C1">
      <w:pPr>
        <w:spacing w:line="300" w:lineRule="atLeast"/>
        <w:jc w:val="both"/>
        <w:rPr>
          <w:rFonts w:ascii="Times New Roman" w:hAnsi="Times New Roman" w:cs="Times New Roman"/>
          <w:sz w:val="24"/>
          <w:szCs w:val="24"/>
        </w:rPr>
      </w:pPr>
    </w:p>
    <w:p w14:paraId="4097AC9C" w14:textId="1427D813" w:rsidR="086689CD" w:rsidRPr="007D12C1" w:rsidRDefault="086689CD" w:rsidP="007D12C1">
      <w:pPr>
        <w:spacing w:line="300" w:lineRule="atLeast"/>
        <w:jc w:val="both"/>
        <w:rPr>
          <w:rFonts w:ascii="Times New Roman" w:hAnsi="Times New Roman" w:cs="Times New Roman"/>
          <w:sz w:val="24"/>
          <w:szCs w:val="24"/>
        </w:rPr>
      </w:pPr>
    </w:p>
    <w:p w14:paraId="0747A4D3" w14:textId="5D79CC63" w:rsidR="086689CD" w:rsidRPr="007D12C1" w:rsidRDefault="086689CD" w:rsidP="007D12C1">
      <w:pPr>
        <w:spacing w:line="300" w:lineRule="atLeast"/>
        <w:jc w:val="both"/>
        <w:rPr>
          <w:rFonts w:ascii="Times New Roman" w:hAnsi="Times New Roman" w:cs="Times New Roman"/>
          <w:sz w:val="24"/>
          <w:szCs w:val="24"/>
        </w:rPr>
      </w:pPr>
    </w:p>
    <w:p w14:paraId="56EF897A" w14:textId="310189B0" w:rsidR="086689CD" w:rsidRPr="007D12C1" w:rsidRDefault="086689CD" w:rsidP="007D12C1">
      <w:pPr>
        <w:spacing w:line="300" w:lineRule="atLeast"/>
        <w:jc w:val="both"/>
        <w:rPr>
          <w:rFonts w:ascii="Times New Roman" w:hAnsi="Times New Roman" w:cs="Times New Roman"/>
          <w:sz w:val="24"/>
          <w:szCs w:val="24"/>
        </w:rPr>
      </w:pPr>
    </w:p>
    <w:p w14:paraId="6B2750E6" w14:textId="77777777" w:rsidR="00664967" w:rsidRPr="007D12C1" w:rsidRDefault="00664967" w:rsidP="007D12C1">
      <w:pPr>
        <w:spacing w:line="300" w:lineRule="atLeast"/>
        <w:jc w:val="both"/>
        <w:rPr>
          <w:rFonts w:ascii="Times New Roman" w:hAnsi="Times New Roman" w:cs="Times New Roman"/>
          <w:sz w:val="24"/>
          <w:szCs w:val="24"/>
        </w:rPr>
      </w:pPr>
    </w:p>
    <w:p w14:paraId="5E576AD5" w14:textId="77777777" w:rsidR="00664967" w:rsidRPr="007D12C1" w:rsidRDefault="00664967" w:rsidP="007D12C1">
      <w:pPr>
        <w:spacing w:line="300" w:lineRule="atLeast"/>
        <w:jc w:val="both"/>
        <w:rPr>
          <w:rFonts w:ascii="Times New Roman" w:hAnsi="Times New Roman" w:cs="Times New Roman"/>
          <w:sz w:val="24"/>
          <w:szCs w:val="24"/>
        </w:rPr>
      </w:pPr>
    </w:p>
    <w:p w14:paraId="5AAA6124" w14:textId="77777777" w:rsidR="00664967" w:rsidRPr="007D12C1" w:rsidRDefault="00664967" w:rsidP="007D12C1">
      <w:pPr>
        <w:spacing w:line="300" w:lineRule="atLeast"/>
        <w:jc w:val="both"/>
        <w:outlineLvl w:val="0"/>
        <w:rPr>
          <w:rFonts w:ascii="Times New Roman" w:hAnsi="Times New Roman" w:cs="Times New Roman"/>
          <w:b/>
          <w:sz w:val="24"/>
          <w:szCs w:val="24"/>
        </w:rPr>
        <w:sectPr w:rsidR="00664967" w:rsidRPr="007D12C1" w:rsidSect="006C7A46">
          <w:headerReference w:type="default" r:id="rId33"/>
          <w:footerReference w:type="default" r:id="rId34"/>
          <w:pgSz w:w="12240" w:h="15840" w:code="1"/>
          <w:pgMar w:top="1152" w:right="1440" w:bottom="1008" w:left="1440" w:header="432" w:footer="432" w:gutter="0"/>
          <w:pgNumType w:start="1"/>
          <w:cols w:space="720"/>
          <w:docGrid w:linePitch="360"/>
        </w:sectPr>
      </w:pPr>
    </w:p>
    <w:p w14:paraId="555D9445" w14:textId="77777777" w:rsidR="00664967" w:rsidRPr="007D12C1" w:rsidRDefault="004031C3" w:rsidP="004E0625">
      <w:pPr>
        <w:spacing w:after="240" w:line="300" w:lineRule="atLeast"/>
        <w:jc w:val="center"/>
        <w:rPr>
          <w:rFonts w:ascii="Times New Roman" w:hAnsi="Times New Roman" w:cs="Times New Roman"/>
          <w:b/>
          <w:sz w:val="24"/>
          <w:szCs w:val="24"/>
        </w:rPr>
      </w:pPr>
      <w:r w:rsidRPr="007D12C1">
        <w:rPr>
          <w:rFonts w:ascii="Times New Roman" w:hAnsi="Times New Roman" w:cs="Times New Roman"/>
          <w:b/>
          <w:sz w:val="24"/>
          <w:szCs w:val="24"/>
        </w:rPr>
        <w:lastRenderedPageBreak/>
        <w:t>EXHIBIT G</w:t>
      </w:r>
    </w:p>
    <w:p w14:paraId="6B70C5D9" w14:textId="77777777" w:rsidR="00664967" w:rsidRPr="007D12C1" w:rsidRDefault="004031C3" w:rsidP="004E0625">
      <w:pPr>
        <w:spacing w:line="300" w:lineRule="atLeast"/>
        <w:jc w:val="center"/>
        <w:rPr>
          <w:rFonts w:ascii="Times New Roman" w:hAnsi="Times New Roman" w:cs="Times New Roman"/>
          <w:b/>
          <w:sz w:val="24"/>
          <w:szCs w:val="24"/>
        </w:rPr>
      </w:pPr>
      <w:r w:rsidRPr="007D12C1">
        <w:rPr>
          <w:rFonts w:ascii="Times New Roman" w:hAnsi="Times New Roman" w:cs="Times New Roman"/>
          <w:b/>
          <w:sz w:val="24"/>
          <w:szCs w:val="24"/>
        </w:rPr>
        <w:t>PREVAILING WAGE CERTIFICATION</w:t>
      </w:r>
    </w:p>
    <w:p w14:paraId="60631117" w14:textId="77777777" w:rsidR="00664967" w:rsidRPr="007D12C1" w:rsidRDefault="00664967" w:rsidP="007D12C1">
      <w:pPr>
        <w:widowControl w:val="0"/>
        <w:spacing w:line="300" w:lineRule="atLeast"/>
        <w:jc w:val="both"/>
        <w:rPr>
          <w:rFonts w:ascii="Times New Roman" w:hAnsi="Times New Roman" w:cs="Times New Roman"/>
          <w:sz w:val="24"/>
          <w:szCs w:val="24"/>
        </w:rPr>
      </w:pPr>
    </w:p>
    <w:p w14:paraId="5393887B" w14:textId="5233EC26" w:rsidR="00664967" w:rsidRPr="007D12C1" w:rsidRDefault="004031C3" w:rsidP="007D12C1">
      <w:pPr>
        <w:widowControl w:val="0"/>
        <w:spacing w:line="300" w:lineRule="atLeast"/>
        <w:jc w:val="both"/>
        <w:rPr>
          <w:rFonts w:ascii="Times New Roman" w:hAnsi="Times New Roman" w:cs="Times New Roman"/>
          <w:sz w:val="24"/>
          <w:szCs w:val="24"/>
        </w:rPr>
      </w:pPr>
      <w:r w:rsidRPr="007D12C1">
        <w:rPr>
          <w:rFonts w:ascii="Times New Roman" w:hAnsi="Times New Roman" w:cs="Times New Roman"/>
          <w:sz w:val="24"/>
          <w:szCs w:val="24"/>
        </w:rPr>
        <w:t xml:space="preserve">PROJECT/CONTRACT NO.:  [PROJECT NUMBER] between Judicial Council of California (the </w:t>
      </w:r>
      <w:r w:rsidR="001F4DA9" w:rsidRPr="007D12C1">
        <w:rPr>
          <w:rFonts w:ascii="Times New Roman" w:hAnsi="Times New Roman" w:cs="Times New Roman"/>
          <w:sz w:val="24"/>
          <w:szCs w:val="24"/>
        </w:rPr>
        <w:t>“</w:t>
      </w:r>
      <w:r w:rsidRPr="007D12C1">
        <w:rPr>
          <w:rFonts w:ascii="Times New Roman" w:hAnsi="Times New Roman" w:cs="Times New Roman"/>
          <w:sz w:val="24"/>
          <w:szCs w:val="24"/>
        </w:rPr>
        <w:t>Judicial Council</w:t>
      </w:r>
      <w:r w:rsidR="001F4DA9" w:rsidRPr="007D12C1">
        <w:rPr>
          <w:rFonts w:ascii="Times New Roman" w:hAnsi="Times New Roman" w:cs="Times New Roman"/>
          <w:sz w:val="24"/>
          <w:szCs w:val="24"/>
        </w:rPr>
        <w:t>”</w:t>
      </w:r>
      <w:r w:rsidRPr="007D12C1">
        <w:rPr>
          <w:rFonts w:ascii="Times New Roman" w:hAnsi="Times New Roman" w:cs="Times New Roman"/>
          <w:sz w:val="24"/>
          <w:szCs w:val="24"/>
        </w:rPr>
        <w:t xml:space="preserve">) and </w:t>
      </w:r>
      <w:r w:rsidRPr="007D12C1">
        <w:rPr>
          <w:rFonts w:ascii="Times New Roman" w:hAnsi="Times New Roman" w:cs="Times New Roman"/>
          <w:sz w:val="24"/>
          <w:szCs w:val="24"/>
          <w:u w:val="single"/>
        </w:rPr>
        <w:tab/>
      </w:r>
      <w:r w:rsidRPr="007D12C1">
        <w:rPr>
          <w:rFonts w:ascii="Times New Roman" w:hAnsi="Times New Roman" w:cs="Times New Roman"/>
          <w:sz w:val="24"/>
          <w:szCs w:val="24"/>
          <w:u w:val="single"/>
        </w:rPr>
        <w:tab/>
      </w:r>
      <w:r w:rsidRPr="007D12C1">
        <w:rPr>
          <w:rFonts w:ascii="Times New Roman" w:hAnsi="Times New Roman" w:cs="Times New Roman"/>
          <w:sz w:val="24"/>
          <w:szCs w:val="24"/>
          <w:u w:val="single"/>
        </w:rPr>
        <w:tab/>
      </w:r>
      <w:r w:rsidRPr="007D12C1">
        <w:rPr>
          <w:rFonts w:ascii="Times New Roman" w:hAnsi="Times New Roman" w:cs="Times New Roman"/>
          <w:sz w:val="24"/>
          <w:szCs w:val="24"/>
          <w:u w:val="single"/>
        </w:rPr>
        <w:tab/>
      </w:r>
      <w:r w:rsidRPr="007D12C1">
        <w:rPr>
          <w:rFonts w:ascii="Times New Roman" w:hAnsi="Times New Roman" w:cs="Times New Roman"/>
          <w:sz w:val="24"/>
          <w:szCs w:val="24"/>
          <w:u w:val="single"/>
        </w:rPr>
        <w:tab/>
      </w:r>
      <w:r w:rsidRPr="007D12C1">
        <w:rPr>
          <w:rFonts w:ascii="Times New Roman" w:hAnsi="Times New Roman" w:cs="Times New Roman"/>
          <w:sz w:val="24"/>
          <w:szCs w:val="24"/>
          <w:u w:val="single"/>
        </w:rPr>
        <w:tab/>
      </w:r>
      <w:r w:rsidRPr="007D12C1">
        <w:rPr>
          <w:rFonts w:ascii="Times New Roman" w:hAnsi="Times New Roman" w:cs="Times New Roman"/>
          <w:sz w:val="24"/>
          <w:szCs w:val="24"/>
          <w:u w:val="single"/>
        </w:rPr>
        <w:tab/>
      </w:r>
      <w:r w:rsidRPr="007D12C1">
        <w:rPr>
          <w:rFonts w:ascii="Times New Roman" w:hAnsi="Times New Roman" w:cs="Times New Roman"/>
          <w:sz w:val="24"/>
          <w:szCs w:val="24"/>
          <w:u w:val="single"/>
        </w:rPr>
        <w:tab/>
      </w:r>
      <w:r w:rsidRPr="007D12C1">
        <w:rPr>
          <w:rFonts w:ascii="Times New Roman" w:hAnsi="Times New Roman" w:cs="Times New Roman"/>
          <w:sz w:val="24"/>
          <w:szCs w:val="24"/>
        </w:rPr>
        <w:t xml:space="preserve"> (the </w:t>
      </w:r>
      <w:r w:rsidR="001F4DA9" w:rsidRPr="007D12C1">
        <w:rPr>
          <w:rFonts w:ascii="Times New Roman" w:hAnsi="Times New Roman" w:cs="Times New Roman"/>
          <w:sz w:val="24"/>
          <w:szCs w:val="24"/>
        </w:rPr>
        <w:t>“</w:t>
      </w:r>
      <w:r w:rsidRPr="007D12C1">
        <w:rPr>
          <w:rFonts w:ascii="Times New Roman" w:hAnsi="Times New Roman" w:cs="Times New Roman"/>
          <w:sz w:val="24"/>
          <w:szCs w:val="24"/>
        </w:rPr>
        <w:t>Licensee</w:t>
      </w:r>
      <w:r w:rsidR="001F4DA9" w:rsidRPr="007D12C1">
        <w:rPr>
          <w:rFonts w:ascii="Times New Roman" w:hAnsi="Times New Roman" w:cs="Times New Roman"/>
          <w:sz w:val="24"/>
          <w:szCs w:val="24"/>
        </w:rPr>
        <w:t>”</w:t>
      </w:r>
      <w:r w:rsidRPr="007D12C1">
        <w:rPr>
          <w:rFonts w:ascii="Times New Roman" w:hAnsi="Times New Roman" w:cs="Times New Roman"/>
          <w:sz w:val="24"/>
          <w:szCs w:val="24"/>
        </w:rPr>
        <w:t xml:space="preserve">) (the </w:t>
      </w:r>
      <w:r w:rsidR="001F4DA9" w:rsidRPr="007D12C1">
        <w:rPr>
          <w:rFonts w:ascii="Times New Roman" w:hAnsi="Times New Roman" w:cs="Times New Roman"/>
          <w:sz w:val="24"/>
          <w:szCs w:val="24"/>
        </w:rPr>
        <w:t>“</w:t>
      </w:r>
      <w:r w:rsidRPr="007D12C1">
        <w:rPr>
          <w:rFonts w:ascii="Times New Roman" w:hAnsi="Times New Roman" w:cs="Times New Roman"/>
          <w:sz w:val="24"/>
          <w:szCs w:val="24"/>
        </w:rPr>
        <w:t>Contract</w:t>
      </w:r>
      <w:r w:rsidR="001F4DA9" w:rsidRPr="007D12C1">
        <w:rPr>
          <w:rFonts w:ascii="Times New Roman" w:hAnsi="Times New Roman" w:cs="Times New Roman"/>
          <w:sz w:val="24"/>
          <w:szCs w:val="24"/>
        </w:rPr>
        <w:t>”</w:t>
      </w:r>
      <w:r w:rsidRPr="007D12C1">
        <w:rPr>
          <w:rFonts w:ascii="Times New Roman" w:hAnsi="Times New Roman" w:cs="Times New Roman"/>
          <w:sz w:val="24"/>
          <w:szCs w:val="24"/>
        </w:rPr>
        <w:t xml:space="preserve"> or the </w:t>
      </w:r>
      <w:r w:rsidR="001F4DA9" w:rsidRPr="007D12C1">
        <w:rPr>
          <w:rFonts w:ascii="Times New Roman" w:hAnsi="Times New Roman" w:cs="Times New Roman"/>
          <w:sz w:val="24"/>
          <w:szCs w:val="24"/>
        </w:rPr>
        <w:t>“</w:t>
      </w:r>
      <w:r w:rsidRPr="007D12C1">
        <w:rPr>
          <w:rFonts w:ascii="Times New Roman" w:hAnsi="Times New Roman" w:cs="Times New Roman"/>
          <w:sz w:val="24"/>
          <w:szCs w:val="24"/>
        </w:rPr>
        <w:t>Project</w:t>
      </w:r>
      <w:r w:rsidR="001F4DA9" w:rsidRPr="007D12C1">
        <w:rPr>
          <w:rFonts w:ascii="Times New Roman" w:hAnsi="Times New Roman" w:cs="Times New Roman"/>
          <w:sz w:val="24"/>
          <w:szCs w:val="24"/>
        </w:rPr>
        <w:t>”</w:t>
      </w:r>
      <w:r w:rsidRPr="007D12C1">
        <w:rPr>
          <w:rFonts w:ascii="Times New Roman" w:hAnsi="Times New Roman" w:cs="Times New Roman"/>
          <w:sz w:val="24"/>
          <w:szCs w:val="24"/>
        </w:rPr>
        <w:t>).</w:t>
      </w:r>
    </w:p>
    <w:p w14:paraId="5DE7AA74" w14:textId="77777777" w:rsidR="00664967" w:rsidRPr="007D12C1" w:rsidRDefault="00664967" w:rsidP="007D12C1">
      <w:pPr>
        <w:widowControl w:val="0"/>
        <w:spacing w:line="300" w:lineRule="atLeast"/>
        <w:jc w:val="both"/>
        <w:rPr>
          <w:rFonts w:ascii="Times New Roman" w:hAnsi="Times New Roman" w:cs="Times New Roman"/>
          <w:sz w:val="24"/>
          <w:szCs w:val="24"/>
        </w:rPr>
      </w:pPr>
    </w:p>
    <w:p w14:paraId="1B8300D4" w14:textId="51B00CED" w:rsidR="00664967" w:rsidRPr="007D12C1" w:rsidRDefault="004031C3" w:rsidP="007D12C1">
      <w:pPr>
        <w:widowControl w:val="0"/>
        <w:spacing w:line="300" w:lineRule="atLeast"/>
        <w:jc w:val="both"/>
        <w:rPr>
          <w:rFonts w:ascii="Times New Roman" w:hAnsi="Times New Roman" w:cs="Times New Roman"/>
          <w:sz w:val="24"/>
          <w:szCs w:val="24"/>
        </w:rPr>
      </w:pPr>
      <w:r w:rsidRPr="007D12C1">
        <w:rPr>
          <w:rFonts w:ascii="Times New Roman" w:hAnsi="Times New Roman" w:cs="Times New Roman"/>
          <w:sz w:val="24"/>
          <w:szCs w:val="24"/>
        </w:rPr>
        <w:t xml:space="preserve">I hereby certify that I will conform to the State of California Public Works Contract requirements regarding prevailing wages, benefits, on-site audits with </w:t>
      </w:r>
      <w:r w:rsidR="00CC24BA" w:rsidRPr="007D12C1">
        <w:rPr>
          <w:rFonts w:ascii="Times New Roman" w:hAnsi="Times New Roman" w:cs="Times New Roman"/>
          <w:sz w:val="24"/>
          <w:szCs w:val="24"/>
        </w:rPr>
        <w:t>forty-eight (</w:t>
      </w:r>
      <w:r w:rsidRPr="007D12C1">
        <w:rPr>
          <w:rFonts w:ascii="Times New Roman" w:hAnsi="Times New Roman" w:cs="Times New Roman"/>
          <w:sz w:val="24"/>
          <w:szCs w:val="24"/>
        </w:rPr>
        <w:t>48</w:t>
      </w:r>
      <w:r w:rsidR="00CC24BA" w:rsidRPr="007D12C1">
        <w:rPr>
          <w:rFonts w:ascii="Times New Roman" w:hAnsi="Times New Roman" w:cs="Times New Roman"/>
          <w:sz w:val="24"/>
          <w:szCs w:val="24"/>
        </w:rPr>
        <w:t xml:space="preserve">) </w:t>
      </w:r>
      <w:r w:rsidRPr="007D12C1">
        <w:rPr>
          <w:rFonts w:ascii="Times New Roman" w:hAnsi="Times New Roman" w:cs="Times New Roman"/>
          <w:sz w:val="24"/>
          <w:szCs w:val="24"/>
        </w:rPr>
        <w:t xml:space="preserve">hours’ notice, payroll records, and apprentice and trainee employment requirements, for all work on the Project including, without limitation, the requirement that </w:t>
      </w:r>
      <w:r w:rsidR="00513D96" w:rsidRPr="007D12C1">
        <w:rPr>
          <w:rFonts w:ascii="Times New Roman" w:hAnsi="Times New Roman" w:cs="Times New Roman"/>
          <w:sz w:val="24"/>
          <w:szCs w:val="24"/>
        </w:rPr>
        <w:t>Licensee</w:t>
      </w:r>
      <w:r w:rsidRPr="007D12C1">
        <w:rPr>
          <w:rFonts w:ascii="Times New Roman" w:hAnsi="Times New Roman" w:cs="Times New Roman"/>
          <w:sz w:val="24"/>
          <w:szCs w:val="24"/>
        </w:rPr>
        <w:t xml:space="preserve"> and </w:t>
      </w:r>
      <w:proofErr w:type="gramStart"/>
      <w:r w:rsidRPr="007D12C1">
        <w:rPr>
          <w:rFonts w:ascii="Times New Roman" w:hAnsi="Times New Roman" w:cs="Times New Roman"/>
          <w:sz w:val="24"/>
          <w:szCs w:val="24"/>
        </w:rPr>
        <w:t>all of</w:t>
      </w:r>
      <w:proofErr w:type="gramEnd"/>
      <w:r w:rsidRPr="007D12C1">
        <w:rPr>
          <w:rFonts w:ascii="Times New Roman" w:hAnsi="Times New Roman" w:cs="Times New Roman"/>
          <w:sz w:val="24"/>
          <w:szCs w:val="24"/>
        </w:rPr>
        <w:t xml:space="preserve"> its </w:t>
      </w:r>
      <w:r w:rsidR="002D4549" w:rsidRPr="007D12C1">
        <w:rPr>
          <w:rFonts w:ascii="Times New Roman" w:hAnsi="Times New Roman" w:cs="Times New Roman"/>
          <w:sz w:val="24"/>
          <w:szCs w:val="24"/>
        </w:rPr>
        <w:t>subcontractor</w:t>
      </w:r>
      <w:r w:rsidRPr="007D12C1">
        <w:rPr>
          <w:rFonts w:ascii="Times New Roman" w:hAnsi="Times New Roman" w:cs="Times New Roman"/>
          <w:sz w:val="24"/>
          <w:szCs w:val="24"/>
        </w:rPr>
        <w:t>(s) are registered pursuant to Labor Code section 1771, et seq.</w:t>
      </w:r>
    </w:p>
    <w:p w14:paraId="0BC392F2" w14:textId="77777777" w:rsidR="00664967" w:rsidRPr="007D12C1" w:rsidRDefault="00664967" w:rsidP="007D12C1">
      <w:pPr>
        <w:widowControl w:val="0"/>
        <w:spacing w:line="300" w:lineRule="atLeast"/>
        <w:jc w:val="both"/>
        <w:rPr>
          <w:rFonts w:ascii="Times New Roman" w:hAnsi="Times New Roman" w:cs="Times New Roman"/>
          <w:sz w:val="24"/>
          <w:szCs w:val="24"/>
        </w:rPr>
      </w:pPr>
    </w:p>
    <w:p w14:paraId="68E8FDCB" w14:textId="77777777" w:rsidR="00664967" w:rsidRPr="007D12C1" w:rsidRDefault="004031C3" w:rsidP="007D12C1">
      <w:pPr>
        <w:widowControl w:val="0"/>
        <w:spacing w:line="300" w:lineRule="atLeast"/>
        <w:jc w:val="both"/>
        <w:rPr>
          <w:rFonts w:ascii="Times New Roman" w:hAnsi="Times New Roman" w:cs="Times New Roman"/>
          <w:sz w:val="24"/>
          <w:szCs w:val="24"/>
        </w:rPr>
      </w:pPr>
      <w:r w:rsidRPr="007D12C1">
        <w:rPr>
          <w:rFonts w:ascii="Times New Roman" w:hAnsi="Times New Roman" w:cs="Times New Roman"/>
          <w:sz w:val="24"/>
          <w:szCs w:val="24"/>
        </w:rPr>
        <w:t>Date:</w:t>
      </w:r>
      <w:r w:rsidRPr="007D12C1">
        <w:rPr>
          <w:rFonts w:ascii="Times New Roman" w:hAnsi="Times New Roman" w:cs="Times New Roman"/>
          <w:sz w:val="24"/>
          <w:szCs w:val="24"/>
        </w:rPr>
        <w:tab/>
      </w:r>
      <w:r w:rsidRPr="007D12C1">
        <w:rPr>
          <w:rFonts w:ascii="Times New Roman" w:hAnsi="Times New Roman" w:cs="Times New Roman"/>
          <w:sz w:val="24"/>
          <w:szCs w:val="24"/>
        </w:rPr>
        <w:tab/>
      </w:r>
      <w:r w:rsidRPr="007D12C1">
        <w:rPr>
          <w:rFonts w:ascii="Times New Roman" w:hAnsi="Times New Roman" w:cs="Times New Roman"/>
          <w:sz w:val="24"/>
          <w:szCs w:val="24"/>
        </w:rPr>
        <w:tab/>
      </w:r>
      <w:r w:rsidRPr="007D12C1">
        <w:rPr>
          <w:rFonts w:ascii="Times New Roman" w:hAnsi="Times New Roman" w:cs="Times New Roman"/>
          <w:sz w:val="24"/>
          <w:szCs w:val="24"/>
        </w:rPr>
        <w:tab/>
      </w:r>
      <w:r w:rsidRPr="007D12C1">
        <w:rPr>
          <w:rFonts w:ascii="Times New Roman" w:hAnsi="Times New Roman" w:cs="Times New Roman"/>
          <w:sz w:val="24"/>
          <w:szCs w:val="24"/>
          <w:u w:val="single"/>
        </w:rPr>
        <w:tab/>
      </w:r>
      <w:r w:rsidRPr="007D12C1">
        <w:rPr>
          <w:rFonts w:ascii="Times New Roman" w:hAnsi="Times New Roman" w:cs="Times New Roman"/>
          <w:sz w:val="24"/>
          <w:szCs w:val="24"/>
          <w:u w:val="single"/>
        </w:rPr>
        <w:tab/>
      </w:r>
      <w:r w:rsidRPr="007D12C1">
        <w:rPr>
          <w:rFonts w:ascii="Times New Roman" w:hAnsi="Times New Roman" w:cs="Times New Roman"/>
          <w:sz w:val="24"/>
          <w:szCs w:val="24"/>
          <w:u w:val="single"/>
        </w:rPr>
        <w:tab/>
      </w:r>
      <w:r w:rsidRPr="007D12C1">
        <w:rPr>
          <w:rFonts w:ascii="Times New Roman" w:hAnsi="Times New Roman" w:cs="Times New Roman"/>
          <w:sz w:val="24"/>
          <w:szCs w:val="24"/>
          <w:u w:val="single"/>
        </w:rPr>
        <w:tab/>
      </w:r>
      <w:r w:rsidRPr="007D12C1">
        <w:rPr>
          <w:rFonts w:ascii="Times New Roman" w:hAnsi="Times New Roman" w:cs="Times New Roman"/>
          <w:sz w:val="24"/>
          <w:szCs w:val="24"/>
          <w:u w:val="single"/>
        </w:rPr>
        <w:tab/>
      </w:r>
      <w:r w:rsidRPr="007D12C1">
        <w:rPr>
          <w:rFonts w:ascii="Times New Roman" w:hAnsi="Times New Roman" w:cs="Times New Roman"/>
          <w:sz w:val="24"/>
          <w:szCs w:val="24"/>
          <w:u w:val="single"/>
        </w:rPr>
        <w:tab/>
      </w:r>
      <w:r w:rsidRPr="007D12C1">
        <w:rPr>
          <w:rFonts w:ascii="Times New Roman" w:hAnsi="Times New Roman" w:cs="Times New Roman"/>
          <w:sz w:val="24"/>
          <w:szCs w:val="24"/>
          <w:u w:val="single"/>
        </w:rPr>
        <w:tab/>
      </w:r>
      <w:r w:rsidRPr="007D12C1">
        <w:rPr>
          <w:rFonts w:ascii="Times New Roman" w:hAnsi="Times New Roman" w:cs="Times New Roman"/>
          <w:sz w:val="24"/>
          <w:szCs w:val="24"/>
          <w:u w:val="single"/>
        </w:rPr>
        <w:tab/>
      </w:r>
    </w:p>
    <w:p w14:paraId="4D5D3135" w14:textId="77777777" w:rsidR="00664967" w:rsidRPr="007D12C1" w:rsidRDefault="00664967" w:rsidP="007D12C1">
      <w:pPr>
        <w:widowControl w:val="0"/>
        <w:spacing w:line="300" w:lineRule="atLeast"/>
        <w:jc w:val="both"/>
        <w:rPr>
          <w:rFonts w:ascii="Times New Roman" w:hAnsi="Times New Roman" w:cs="Times New Roman"/>
          <w:sz w:val="24"/>
          <w:szCs w:val="24"/>
        </w:rPr>
      </w:pPr>
    </w:p>
    <w:p w14:paraId="0B359DA4" w14:textId="77777777" w:rsidR="00664967" w:rsidRPr="007D12C1" w:rsidRDefault="004031C3" w:rsidP="007D12C1">
      <w:pPr>
        <w:widowControl w:val="0"/>
        <w:spacing w:line="300" w:lineRule="atLeast"/>
        <w:jc w:val="both"/>
        <w:rPr>
          <w:rFonts w:ascii="Times New Roman" w:hAnsi="Times New Roman" w:cs="Times New Roman"/>
          <w:sz w:val="24"/>
          <w:szCs w:val="24"/>
        </w:rPr>
      </w:pPr>
      <w:r w:rsidRPr="007D12C1">
        <w:rPr>
          <w:rFonts w:ascii="Times New Roman" w:hAnsi="Times New Roman" w:cs="Times New Roman"/>
          <w:sz w:val="24"/>
          <w:szCs w:val="24"/>
        </w:rPr>
        <w:t>Proper Name of Licensee:</w:t>
      </w:r>
      <w:r w:rsidRPr="007D12C1">
        <w:rPr>
          <w:rFonts w:ascii="Times New Roman" w:hAnsi="Times New Roman" w:cs="Times New Roman"/>
          <w:sz w:val="24"/>
          <w:szCs w:val="24"/>
        </w:rPr>
        <w:tab/>
      </w:r>
      <w:r w:rsidRPr="007D12C1">
        <w:rPr>
          <w:rFonts w:ascii="Times New Roman" w:hAnsi="Times New Roman" w:cs="Times New Roman"/>
          <w:sz w:val="24"/>
          <w:szCs w:val="24"/>
          <w:u w:val="single"/>
        </w:rPr>
        <w:tab/>
      </w:r>
      <w:r w:rsidRPr="007D12C1">
        <w:rPr>
          <w:rFonts w:ascii="Times New Roman" w:hAnsi="Times New Roman" w:cs="Times New Roman"/>
          <w:sz w:val="24"/>
          <w:szCs w:val="24"/>
          <w:u w:val="single"/>
        </w:rPr>
        <w:tab/>
      </w:r>
      <w:r w:rsidRPr="007D12C1">
        <w:rPr>
          <w:rFonts w:ascii="Times New Roman" w:hAnsi="Times New Roman" w:cs="Times New Roman"/>
          <w:sz w:val="24"/>
          <w:szCs w:val="24"/>
          <w:u w:val="single"/>
        </w:rPr>
        <w:tab/>
      </w:r>
      <w:r w:rsidRPr="007D12C1">
        <w:rPr>
          <w:rFonts w:ascii="Times New Roman" w:hAnsi="Times New Roman" w:cs="Times New Roman"/>
          <w:sz w:val="24"/>
          <w:szCs w:val="24"/>
          <w:u w:val="single"/>
        </w:rPr>
        <w:tab/>
      </w:r>
      <w:r w:rsidRPr="007D12C1">
        <w:rPr>
          <w:rFonts w:ascii="Times New Roman" w:hAnsi="Times New Roman" w:cs="Times New Roman"/>
          <w:sz w:val="24"/>
          <w:szCs w:val="24"/>
          <w:u w:val="single"/>
        </w:rPr>
        <w:tab/>
      </w:r>
      <w:r w:rsidRPr="007D12C1">
        <w:rPr>
          <w:rFonts w:ascii="Times New Roman" w:hAnsi="Times New Roman" w:cs="Times New Roman"/>
          <w:sz w:val="24"/>
          <w:szCs w:val="24"/>
          <w:u w:val="single"/>
        </w:rPr>
        <w:tab/>
      </w:r>
      <w:r w:rsidRPr="007D12C1">
        <w:rPr>
          <w:rFonts w:ascii="Times New Roman" w:hAnsi="Times New Roman" w:cs="Times New Roman"/>
          <w:sz w:val="24"/>
          <w:szCs w:val="24"/>
          <w:u w:val="single"/>
        </w:rPr>
        <w:tab/>
      </w:r>
      <w:r w:rsidRPr="007D12C1">
        <w:rPr>
          <w:rFonts w:ascii="Times New Roman" w:hAnsi="Times New Roman" w:cs="Times New Roman"/>
          <w:sz w:val="24"/>
          <w:szCs w:val="24"/>
          <w:u w:val="single"/>
        </w:rPr>
        <w:tab/>
      </w:r>
    </w:p>
    <w:p w14:paraId="22ED58D3" w14:textId="77777777" w:rsidR="00664967" w:rsidRPr="007D12C1" w:rsidRDefault="004031C3" w:rsidP="007D12C1">
      <w:pPr>
        <w:widowControl w:val="0"/>
        <w:spacing w:line="300" w:lineRule="atLeast"/>
        <w:jc w:val="both"/>
        <w:rPr>
          <w:rFonts w:ascii="Times New Roman" w:hAnsi="Times New Roman" w:cs="Times New Roman"/>
          <w:sz w:val="24"/>
          <w:szCs w:val="24"/>
        </w:rPr>
      </w:pPr>
      <w:r w:rsidRPr="007D12C1">
        <w:rPr>
          <w:rFonts w:ascii="Times New Roman" w:hAnsi="Times New Roman" w:cs="Times New Roman"/>
          <w:sz w:val="24"/>
          <w:szCs w:val="24"/>
        </w:rPr>
        <w:t xml:space="preserve">/ Subcontractor(s) </w:t>
      </w:r>
    </w:p>
    <w:p w14:paraId="06754BA1" w14:textId="77777777" w:rsidR="00664967" w:rsidRPr="007D12C1" w:rsidRDefault="00664967" w:rsidP="007D12C1">
      <w:pPr>
        <w:widowControl w:val="0"/>
        <w:spacing w:line="300" w:lineRule="atLeast"/>
        <w:jc w:val="both"/>
        <w:rPr>
          <w:rFonts w:ascii="Times New Roman" w:hAnsi="Times New Roman" w:cs="Times New Roman"/>
          <w:sz w:val="24"/>
          <w:szCs w:val="24"/>
        </w:rPr>
      </w:pPr>
    </w:p>
    <w:p w14:paraId="5CE32312" w14:textId="77777777" w:rsidR="00664967" w:rsidRPr="007D12C1" w:rsidRDefault="004031C3" w:rsidP="007D12C1">
      <w:pPr>
        <w:widowControl w:val="0"/>
        <w:spacing w:line="300" w:lineRule="atLeast"/>
        <w:jc w:val="both"/>
        <w:rPr>
          <w:rFonts w:ascii="Times New Roman" w:hAnsi="Times New Roman" w:cs="Times New Roman"/>
          <w:sz w:val="24"/>
          <w:szCs w:val="24"/>
        </w:rPr>
      </w:pPr>
      <w:r w:rsidRPr="007D12C1">
        <w:rPr>
          <w:rFonts w:ascii="Times New Roman" w:hAnsi="Times New Roman" w:cs="Times New Roman"/>
          <w:sz w:val="24"/>
          <w:szCs w:val="24"/>
        </w:rPr>
        <w:t>Licensee’s DIR Public</w:t>
      </w:r>
    </w:p>
    <w:p w14:paraId="10C5639A" w14:textId="77777777" w:rsidR="00664967" w:rsidRPr="007D12C1" w:rsidRDefault="004031C3" w:rsidP="007D12C1">
      <w:pPr>
        <w:widowControl w:val="0"/>
        <w:spacing w:line="300" w:lineRule="atLeast"/>
        <w:jc w:val="both"/>
        <w:rPr>
          <w:rFonts w:ascii="Times New Roman" w:hAnsi="Times New Roman" w:cs="Times New Roman"/>
          <w:sz w:val="24"/>
          <w:szCs w:val="24"/>
        </w:rPr>
      </w:pPr>
      <w:r w:rsidRPr="007D12C1">
        <w:rPr>
          <w:rFonts w:ascii="Times New Roman" w:hAnsi="Times New Roman" w:cs="Times New Roman"/>
          <w:sz w:val="24"/>
          <w:szCs w:val="24"/>
        </w:rPr>
        <w:t>Works Registration #</w:t>
      </w:r>
      <w:r w:rsidRPr="007D12C1">
        <w:rPr>
          <w:rFonts w:ascii="Times New Roman" w:hAnsi="Times New Roman" w:cs="Times New Roman"/>
          <w:sz w:val="24"/>
          <w:szCs w:val="24"/>
        </w:rPr>
        <w:tab/>
      </w:r>
      <w:r w:rsidRPr="007D12C1">
        <w:rPr>
          <w:rFonts w:ascii="Times New Roman" w:hAnsi="Times New Roman" w:cs="Times New Roman"/>
          <w:sz w:val="24"/>
          <w:szCs w:val="24"/>
        </w:rPr>
        <w:tab/>
      </w:r>
      <w:r w:rsidRPr="007D12C1">
        <w:rPr>
          <w:rFonts w:ascii="Times New Roman" w:hAnsi="Times New Roman" w:cs="Times New Roman"/>
          <w:sz w:val="24"/>
          <w:szCs w:val="24"/>
        </w:rPr>
        <w:tab/>
      </w:r>
      <w:r w:rsidRPr="007D12C1">
        <w:rPr>
          <w:rFonts w:ascii="Times New Roman" w:hAnsi="Times New Roman" w:cs="Times New Roman"/>
          <w:sz w:val="24"/>
          <w:szCs w:val="24"/>
        </w:rPr>
        <w:tab/>
      </w:r>
      <w:r w:rsidRPr="007D12C1">
        <w:rPr>
          <w:rFonts w:ascii="Times New Roman" w:hAnsi="Times New Roman" w:cs="Times New Roman"/>
          <w:sz w:val="24"/>
          <w:szCs w:val="24"/>
        </w:rPr>
        <w:tab/>
      </w:r>
      <w:r w:rsidRPr="007D12C1">
        <w:rPr>
          <w:rFonts w:ascii="Times New Roman" w:hAnsi="Times New Roman" w:cs="Times New Roman"/>
          <w:sz w:val="24"/>
          <w:szCs w:val="24"/>
        </w:rPr>
        <w:tab/>
      </w:r>
      <w:r w:rsidRPr="007D12C1">
        <w:rPr>
          <w:rFonts w:ascii="Times New Roman" w:hAnsi="Times New Roman" w:cs="Times New Roman"/>
          <w:sz w:val="24"/>
          <w:szCs w:val="24"/>
        </w:rPr>
        <w:tab/>
      </w:r>
      <w:r w:rsidRPr="007D12C1">
        <w:rPr>
          <w:rFonts w:ascii="Times New Roman" w:hAnsi="Times New Roman" w:cs="Times New Roman"/>
          <w:sz w:val="24"/>
          <w:szCs w:val="24"/>
        </w:rPr>
        <w:tab/>
      </w:r>
      <w:r w:rsidRPr="007D12C1">
        <w:rPr>
          <w:rFonts w:ascii="Times New Roman" w:hAnsi="Times New Roman" w:cs="Times New Roman"/>
          <w:sz w:val="24"/>
          <w:szCs w:val="24"/>
        </w:rPr>
        <w:tab/>
      </w:r>
      <w:r w:rsidRPr="007D12C1">
        <w:rPr>
          <w:rFonts w:ascii="Times New Roman" w:hAnsi="Times New Roman" w:cs="Times New Roman"/>
          <w:sz w:val="24"/>
          <w:szCs w:val="24"/>
        </w:rPr>
        <w:tab/>
      </w:r>
    </w:p>
    <w:p w14:paraId="7F8ABA4C" w14:textId="77777777" w:rsidR="00664967" w:rsidRPr="007D12C1" w:rsidRDefault="00664967" w:rsidP="007D12C1">
      <w:pPr>
        <w:widowControl w:val="0"/>
        <w:spacing w:line="300" w:lineRule="atLeast"/>
        <w:jc w:val="both"/>
        <w:rPr>
          <w:rFonts w:ascii="Times New Roman" w:hAnsi="Times New Roman" w:cs="Times New Roman"/>
          <w:sz w:val="24"/>
          <w:szCs w:val="24"/>
        </w:rPr>
      </w:pPr>
    </w:p>
    <w:p w14:paraId="0819EE06" w14:textId="77777777" w:rsidR="00664967" w:rsidRPr="007D12C1" w:rsidRDefault="004031C3" w:rsidP="007D12C1">
      <w:pPr>
        <w:widowControl w:val="0"/>
        <w:spacing w:line="300" w:lineRule="atLeast"/>
        <w:jc w:val="both"/>
        <w:rPr>
          <w:rFonts w:ascii="Times New Roman" w:hAnsi="Times New Roman" w:cs="Times New Roman"/>
          <w:sz w:val="24"/>
          <w:szCs w:val="24"/>
        </w:rPr>
      </w:pPr>
      <w:r w:rsidRPr="007D12C1">
        <w:rPr>
          <w:rFonts w:ascii="Times New Roman" w:hAnsi="Times New Roman" w:cs="Times New Roman"/>
          <w:sz w:val="24"/>
          <w:szCs w:val="24"/>
        </w:rPr>
        <w:t>Signature:</w:t>
      </w:r>
      <w:r w:rsidRPr="007D12C1">
        <w:rPr>
          <w:rFonts w:ascii="Times New Roman" w:hAnsi="Times New Roman" w:cs="Times New Roman"/>
          <w:sz w:val="24"/>
          <w:szCs w:val="24"/>
        </w:rPr>
        <w:tab/>
      </w:r>
      <w:r w:rsidRPr="007D12C1">
        <w:rPr>
          <w:rFonts w:ascii="Times New Roman" w:hAnsi="Times New Roman" w:cs="Times New Roman"/>
          <w:sz w:val="24"/>
          <w:szCs w:val="24"/>
        </w:rPr>
        <w:tab/>
      </w:r>
      <w:r w:rsidRPr="007D12C1">
        <w:rPr>
          <w:rFonts w:ascii="Times New Roman" w:hAnsi="Times New Roman" w:cs="Times New Roman"/>
          <w:sz w:val="24"/>
          <w:szCs w:val="24"/>
        </w:rPr>
        <w:tab/>
      </w:r>
      <w:r w:rsidRPr="007D12C1">
        <w:rPr>
          <w:rFonts w:ascii="Times New Roman" w:hAnsi="Times New Roman" w:cs="Times New Roman"/>
          <w:sz w:val="24"/>
          <w:szCs w:val="24"/>
          <w:u w:val="single"/>
        </w:rPr>
        <w:tab/>
      </w:r>
      <w:r w:rsidRPr="007D12C1">
        <w:rPr>
          <w:rFonts w:ascii="Times New Roman" w:hAnsi="Times New Roman" w:cs="Times New Roman"/>
          <w:sz w:val="24"/>
          <w:szCs w:val="24"/>
          <w:u w:val="single"/>
        </w:rPr>
        <w:tab/>
      </w:r>
      <w:r w:rsidRPr="007D12C1">
        <w:rPr>
          <w:rFonts w:ascii="Times New Roman" w:hAnsi="Times New Roman" w:cs="Times New Roman"/>
          <w:sz w:val="24"/>
          <w:szCs w:val="24"/>
          <w:u w:val="single"/>
        </w:rPr>
        <w:tab/>
      </w:r>
      <w:r w:rsidRPr="007D12C1">
        <w:rPr>
          <w:rFonts w:ascii="Times New Roman" w:hAnsi="Times New Roman" w:cs="Times New Roman"/>
          <w:sz w:val="24"/>
          <w:szCs w:val="24"/>
          <w:u w:val="single"/>
        </w:rPr>
        <w:tab/>
      </w:r>
      <w:r w:rsidRPr="007D12C1">
        <w:rPr>
          <w:rFonts w:ascii="Times New Roman" w:hAnsi="Times New Roman" w:cs="Times New Roman"/>
          <w:sz w:val="24"/>
          <w:szCs w:val="24"/>
          <w:u w:val="single"/>
        </w:rPr>
        <w:tab/>
      </w:r>
      <w:r w:rsidRPr="007D12C1">
        <w:rPr>
          <w:rFonts w:ascii="Times New Roman" w:hAnsi="Times New Roman" w:cs="Times New Roman"/>
          <w:sz w:val="24"/>
          <w:szCs w:val="24"/>
          <w:u w:val="single"/>
        </w:rPr>
        <w:tab/>
      </w:r>
      <w:r w:rsidRPr="007D12C1">
        <w:rPr>
          <w:rFonts w:ascii="Times New Roman" w:hAnsi="Times New Roman" w:cs="Times New Roman"/>
          <w:sz w:val="24"/>
          <w:szCs w:val="24"/>
          <w:u w:val="single"/>
        </w:rPr>
        <w:tab/>
      </w:r>
      <w:r w:rsidRPr="007D12C1">
        <w:rPr>
          <w:rFonts w:ascii="Times New Roman" w:hAnsi="Times New Roman" w:cs="Times New Roman"/>
          <w:sz w:val="24"/>
          <w:szCs w:val="24"/>
          <w:u w:val="single"/>
        </w:rPr>
        <w:tab/>
      </w:r>
    </w:p>
    <w:p w14:paraId="65CD0BC2" w14:textId="77777777" w:rsidR="00664967" w:rsidRPr="007D12C1" w:rsidRDefault="00664967" w:rsidP="007D12C1">
      <w:pPr>
        <w:widowControl w:val="0"/>
        <w:spacing w:line="300" w:lineRule="atLeast"/>
        <w:jc w:val="both"/>
        <w:rPr>
          <w:rFonts w:ascii="Times New Roman" w:hAnsi="Times New Roman" w:cs="Times New Roman"/>
          <w:sz w:val="24"/>
          <w:szCs w:val="24"/>
        </w:rPr>
      </w:pPr>
    </w:p>
    <w:p w14:paraId="0648F86F" w14:textId="77777777" w:rsidR="00664967" w:rsidRPr="007D12C1" w:rsidRDefault="004031C3" w:rsidP="007D12C1">
      <w:pPr>
        <w:widowControl w:val="0"/>
        <w:spacing w:line="300" w:lineRule="atLeast"/>
        <w:jc w:val="both"/>
        <w:rPr>
          <w:rFonts w:ascii="Times New Roman" w:hAnsi="Times New Roman" w:cs="Times New Roman"/>
          <w:i/>
          <w:sz w:val="24"/>
          <w:szCs w:val="24"/>
          <w:u w:val="single"/>
        </w:rPr>
      </w:pPr>
      <w:r w:rsidRPr="007D12C1">
        <w:rPr>
          <w:rFonts w:ascii="Times New Roman" w:hAnsi="Times New Roman" w:cs="Times New Roman"/>
          <w:sz w:val="24"/>
          <w:szCs w:val="24"/>
        </w:rPr>
        <w:t xml:space="preserve">Print Name: </w:t>
      </w:r>
      <w:r w:rsidRPr="007D12C1">
        <w:rPr>
          <w:rFonts w:ascii="Times New Roman" w:hAnsi="Times New Roman" w:cs="Times New Roman"/>
          <w:sz w:val="24"/>
          <w:szCs w:val="24"/>
        </w:rPr>
        <w:tab/>
      </w:r>
      <w:r w:rsidRPr="007D12C1">
        <w:rPr>
          <w:rFonts w:ascii="Times New Roman" w:hAnsi="Times New Roman" w:cs="Times New Roman"/>
          <w:sz w:val="24"/>
          <w:szCs w:val="24"/>
        </w:rPr>
        <w:tab/>
      </w:r>
      <w:r w:rsidRPr="007D12C1">
        <w:rPr>
          <w:rFonts w:ascii="Times New Roman" w:hAnsi="Times New Roman" w:cs="Times New Roman"/>
          <w:i/>
          <w:sz w:val="24"/>
          <w:szCs w:val="24"/>
        </w:rPr>
        <w:tab/>
      </w:r>
      <w:r w:rsidRPr="007D12C1">
        <w:rPr>
          <w:rFonts w:ascii="Times New Roman" w:hAnsi="Times New Roman" w:cs="Times New Roman"/>
          <w:i/>
          <w:sz w:val="24"/>
          <w:szCs w:val="24"/>
          <w:u w:val="single"/>
        </w:rPr>
        <w:tab/>
      </w:r>
      <w:r w:rsidRPr="007D12C1">
        <w:rPr>
          <w:rFonts w:ascii="Times New Roman" w:hAnsi="Times New Roman" w:cs="Times New Roman"/>
          <w:i/>
          <w:sz w:val="24"/>
          <w:szCs w:val="24"/>
          <w:u w:val="single"/>
        </w:rPr>
        <w:tab/>
      </w:r>
      <w:r w:rsidRPr="007D12C1">
        <w:rPr>
          <w:rFonts w:ascii="Times New Roman" w:hAnsi="Times New Roman" w:cs="Times New Roman"/>
          <w:i/>
          <w:sz w:val="24"/>
          <w:szCs w:val="24"/>
          <w:u w:val="single"/>
        </w:rPr>
        <w:tab/>
      </w:r>
      <w:r w:rsidRPr="007D12C1">
        <w:rPr>
          <w:rFonts w:ascii="Times New Roman" w:hAnsi="Times New Roman" w:cs="Times New Roman"/>
          <w:i/>
          <w:sz w:val="24"/>
          <w:szCs w:val="24"/>
          <w:u w:val="single"/>
        </w:rPr>
        <w:tab/>
      </w:r>
      <w:r w:rsidRPr="007D12C1">
        <w:rPr>
          <w:rFonts w:ascii="Times New Roman" w:hAnsi="Times New Roman" w:cs="Times New Roman"/>
          <w:i/>
          <w:sz w:val="24"/>
          <w:szCs w:val="24"/>
          <w:u w:val="single"/>
        </w:rPr>
        <w:tab/>
      </w:r>
      <w:r w:rsidRPr="007D12C1">
        <w:rPr>
          <w:rFonts w:ascii="Times New Roman" w:hAnsi="Times New Roman" w:cs="Times New Roman"/>
          <w:i/>
          <w:sz w:val="24"/>
          <w:szCs w:val="24"/>
          <w:u w:val="single"/>
        </w:rPr>
        <w:tab/>
      </w:r>
      <w:r w:rsidRPr="007D12C1">
        <w:rPr>
          <w:rFonts w:ascii="Times New Roman" w:hAnsi="Times New Roman" w:cs="Times New Roman"/>
          <w:i/>
          <w:sz w:val="24"/>
          <w:szCs w:val="24"/>
          <w:u w:val="single"/>
        </w:rPr>
        <w:tab/>
      </w:r>
      <w:r w:rsidRPr="007D12C1">
        <w:rPr>
          <w:rFonts w:ascii="Times New Roman" w:hAnsi="Times New Roman" w:cs="Times New Roman"/>
          <w:i/>
          <w:sz w:val="24"/>
          <w:szCs w:val="24"/>
          <w:u w:val="single"/>
        </w:rPr>
        <w:tab/>
      </w:r>
    </w:p>
    <w:p w14:paraId="386F5D77" w14:textId="77777777" w:rsidR="00664967" w:rsidRPr="007D12C1" w:rsidRDefault="00664967" w:rsidP="007D12C1">
      <w:pPr>
        <w:widowControl w:val="0"/>
        <w:spacing w:line="300" w:lineRule="atLeast"/>
        <w:jc w:val="both"/>
        <w:rPr>
          <w:rFonts w:ascii="Times New Roman" w:hAnsi="Times New Roman" w:cs="Times New Roman"/>
          <w:sz w:val="24"/>
          <w:szCs w:val="24"/>
        </w:rPr>
      </w:pPr>
    </w:p>
    <w:p w14:paraId="23617F57" w14:textId="77777777" w:rsidR="00664967" w:rsidRPr="007D12C1" w:rsidRDefault="004031C3" w:rsidP="007D12C1">
      <w:pPr>
        <w:widowControl w:val="0"/>
        <w:spacing w:line="300" w:lineRule="atLeast"/>
        <w:jc w:val="both"/>
        <w:rPr>
          <w:rFonts w:ascii="Times New Roman" w:hAnsi="Times New Roman" w:cs="Times New Roman"/>
          <w:sz w:val="24"/>
          <w:szCs w:val="24"/>
        </w:rPr>
      </w:pPr>
      <w:r w:rsidRPr="007D12C1">
        <w:rPr>
          <w:rFonts w:ascii="Times New Roman" w:hAnsi="Times New Roman" w:cs="Times New Roman"/>
          <w:sz w:val="24"/>
          <w:szCs w:val="24"/>
        </w:rPr>
        <w:t>Title:</w:t>
      </w:r>
      <w:r w:rsidRPr="007D12C1">
        <w:rPr>
          <w:rFonts w:ascii="Times New Roman" w:hAnsi="Times New Roman" w:cs="Times New Roman"/>
          <w:sz w:val="24"/>
          <w:szCs w:val="24"/>
        </w:rPr>
        <w:tab/>
      </w:r>
      <w:r w:rsidRPr="007D12C1">
        <w:rPr>
          <w:rFonts w:ascii="Times New Roman" w:hAnsi="Times New Roman" w:cs="Times New Roman"/>
          <w:sz w:val="24"/>
          <w:szCs w:val="24"/>
        </w:rPr>
        <w:tab/>
      </w:r>
      <w:r w:rsidRPr="007D12C1">
        <w:rPr>
          <w:rFonts w:ascii="Times New Roman" w:hAnsi="Times New Roman" w:cs="Times New Roman"/>
          <w:sz w:val="24"/>
          <w:szCs w:val="24"/>
        </w:rPr>
        <w:tab/>
      </w:r>
      <w:r w:rsidRPr="007D12C1">
        <w:rPr>
          <w:rFonts w:ascii="Times New Roman" w:hAnsi="Times New Roman" w:cs="Times New Roman"/>
          <w:sz w:val="24"/>
          <w:szCs w:val="24"/>
        </w:rPr>
        <w:tab/>
      </w:r>
      <w:r w:rsidRPr="007D12C1">
        <w:rPr>
          <w:rFonts w:ascii="Times New Roman" w:hAnsi="Times New Roman" w:cs="Times New Roman"/>
          <w:sz w:val="24"/>
          <w:szCs w:val="24"/>
          <w:u w:val="single"/>
        </w:rPr>
        <w:tab/>
      </w:r>
      <w:r w:rsidRPr="007D12C1">
        <w:rPr>
          <w:rFonts w:ascii="Times New Roman" w:hAnsi="Times New Roman" w:cs="Times New Roman"/>
          <w:sz w:val="24"/>
          <w:szCs w:val="24"/>
          <w:u w:val="single"/>
        </w:rPr>
        <w:tab/>
      </w:r>
      <w:r w:rsidRPr="007D12C1">
        <w:rPr>
          <w:rFonts w:ascii="Times New Roman" w:hAnsi="Times New Roman" w:cs="Times New Roman"/>
          <w:sz w:val="24"/>
          <w:szCs w:val="24"/>
          <w:u w:val="single"/>
        </w:rPr>
        <w:tab/>
      </w:r>
      <w:r w:rsidRPr="007D12C1">
        <w:rPr>
          <w:rFonts w:ascii="Times New Roman" w:hAnsi="Times New Roman" w:cs="Times New Roman"/>
          <w:sz w:val="24"/>
          <w:szCs w:val="24"/>
          <w:u w:val="single"/>
        </w:rPr>
        <w:tab/>
      </w:r>
      <w:r w:rsidRPr="007D12C1">
        <w:rPr>
          <w:rFonts w:ascii="Times New Roman" w:hAnsi="Times New Roman" w:cs="Times New Roman"/>
          <w:sz w:val="24"/>
          <w:szCs w:val="24"/>
          <w:u w:val="single"/>
        </w:rPr>
        <w:tab/>
      </w:r>
      <w:r w:rsidRPr="007D12C1">
        <w:rPr>
          <w:rFonts w:ascii="Times New Roman" w:hAnsi="Times New Roman" w:cs="Times New Roman"/>
          <w:sz w:val="24"/>
          <w:szCs w:val="24"/>
          <w:u w:val="single"/>
        </w:rPr>
        <w:tab/>
      </w:r>
      <w:r w:rsidRPr="007D12C1">
        <w:rPr>
          <w:rFonts w:ascii="Times New Roman" w:hAnsi="Times New Roman" w:cs="Times New Roman"/>
          <w:sz w:val="24"/>
          <w:szCs w:val="24"/>
          <w:u w:val="single"/>
        </w:rPr>
        <w:tab/>
      </w:r>
      <w:r w:rsidRPr="007D12C1">
        <w:rPr>
          <w:rFonts w:ascii="Times New Roman" w:hAnsi="Times New Roman" w:cs="Times New Roman"/>
          <w:sz w:val="24"/>
          <w:szCs w:val="24"/>
          <w:u w:val="single"/>
        </w:rPr>
        <w:tab/>
      </w:r>
    </w:p>
    <w:p w14:paraId="6E5EEFAA" w14:textId="77777777" w:rsidR="00664967" w:rsidRPr="007D12C1" w:rsidRDefault="00664967" w:rsidP="007D12C1">
      <w:pPr>
        <w:widowControl w:val="0"/>
        <w:spacing w:line="300" w:lineRule="atLeast"/>
        <w:jc w:val="both"/>
        <w:rPr>
          <w:rFonts w:ascii="Times New Roman" w:hAnsi="Times New Roman" w:cs="Times New Roman"/>
          <w:sz w:val="24"/>
          <w:szCs w:val="24"/>
        </w:rPr>
      </w:pPr>
    </w:p>
    <w:p w14:paraId="4B1D3C67" w14:textId="77777777" w:rsidR="00664967" w:rsidRPr="007D12C1" w:rsidRDefault="00664967" w:rsidP="007D12C1">
      <w:pPr>
        <w:widowControl w:val="0"/>
        <w:spacing w:line="300" w:lineRule="atLeast"/>
        <w:jc w:val="both"/>
        <w:rPr>
          <w:rFonts w:ascii="Times New Roman" w:hAnsi="Times New Roman" w:cs="Times New Roman"/>
          <w:sz w:val="24"/>
          <w:szCs w:val="24"/>
        </w:rPr>
      </w:pPr>
    </w:p>
    <w:p w14:paraId="3BA307C5" w14:textId="77777777" w:rsidR="00664967" w:rsidRPr="007D12C1" w:rsidRDefault="00664967" w:rsidP="007D12C1">
      <w:pPr>
        <w:widowControl w:val="0"/>
        <w:spacing w:line="300" w:lineRule="atLeast"/>
        <w:jc w:val="both"/>
        <w:rPr>
          <w:rFonts w:ascii="Times New Roman" w:hAnsi="Times New Roman" w:cs="Times New Roman"/>
          <w:sz w:val="24"/>
          <w:szCs w:val="24"/>
        </w:rPr>
      </w:pPr>
    </w:p>
    <w:p w14:paraId="64EEF99C" w14:textId="683D1EE2" w:rsidR="00606205" w:rsidRDefault="00606205" w:rsidP="00606205">
      <w:pPr>
        <w:widowControl w:val="0"/>
        <w:spacing w:line="300" w:lineRule="atLeast"/>
        <w:jc w:val="both"/>
        <w:rPr>
          <w:rFonts w:ascii="Times New Roman" w:hAnsi="Times New Roman" w:cs="Times New Roman"/>
          <w:sz w:val="24"/>
          <w:szCs w:val="24"/>
        </w:rPr>
      </w:pPr>
      <w:r w:rsidRPr="006224B7">
        <w:rPr>
          <w:rFonts w:ascii="Times New Roman" w:hAnsi="Times New Roman" w:cs="Times New Roman"/>
          <w:sz w:val="24"/>
          <w:szCs w:val="24"/>
        </w:rPr>
        <w:t>THIS FORM MUST BE COMPLETED BY THE LICENSEE</w:t>
      </w:r>
      <w:r>
        <w:rPr>
          <w:rFonts w:ascii="Times New Roman" w:hAnsi="Times New Roman" w:cs="Times New Roman"/>
          <w:sz w:val="24"/>
          <w:szCs w:val="24"/>
        </w:rPr>
        <w:t>.</w:t>
      </w:r>
      <w:r w:rsidRPr="006224B7">
        <w:rPr>
          <w:rFonts w:ascii="Times New Roman" w:hAnsi="Times New Roman" w:cs="Times New Roman"/>
          <w:sz w:val="24"/>
          <w:szCs w:val="24"/>
        </w:rPr>
        <w:t xml:space="preserve"> </w:t>
      </w:r>
    </w:p>
    <w:p w14:paraId="3EEABB0D" w14:textId="77777777" w:rsidR="00606205" w:rsidRDefault="00606205" w:rsidP="00606205">
      <w:pPr>
        <w:widowControl w:val="0"/>
        <w:spacing w:line="300" w:lineRule="atLeast"/>
        <w:jc w:val="both"/>
        <w:rPr>
          <w:rFonts w:ascii="Times New Roman" w:hAnsi="Times New Roman" w:cs="Times New Roman"/>
          <w:sz w:val="24"/>
          <w:szCs w:val="24"/>
        </w:rPr>
      </w:pPr>
    </w:p>
    <w:p w14:paraId="4E16B258" w14:textId="77777777" w:rsidR="00606205" w:rsidRPr="006224B7" w:rsidRDefault="00606205" w:rsidP="00606205">
      <w:pPr>
        <w:widowControl w:val="0"/>
        <w:spacing w:line="300" w:lineRule="atLeast"/>
        <w:jc w:val="both"/>
        <w:rPr>
          <w:rFonts w:ascii="Times New Roman" w:hAnsi="Times New Roman" w:cs="Times New Roman"/>
          <w:sz w:val="24"/>
          <w:szCs w:val="24"/>
        </w:rPr>
      </w:pPr>
      <w:r>
        <w:rPr>
          <w:rFonts w:ascii="Times New Roman" w:hAnsi="Times New Roman" w:cs="Times New Roman"/>
          <w:sz w:val="24"/>
          <w:szCs w:val="24"/>
        </w:rPr>
        <w:t>PRIOR TO COMMENCING ANY WORK,</w:t>
      </w:r>
      <w:r w:rsidRPr="006224B7">
        <w:rPr>
          <w:rFonts w:ascii="Times New Roman" w:hAnsi="Times New Roman" w:cs="Times New Roman"/>
          <w:sz w:val="24"/>
          <w:szCs w:val="24"/>
        </w:rPr>
        <w:t xml:space="preserve"> </w:t>
      </w:r>
      <w:r>
        <w:rPr>
          <w:rFonts w:ascii="Times New Roman" w:hAnsi="Times New Roman" w:cs="Times New Roman"/>
          <w:sz w:val="24"/>
          <w:szCs w:val="24"/>
        </w:rPr>
        <w:t xml:space="preserve">LICENSEE SHALL ENSURE THAT </w:t>
      </w:r>
      <w:r w:rsidRPr="006224B7">
        <w:rPr>
          <w:rFonts w:ascii="Times New Roman" w:hAnsi="Times New Roman" w:cs="Times New Roman"/>
          <w:sz w:val="24"/>
          <w:szCs w:val="24"/>
        </w:rPr>
        <w:t>ALL</w:t>
      </w:r>
      <w:r>
        <w:rPr>
          <w:rFonts w:ascii="Times New Roman" w:hAnsi="Times New Roman" w:cs="Times New Roman"/>
          <w:sz w:val="24"/>
          <w:szCs w:val="24"/>
        </w:rPr>
        <w:t xml:space="preserve"> </w:t>
      </w:r>
      <w:r w:rsidRPr="006224B7">
        <w:rPr>
          <w:rFonts w:ascii="Times New Roman" w:hAnsi="Times New Roman" w:cs="Times New Roman"/>
          <w:sz w:val="24"/>
          <w:szCs w:val="24"/>
        </w:rPr>
        <w:t>SUB</w:t>
      </w:r>
      <w:r>
        <w:rPr>
          <w:rFonts w:ascii="Times New Roman" w:hAnsi="Times New Roman" w:cs="Times New Roman"/>
          <w:sz w:val="24"/>
          <w:szCs w:val="24"/>
        </w:rPr>
        <w:t>CONTRACTOR(</w:t>
      </w:r>
      <w:r w:rsidRPr="006224B7">
        <w:rPr>
          <w:rFonts w:ascii="Times New Roman" w:hAnsi="Times New Roman" w:cs="Times New Roman"/>
          <w:sz w:val="24"/>
          <w:szCs w:val="24"/>
        </w:rPr>
        <w:t>S</w:t>
      </w:r>
      <w:r>
        <w:rPr>
          <w:rFonts w:ascii="Times New Roman" w:hAnsi="Times New Roman" w:cs="Times New Roman"/>
          <w:sz w:val="24"/>
          <w:szCs w:val="24"/>
        </w:rPr>
        <w:t>) HAVE EXECUTED AND PROVIDED THIS FORM TO THE JUDICIAL COUNCIL.</w:t>
      </w:r>
      <w:r w:rsidRPr="006224B7">
        <w:rPr>
          <w:rFonts w:ascii="Times New Roman" w:hAnsi="Times New Roman" w:cs="Times New Roman"/>
          <w:sz w:val="24"/>
          <w:szCs w:val="24"/>
        </w:rPr>
        <w:t xml:space="preserve"> </w:t>
      </w:r>
    </w:p>
    <w:p w14:paraId="786DEDED" w14:textId="57C4C4E4" w:rsidR="00664967" w:rsidRPr="007D12C1" w:rsidRDefault="004031C3" w:rsidP="004E0625">
      <w:pPr>
        <w:widowControl w:val="0"/>
        <w:spacing w:line="300" w:lineRule="atLeast"/>
        <w:jc w:val="both"/>
        <w:rPr>
          <w:rFonts w:ascii="Times New Roman" w:hAnsi="Times New Roman" w:cs="Times New Roman"/>
          <w:sz w:val="24"/>
          <w:szCs w:val="24"/>
        </w:rPr>
      </w:pPr>
      <w:r w:rsidRPr="007D12C1">
        <w:rPr>
          <w:rFonts w:ascii="Times New Roman" w:hAnsi="Times New Roman" w:cs="Times New Roman"/>
          <w:sz w:val="24"/>
          <w:szCs w:val="24"/>
        </w:rPr>
        <w:t xml:space="preserve"> </w:t>
      </w:r>
    </w:p>
    <w:p w14:paraId="2C4D8360" w14:textId="77777777" w:rsidR="00664967" w:rsidRPr="007D12C1" w:rsidRDefault="00664967" w:rsidP="007D12C1">
      <w:pPr>
        <w:widowControl w:val="0"/>
        <w:spacing w:line="300" w:lineRule="atLeast"/>
        <w:jc w:val="both"/>
        <w:rPr>
          <w:rFonts w:ascii="Times New Roman" w:hAnsi="Times New Roman" w:cs="Times New Roman"/>
          <w:sz w:val="24"/>
          <w:szCs w:val="24"/>
        </w:rPr>
      </w:pPr>
    </w:p>
    <w:p w14:paraId="34B5D178" w14:textId="77777777" w:rsidR="00664967" w:rsidRPr="007D12C1" w:rsidRDefault="004031C3" w:rsidP="00B77DAF">
      <w:pPr>
        <w:widowControl w:val="0"/>
        <w:spacing w:line="300" w:lineRule="atLeast"/>
        <w:jc w:val="center"/>
        <w:rPr>
          <w:rFonts w:ascii="Times New Roman" w:hAnsi="Times New Roman" w:cs="Times New Roman"/>
          <w:sz w:val="24"/>
          <w:szCs w:val="24"/>
        </w:rPr>
      </w:pPr>
      <w:r w:rsidRPr="007D12C1">
        <w:rPr>
          <w:rFonts w:ascii="Times New Roman" w:hAnsi="Times New Roman" w:cs="Times New Roman"/>
          <w:sz w:val="24"/>
          <w:szCs w:val="24"/>
        </w:rPr>
        <w:t>END OF DOCUMENT</w:t>
      </w:r>
    </w:p>
    <w:p w14:paraId="3E31A908" w14:textId="77777777" w:rsidR="00664967" w:rsidRPr="007D12C1" w:rsidRDefault="00664967" w:rsidP="007D12C1">
      <w:pPr>
        <w:spacing w:line="300" w:lineRule="atLeast"/>
        <w:jc w:val="both"/>
        <w:rPr>
          <w:rFonts w:ascii="Times New Roman" w:hAnsi="Times New Roman" w:cs="Times New Roman"/>
          <w:b/>
          <w:sz w:val="24"/>
          <w:szCs w:val="24"/>
        </w:rPr>
        <w:sectPr w:rsidR="00664967" w:rsidRPr="007D12C1" w:rsidSect="0007052F">
          <w:headerReference w:type="default" r:id="rId35"/>
          <w:footerReference w:type="default" r:id="rId36"/>
          <w:pgSz w:w="12240" w:h="15840" w:code="1"/>
          <w:pgMar w:top="1152" w:right="1440" w:bottom="1008" w:left="1440" w:header="432" w:footer="432" w:gutter="0"/>
          <w:pgNumType w:start="1"/>
          <w:cols w:space="720"/>
          <w:docGrid w:linePitch="360"/>
        </w:sectPr>
      </w:pPr>
    </w:p>
    <w:p w14:paraId="571AF7C7" w14:textId="77777777" w:rsidR="005D1C48" w:rsidRPr="007D12C1" w:rsidRDefault="005D1C48" w:rsidP="00B77DAF">
      <w:pPr>
        <w:pStyle w:val="NoSpacing"/>
        <w:spacing w:after="240" w:line="300" w:lineRule="atLeast"/>
        <w:jc w:val="center"/>
        <w:outlineLvl w:val="0"/>
        <w:rPr>
          <w:rFonts w:ascii="Times New Roman" w:hAnsi="Times New Roman" w:cs="Times New Roman"/>
          <w:b/>
          <w:bCs/>
          <w:sz w:val="24"/>
          <w:szCs w:val="24"/>
        </w:rPr>
      </w:pPr>
      <w:bookmarkStart w:id="838" w:name="_Toc139828641"/>
      <w:r w:rsidRPr="007D12C1">
        <w:rPr>
          <w:rFonts w:ascii="Times New Roman" w:hAnsi="Times New Roman" w:cs="Times New Roman"/>
          <w:b/>
          <w:bCs/>
          <w:sz w:val="24"/>
          <w:szCs w:val="24"/>
        </w:rPr>
        <w:lastRenderedPageBreak/>
        <w:t>EXHIBIT H</w:t>
      </w:r>
      <w:bookmarkEnd w:id="838"/>
    </w:p>
    <w:p w14:paraId="6889A804" w14:textId="77777777" w:rsidR="005D1C48" w:rsidRPr="007D12C1" w:rsidRDefault="005D1C48" w:rsidP="00B77DAF">
      <w:pPr>
        <w:pStyle w:val="PlainText"/>
        <w:spacing w:line="300" w:lineRule="atLeast"/>
        <w:jc w:val="center"/>
        <w:rPr>
          <w:rFonts w:ascii="Times New Roman" w:hAnsi="Times New Roman" w:cs="Times New Roman"/>
          <w:b/>
          <w:sz w:val="24"/>
          <w:szCs w:val="24"/>
        </w:rPr>
      </w:pPr>
      <w:r w:rsidRPr="007D12C1">
        <w:rPr>
          <w:rFonts w:ascii="Times New Roman" w:hAnsi="Times New Roman" w:cs="Times New Roman"/>
          <w:b/>
          <w:sz w:val="24"/>
          <w:szCs w:val="24"/>
        </w:rPr>
        <w:t>PREVAILING WAGE AND LABOR REQUIREMENTS</w:t>
      </w:r>
    </w:p>
    <w:p w14:paraId="03FF9286" w14:textId="77777777" w:rsidR="005D1C48" w:rsidRPr="007D12C1" w:rsidRDefault="005D1C48" w:rsidP="007D12C1">
      <w:pPr>
        <w:pStyle w:val="PlainText"/>
        <w:spacing w:line="300" w:lineRule="atLeast"/>
        <w:jc w:val="both"/>
        <w:rPr>
          <w:rFonts w:ascii="Times New Roman" w:hAnsi="Times New Roman" w:cs="Times New Roman"/>
          <w:b/>
          <w:sz w:val="24"/>
          <w:szCs w:val="24"/>
        </w:rPr>
      </w:pPr>
    </w:p>
    <w:p w14:paraId="7EA4D5D3" w14:textId="77777777" w:rsidR="005D1C48" w:rsidRPr="007D12C1" w:rsidRDefault="005D1C48" w:rsidP="007D12C1">
      <w:pPr>
        <w:pStyle w:val="PlainText"/>
        <w:spacing w:line="300" w:lineRule="atLeast"/>
        <w:jc w:val="both"/>
        <w:rPr>
          <w:rFonts w:ascii="Times New Roman" w:hAnsi="Times New Roman" w:cs="Times New Roman"/>
          <w:b/>
          <w:sz w:val="24"/>
          <w:szCs w:val="24"/>
        </w:rPr>
      </w:pPr>
    </w:p>
    <w:p w14:paraId="14ABF3DE" w14:textId="77777777" w:rsidR="005D1C48" w:rsidRPr="00B77DAF" w:rsidRDefault="005D1C48" w:rsidP="00945448">
      <w:pPr>
        <w:pStyle w:val="PlainText"/>
        <w:numPr>
          <w:ilvl w:val="0"/>
          <w:numId w:val="32"/>
        </w:numPr>
        <w:spacing w:line="300" w:lineRule="atLeast"/>
        <w:ind w:left="720" w:hanging="720"/>
        <w:jc w:val="both"/>
        <w:rPr>
          <w:rFonts w:ascii="Times New Roman" w:hAnsi="Times New Roman" w:cs="Times New Roman"/>
          <w:b/>
          <w:sz w:val="24"/>
          <w:szCs w:val="24"/>
        </w:rPr>
      </w:pPr>
      <w:r w:rsidRPr="00B77DAF">
        <w:rPr>
          <w:rFonts w:ascii="Times New Roman" w:hAnsi="Times New Roman" w:cs="Times New Roman"/>
          <w:b/>
          <w:sz w:val="24"/>
          <w:szCs w:val="24"/>
        </w:rPr>
        <w:t>Prevailing Wage</w:t>
      </w:r>
      <w:bookmarkStart w:id="839" w:name="_Hlk128727865"/>
      <w:r w:rsidRPr="00B77DAF">
        <w:rPr>
          <w:rFonts w:ascii="Times New Roman" w:hAnsi="Times New Roman" w:cs="Times New Roman"/>
          <w:b/>
          <w:sz w:val="24"/>
          <w:szCs w:val="24"/>
        </w:rPr>
        <w:t>.</w:t>
      </w:r>
      <w:bookmarkEnd w:id="839"/>
    </w:p>
    <w:p w14:paraId="4B0E30AD" w14:textId="77777777" w:rsidR="00B77DAF" w:rsidRPr="007D12C1" w:rsidRDefault="00B77DAF" w:rsidP="00B77DAF">
      <w:pPr>
        <w:pStyle w:val="PlainText"/>
        <w:spacing w:line="300" w:lineRule="atLeast"/>
        <w:ind w:left="360"/>
        <w:jc w:val="both"/>
        <w:rPr>
          <w:rFonts w:ascii="Times New Roman" w:hAnsi="Times New Roman" w:cs="Times New Roman"/>
          <w:bCs/>
          <w:sz w:val="24"/>
          <w:szCs w:val="24"/>
          <w:u w:val="single"/>
        </w:rPr>
      </w:pPr>
    </w:p>
    <w:p w14:paraId="23B75B00" w14:textId="35678842" w:rsidR="005D1C48" w:rsidRPr="007D12C1" w:rsidRDefault="005D1C48" w:rsidP="00945448">
      <w:pPr>
        <w:pStyle w:val="PlainText"/>
        <w:numPr>
          <w:ilvl w:val="1"/>
          <w:numId w:val="32"/>
        </w:numPr>
        <w:spacing w:after="240" w:line="300" w:lineRule="atLeast"/>
        <w:ind w:left="1440" w:hanging="720"/>
        <w:jc w:val="both"/>
        <w:rPr>
          <w:rFonts w:ascii="Times New Roman" w:hAnsi="Times New Roman" w:cs="Times New Roman"/>
          <w:bCs/>
          <w:sz w:val="24"/>
          <w:szCs w:val="24"/>
        </w:rPr>
      </w:pPr>
      <w:r w:rsidRPr="007D12C1">
        <w:rPr>
          <w:rFonts w:ascii="Times New Roman" w:hAnsi="Times New Roman" w:cs="Times New Roman"/>
          <w:bCs/>
          <w:sz w:val="24"/>
          <w:szCs w:val="24"/>
        </w:rPr>
        <w:t xml:space="preserve">Licensee and all subcontractors shall pay all workers on </w:t>
      </w:r>
      <w:r w:rsidR="00D03F7A" w:rsidRPr="007D12C1">
        <w:rPr>
          <w:rFonts w:ascii="Times New Roman" w:hAnsi="Times New Roman" w:cs="Times New Roman"/>
          <w:bCs/>
          <w:sz w:val="24"/>
          <w:szCs w:val="24"/>
        </w:rPr>
        <w:t>w</w:t>
      </w:r>
      <w:r w:rsidRPr="007D12C1">
        <w:rPr>
          <w:rFonts w:ascii="Times New Roman" w:hAnsi="Times New Roman" w:cs="Times New Roman"/>
          <w:bCs/>
          <w:sz w:val="24"/>
          <w:szCs w:val="24"/>
        </w:rPr>
        <w:t>ork performed pursuant to this Agreement</w:t>
      </w:r>
      <w:r w:rsidR="00D03F7A" w:rsidRPr="007D12C1">
        <w:rPr>
          <w:rFonts w:ascii="Times New Roman" w:hAnsi="Times New Roman" w:cs="Times New Roman"/>
          <w:bCs/>
          <w:sz w:val="24"/>
          <w:szCs w:val="24"/>
        </w:rPr>
        <w:t xml:space="preserve"> (</w:t>
      </w:r>
      <w:r w:rsidR="001F4DA9" w:rsidRPr="007D12C1">
        <w:rPr>
          <w:rFonts w:ascii="Times New Roman" w:hAnsi="Times New Roman" w:cs="Times New Roman"/>
          <w:bCs/>
          <w:sz w:val="24"/>
          <w:szCs w:val="24"/>
        </w:rPr>
        <w:t>“</w:t>
      </w:r>
      <w:r w:rsidR="00D03F7A" w:rsidRPr="007D12C1">
        <w:rPr>
          <w:rFonts w:ascii="Times New Roman" w:hAnsi="Times New Roman" w:cs="Times New Roman"/>
          <w:bCs/>
          <w:sz w:val="24"/>
          <w:szCs w:val="24"/>
        </w:rPr>
        <w:t>Work</w:t>
      </w:r>
      <w:r w:rsidR="001F4DA9" w:rsidRPr="007D12C1">
        <w:rPr>
          <w:rFonts w:ascii="Times New Roman" w:hAnsi="Times New Roman" w:cs="Times New Roman"/>
          <w:bCs/>
          <w:sz w:val="24"/>
          <w:szCs w:val="24"/>
        </w:rPr>
        <w:t>”</w:t>
      </w:r>
      <w:r w:rsidR="00D03F7A" w:rsidRPr="007D12C1">
        <w:rPr>
          <w:rFonts w:ascii="Times New Roman" w:hAnsi="Times New Roman" w:cs="Times New Roman"/>
          <w:bCs/>
          <w:sz w:val="24"/>
          <w:szCs w:val="24"/>
        </w:rPr>
        <w:t>)</w:t>
      </w:r>
      <w:r w:rsidRPr="007D12C1">
        <w:rPr>
          <w:rFonts w:ascii="Times New Roman" w:hAnsi="Times New Roman" w:cs="Times New Roman"/>
          <w:bCs/>
          <w:sz w:val="24"/>
          <w:szCs w:val="24"/>
        </w:rPr>
        <w:t xml:space="preserve"> not less than the general prevailing rate of per diem wages and the general prevailing rate for holiday and overtime work as determined by the Director of the Department of Industrial Relations, State of California (</w:t>
      </w:r>
      <w:r w:rsidR="001F4DA9" w:rsidRPr="007D12C1">
        <w:rPr>
          <w:rFonts w:ascii="Times New Roman" w:hAnsi="Times New Roman" w:cs="Times New Roman"/>
          <w:bCs/>
          <w:sz w:val="24"/>
          <w:szCs w:val="24"/>
        </w:rPr>
        <w:t>“</w:t>
      </w:r>
      <w:r w:rsidRPr="007D12C1">
        <w:rPr>
          <w:rFonts w:ascii="Times New Roman" w:hAnsi="Times New Roman" w:cs="Times New Roman"/>
          <w:bCs/>
          <w:sz w:val="24"/>
          <w:szCs w:val="24"/>
        </w:rPr>
        <w:t>DIR</w:t>
      </w:r>
      <w:r w:rsidR="001F4DA9" w:rsidRPr="007D12C1">
        <w:rPr>
          <w:rFonts w:ascii="Times New Roman" w:hAnsi="Times New Roman" w:cs="Times New Roman"/>
          <w:bCs/>
          <w:sz w:val="24"/>
          <w:szCs w:val="24"/>
        </w:rPr>
        <w:t>”</w:t>
      </w:r>
      <w:r w:rsidRPr="007D12C1">
        <w:rPr>
          <w:rFonts w:ascii="Times New Roman" w:hAnsi="Times New Roman" w:cs="Times New Roman"/>
          <w:bCs/>
          <w:sz w:val="24"/>
          <w:szCs w:val="24"/>
        </w:rPr>
        <w:t>), for the type of work performed and the locality in which the work is to be performed, pursuant to sections 1770 et seq. of the Labor Code.  Copies of the general prevailing rates of per diem wages for each craft, classification, or type of worker needed to execute the Agreement, as determined by Director of the DIR, are on file at the Judicial Council’s principal office.  Prevailing wage rates are also available on the internet at http://www.</w:t>
      </w:r>
      <w:r w:rsidR="00FF07D3">
        <w:rPr>
          <w:rFonts w:ascii="Times New Roman" w:hAnsi="Times New Roman" w:cs="Times New Roman"/>
          <w:bCs/>
          <w:sz w:val="24"/>
          <w:szCs w:val="24"/>
        </w:rPr>
        <w:t>d</w:t>
      </w:r>
      <w:r w:rsidRPr="007D12C1">
        <w:rPr>
          <w:rFonts w:ascii="Times New Roman" w:hAnsi="Times New Roman" w:cs="Times New Roman"/>
          <w:bCs/>
          <w:sz w:val="24"/>
          <w:szCs w:val="24"/>
        </w:rPr>
        <w:t xml:space="preserve">ir.ca.gov. </w:t>
      </w:r>
    </w:p>
    <w:p w14:paraId="4C2AD030" w14:textId="77777777" w:rsidR="005D1C48" w:rsidRPr="007D12C1" w:rsidRDefault="005D1C48" w:rsidP="00945448">
      <w:pPr>
        <w:pStyle w:val="PlainText"/>
        <w:numPr>
          <w:ilvl w:val="1"/>
          <w:numId w:val="32"/>
        </w:numPr>
        <w:spacing w:after="240" w:line="300" w:lineRule="atLeast"/>
        <w:ind w:left="1440" w:hanging="720"/>
        <w:jc w:val="both"/>
        <w:rPr>
          <w:rFonts w:ascii="Times New Roman" w:hAnsi="Times New Roman" w:cs="Times New Roman"/>
          <w:bCs/>
          <w:sz w:val="24"/>
          <w:szCs w:val="24"/>
        </w:rPr>
      </w:pPr>
      <w:r w:rsidRPr="007D12C1">
        <w:rPr>
          <w:rFonts w:ascii="Times New Roman" w:hAnsi="Times New Roman" w:cs="Times New Roman"/>
          <w:bCs/>
          <w:sz w:val="24"/>
          <w:szCs w:val="24"/>
        </w:rPr>
        <w:t>Licensee shall ensure that Licensee and all subcontractors have each executed and provided to the Judicial Council prior to commencing any Work a Prevailing Wage and Related Labor Requirements Certification.</w:t>
      </w:r>
    </w:p>
    <w:p w14:paraId="21819C54" w14:textId="77777777" w:rsidR="005D1C48" w:rsidRPr="007D12C1" w:rsidRDefault="005D1C48" w:rsidP="00945448">
      <w:pPr>
        <w:pStyle w:val="PlainText"/>
        <w:numPr>
          <w:ilvl w:val="1"/>
          <w:numId w:val="32"/>
        </w:numPr>
        <w:spacing w:after="240" w:line="300" w:lineRule="atLeast"/>
        <w:ind w:left="1440" w:hanging="720"/>
        <w:jc w:val="both"/>
        <w:rPr>
          <w:rFonts w:ascii="Times New Roman" w:hAnsi="Times New Roman" w:cs="Times New Roman"/>
          <w:bCs/>
          <w:sz w:val="24"/>
          <w:szCs w:val="24"/>
        </w:rPr>
      </w:pPr>
      <w:r w:rsidRPr="007D12C1">
        <w:rPr>
          <w:rFonts w:ascii="Times New Roman" w:hAnsi="Times New Roman" w:cs="Times New Roman"/>
          <w:bCs/>
          <w:sz w:val="24"/>
          <w:szCs w:val="24"/>
        </w:rPr>
        <w:t xml:space="preserve">Projects may be subject to compliance monitoring and enforcement by the DIR.  Licensee shall post job site notices, as prescribed by regulation.  Licensee shall comply with all requirements of Labor Code section 1771.4, except the requirements that are exempted by the Labor Commissioner for the Project. </w:t>
      </w:r>
    </w:p>
    <w:p w14:paraId="190DAD18" w14:textId="77777777" w:rsidR="005D1C48" w:rsidRPr="00AE2594" w:rsidRDefault="005D1C48" w:rsidP="00945448">
      <w:pPr>
        <w:pStyle w:val="PlainText"/>
        <w:numPr>
          <w:ilvl w:val="0"/>
          <w:numId w:val="32"/>
        </w:numPr>
        <w:spacing w:after="240" w:line="300" w:lineRule="atLeast"/>
        <w:ind w:left="720" w:hanging="720"/>
        <w:jc w:val="both"/>
        <w:rPr>
          <w:rFonts w:ascii="Times New Roman" w:hAnsi="Times New Roman" w:cs="Times New Roman"/>
          <w:b/>
          <w:sz w:val="24"/>
          <w:szCs w:val="24"/>
        </w:rPr>
      </w:pPr>
      <w:r w:rsidRPr="00AE2594">
        <w:rPr>
          <w:rFonts w:ascii="Times New Roman" w:hAnsi="Times New Roman" w:cs="Times New Roman"/>
          <w:b/>
          <w:sz w:val="24"/>
          <w:szCs w:val="24"/>
        </w:rPr>
        <w:t>Registration.</w:t>
      </w:r>
    </w:p>
    <w:p w14:paraId="3CB61ED3" w14:textId="3C9D426C" w:rsidR="005D1C48" w:rsidRPr="007D12C1" w:rsidRDefault="005D1C48" w:rsidP="00945448">
      <w:pPr>
        <w:pStyle w:val="PlainText"/>
        <w:numPr>
          <w:ilvl w:val="1"/>
          <w:numId w:val="32"/>
        </w:numPr>
        <w:spacing w:line="300" w:lineRule="atLeast"/>
        <w:ind w:left="1440" w:hanging="720"/>
        <w:jc w:val="both"/>
        <w:rPr>
          <w:rFonts w:ascii="Times New Roman" w:hAnsi="Times New Roman" w:cs="Times New Roman"/>
          <w:bCs/>
          <w:sz w:val="24"/>
          <w:szCs w:val="24"/>
        </w:rPr>
      </w:pPr>
      <w:r w:rsidRPr="007D12C1">
        <w:rPr>
          <w:rFonts w:ascii="Times New Roman" w:hAnsi="Times New Roman" w:cs="Times New Roman"/>
          <w:bCs/>
          <w:sz w:val="24"/>
          <w:szCs w:val="24"/>
        </w:rPr>
        <w:t>Licensee shall comply with the registration and compliance monitoring provisions of Labor Code section 1771.4, including furnishing its certified payroll records (</w:t>
      </w:r>
      <w:r w:rsidR="001F4DA9" w:rsidRPr="007D12C1">
        <w:rPr>
          <w:rFonts w:ascii="Times New Roman" w:hAnsi="Times New Roman" w:cs="Times New Roman"/>
          <w:bCs/>
          <w:sz w:val="24"/>
          <w:szCs w:val="24"/>
        </w:rPr>
        <w:t>“</w:t>
      </w:r>
      <w:r w:rsidRPr="007D12C1">
        <w:rPr>
          <w:rFonts w:ascii="Times New Roman" w:hAnsi="Times New Roman" w:cs="Times New Roman"/>
          <w:bCs/>
          <w:sz w:val="24"/>
          <w:szCs w:val="24"/>
        </w:rPr>
        <w:t>CPR(s)</w:t>
      </w:r>
      <w:r w:rsidR="001F4DA9" w:rsidRPr="007D12C1">
        <w:rPr>
          <w:rFonts w:ascii="Times New Roman" w:hAnsi="Times New Roman" w:cs="Times New Roman"/>
          <w:bCs/>
          <w:sz w:val="24"/>
          <w:szCs w:val="24"/>
        </w:rPr>
        <w:t>”</w:t>
      </w:r>
      <w:r w:rsidRPr="007D12C1">
        <w:rPr>
          <w:rFonts w:ascii="Times New Roman" w:hAnsi="Times New Roman" w:cs="Times New Roman"/>
          <w:bCs/>
          <w:sz w:val="24"/>
          <w:szCs w:val="24"/>
        </w:rPr>
        <w:t>) to the Labor Commissioner of California and complying with any applicable enforcement by the DIR.  Labor Code section 1771.1(a) states the following:</w:t>
      </w:r>
    </w:p>
    <w:p w14:paraId="31C96BD4" w14:textId="77777777" w:rsidR="005D1C48" w:rsidRPr="007D12C1" w:rsidRDefault="005D1C48" w:rsidP="007D12C1">
      <w:pPr>
        <w:pStyle w:val="PlainText"/>
        <w:spacing w:line="300" w:lineRule="atLeast"/>
        <w:jc w:val="both"/>
        <w:rPr>
          <w:rFonts w:ascii="Times New Roman" w:hAnsi="Times New Roman" w:cs="Times New Roman"/>
          <w:bCs/>
          <w:i/>
          <w:iCs/>
          <w:sz w:val="24"/>
          <w:szCs w:val="24"/>
        </w:rPr>
      </w:pPr>
    </w:p>
    <w:p w14:paraId="173A826E" w14:textId="77777777" w:rsidR="005D1C48" w:rsidRPr="007D12C1" w:rsidRDefault="005D1C48" w:rsidP="00AE2594">
      <w:pPr>
        <w:pStyle w:val="PlainText"/>
        <w:spacing w:line="300" w:lineRule="atLeast"/>
        <w:ind w:left="2160" w:right="720"/>
        <w:jc w:val="both"/>
        <w:rPr>
          <w:rFonts w:ascii="Times New Roman" w:hAnsi="Times New Roman" w:cs="Times New Roman"/>
          <w:bCs/>
          <w:i/>
          <w:iCs/>
          <w:sz w:val="24"/>
          <w:szCs w:val="24"/>
        </w:rPr>
      </w:pPr>
      <w:r w:rsidRPr="007D12C1">
        <w:rPr>
          <w:rFonts w:ascii="Times New Roman" w:hAnsi="Times New Roman" w:cs="Times New Roman"/>
          <w:bCs/>
          <w:i/>
          <w:iCs/>
          <w:sz w:val="24"/>
          <w:szCs w:val="24"/>
        </w:rPr>
        <w:t xml:space="preserve">A contractor or subcontractor shall not be qualified to bid on, be listed in a bid proposal, subject to the requirements of Section 4104 of the Public Contract </w:t>
      </w:r>
      <w:proofErr w:type="gramStart"/>
      <w:r w:rsidRPr="007D12C1">
        <w:rPr>
          <w:rFonts w:ascii="Times New Roman" w:hAnsi="Times New Roman" w:cs="Times New Roman"/>
          <w:bCs/>
          <w:i/>
          <w:iCs/>
          <w:sz w:val="24"/>
          <w:szCs w:val="24"/>
        </w:rPr>
        <w:t>Code, or</w:t>
      </w:r>
      <w:proofErr w:type="gramEnd"/>
      <w:r w:rsidRPr="007D12C1">
        <w:rPr>
          <w:rFonts w:ascii="Times New Roman" w:hAnsi="Times New Roman" w:cs="Times New Roman"/>
          <w:bCs/>
          <w:i/>
          <w:iCs/>
          <w:sz w:val="24"/>
          <w:szCs w:val="24"/>
        </w:rPr>
        <w:t xml:space="preserve"> engage in the performance of any contract for public work, as defined in this chapter, unless currently registered and qualified to perform public work pursuant to Section 1725.5. It is not a violation of this section for an unregistered contractor to submit a bid that is authorized by Section 7029.1 of the Business and Professions Code or by Section 10164 or 20103.5 of the Public Contract Code, provided the contractor is registered to perform public work pursuant to Section 1725.5 at the time the contract is awarded.</w:t>
      </w:r>
    </w:p>
    <w:p w14:paraId="3AAA6458" w14:textId="77777777" w:rsidR="005D1C48" w:rsidRPr="007D12C1" w:rsidRDefault="005D1C48" w:rsidP="007D12C1">
      <w:pPr>
        <w:pStyle w:val="PlainText"/>
        <w:spacing w:line="300" w:lineRule="atLeast"/>
        <w:jc w:val="both"/>
        <w:rPr>
          <w:rFonts w:ascii="Times New Roman" w:hAnsi="Times New Roman" w:cs="Times New Roman"/>
          <w:bCs/>
          <w:i/>
          <w:iCs/>
          <w:sz w:val="24"/>
          <w:szCs w:val="24"/>
        </w:rPr>
      </w:pPr>
    </w:p>
    <w:p w14:paraId="35D84828" w14:textId="730568FB" w:rsidR="005D1C48" w:rsidRPr="007D12C1" w:rsidRDefault="005D1C48" w:rsidP="00945448">
      <w:pPr>
        <w:pStyle w:val="PlainText"/>
        <w:numPr>
          <w:ilvl w:val="1"/>
          <w:numId w:val="32"/>
        </w:numPr>
        <w:spacing w:line="300" w:lineRule="atLeast"/>
        <w:ind w:left="1440" w:hanging="720"/>
        <w:jc w:val="both"/>
        <w:rPr>
          <w:rFonts w:ascii="Times New Roman" w:hAnsi="Times New Roman" w:cs="Times New Roman"/>
          <w:bCs/>
          <w:sz w:val="24"/>
          <w:szCs w:val="24"/>
        </w:rPr>
      </w:pPr>
      <w:r w:rsidRPr="007D12C1">
        <w:rPr>
          <w:rFonts w:ascii="Times New Roman" w:hAnsi="Times New Roman" w:cs="Times New Roman"/>
          <w:bCs/>
          <w:sz w:val="24"/>
          <w:szCs w:val="24"/>
        </w:rPr>
        <w:t xml:space="preserve">Licensee shall ensure that Licensee and all subcontractors (which shall include any </w:t>
      </w:r>
      <w:r w:rsidR="001F4DA9" w:rsidRPr="007D12C1">
        <w:rPr>
          <w:rFonts w:ascii="Times New Roman" w:hAnsi="Times New Roman" w:cs="Times New Roman"/>
          <w:bCs/>
          <w:sz w:val="24"/>
          <w:szCs w:val="24"/>
        </w:rPr>
        <w:t>“</w:t>
      </w:r>
      <w:r w:rsidRPr="007D12C1">
        <w:rPr>
          <w:rFonts w:ascii="Times New Roman" w:hAnsi="Times New Roman" w:cs="Times New Roman"/>
          <w:bCs/>
          <w:sz w:val="24"/>
          <w:szCs w:val="24"/>
        </w:rPr>
        <w:t>contractor</w:t>
      </w:r>
      <w:r w:rsidR="001F4DA9" w:rsidRPr="007D12C1">
        <w:rPr>
          <w:rFonts w:ascii="Times New Roman" w:hAnsi="Times New Roman" w:cs="Times New Roman"/>
          <w:bCs/>
          <w:sz w:val="24"/>
          <w:szCs w:val="24"/>
        </w:rPr>
        <w:t>”</w:t>
      </w:r>
      <w:r w:rsidRPr="007D12C1">
        <w:rPr>
          <w:rFonts w:ascii="Times New Roman" w:hAnsi="Times New Roman" w:cs="Times New Roman"/>
          <w:bCs/>
          <w:sz w:val="24"/>
          <w:szCs w:val="24"/>
        </w:rPr>
        <w:t xml:space="preserve"> and </w:t>
      </w:r>
      <w:r w:rsidR="001F4DA9" w:rsidRPr="007D12C1">
        <w:rPr>
          <w:rFonts w:ascii="Times New Roman" w:hAnsi="Times New Roman" w:cs="Times New Roman"/>
          <w:bCs/>
          <w:sz w:val="24"/>
          <w:szCs w:val="24"/>
        </w:rPr>
        <w:t>“</w:t>
      </w:r>
      <w:r w:rsidRPr="007D12C1">
        <w:rPr>
          <w:rFonts w:ascii="Times New Roman" w:hAnsi="Times New Roman" w:cs="Times New Roman"/>
          <w:bCs/>
          <w:sz w:val="24"/>
          <w:szCs w:val="24"/>
        </w:rPr>
        <w:t>subcontractor</w:t>
      </w:r>
      <w:r w:rsidR="001F4DA9" w:rsidRPr="007D12C1">
        <w:rPr>
          <w:rFonts w:ascii="Times New Roman" w:hAnsi="Times New Roman" w:cs="Times New Roman"/>
          <w:bCs/>
          <w:sz w:val="24"/>
          <w:szCs w:val="24"/>
        </w:rPr>
        <w:t>”</w:t>
      </w:r>
      <w:r w:rsidRPr="007D12C1">
        <w:rPr>
          <w:rFonts w:ascii="Times New Roman" w:hAnsi="Times New Roman" w:cs="Times New Roman"/>
          <w:bCs/>
          <w:sz w:val="24"/>
          <w:szCs w:val="24"/>
        </w:rPr>
        <w:t xml:space="preserve"> as defined in Labor Code section 1722.1 for purposes of these provisions) comply with Labor Code section 1725.5, including without limitation the registration requirements with the DIR that are set forth in Labor Code section 1725.5.  Licensee represents that all </w:t>
      </w:r>
      <w:r w:rsidR="001F4DA9" w:rsidRPr="007D12C1">
        <w:rPr>
          <w:rFonts w:ascii="Times New Roman" w:hAnsi="Times New Roman" w:cs="Times New Roman"/>
          <w:bCs/>
          <w:sz w:val="24"/>
          <w:szCs w:val="24"/>
        </w:rPr>
        <w:t>“</w:t>
      </w:r>
      <w:r w:rsidRPr="007D12C1">
        <w:rPr>
          <w:rFonts w:ascii="Times New Roman" w:hAnsi="Times New Roman" w:cs="Times New Roman"/>
          <w:bCs/>
          <w:sz w:val="24"/>
          <w:szCs w:val="24"/>
        </w:rPr>
        <w:t xml:space="preserve">subcontractors are registered pursuant to Labor Code section 1725.5.  Licensee shall not permit any subcontractor to perform Work without first verifying the subcontractor is properly registered with the DIR as required by law and providing this information in writing to the Judicial Council.  Licensee acknowledges that, for purposes of Labor Code section 1725.5, the Work may be public work to which Labor Code section 1771 applies.  </w:t>
      </w:r>
    </w:p>
    <w:p w14:paraId="4554E53F" w14:textId="77777777" w:rsidR="005D1C48" w:rsidRPr="007D12C1" w:rsidRDefault="005D1C48" w:rsidP="007D12C1">
      <w:pPr>
        <w:pStyle w:val="PlainText"/>
        <w:spacing w:line="300" w:lineRule="atLeast"/>
        <w:ind w:left="792"/>
        <w:jc w:val="both"/>
        <w:rPr>
          <w:rFonts w:ascii="Times New Roman" w:hAnsi="Times New Roman" w:cs="Times New Roman"/>
          <w:bCs/>
          <w:sz w:val="24"/>
          <w:szCs w:val="24"/>
        </w:rPr>
      </w:pPr>
    </w:p>
    <w:p w14:paraId="64EB7CFF" w14:textId="77777777" w:rsidR="005D1C48" w:rsidRPr="00555965" w:rsidRDefault="005D1C48" w:rsidP="00945448">
      <w:pPr>
        <w:pStyle w:val="PlainText"/>
        <w:numPr>
          <w:ilvl w:val="0"/>
          <w:numId w:val="32"/>
        </w:numPr>
        <w:spacing w:after="240" w:line="300" w:lineRule="atLeast"/>
        <w:ind w:left="720" w:hanging="720"/>
        <w:jc w:val="both"/>
        <w:rPr>
          <w:rFonts w:ascii="Times New Roman" w:hAnsi="Times New Roman" w:cs="Times New Roman"/>
          <w:b/>
          <w:sz w:val="24"/>
          <w:szCs w:val="24"/>
        </w:rPr>
      </w:pPr>
      <w:r w:rsidRPr="00555965">
        <w:rPr>
          <w:rFonts w:ascii="Times New Roman" w:hAnsi="Times New Roman" w:cs="Times New Roman"/>
          <w:b/>
          <w:sz w:val="24"/>
          <w:szCs w:val="24"/>
        </w:rPr>
        <w:t>Hours of Work.</w:t>
      </w:r>
    </w:p>
    <w:p w14:paraId="39273E0B" w14:textId="574483ED" w:rsidR="005D1C48" w:rsidRPr="007D12C1" w:rsidRDefault="005D1C48" w:rsidP="00945448">
      <w:pPr>
        <w:pStyle w:val="PlainText"/>
        <w:numPr>
          <w:ilvl w:val="1"/>
          <w:numId w:val="32"/>
        </w:numPr>
        <w:spacing w:after="240" w:line="300" w:lineRule="atLeast"/>
        <w:ind w:left="1440" w:hanging="720"/>
        <w:jc w:val="both"/>
        <w:rPr>
          <w:rFonts w:ascii="Times New Roman" w:hAnsi="Times New Roman" w:cs="Times New Roman"/>
          <w:bCs/>
          <w:sz w:val="24"/>
          <w:szCs w:val="24"/>
        </w:rPr>
      </w:pPr>
      <w:r w:rsidRPr="007D12C1">
        <w:rPr>
          <w:rFonts w:ascii="Times New Roman" w:hAnsi="Times New Roman" w:cs="Times New Roman"/>
          <w:bCs/>
          <w:sz w:val="24"/>
          <w:szCs w:val="24"/>
        </w:rPr>
        <w:t xml:space="preserve">Notwithstanding the timing and duration of the Work which is subject to court activities and other coordination required for occupied facilities, as provided in Labor Code section 1810 et seq., eight (8) hours of labor shall constitute a legal day’s work.  The time of service of any worker employed at any time by Licensee or by any subcontractor on any subcontract under this Agreement upon the Work or upon any part of the Work contemplated by this Agreement shall be limited and restricted by Licensee to eight (8) hours per day, and forty (40) hours during </w:t>
      </w:r>
      <w:proofErr w:type="gramStart"/>
      <w:r w:rsidRPr="007D12C1">
        <w:rPr>
          <w:rFonts w:ascii="Times New Roman" w:hAnsi="Times New Roman" w:cs="Times New Roman"/>
          <w:bCs/>
          <w:sz w:val="24"/>
          <w:szCs w:val="24"/>
        </w:rPr>
        <w:t>any one</w:t>
      </w:r>
      <w:proofErr w:type="gramEnd"/>
      <w:r w:rsidRPr="007D12C1">
        <w:rPr>
          <w:rFonts w:ascii="Times New Roman" w:hAnsi="Times New Roman" w:cs="Times New Roman"/>
          <w:bCs/>
          <w:sz w:val="24"/>
          <w:szCs w:val="24"/>
        </w:rPr>
        <w:t xml:space="preserve"> (1) week, except as hereinafter provided.  Notwithstanding the foregoing provisions, Work performed by employees of Licensee in excess of eight (8) hours per day and forty (40) hours during </w:t>
      </w:r>
      <w:proofErr w:type="gramStart"/>
      <w:r w:rsidRPr="007D12C1">
        <w:rPr>
          <w:rFonts w:ascii="Times New Roman" w:hAnsi="Times New Roman" w:cs="Times New Roman"/>
          <w:bCs/>
          <w:sz w:val="24"/>
          <w:szCs w:val="24"/>
        </w:rPr>
        <w:t>any one</w:t>
      </w:r>
      <w:proofErr w:type="gramEnd"/>
      <w:r w:rsidRPr="007D12C1">
        <w:rPr>
          <w:rFonts w:ascii="Times New Roman" w:hAnsi="Times New Roman" w:cs="Times New Roman"/>
          <w:bCs/>
          <w:sz w:val="24"/>
          <w:szCs w:val="24"/>
        </w:rPr>
        <w:t xml:space="preserve"> (1) week shall be permitted upon any public work upon compensation for all hours worked in excess of eight (8) hours per day at not less than one and one-half (1.5) times the basic rate of pay.</w:t>
      </w:r>
    </w:p>
    <w:p w14:paraId="31840C0E" w14:textId="77777777" w:rsidR="005D1C48" w:rsidRPr="007D12C1" w:rsidRDefault="005D1C48" w:rsidP="00945448">
      <w:pPr>
        <w:pStyle w:val="PlainText"/>
        <w:numPr>
          <w:ilvl w:val="1"/>
          <w:numId w:val="32"/>
        </w:numPr>
        <w:spacing w:after="240" w:line="300" w:lineRule="atLeast"/>
        <w:ind w:left="1440" w:hanging="720"/>
        <w:jc w:val="both"/>
        <w:rPr>
          <w:rFonts w:ascii="Times New Roman" w:hAnsi="Times New Roman" w:cs="Times New Roman"/>
          <w:bCs/>
          <w:sz w:val="24"/>
          <w:szCs w:val="24"/>
        </w:rPr>
      </w:pPr>
      <w:r w:rsidRPr="007D12C1">
        <w:rPr>
          <w:rFonts w:ascii="Times New Roman" w:hAnsi="Times New Roman" w:cs="Times New Roman"/>
          <w:bCs/>
          <w:sz w:val="24"/>
          <w:szCs w:val="24"/>
        </w:rPr>
        <w:t>Licensee shall keep and shall cause each subcontractor to keep an accurate record showing the name of and actual hours worked each calendar day and each calendar week by each worker employed in connection with the Work or any part of the Work contemplated by this Agreement.  The record shall be kept open at all reasonable hours to the inspection of the Judicial Council and to the Division of Labor Standards Enforcement of the DIR.</w:t>
      </w:r>
    </w:p>
    <w:p w14:paraId="31CF49AE" w14:textId="77777777" w:rsidR="005D1C48" w:rsidRPr="007D12C1" w:rsidRDefault="005D1C48" w:rsidP="00945448">
      <w:pPr>
        <w:pStyle w:val="PlainText"/>
        <w:numPr>
          <w:ilvl w:val="1"/>
          <w:numId w:val="32"/>
        </w:numPr>
        <w:spacing w:after="240" w:line="300" w:lineRule="atLeast"/>
        <w:ind w:left="1440" w:hanging="720"/>
        <w:jc w:val="both"/>
        <w:rPr>
          <w:rFonts w:ascii="Times New Roman" w:hAnsi="Times New Roman" w:cs="Times New Roman"/>
          <w:bCs/>
          <w:sz w:val="24"/>
          <w:szCs w:val="24"/>
        </w:rPr>
      </w:pPr>
      <w:r w:rsidRPr="007D12C1">
        <w:rPr>
          <w:rFonts w:ascii="Times New Roman" w:hAnsi="Times New Roman" w:cs="Times New Roman"/>
          <w:bCs/>
          <w:sz w:val="24"/>
          <w:szCs w:val="24"/>
        </w:rPr>
        <w:t>Pursuant to Labor Code section 1813, Licensee shall as a penalty to the Judicial Council forfeit the statutory amount for each worker employed in the execution of this Agreement by Licensee or by any subcontractor for each calendar day during which such worker is required or permitted to work more than eight (8) hours in any one calendar day and forty (40) hours in any one calendar week in violation of the provisions of Labor Code section 1810 et seq. or other law.</w:t>
      </w:r>
    </w:p>
    <w:p w14:paraId="784A74D2" w14:textId="77777777" w:rsidR="005D1C48" w:rsidRPr="007D12C1" w:rsidRDefault="005D1C48" w:rsidP="00945448">
      <w:pPr>
        <w:pStyle w:val="PlainText"/>
        <w:numPr>
          <w:ilvl w:val="1"/>
          <w:numId w:val="32"/>
        </w:numPr>
        <w:spacing w:after="240" w:line="300" w:lineRule="atLeast"/>
        <w:ind w:left="1440" w:hanging="720"/>
        <w:jc w:val="both"/>
        <w:rPr>
          <w:rFonts w:ascii="Times New Roman" w:hAnsi="Times New Roman" w:cs="Times New Roman"/>
          <w:bCs/>
          <w:sz w:val="24"/>
          <w:szCs w:val="24"/>
        </w:rPr>
      </w:pPr>
      <w:r w:rsidRPr="007D12C1">
        <w:rPr>
          <w:rFonts w:ascii="Times New Roman" w:hAnsi="Times New Roman" w:cs="Times New Roman"/>
          <w:bCs/>
          <w:sz w:val="24"/>
          <w:szCs w:val="24"/>
        </w:rPr>
        <w:t>Any Work necessary to be performed after regular working hours, or on Sundays or other holidays shall be performed without additional expense to the Judicial Council.</w:t>
      </w:r>
    </w:p>
    <w:p w14:paraId="5B70899C" w14:textId="5FE3218B" w:rsidR="005D1C48" w:rsidRPr="007D12C1" w:rsidRDefault="005D1C48" w:rsidP="00945448">
      <w:pPr>
        <w:pStyle w:val="PlainText"/>
        <w:numPr>
          <w:ilvl w:val="1"/>
          <w:numId w:val="32"/>
        </w:numPr>
        <w:spacing w:after="240" w:line="300" w:lineRule="atLeast"/>
        <w:ind w:left="1440" w:hanging="720"/>
        <w:jc w:val="both"/>
        <w:rPr>
          <w:rFonts w:ascii="Times New Roman" w:hAnsi="Times New Roman" w:cs="Times New Roman"/>
          <w:bCs/>
          <w:sz w:val="24"/>
          <w:szCs w:val="24"/>
        </w:rPr>
      </w:pPr>
      <w:r w:rsidRPr="007D12C1">
        <w:rPr>
          <w:rFonts w:ascii="Times New Roman" w:hAnsi="Times New Roman" w:cs="Times New Roman"/>
          <w:bCs/>
          <w:sz w:val="24"/>
          <w:szCs w:val="24"/>
        </w:rPr>
        <w:lastRenderedPageBreak/>
        <w:t xml:space="preserve">Work will typically take place in an occupied court facility; therefore, work hours may be restricted depending upon the nature of the Project.  </w:t>
      </w:r>
      <w:r w:rsidR="00406435" w:rsidRPr="007D12C1">
        <w:rPr>
          <w:rFonts w:ascii="Times New Roman" w:hAnsi="Times New Roman" w:cs="Times New Roman"/>
          <w:bCs/>
          <w:sz w:val="24"/>
          <w:szCs w:val="24"/>
        </w:rPr>
        <w:t>Unless otherwise provided in this Agreement,</w:t>
      </w:r>
      <w:r w:rsidRPr="007D12C1">
        <w:rPr>
          <w:rFonts w:ascii="Times New Roman" w:hAnsi="Times New Roman" w:cs="Times New Roman"/>
          <w:bCs/>
          <w:sz w:val="24"/>
          <w:szCs w:val="24"/>
        </w:rPr>
        <w:t xml:space="preserve"> </w:t>
      </w:r>
      <w:r w:rsidR="00406435" w:rsidRPr="007D12C1">
        <w:rPr>
          <w:rFonts w:ascii="Times New Roman" w:hAnsi="Times New Roman" w:cs="Times New Roman"/>
          <w:bCs/>
          <w:sz w:val="24"/>
          <w:szCs w:val="24"/>
        </w:rPr>
        <w:t>W</w:t>
      </w:r>
      <w:r w:rsidRPr="007D12C1">
        <w:rPr>
          <w:rFonts w:ascii="Times New Roman" w:hAnsi="Times New Roman" w:cs="Times New Roman"/>
          <w:bCs/>
          <w:sz w:val="24"/>
          <w:szCs w:val="24"/>
        </w:rPr>
        <w:t xml:space="preserve">ork must take place during business hours.   </w:t>
      </w:r>
    </w:p>
    <w:p w14:paraId="6F7D1539" w14:textId="77777777" w:rsidR="005D1C48" w:rsidRPr="00555965" w:rsidRDefault="005D1C48" w:rsidP="00945448">
      <w:pPr>
        <w:pStyle w:val="PlainText"/>
        <w:numPr>
          <w:ilvl w:val="0"/>
          <w:numId w:val="32"/>
        </w:numPr>
        <w:spacing w:after="240" w:line="300" w:lineRule="atLeast"/>
        <w:ind w:left="720" w:hanging="720"/>
        <w:jc w:val="both"/>
        <w:rPr>
          <w:rFonts w:ascii="Times New Roman" w:hAnsi="Times New Roman" w:cs="Times New Roman"/>
          <w:b/>
          <w:sz w:val="24"/>
          <w:szCs w:val="24"/>
        </w:rPr>
      </w:pPr>
      <w:r w:rsidRPr="00555965">
        <w:rPr>
          <w:rFonts w:ascii="Times New Roman" w:hAnsi="Times New Roman" w:cs="Times New Roman"/>
          <w:b/>
          <w:sz w:val="24"/>
          <w:szCs w:val="24"/>
        </w:rPr>
        <w:t>Payroll Records.</w:t>
      </w:r>
    </w:p>
    <w:p w14:paraId="2CA430DB" w14:textId="00BEBD1C" w:rsidR="005D1C48" w:rsidRPr="007D12C1" w:rsidRDefault="005D1C48" w:rsidP="00945448">
      <w:pPr>
        <w:pStyle w:val="PlainText"/>
        <w:numPr>
          <w:ilvl w:val="1"/>
          <w:numId w:val="32"/>
        </w:numPr>
        <w:spacing w:after="240" w:line="300" w:lineRule="atLeast"/>
        <w:ind w:left="1440" w:hanging="720"/>
        <w:jc w:val="both"/>
        <w:rPr>
          <w:rFonts w:ascii="Times New Roman" w:hAnsi="Times New Roman" w:cs="Times New Roman"/>
          <w:bCs/>
          <w:sz w:val="24"/>
          <w:szCs w:val="24"/>
        </w:rPr>
      </w:pPr>
      <w:r w:rsidRPr="007D12C1">
        <w:rPr>
          <w:rFonts w:ascii="Times New Roman" w:hAnsi="Times New Roman" w:cs="Times New Roman"/>
          <w:bCs/>
          <w:sz w:val="24"/>
          <w:szCs w:val="24"/>
        </w:rPr>
        <w:t xml:space="preserve">Licensee and all subcontractors shall comply with the compliance monitoring provisions of Labor Code section 1771.4, including furnishing its CPRs to the Labor Commissioner of California and complying with any applicable enforcement by DIR.  Labor Code section 1771.4 requires Licensee and subcontractors to provide electronic copies of CPRs to the Labor Commissioner of California at least once every </w:t>
      </w:r>
      <w:r w:rsidR="007B1EE1" w:rsidRPr="007D12C1">
        <w:rPr>
          <w:rFonts w:ascii="Times New Roman" w:hAnsi="Times New Roman" w:cs="Times New Roman"/>
          <w:bCs/>
          <w:sz w:val="24"/>
          <w:szCs w:val="24"/>
        </w:rPr>
        <w:t>thirty (</w:t>
      </w:r>
      <w:r w:rsidRPr="007D12C1">
        <w:rPr>
          <w:rFonts w:ascii="Times New Roman" w:hAnsi="Times New Roman" w:cs="Times New Roman"/>
          <w:bCs/>
          <w:sz w:val="24"/>
          <w:szCs w:val="24"/>
        </w:rPr>
        <w:t>30</w:t>
      </w:r>
      <w:r w:rsidR="007B1EE1" w:rsidRPr="007D12C1">
        <w:rPr>
          <w:rFonts w:ascii="Times New Roman" w:hAnsi="Times New Roman" w:cs="Times New Roman"/>
          <w:bCs/>
          <w:sz w:val="24"/>
          <w:szCs w:val="24"/>
        </w:rPr>
        <w:t>)</w:t>
      </w:r>
      <w:r w:rsidRPr="007D12C1">
        <w:rPr>
          <w:rFonts w:ascii="Times New Roman" w:hAnsi="Times New Roman" w:cs="Times New Roman"/>
          <w:bCs/>
          <w:sz w:val="24"/>
          <w:szCs w:val="24"/>
        </w:rPr>
        <w:t xml:space="preserve"> days, and within </w:t>
      </w:r>
      <w:r w:rsidR="00555965">
        <w:rPr>
          <w:rFonts w:ascii="Times New Roman" w:hAnsi="Times New Roman" w:cs="Times New Roman"/>
          <w:bCs/>
          <w:sz w:val="24"/>
          <w:szCs w:val="24"/>
        </w:rPr>
        <w:t>thirty (</w:t>
      </w:r>
      <w:r w:rsidRPr="007D12C1">
        <w:rPr>
          <w:rFonts w:ascii="Times New Roman" w:hAnsi="Times New Roman" w:cs="Times New Roman"/>
          <w:bCs/>
          <w:sz w:val="24"/>
          <w:szCs w:val="24"/>
        </w:rPr>
        <w:t>30</w:t>
      </w:r>
      <w:r w:rsidR="00555965">
        <w:rPr>
          <w:rFonts w:ascii="Times New Roman" w:hAnsi="Times New Roman" w:cs="Times New Roman"/>
          <w:bCs/>
          <w:sz w:val="24"/>
          <w:szCs w:val="24"/>
        </w:rPr>
        <w:t>)</w:t>
      </w:r>
      <w:r w:rsidRPr="007D12C1">
        <w:rPr>
          <w:rFonts w:ascii="Times New Roman" w:hAnsi="Times New Roman" w:cs="Times New Roman"/>
          <w:bCs/>
          <w:sz w:val="24"/>
          <w:szCs w:val="24"/>
        </w:rPr>
        <w:t xml:space="preserve"> day</w:t>
      </w:r>
      <w:r w:rsidR="00555965">
        <w:rPr>
          <w:rFonts w:ascii="Times New Roman" w:hAnsi="Times New Roman" w:cs="Times New Roman"/>
          <w:bCs/>
          <w:sz w:val="24"/>
          <w:szCs w:val="24"/>
        </w:rPr>
        <w:t>s</w:t>
      </w:r>
      <w:r w:rsidRPr="007D12C1">
        <w:rPr>
          <w:rFonts w:ascii="Times New Roman" w:hAnsi="Times New Roman" w:cs="Times New Roman"/>
          <w:bCs/>
          <w:sz w:val="24"/>
          <w:szCs w:val="24"/>
        </w:rPr>
        <w:t xml:space="preserve"> of project completion, the failure to timely provide the CPRs could result in penalties of up to </w:t>
      </w:r>
      <w:r w:rsidR="00555965">
        <w:rPr>
          <w:rFonts w:ascii="Times New Roman" w:hAnsi="Times New Roman" w:cs="Times New Roman"/>
          <w:bCs/>
          <w:sz w:val="24"/>
          <w:szCs w:val="24"/>
        </w:rPr>
        <w:t>five thousand dollars (</w:t>
      </w:r>
      <w:r w:rsidRPr="007D12C1">
        <w:rPr>
          <w:rFonts w:ascii="Times New Roman" w:hAnsi="Times New Roman" w:cs="Times New Roman"/>
          <w:bCs/>
          <w:sz w:val="24"/>
          <w:szCs w:val="24"/>
        </w:rPr>
        <w:t>$5,000</w:t>
      </w:r>
      <w:r w:rsidR="00555965">
        <w:rPr>
          <w:rFonts w:ascii="Times New Roman" w:hAnsi="Times New Roman" w:cs="Times New Roman"/>
          <w:bCs/>
          <w:sz w:val="24"/>
          <w:szCs w:val="24"/>
        </w:rPr>
        <w:t>)</w:t>
      </w:r>
      <w:r w:rsidRPr="007D12C1">
        <w:rPr>
          <w:rFonts w:ascii="Times New Roman" w:hAnsi="Times New Roman" w:cs="Times New Roman"/>
          <w:bCs/>
          <w:sz w:val="24"/>
          <w:szCs w:val="24"/>
        </w:rPr>
        <w:t xml:space="preserve">, or as otherwise determined by Labor Code section 1771.4, applicable laws, and regulations.  </w:t>
      </w:r>
    </w:p>
    <w:p w14:paraId="31F312DB" w14:textId="77777777" w:rsidR="005D1C48" w:rsidRPr="007D12C1" w:rsidRDefault="005D1C48" w:rsidP="00945448">
      <w:pPr>
        <w:pStyle w:val="PlainText"/>
        <w:numPr>
          <w:ilvl w:val="1"/>
          <w:numId w:val="32"/>
        </w:numPr>
        <w:spacing w:after="240" w:line="300" w:lineRule="atLeast"/>
        <w:ind w:left="1440" w:hanging="720"/>
        <w:jc w:val="both"/>
        <w:rPr>
          <w:rFonts w:ascii="Times New Roman" w:hAnsi="Times New Roman" w:cs="Times New Roman"/>
          <w:bCs/>
          <w:sz w:val="24"/>
          <w:szCs w:val="24"/>
        </w:rPr>
      </w:pPr>
      <w:r w:rsidRPr="007D12C1">
        <w:rPr>
          <w:rFonts w:ascii="Times New Roman" w:hAnsi="Times New Roman" w:cs="Times New Roman"/>
          <w:bCs/>
          <w:sz w:val="24"/>
          <w:szCs w:val="24"/>
        </w:rPr>
        <w:t xml:space="preserve">In addition to submitting CPRs to the Labor Commissioner of California pursuant to Labor Code section 1771.4 or any other applicable law, if requested by the Judicial Council, Licensee shall provide, and shall cause each subcontractor performing any portion of the Work to provide the Judicial Council with the CPRs showing the name, address, social security number, work classification, straight time, and overtime hours worked each day and week, and the actual per diem wages paid to each journeyman, apprentice, worker, or other employee employed by Licensee and/or each subcontractor in connection with the Work. </w:t>
      </w:r>
    </w:p>
    <w:p w14:paraId="55273878" w14:textId="77777777" w:rsidR="005D1C48" w:rsidRPr="007D12C1" w:rsidRDefault="005D1C48" w:rsidP="00945448">
      <w:pPr>
        <w:pStyle w:val="PlainText"/>
        <w:numPr>
          <w:ilvl w:val="1"/>
          <w:numId w:val="32"/>
        </w:numPr>
        <w:spacing w:after="240" w:line="300" w:lineRule="atLeast"/>
        <w:ind w:left="1440" w:hanging="720"/>
        <w:jc w:val="both"/>
        <w:rPr>
          <w:rFonts w:ascii="Times New Roman" w:hAnsi="Times New Roman" w:cs="Times New Roman"/>
          <w:bCs/>
          <w:sz w:val="24"/>
          <w:szCs w:val="24"/>
        </w:rPr>
      </w:pPr>
      <w:r w:rsidRPr="007D12C1">
        <w:rPr>
          <w:rFonts w:ascii="Times New Roman" w:hAnsi="Times New Roman" w:cs="Times New Roman"/>
          <w:bCs/>
          <w:sz w:val="24"/>
          <w:szCs w:val="24"/>
        </w:rPr>
        <w:t>All CPRs shall be available for inspection at all reasonable hours at the principal office of Licensee on the following basis:</w:t>
      </w:r>
    </w:p>
    <w:p w14:paraId="5CAE366C" w14:textId="77777777" w:rsidR="005D1C48" w:rsidRPr="007D12C1" w:rsidRDefault="005D1C48" w:rsidP="00945448">
      <w:pPr>
        <w:pStyle w:val="PlainText"/>
        <w:numPr>
          <w:ilvl w:val="2"/>
          <w:numId w:val="32"/>
        </w:numPr>
        <w:spacing w:after="240" w:line="300" w:lineRule="atLeast"/>
        <w:ind w:left="2347" w:hanging="907"/>
        <w:jc w:val="both"/>
        <w:rPr>
          <w:rFonts w:ascii="Times New Roman" w:hAnsi="Times New Roman" w:cs="Times New Roman"/>
          <w:bCs/>
          <w:sz w:val="24"/>
          <w:szCs w:val="24"/>
        </w:rPr>
      </w:pPr>
      <w:r w:rsidRPr="007D12C1">
        <w:rPr>
          <w:rFonts w:ascii="Times New Roman" w:hAnsi="Times New Roman" w:cs="Times New Roman"/>
          <w:bCs/>
          <w:sz w:val="24"/>
          <w:szCs w:val="24"/>
        </w:rPr>
        <w:t xml:space="preserve">A certified copy of an employee’s CPR shall be made available for inspection or furnished to the employee or his/her authorized representative on request. </w:t>
      </w:r>
    </w:p>
    <w:p w14:paraId="226ABD7B" w14:textId="77777777" w:rsidR="005D1C48" w:rsidRPr="007D12C1" w:rsidRDefault="005D1C48" w:rsidP="00945448">
      <w:pPr>
        <w:pStyle w:val="PlainText"/>
        <w:numPr>
          <w:ilvl w:val="2"/>
          <w:numId w:val="32"/>
        </w:numPr>
        <w:spacing w:after="240" w:line="300" w:lineRule="atLeast"/>
        <w:ind w:left="2347" w:hanging="907"/>
        <w:jc w:val="both"/>
        <w:rPr>
          <w:rFonts w:ascii="Times New Roman" w:hAnsi="Times New Roman" w:cs="Times New Roman"/>
          <w:bCs/>
          <w:sz w:val="24"/>
          <w:szCs w:val="24"/>
        </w:rPr>
      </w:pPr>
      <w:r w:rsidRPr="007D12C1">
        <w:rPr>
          <w:rFonts w:ascii="Times New Roman" w:hAnsi="Times New Roman" w:cs="Times New Roman"/>
          <w:bCs/>
          <w:sz w:val="24"/>
          <w:szCs w:val="24"/>
        </w:rPr>
        <w:t>CPRs shall be made available for inspection or furnished upon request to a representative of the Judicial Council, Division of Labor Standards Enforcement, Division of Apprenticeship Standards, and/or the DIR.</w:t>
      </w:r>
    </w:p>
    <w:p w14:paraId="73F3CEE7" w14:textId="77777777" w:rsidR="005D1C48" w:rsidRPr="007D12C1" w:rsidRDefault="005D1C48" w:rsidP="00945448">
      <w:pPr>
        <w:pStyle w:val="PlainText"/>
        <w:numPr>
          <w:ilvl w:val="2"/>
          <w:numId w:val="32"/>
        </w:numPr>
        <w:spacing w:after="240" w:line="300" w:lineRule="atLeast"/>
        <w:ind w:left="2347" w:hanging="907"/>
        <w:jc w:val="both"/>
        <w:rPr>
          <w:rFonts w:ascii="Times New Roman" w:hAnsi="Times New Roman" w:cs="Times New Roman"/>
          <w:bCs/>
          <w:sz w:val="24"/>
          <w:szCs w:val="24"/>
        </w:rPr>
      </w:pPr>
      <w:r w:rsidRPr="007D12C1">
        <w:rPr>
          <w:rFonts w:ascii="Times New Roman" w:hAnsi="Times New Roman" w:cs="Times New Roman"/>
          <w:bCs/>
          <w:sz w:val="24"/>
          <w:szCs w:val="24"/>
        </w:rPr>
        <w:t>CPRs shall be made available upon request by the public for inspection or copies thereof made; provided, however, that a request by the public shall be made through either the Judicial Council, Division of Apprenticeship Standards, or the Division of Labor Standards Enforcement.  If the requested CPRs have not been provided pursuant to the provisions herein, the requesting party shall, prior to being provided the records, reimburse the costs of preparation by Licensee, subcontractors, and the entity through which the request was made.  The public shall not be given access to the records at the principal office of Licensee.</w:t>
      </w:r>
    </w:p>
    <w:p w14:paraId="6B556F19" w14:textId="77777777" w:rsidR="005D1C48" w:rsidRPr="007D12C1" w:rsidRDefault="005D1C48" w:rsidP="00945448">
      <w:pPr>
        <w:pStyle w:val="PlainText"/>
        <w:numPr>
          <w:ilvl w:val="1"/>
          <w:numId w:val="32"/>
        </w:numPr>
        <w:spacing w:after="240" w:line="300" w:lineRule="atLeast"/>
        <w:ind w:left="1440" w:hanging="720"/>
        <w:jc w:val="both"/>
        <w:rPr>
          <w:rFonts w:ascii="Times New Roman" w:hAnsi="Times New Roman" w:cs="Times New Roman"/>
          <w:bCs/>
          <w:sz w:val="24"/>
          <w:szCs w:val="24"/>
        </w:rPr>
      </w:pPr>
      <w:r w:rsidRPr="007D12C1">
        <w:rPr>
          <w:rFonts w:ascii="Times New Roman" w:hAnsi="Times New Roman" w:cs="Times New Roman"/>
          <w:bCs/>
          <w:sz w:val="24"/>
          <w:szCs w:val="24"/>
        </w:rPr>
        <w:lastRenderedPageBreak/>
        <w:t>The form of certification for the CPRs shall be as follows:</w:t>
      </w:r>
    </w:p>
    <w:p w14:paraId="5D88DB14" w14:textId="77777777" w:rsidR="005D4A0B" w:rsidRDefault="005D4A0B" w:rsidP="005D4A0B">
      <w:pPr>
        <w:pStyle w:val="PlainText"/>
        <w:spacing w:line="300" w:lineRule="atLeast"/>
        <w:ind w:left="2340" w:right="720"/>
        <w:jc w:val="both"/>
        <w:rPr>
          <w:rFonts w:ascii="Times New Roman" w:hAnsi="Times New Roman" w:cs="Times New Roman"/>
          <w:bCs/>
          <w:i/>
          <w:sz w:val="24"/>
          <w:szCs w:val="24"/>
          <w:lang w:val="x-none"/>
        </w:rPr>
      </w:pPr>
      <w:r w:rsidRPr="0010086C">
        <w:rPr>
          <w:rFonts w:ascii="Times New Roman" w:hAnsi="Times New Roman" w:cs="Times New Roman"/>
          <w:bCs/>
          <w:i/>
          <w:sz w:val="24"/>
          <w:szCs w:val="24"/>
          <w:lang w:val="x-none"/>
        </w:rPr>
        <w:t xml:space="preserve">I, </w:t>
      </w:r>
      <w:r w:rsidRPr="0010086C">
        <w:rPr>
          <w:rFonts w:ascii="Times New Roman" w:hAnsi="Times New Roman" w:cs="Times New Roman"/>
          <w:bCs/>
          <w:i/>
          <w:sz w:val="24"/>
          <w:szCs w:val="24"/>
          <w:u w:val="single"/>
          <w:lang w:val="x-none"/>
        </w:rPr>
        <w:tab/>
      </w:r>
      <w:r w:rsidRPr="0010086C">
        <w:rPr>
          <w:rFonts w:ascii="Times New Roman" w:hAnsi="Times New Roman" w:cs="Times New Roman"/>
          <w:bCs/>
          <w:i/>
          <w:sz w:val="24"/>
          <w:szCs w:val="24"/>
          <w:u w:val="single"/>
          <w:lang w:val="x-none"/>
        </w:rPr>
        <w:tab/>
      </w:r>
      <w:r w:rsidRPr="0010086C">
        <w:rPr>
          <w:rFonts w:ascii="Times New Roman" w:hAnsi="Times New Roman" w:cs="Times New Roman"/>
          <w:bCs/>
          <w:i/>
          <w:sz w:val="24"/>
          <w:szCs w:val="24"/>
          <w:u w:val="single"/>
          <w:lang w:val="x-none"/>
        </w:rPr>
        <w:tab/>
      </w:r>
      <w:r w:rsidRPr="0010086C">
        <w:rPr>
          <w:rFonts w:ascii="Times New Roman" w:hAnsi="Times New Roman" w:cs="Times New Roman"/>
          <w:bCs/>
          <w:i/>
          <w:sz w:val="24"/>
          <w:szCs w:val="24"/>
          <w:u w:val="single"/>
          <w:lang w:val="x-none"/>
        </w:rPr>
        <w:tab/>
      </w:r>
      <w:r w:rsidRPr="0010086C">
        <w:rPr>
          <w:rFonts w:ascii="Times New Roman" w:hAnsi="Times New Roman" w:cs="Times New Roman"/>
          <w:bCs/>
          <w:i/>
          <w:sz w:val="24"/>
          <w:szCs w:val="24"/>
          <w:u w:val="single"/>
          <w:lang w:val="x-none"/>
        </w:rPr>
        <w:tab/>
      </w:r>
      <w:r w:rsidRPr="0010086C">
        <w:rPr>
          <w:rFonts w:ascii="Times New Roman" w:hAnsi="Times New Roman" w:cs="Times New Roman"/>
          <w:bCs/>
          <w:i/>
          <w:sz w:val="24"/>
          <w:szCs w:val="24"/>
          <w:u w:val="single"/>
          <w:lang w:val="x-none"/>
        </w:rPr>
        <w:tab/>
      </w:r>
      <w:r>
        <w:rPr>
          <w:rFonts w:ascii="Times New Roman" w:hAnsi="Times New Roman" w:cs="Times New Roman"/>
          <w:bCs/>
          <w:i/>
          <w:sz w:val="24"/>
          <w:szCs w:val="24"/>
          <w:u w:val="single"/>
          <w:lang w:val="x-none"/>
        </w:rPr>
        <w:tab/>
      </w:r>
      <w:r w:rsidRPr="0010086C">
        <w:rPr>
          <w:rFonts w:ascii="Times New Roman" w:hAnsi="Times New Roman" w:cs="Times New Roman"/>
          <w:bCs/>
          <w:i/>
          <w:sz w:val="24"/>
          <w:szCs w:val="24"/>
          <w:lang w:val="x-none"/>
        </w:rPr>
        <w:t xml:space="preserve"> (Name-Print), </w:t>
      </w:r>
    </w:p>
    <w:p w14:paraId="664968C7" w14:textId="278ABBF9" w:rsidR="005D4A0B" w:rsidRPr="0010086C" w:rsidRDefault="005D4A0B" w:rsidP="005D4A0B">
      <w:pPr>
        <w:pStyle w:val="PlainText"/>
        <w:spacing w:line="300" w:lineRule="atLeast"/>
        <w:ind w:left="2340" w:right="720"/>
        <w:jc w:val="both"/>
        <w:rPr>
          <w:rFonts w:ascii="Times New Roman" w:hAnsi="Times New Roman" w:cs="Times New Roman"/>
          <w:bCs/>
          <w:i/>
          <w:sz w:val="24"/>
          <w:szCs w:val="24"/>
          <w:lang w:val="x-none"/>
        </w:rPr>
      </w:pPr>
      <w:r w:rsidRPr="0010086C">
        <w:rPr>
          <w:rFonts w:ascii="Times New Roman" w:hAnsi="Times New Roman" w:cs="Times New Roman"/>
          <w:bCs/>
          <w:i/>
          <w:sz w:val="24"/>
          <w:szCs w:val="24"/>
          <w:lang w:val="x-none"/>
        </w:rPr>
        <w:t xml:space="preserve">the undersigned, am the </w:t>
      </w:r>
      <w:r w:rsidRPr="0010086C">
        <w:rPr>
          <w:rFonts w:ascii="Times New Roman" w:hAnsi="Times New Roman" w:cs="Times New Roman"/>
          <w:bCs/>
          <w:i/>
          <w:sz w:val="24"/>
          <w:szCs w:val="24"/>
          <w:u w:val="single"/>
          <w:lang w:val="x-none"/>
        </w:rPr>
        <w:tab/>
      </w:r>
      <w:r w:rsidRPr="0010086C">
        <w:rPr>
          <w:rFonts w:ascii="Times New Roman" w:hAnsi="Times New Roman" w:cs="Times New Roman"/>
          <w:bCs/>
          <w:i/>
          <w:sz w:val="24"/>
          <w:szCs w:val="24"/>
          <w:u w:val="single"/>
          <w:lang w:val="x-none"/>
        </w:rPr>
        <w:tab/>
      </w:r>
      <w:r w:rsidRPr="0010086C">
        <w:rPr>
          <w:rFonts w:ascii="Times New Roman" w:hAnsi="Times New Roman" w:cs="Times New Roman"/>
          <w:bCs/>
          <w:i/>
          <w:sz w:val="24"/>
          <w:szCs w:val="24"/>
          <w:u w:val="single"/>
          <w:lang w:val="x-none"/>
        </w:rPr>
        <w:tab/>
      </w:r>
      <w:r w:rsidRPr="0010086C">
        <w:rPr>
          <w:rFonts w:ascii="Times New Roman" w:hAnsi="Times New Roman" w:cs="Times New Roman"/>
          <w:bCs/>
          <w:i/>
          <w:sz w:val="24"/>
          <w:szCs w:val="24"/>
          <w:u w:val="single"/>
          <w:lang w:val="x-none"/>
        </w:rPr>
        <w:tab/>
      </w:r>
      <w:r w:rsidRPr="0010086C">
        <w:rPr>
          <w:rFonts w:ascii="Times New Roman" w:hAnsi="Times New Roman" w:cs="Times New Roman"/>
          <w:bCs/>
          <w:i/>
          <w:sz w:val="24"/>
          <w:szCs w:val="24"/>
          <w:u w:val="single"/>
          <w:lang w:val="x-none"/>
        </w:rPr>
        <w:tab/>
      </w:r>
      <w:r w:rsidRPr="0010086C">
        <w:rPr>
          <w:rFonts w:ascii="Times New Roman" w:hAnsi="Times New Roman" w:cs="Times New Roman"/>
          <w:bCs/>
          <w:i/>
          <w:sz w:val="24"/>
          <w:szCs w:val="24"/>
          <w:u w:val="single"/>
          <w:lang w:val="x-none"/>
        </w:rPr>
        <w:tab/>
      </w:r>
      <w:r w:rsidRPr="0010086C">
        <w:rPr>
          <w:rFonts w:ascii="Times New Roman" w:hAnsi="Times New Roman" w:cs="Times New Roman"/>
          <w:bCs/>
          <w:i/>
          <w:sz w:val="24"/>
          <w:szCs w:val="24"/>
          <w:lang w:val="x-none"/>
        </w:rPr>
        <w:t xml:space="preserve"> (Position in business) with the authority to act for and on behalf of </w:t>
      </w:r>
      <w:r w:rsidRPr="0010086C">
        <w:rPr>
          <w:rFonts w:ascii="Times New Roman" w:hAnsi="Times New Roman" w:cs="Times New Roman"/>
          <w:bCs/>
          <w:i/>
          <w:sz w:val="24"/>
          <w:szCs w:val="24"/>
          <w:u w:val="single"/>
          <w:lang w:val="x-none"/>
        </w:rPr>
        <w:tab/>
      </w:r>
      <w:r w:rsidRPr="0010086C">
        <w:rPr>
          <w:rFonts w:ascii="Times New Roman" w:hAnsi="Times New Roman" w:cs="Times New Roman"/>
          <w:bCs/>
          <w:i/>
          <w:sz w:val="24"/>
          <w:szCs w:val="24"/>
          <w:u w:val="single"/>
          <w:lang w:val="x-none"/>
        </w:rPr>
        <w:tab/>
      </w:r>
      <w:r w:rsidRPr="0010086C">
        <w:rPr>
          <w:rFonts w:ascii="Times New Roman" w:hAnsi="Times New Roman" w:cs="Times New Roman"/>
          <w:bCs/>
          <w:i/>
          <w:sz w:val="24"/>
          <w:szCs w:val="24"/>
          <w:u w:val="single"/>
          <w:lang w:val="x-none"/>
        </w:rPr>
        <w:tab/>
      </w:r>
      <w:r w:rsidRPr="0010086C">
        <w:rPr>
          <w:rFonts w:ascii="Times New Roman" w:hAnsi="Times New Roman" w:cs="Times New Roman"/>
          <w:bCs/>
          <w:i/>
          <w:sz w:val="24"/>
          <w:szCs w:val="24"/>
          <w:u w:val="single"/>
          <w:lang w:val="x-none"/>
        </w:rPr>
        <w:tab/>
      </w:r>
      <w:r w:rsidRPr="0010086C">
        <w:rPr>
          <w:rFonts w:ascii="Times New Roman" w:hAnsi="Times New Roman" w:cs="Times New Roman"/>
          <w:bCs/>
          <w:i/>
          <w:sz w:val="24"/>
          <w:szCs w:val="24"/>
          <w:u w:val="single"/>
          <w:lang w:val="x-none"/>
        </w:rPr>
        <w:tab/>
      </w:r>
      <w:r w:rsidRPr="0010086C">
        <w:rPr>
          <w:rFonts w:ascii="Times New Roman" w:hAnsi="Times New Roman" w:cs="Times New Roman"/>
          <w:bCs/>
          <w:i/>
          <w:sz w:val="24"/>
          <w:szCs w:val="24"/>
          <w:lang w:val="x-none"/>
        </w:rPr>
        <w:t xml:space="preserve"> (Name of </w:t>
      </w:r>
      <w:r>
        <w:rPr>
          <w:rFonts w:ascii="Times New Roman" w:hAnsi="Times New Roman" w:cs="Times New Roman"/>
          <w:bCs/>
          <w:i/>
          <w:sz w:val="24"/>
          <w:szCs w:val="24"/>
          <w:lang w:val="x-none"/>
        </w:rPr>
        <w:t>Licensee</w:t>
      </w:r>
      <w:r w:rsidR="004B6219">
        <w:rPr>
          <w:rFonts w:ascii="Times New Roman" w:hAnsi="Times New Roman" w:cs="Times New Roman"/>
          <w:bCs/>
          <w:i/>
          <w:sz w:val="24"/>
          <w:szCs w:val="24"/>
        </w:rPr>
        <w:t xml:space="preserve"> and/or subcontractor</w:t>
      </w:r>
      <w:r w:rsidRPr="0010086C">
        <w:rPr>
          <w:rFonts w:ascii="Times New Roman" w:hAnsi="Times New Roman" w:cs="Times New Roman"/>
          <w:bCs/>
          <w:i/>
          <w:sz w:val="24"/>
          <w:szCs w:val="24"/>
          <w:lang w:val="x-none"/>
        </w:rPr>
        <w:t xml:space="preserve">), certify under penalty of perjury that the records or copies thereof submitted and consisting of </w:t>
      </w:r>
      <w:r w:rsidRPr="0010086C">
        <w:rPr>
          <w:rFonts w:ascii="Times New Roman" w:hAnsi="Times New Roman" w:cs="Times New Roman"/>
          <w:bCs/>
          <w:i/>
          <w:sz w:val="24"/>
          <w:szCs w:val="24"/>
          <w:u w:val="single"/>
          <w:lang w:val="x-none"/>
        </w:rPr>
        <w:tab/>
      </w:r>
      <w:r w:rsidRPr="0010086C">
        <w:rPr>
          <w:rFonts w:ascii="Times New Roman" w:hAnsi="Times New Roman" w:cs="Times New Roman"/>
          <w:bCs/>
          <w:i/>
          <w:sz w:val="24"/>
          <w:szCs w:val="24"/>
          <w:u w:val="single"/>
          <w:lang w:val="x-none"/>
        </w:rPr>
        <w:tab/>
      </w:r>
      <w:r w:rsidRPr="0010086C">
        <w:rPr>
          <w:rFonts w:ascii="Times New Roman" w:hAnsi="Times New Roman" w:cs="Times New Roman"/>
          <w:bCs/>
          <w:i/>
          <w:sz w:val="24"/>
          <w:szCs w:val="24"/>
          <w:u w:val="single"/>
          <w:lang w:val="x-none"/>
        </w:rPr>
        <w:tab/>
      </w:r>
      <w:r w:rsidRPr="0010086C">
        <w:rPr>
          <w:rFonts w:ascii="Times New Roman" w:hAnsi="Times New Roman" w:cs="Times New Roman"/>
          <w:bCs/>
          <w:i/>
          <w:sz w:val="24"/>
          <w:szCs w:val="24"/>
          <w:u w:val="single"/>
          <w:lang w:val="x-none"/>
        </w:rPr>
        <w:tab/>
      </w:r>
      <w:r w:rsidRPr="0010086C">
        <w:rPr>
          <w:rFonts w:ascii="Times New Roman" w:hAnsi="Times New Roman" w:cs="Times New Roman"/>
          <w:bCs/>
          <w:i/>
          <w:sz w:val="24"/>
          <w:szCs w:val="24"/>
          <w:u w:val="single"/>
          <w:lang w:val="x-none"/>
        </w:rPr>
        <w:tab/>
      </w:r>
      <w:r w:rsidRPr="0010086C">
        <w:rPr>
          <w:rFonts w:ascii="Times New Roman" w:hAnsi="Times New Roman" w:cs="Times New Roman"/>
          <w:bCs/>
          <w:i/>
          <w:sz w:val="24"/>
          <w:szCs w:val="24"/>
          <w:u w:val="single"/>
          <w:lang w:val="x-none"/>
        </w:rPr>
        <w:tab/>
      </w:r>
      <w:r w:rsidRPr="0010086C">
        <w:rPr>
          <w:rFonts w:ascii="Times New Roman" w:hAnsi="Times New Roman" w:cs="Times New Roman"/>
          <w:bCs/>
          <w:i/>
          <w:sz w:val="24"/>
          <w:szCs w:val="24"/>
          <w:u w:val="single"/>
          <w:lang w:val="x-none"/>
        </w:rPr>
        <w:tab/>
      </w:r>
      <w:r w:rsidRPr="0010086C">
        <w:rPr>
          <w:rFonts w:ascii="Times New Roman" w:hAnsi="Times New Roman" w:cs="Times New Roman"/>
          <w:bCs/>
          <w:i/>
          <w:sz w:val="24"/>
          <w:szCs w:val="24"/>
          <w:lang w:val="x-none"/>
        </w:rPr>
        <w:t xml:space="preserve"> (Description, number of pages) are the originals or true, full, and correct copies of the originals which depict the payroll record(s) of actual disbursements by way of cash, check, or whatever form to the individual or individual named, and (b) we have complied with the requirements of sections 1771, 1811, and 1815 of the Labor Code for any work performed by our employees on the project.</w:t>
      </w:r>
    </w:p>
    <w:p w14:paraId="29458451" w14:textId="5AD02EEB" w:rsidR="005D4A0B" w:rsidRPr="0010086C" w:rsidRDefault="005D4A0B" w:rsidP="005D4A0B">
      <w:pPr>
        <w:pStyle w:val="PlainText"/>
        <w:spacing w:line="300" w:lineRule="atLeast"/>
        <w:ind w:left="2340" w:right="720"/>
        <w:jc w:val="both"/>
        <w:rPr>
          <w:rFonts w:ascii="Times New Roman" w:hAnsi="Times New Roman" w:cs="Times New Roman"/>
          <w:bCs/>
          <w:i/>
          <w:sz w:val="24"/>
          <w:szCs w:val="24"/>
          <w:lang w:val="x-none"/>
        </w:rPr>
      </w:pPr>
      <w:r w:rsidRPr="0010086C">
        <w:rPr>
          <w:rFonts w:ascii="Times New Roman" w:hAnsi="Times New Roman" w:cs="Times New Roman"/>
          <w:bCs/>
          <w:i/>
          <w:sz w:val="24"/>
          <w:szCs w:val="24"/>
          <w:lang w:val="x-none"/>
        </w:rPr>
        <w:t xml:space="preserve">Date: </w:t>
      </w:r>
      <w:r w:rsidRPr="0010086C">
        <w:rPr>
          <w:rFonts w:ascii="Times New Roman" w:hAnsi="Times New Roman" w:cs="Times New Roman"/>
          <w:bCs/>
          <w:i/>
          <w:sz w:val="24"/>
          <w:szCs w:val="24"/>
          <w:u w:val="single"/>
          <w:lang w:val="x-none"/>
        </w:rPr>
        <w:tab/>
      </w:r>
      <w:r w:rsidRPr="0010086C">
        <w:rPr>
          <w:rFonts w:ascii="Times New Roman" w:hAnsi="Times New Roman" w:cs="Times New Roman"/>
          <w:bCs/>
          <w:i/>
          <w:sz w:val="24"/>
          <w:szCs w:val="24"/>
          <w:u w:val="single"/>
          <w:lang w:val="x-none"/>
        </w:rPr>
        <w:tab/>
      </w:r>
      <w:r w:rsidRPr="0010086C">
        <w:rPr>
          <w:rFonts w:ascii="Times New Roman" w:hAnsi="Times New Roman" w:cs="Times New Roman"/>
          <w:bCs/>
          <w:i/>
          <w:sz w:val="24"/>
          <w:szCs w:val="24"/>
          <w:u w:val="single"/>
          <w:lang w:val="x-none"/>
        </w:rPr>
        <w:tab/>
      </w:r>
      <w:r w:rsidRPr="0010086C">
        <w:rPr>
          <w:rFonts w:ascii="Times New Roman" w:hAnsi="Times New Roman" w:cs="Times New Roman"/>
          <w:bCs/>
          <w:i/>
          <w:sz w:val="24"/>
          <w:szCs w:val="24"/>
        </w:rPr>
        <w:t xml:space="preserve">  </w:t>
      </w:r>
      <w:r w:rsidRPr="0010086C">
        <w:rPr>
          <w:rFonts w:ascii="Times New Roman" w:hAnsi="Times New Roman" w:cs="Times New Roman"/>
          <w:bCs/>
          <w:i/>
          <w:sz w:val="24"/>
          <w:szCs w:val="24"/>
          <w:lang w:val="x-none"/>
        </w:rPr>
        <w:t xml:space="preserve">Signature: </w:t>
      </w:r>
      <w:r w:rsidRPr="0010086C">
        <w:rPr>
          <w:rFonts w:ascii="Times New Roman" w:hAnsi="Times New Roman" w:cs="Times New Roman"/>
          <w:bCs/>
          <w:i/>
          <w:sz w:val="24"/>
          <w:szCs w:val="24"/>
          <w:u w:val="single"/>
          <w:lang w:val="x-none"/>
        </w:rPr>
        <w:tab/>
      </w:r>
      <w:r w:rsidRPr="0010086C">
        <w:rPr>
          <w:rFonts w:ascii="Times New Roman" w:hAnsi="Times New Roman" w:cs="Times New Roman"/>
          <w:bCs/>
          <w:i/>
          <w:sz w:val="24"/>
          <w:szCs w:val="24"/>
          <w:u w:val="single"/>
          <w:lang w:val="x-none"/>
        </w:rPr>
        <w:tab/>
      </w:r>
      <w:r w:rsidRPr="0010086C">
        <w:rPr>
          <w:rFonts w:ascii="Times New Roman" w:hAnsi="Times New Roman" w:cs="Times New Roman"/>
          <w:bCs/>
          <w:i/>
          <w:sz w:val="24"/>
          <w:szCs w:val="24"/>
          <w:u w:val="single"/>
          <w:lang w:val="x-none"/>
        </w:rPr>
        <w:tab/>
      </w:r>
      <w:r w:rsidRPr="0010086C">
        <w:rPr>
          <w:rFonts w:ascii="Times New Roman" w:hAnsi="Times New Roman" w:cs="Times New Roman"/>
          <w:bCs/>
          <w:i/>
          <w:sz w:val="24"/>
          <w:szCs w:val="24"/>
          <w:u w:val="single"/>
          <w:lang w:val="x-none"/>
        </w:rPr>
        <w:tab/>
      </w:r>
    </w:p>
    <w:p w14:paraId="6AF1F216" w14:textId="77777777" w:rsidR="005D4A0B" w:rsidRDefault="005D4A0B" w:rsidP="005D4A0B">
      <w:pPr>
        <w:pStyle w:val="PlainText"/>
        <w:spacing w:line="300" w:lineRule="atLeast"/>
        <w:ind w:left="1440" w:right="720"/>
        <w:jc w:val="both"/>
        <w:rPr>
          <w:rFonts w:ascii="Times New Roman" w:hAnsi="Times New Roman" w:cs="Times New Roman"/>
          <w:bCs/>
          <w:sz w:val="24"/>
          <w:szCs w:val="24"/>
          <w:lang w:val="x-none"/>
        </w:rPr>
      </w:pPr>
    </w:p>
    <w:p w14:paraId="5EE12DF3" w14:textId="77777777" w:rsidR="005D4A0B" w:rsidRDefault="005D4A0B" w:rsidP="005D4A0B">
      <w:pPr>
        <w:pStyle w:val="PlainText"/>
        <w:spacing w:line="300" w:lineRule="atLeast"/>
        <w:ind w:left="720" w:right="720"/>
        <w:jc w:val="both"/>
        <w:rPr>
          <w:rFonts w:ascii="Times New Roman" w:hAnsi="Times New Roman" w:cs="Times New Roman"/>
          <w:bCs/>
          <w:sz w:val="24"/>
          <w:szCs w:val="24"/>
          <w:lang w:val="x-none"/>
        </w:rPr>
      </w:pPr>
      <w:r w:rsidRPr="0010086C">
        <w:rPr>
          <w:rFonts w:ascii="Times New Roman" w:hAnsi="Times New Roman" w:cs="Times New Roman"/>
          <w:bCs/>
          <w:sz w:val="24"/>
          <w:szCs w:val="24"/>
          <w:lang w:val="x-none"/>
        </w:rPr>
        <w:t>(Section 16401 of Title 8 of the California Code of Regulations)</w:t>
      </w:r>
    </w:p>
    <w:p w14:paraId="595A0740" w14:textId="77777777" w:rsidR="005D1C48" w:rsidRPr="007D12C1" w:rsidRDefault="005D1C48" w:rsidP="007D12C1">
      <w:pPr>
        <w:pStyle w:val="PlainText"/>
        <w:spacing w:line="300" w:lineRule="atLeast"/>
        <w:jc w:val="both"/>
        <w:rPr>
          <w:rFonts w:ascii="Times New Roman" w:hAnsi="Times New Roman" w:cs="Times New Roman"/>
          <w:bCs/>
          <w:sz w:val="24"/>
          <w:szCs w:val="24"/>
          <w:lang w:val="x-none"/>
        </w:rPr>
      </w:pPr>
    </w:p>
    <w:p w14:paraId="6DD4FC29" w14:textId="77777777" w:rsidR="005D1C48" w:rsidRPr="007D12C1" w:rsidRDefault="005D1C48" w:rsidP="00945448">
      <w:pPr>
        <w:pStyle w:val="PlainText"/>
        <w:numPr>
          <w:ilvl w:val="1"/>
          <w:numId w:val="32"/>
        </w:numPr>
        <w:spacing w:after="240" w:line="300" w:lineRule="atLeast"/>
        <w:ind w:left="1440" w:hanging="720"/>
        <w:jc w:val="both"/>
        <w:rPr>
          <w:rFonts w:ascii="Times New Roman" w:hAnsi="Times New Roman" w:cs="Times New Roman"/>
          <w:bCs/>
          <w:sz w:val="24"/>
          <w:szCs w:val="24"/>
        </w:rPr>
      </w:pPr>
      <w:r w:rsidRPr="007D12C1">
        <w:rPr>
          <w:rFonts w:ascii="Times New Roman" w:hAnsi="Times New Roman" w:cs="Times New Roman"/>
          <w:bCs/>
          <w:sz w:val="24"/>
          <w:szCs w:val="24"/>
        </w:rPr>
        <w:t xml:space="preserve">Each Licensee shall file a certified copy of the CPRs with the entity that requested the records within ten (10) days after receipt of a written request. </w:t>
      </w:r>
    </w:p>
    <w:p w14:paraId="1EDAAFE6" w14:textId="77777777" w:rsidR="005D1C48" w:rsidRPr="007D12C1" w:rsidRDefault="005D1C48" w:rsidP="00945448">
      <w:pPr>
        <w:pStyle w:val="PlainText"/>
        <w:numPr>
          <w:ilvl w:val="1"/>
          <w:numId w:val="32"/>
        </w:numPr>
        <w:spacing w:after="240" w:line="300" w:lineRule="atLeast"/>
        <w:ind w:left="1440" w:hanging="720"/>
        <w:jc w:val="both"/>
        <w:rPr>
          <w:rFonts w:ascii="Times New Roman" w:hAnsi="Times New Roman" w:cs="Times New Roman"/>
          <w:bCs/>
          <w:sz w:val="24"/>
          <w:szCs w:val="24"/>
        </w:rPr>
      </w:pPr>
      <w:r w:rsidRPr="007D12C1">
        <w:rPr>
          <w:rFonts w:ascii="Times New Roman" w:hAnsi="Times New Roman" w:cs="Times New Roman"/>
          <w:bCs/>
          <w:sz w:val="24"/>
          <w:szCs w:val="24"/>
        </w:rPr>
        <w:t>Any records made available for inspection as copies and furnished upon request to the public or any public agency by the Judicial Council, Division of Apprenticeship Standards, or Division of Labor Standards Enforcement shall be marked or obliterated in such a manner as to prevent disclosure of an individual’s name, address, and social security number.  The name and address of Licensee awarded this Agreement or performing this Agreement shall not be marked or obliterated.</w:t>
      </w:r>
    </w:p>
    <w:p w14:paraId="469ADFE6" w14:textId="77777777" w:rsidR="005D1C48" w:rsidRPr="007D12C1" w:rsidRDefault="005D1C48" w:rsidP="00945448">
      <w:pPr>
        <w:pStyle w:val="PlainText"/>
        <w:numPr>
          <w:ilvl w:val="1"/>
          <w:numId w:val="32"/>
        </w:numPr>
        <w:spacing w:after="240" w:line="300" w:lineRule="atLeast"/>
        <w:ind w:left="1440" w:hanging="720"/>
        <w:jc w:val="both"/>
        <w:rPr>
          <w:rFonts w:ascii="Times New Roman" w:hAnsi="Times New Roman" w:cs="Times New Roman"/>
          <w:bCs/>
          <w:sz w:val="24"/>
          <w:szCs w:val="24"/>
        </w:rPr>
      </w:pPr>
      <w:r w:rsidRPr="007D12C1">
        <w:rPr>
          <w:rFonts w:ascii="Times New Roman" w:hAnsi="Times New Roman" w:cs="Times New Roman"/>
          <w:bCs/>
          <w:sz w:val="24"/>
          <w:szCs w:val="24"/>
        </w:rPr>
        <w:t>Licensee shall inform the Judicial Council of the location of the records enumerated hereunder, including the street address, city, and county, and shall, within five (5) Business Days, provide a notice of change of location and address.</w:t>
      </w:r>
    </w:p>
    <w:p w14:paraId="3E8C5020" w14:textId="77777777" w:rsidR="005D1C48" w:rsidRPr="007D12C1" w:rsidRDefault="005D1C48" w:rsidP="00945448">
      <w:pPr>
        <w:pStyle w:val="PlainText"/>
        <w:numPr>
          <w:ilvl w:val="1"/>
          <w:numId w:val="32"/>
        </w:numPr>
        <w:spacing w:after="240" w:line="300" w:lineRule="atLeast"/>
        <w:ind w:left="1440" w:hanging="720"/>
        <w:jc w:val="both"/>
        <w:rPr>
          <w:rFonts w:ascii="Times New Roman" w:hAnsi="Times New Roman" w:cs="Times New Roman"/>
          <w:bCs/>
          <w:sz w:val="24"/>
          <w:szCs w:val="24"/>
        </w:rPr>
      </w:pPr>
      <w:r w:rsidRPr="007D12C1">
        <w:rPr>
          <w:rFonts w:ascii="Times New Roman" w:hAnsi="Times New Roman" w:cs="Times New Roman"/>
          <w:bCs/>
          <w:sz w:val="24"/>
          <w:szCs w:val="24"/>
        </w:rPr>
        <w:t xml:space="preserve">In the event of noncompliance with the requirements of this section, Licensee shall have ten (10) days in which to comply </w:t>
      </w:r>
      <w:proofErr w:type="gramStart"/>
      <w:r w:rsidRPr="007D12C1">
        <w:rPr>
          <w:rFonts w:ascii="Times New Roman" w:hAnsi="Times New Roman" w:cs="Times New Roman"/>
          <w:bCs/>
          <w:sz w:val="24"/>
          <w:szCs w:val="24"/>
        </w:rPr>
        <w:t>subsequent to</w:t>
      </w:r>
      <w:proofErr w:type="gramEnd"/>
      <w:r w:rsidRPr="007D12C1">
        <w:rPr>
          <w:rFonts w:ascii="Times New Roman" w:hAnsi="Times New Roman" w:cs="Times New Roman"/>
          <w:bCs/>
          <w:sz w:val="24"/>
          <w:szCs w:val="24"/>
        </w:rPr>
        <w:t xml:space="preserve"> receipt of written notice specifying in what respects Licensee must comply with this section.  Should noncompliance still be evident after the ten (10) day period, Licensee shall, as a penalty to the Judicial Council forfeit one hundred dollars ($100) for each calendar day, or portion thereof, for each worker, until strict compliance is effectuated.  Upon the request of Division of Apprenticeship Standards or Division of Labor Standards Enforcement, these penalties shall be withheld from progress payments then due.</w:t>
      </w:r>
    </w:p>
    <w:p w14:paraId="27EA9FBD" w14:textId="77777777" w:rsidR="005D1C48" w:rsidRPr="007D12C1" w:rsidRDefault="005D1C48" w:rsidP="00945448">
      <w:pPr>
        <w:pStyle w:val="PlainText"/>
        <w:numPr>
          <w:ilvl w:val="1"/>
          <w:numId w:val="32"/>
        </w:numPr>
        <w:spacing w:after="240" w:line="300" w:lineRule="atLeast"/>
        <w:ind w:left="1440" w:hanging="720"/>
        <w:jc w:val="both"/>
        <w:rPr>
          <w:rFonts w:ascii="Times New Roman" w:hAnsi="Times New Roman" w:cs="Times New Roman"/>
          <w:bCs/>
          <w:sz w:val="24"/>
          <w:szCs w:val="24"/>
        </w:rPr>
      </w:pPr>
      <w:r w:rsidRPr="007D12C1">
        <w:rPr>
          <w:rFonts w:ascii="Times New Roman" w:hAnsi="Times New Roman" w:cs="Times New Roman"/>
          <w:bCs/>
          <w:sz w:val="24"/>
          <w:szCs w:val="24"/>
        </w:rPr>
        <w:t>It shall be the responsibility of Licensee to ensure compliance with the provisions of Labor Code section 1776.</w:t>
      </w:r>
    </w:p>
    <w:p w14:paraId="401AEE04" w14:textId="77777777" w:rsidR="005D1C48" w:rsidRPr="005D4A0B" w:rsidRDefault="005D1C48" w:rsidP="00945448">
      <w:pPr>
        <w:pStyle w:val="PlainText"/>
        <w:numPr>
          <w:ilvl w:val="0"/>
          <w:numId w:val="32"/>
        </w:numPr>
        <w:spacing w:after="240" w:line="300" w:lineRule="atLeast"/>
        <w:ind w:left="720" w:hanging="720"/>
        <w:jc w:val="both"/>
        <w:rPr>
          <w:rFonts w:ascii="Times New Roman" w:hAnsi="Times New Roman" w:cs="Times New Roman"/>
          <w:b/>
          <w:sz w:val="24"/>
          <w:szCs w:val="24"/>
        </w:rPr>
      </w:pPr>
      <w:r w:rsidRPr="005D4A0B">
        <w:rPr>
          <w:rFonts w:ascii="Times New Roman" w:hAnsi="Times New Roman" w:cs="Times New Roman"/>
          <w:b/>
          <w:sz w:val="24"/>
          <w:szCs w:val="24"/>
        </w:rPr>
        <w:lastRenderedPageBreak/>
        <w:t>Apprentices.</w:t>
      </w:r>
    </w:p>
    <w:p w14:paraId="6429E432" w14:textId="42EECF15" w:rsidR="005D1C48" w:rsidRPr="007D12C1" w:rsidRDefault="005D1C48" w:rsidP="00945448">
      <w:pPr>
        <w:pStyle w:val="PlainText"/>
        <w:numPr>
          <w:ilvl w:val="1"/>
          <w:numId w:val="32"/>
        </w:numPr>
        <w:spacing w:after="240" w:line="300" w:lineRule="atLeast"/>
        <w:ind w:left="1440" w:hanging="720"/>
        <w:jc w:val="both"/>
        <w:rPr>
          <w:rFonts w:ascii="Times New Roman" w:hAnsi="Times New Roman" w:cs="Times New Roman"/>
          <w:bCs/>
          <w:sz w:val="24"/>
          <w:szCs w:val="24"/>
        </w:rPr>
      </w:pPr>
      <w:r w:rsidRPr="007D12C1">
        <w:rPr>
          <w:rFonts w:ascii="Times New Roman" w:hAnsi="Times New Roman" w:cs="Times New Roman"/>
          <w:bCs/>
          <w:sz w:val="24"/>
          <w:szCs w:val="24"/>
        </w:rPr>
        <w:t xml:space="preserve">Licensee acknowledges and agrees that, if this Agreement involves a dollar amount greater than or </w:t>
      </w:r>
      <w:proofErr w:type="gramStart"/>
      <w:r w:rsidRPr="007D12C1">
        <w:rPr>
          <w:rFonts w:ascii="Times New Roman" w:hAnsi="Times New Roman" w:cs="Times New Roman"/>
          <w:bCs/>
          <w:sz w:val="24"/>
          <w:szCs w:val="24"/>
        </w:rPr>
        <w:t>a number of</w:t>
      </w:r>
      <w:proofErr w:type="gramEnd"/>
      <w:r w:rsidRPr="007D12C1">
        <w:rPr>
          <w:rFonts w:ascii="Times New Roman" w:hAnsi="Times New Roman" w:cs="Times New Roman"/>
          <w:bCs/>
          <w:sz w:val="24"/>
          <w:szCs w:val="24"/>
        </w:rPr>
        <w:t xml:space="preserve"> working days greater than that specified in Labor Code section 1777.5, then this Agreement is governed by the provisions of Labor Code </w:t>
      </w:r>
      <w:r w:rsidR="00907903" w:rsidRPr="007D12C1">
        <w:rPr>
          <w:rFonts w:ascii="Times New Roman" w:hAnsi="Times New Roman" w:cs="Times New Roman"/>
          <w:bCs/>
          <w:sz w:val="24"/>
          <w:szCs w:val="24"/>
        </w:rPr>
        <w:t>s</w:t>
      </w:r>
      <w:r w:rsidRPr="007D12C1">
        <w:rPr>
          <w:rFonts w:ascii="Times New Roman" w:hAnsi="Times New Roman" w:cs="Times New Roman"/>
          <w:bCs/>
          <w:sz w:val="24"/>
          <w:szCs w:val="24"/>
        </w:rPr>
        <w:t>ection 1777.5.  It shall be the responsibility of Licensee to ensure compliance with this section and with Labor Code section 1777.5 for all apprenticeship occupations.</w:t>
      </w:r>
    </w:p>
    <w:p w14:paraId="36243CB7" w14:textId="77777777" w:rsidR="005D1C48" w:rsidRPr="007D12C1" w:rsidRDefault="005D1C48" w:rsidP="00945448">
      <w:pPr>
        <w:pStyle w:val="PlainText"/>
        <w:numPr>
          <w:ilvl w:val="1"/>
          <w:numId w:val="32"/>
        </w:numPr>
        <w:spacing w:after="240" w:line="300" w:lineRule="atLeast"/>
        <w:ind w:left="1440" w:hanging="720"/>
        <w:jc w:val="both"/>
        <w:rPr>
          <w:rFonts w:ascii="Times New Roman" w:hAnsi="Times New Roman" w:cs="Times New Roman"/>
          <w:bCs/>
          <w:sz w:val="24"/>
          <w:szCs w:val="24"/>
        </w:rPr>
      </w:pPr>
      <w:r w:rsidRPr="007D12C1">
        <w:rPr>
          <w:rFonts w:ascii="Times New Roman" w:hAnsi="Times New Roman" w:cs="Times New Roman"/>
          <w:bCs/>
          <w:sz w:val="24"/>
          <w:szCs w:val="24"/>
        </w:rPr>
        <w:t>Apprentices of any crafts or trades may be employed and, when required by Labor Code section 1777.5, shall be employed provided they are properly registered in full compliance with the provisions of the Labor Code.</w:t>
      </w:r>
    </w:p>
    <w:p w14:paraId="2739F733" w14:textId="77777777" w:rsidR="005D1C48" w:rsidRPr="007D12C1" w:rsidRDefault="005D1C48" w:rsidP="00945448">
      <w:pPr>
        <w:pStyle w:val="PlainText"/>
        <w:numPr>
          <w:ilvl w:val="1"/>
          <w:numId w:val="32"/>
        </w:numPr>
        <w:spacing w:after="240" w:line="300" w:lineRule="atLeast"/>
        <w:ind w:left="1440" w:hanging="720"/>
        <w:jc w:val="both"/>
        <w:rPr>
          <w:rFonts w:ascii="Times New Roman" w:hAnsi="Times New Roman" w:cs="Times New Roman"/>
          <w:bCs/>
          <w:sz w:val="24"/>
          <w:szCs w:val="24"/>
        </w:rPr>
      </w:pPr>
      <w:r w:rsidRPr="007D12C1">
        <w:rPr>
          <w:rFonts w:ascii="Times New Roman" w:hAnsi="Times New Roman" w:cs="Times New Roman"/>
          <w:bCs/>
          <w:sz w:val="24"/>
          <w:szCs w:val="24"/>
        </w:rPr>
        <w:t xml:space="preserve">Every such apprentice shall be paid the standard wage paid to apprentices under the regulations of the craft or trade at which he/she is </w:t>
      </w:r>
      <w:proofErr w:type="gramStart"/>
      <w:r w:rsidRPr="007D12C1">
        <w:rPr>
          <w:rFonts w:ascii="Times New Roman" w:hAnsi="Times New Roman" w:cs="Times New Roman"/>
          <w:bCs/>
          <w:sz w:val="24"/>
          <w:szCs w:val="24"/>
        </w:rPr>
        <w:t>employed, and</w:t>
      </w:r>
      <w:proofErr w:type="gramEnd"/>
      <w:r w:rsidRPr="007D12C1">
        <w:rPr>
          <w:rFonts w:ascii="Times New Roman" w:hAnsi="Times New Roman" w:cs="Times New Roman"/>
          <w:bCs/>
          <w:sz w:val="24"/>
          <w:szCs w:val="24"/>
        </w:rPr>
        <w:t xml:space="preserve"> shall be employed only at the work of the craft or trade to which she/he is registered.</w:t>
      </w:r>
    </w:p>
    <w:p w14:paraId="75CD1446" w14:textId="77777777" w:rsidR="005D1C48" w:rsidRPr="007D12C1" w:rsidRDefault="005D1C48" w:rsidP="00945448">
      <w:pPr>
        <w:pStyle w:val="PlainText"/>
        <w:numPr>
          <w:ilvl w:val="1"/>
          <w:numId w:val="32"/>
        </w:numPr>
        <w:spacing w:after="240" w:line="300" w:lineRule="atLeast"/>
        <w:ind w:left="1440" w:hanging="720"/>
        <w:jc w:val="both"/>
        <w:rPr>
          <w:rFonts w:ascii="Times New Roman" w:hAnsi="Times New Roman" w:cs="Times New Roman"/>
          <w:bCs/>
          <w:sz w:val="24"/>
          <w:szCs w:val="24"/>
        </w:rPr>
      </w:pPr>
      <w:r w:rsidRPr="007D12C1">
        <w:rPr>
          <w:rFonts w:ascii="Times New Roman" w:hAnsi="Times New Roman" w:cs="Times New Roman"/>
          <w:bCs/>
          <w:sz w:val="24"/>
          <w:szCs w:val="24"/>
        </w:rPr>
        <w:t xml:space="preserve">Only apprentices, as defined in Labor Code section 3077, who are in training under apprenticeship standards and written apprentice agreements under chapter 4 (commencing at section 3070), division </w:t>
      </w:r>
      <w:proofErr w:type="gramStart"/>
      <w:r w:rsidRPr="007D12C1">
        <w:rPr>
          <w:rFonts w:ascii="Times New Roman" w:hAnsi="Times New Roman" w:cs="Times New Roman"/>
          <w:bCs/>
          <w:sz w:val="24"/>
          <w:szCs w:val="24"/>
        </w:rPr>
        <w:t>3,</w:t>
      </w:r>
      <w:proofErr w:type="gramEnd"/>
      <w:r w:rsidRPr="007D12C1">
        <w:rPr>
          <w:rFonts w:ascii="Times New Roman" w:hAnsi="Times New Roman" w:cs="Times New Roman"/>
          <w:bCs/>
          <w:sz w:val="24"/>
          <w:szCs w:val="24"/>
        </w:rPr>
        <w:t xml:space="preserve"> of the Labor Code, are eligible to be employed.  The employment and training of each apprentice shall be in accordance with the provisions of the apprenticeship standards and apprentice agreements under which the apprentice is training.</w:t>
      </w:r>
    </w:p>
    <w:p w14:paraId="578FBCD6" w14:textId="77777777" w:rsidR="005D1C48" w:rsidRPr="007D12C1" w:rsidRDefault="005D1C48" w:rsidP="00945448">
      <w:pPr>
        <w:pStyle w:val="PlainText"/>
        <w:numPr>
          <w:ilvl w:val="1"/>
          <w:numId w:val="32"/>
        </w:numPr>
        <w:spacing w:after="240" w:line="300" w:lineRule="atLeast"/>
        <w:ind w:left="1440" w:hanging="720"/>
        <w:jc w:val="both"/>
        <w:rPr>
          <w:rFonts w:ascii="Times New Roman" w:hAnsi="Times New Roman" w:cs="Times New Roman"/>
          <w:bCs/>
          <w:sz w:val="24"/>
          <w:szCs w:val="24"/>
        </w:rPr>
      </w:pPr>
      <w:r w:rsidRPr="007D12C1">
        <w:rPr>
          <w:rFonts w:ascii="Times New Roman" w:hAnsi="Times New Roman" w:cs="Times New Roman"/>
          <w:bCs/>
          <w:sz w:val="24"/>
          <w:szCs w:val="24"/>
        </w:rPr>
        <w:t xml:space="preserve">Pursuant to Labor Code section 1777.5, if that section applies to this Agreement as indicated above, Licensee and any subcontractors employing workers in any </w:t>
      </w:r>
      <w:proofErr w:type="spellStart"/>
      <w:r w:rsidRPr="007D12C1">
        <w:rPr>
          <w:rFonts w:ascii="Times New Roman" w:hAnsi="Times New Roman" w:cs="Times New Roman"/>
          <w:bCs/>
          <w:sz w:val="24"/>
          <w:szCs w:val="24"/>
        </w:rPr>
        <w:t>apprenticeable</w:t>
      </w:r>
      <w:proofErr w:type="spellEnd"/>
      <w:r w:rsidRPr="007D12C1">
        <w:rPr>
          <w:rFonts w:ascii="Times New Roman" w:hAnsi="Times New Roman" w:cs="Times New Roman"/>
          <w:bCs/>
          <w:sz w:val="24"/>
          <w:szCs w:val="24"/>
        </w:rPr>
        <w:t xml:space="preserve"> craft or trade in performing any Work under this Agreement shall apply to the applicable joint apprenticeship committee for a certificate approving Licensee or subcontractor under the applicable apprenticeship standards and fixing the ratio of apprentices to journeymen employed in performing the Work.</w:t>
      </w:r>
    </w:p>
    <w:p w14:paraId="404C3DE0" w14:textId="77777777" w:rsidR="005D1C48" w:rsidRPr="007D12C1" w:rsidRDefault="005D1C48" w:rsidP="00945448">
      <w:pPr>
        <w:pStyle w:val="PlainText"/>
        <w:numPr>
          <w:ilvl w:val="1"/>
          <w:numId w:val="32"/>
        </w:numPr>
        <w:spacing w:after="240" w:line="300" w:lineRule="atLeast"/>
        <w:ind w:left="1440" w:hanging="720"/>
        <w:jc w:val="both"/>
        <w:rPr>
          <w:rFonts w:ascii="Times New Roman" w:hAnsi="Times New Roman" w:cs="Times New Roman"/>
          <w:bCs/>
          <w:sz w:val="24"/>
          <w:szCs w:val="24"/>
        </w:rPr>
      </w:pPr>
      <w:r w:rsidRPr="007D12C1">
        <w:rPr>
          <w:rFonts w:ascii="Times New Roman" w:hAnsi="Times New Roman" w:cs="Times New Roman"/>
          <w:bCs/>
          <w:sz w:val="24"/>
          <w:szCs w:val="24"/>
        </w:rPr>
        <w:t>Pursuant to Labor Code section 1777.5, if that section applies to this Agreement as indicated above, Licensee and any subcontractor may be required to make contributions to the apprenticeship program.</w:t>
      </w:r>
    </w:p>
    <w:p w14:paraId="47EE95F0" w14:textId="77777777" w:rsidR="005D1C48" w:rsidRPr="007D12C1" w:rsidRDefault="005D1C48" w:rsidP="00945448">
      <w:pPr>
        <w:pStyle w:val="PlainText"/>
        <w:numPr>
          <w:ilvl w:val="1"/>
          <w:numId w:val="32"/>
        </w:numPr>
        <w:spacing w:after="240" w:line="300" w:lineRule="atLeast"/>
        <w:ind w:left="1440" w:hanging="720"/>
        <w:jc w:val="both"/>
        <w:rPr>
          <w:rFonts w:ascii="Times New Roman" w:hAnsi="Times New Roman" w:cs="Times New Roman"/>
          <w:bCs/>
          <w:sz w:val="24"/>
          <w:szCs w:val="24"/>
        </w:rPr>
      </w:pPr>
      <w:r w:rsidRPr="007D12C1">
        <w:rPr>
          <w:rFonts w:ascii="Times New Roman" w:hAnsi="Times New Roman" w:cs="Times New Roman"/>
          <w:bCs/>
          <w:sz w:val="24"/>
          <w:szCs w:val="24"/>
        </w:rPr>
        <w:t>If Licensee or subcontractor willfully fails to comply with Labor Code section 1777.5, then, upon a determination of noncompliance by the Administrator of Apprenticeship, it shall:</w:t>
      </w:r>
    </w:p>
    <w:p w14:paraId="26FAF0AE" w14:textId="77777777" w:rsidR="005D1C48" w:rsidRPr="007D12C1" w:rsidRDefault="005D1C48" w:rsidP="00945448">
      <w:pPr>
        <w:pStyle w:val="PlainText"/>
        <w:numPr>
          <w:ilvl w:val="2"/>
          <w:numId w:val="32"/>
        </w:numPr>
        <w:spacing w:after="240" w:line="300" w:lineRule="atLeast"/>
        <w:ind w:left="2340" w:hanging="900"/>
        <w:jc w:val="both"/>
        <w:rPr>
          <w:rFonts w:ascii="Times New Roman" w:hAnsi="Times New Roman" w:cs="Times New Roman"/>
          <w:bCs/>
          <w:sz w:val="24"/>
          <w:szCs w:val="24"/>
        </w:rPr>
      </w:pPr>
      <w:r w:rsidRPr="007D12C1">
        <w:rPr>
          <w:rFonts w:ascii="Times New Roman" w:hAnsi="Times New Roman" w:cs="Times New Roman"/>
          <w:bCs/>
          <w:sz w:val="24"/>
          <w:szCs w:val="24"/>
        </w:rPr>
        <w:t>Be denied the right to bid or propose on any subsequent project for one (1) year from the date of such determination; and</w:t>
      </w:r>
    </w:p>
    <w:p w14:paraId="03F00A8C" w14:textId="77777777" w:rsidR="005D1C48" w:rsidRPr="007D12C1" w:rsidRDefault="005D1C48" w:rsidP="00945448">
      <w:pPr>
        <w:pStyle w:val="PlainText"/>
        <w:numPr>
          <w:ilvl w:val="2"/>
          <w:numId w:val="32"/>
        </w:numPr>
        <w:spacing w:after="240" w:line="300" w:lineRule="atLeast"/>
        <w:ind w:left="2340" w:hanging="900"/>
        <w:jc w:val="both"/>
        <w:rPr>
          <w:rFonts w:ascii="Times New Roman" w:hAnsi="Times New Roman" w:cs="Times New Roman"/>
          <w:bCs/>
          <w:sz w:val="24"/>
          <w:szCs w:val="24"/>
        </w:rPr>
      </w:pPr>
      <w:r w:rsidRPr="007D12C1">
        <w:rPr>
          <w:rFonts w:ascii="Times New Roman" w:hAnsi="Times New Roman" w:cs="Times New Roman"/>
          <w:bCs/>
          <w:sz w:val="24"/>
          <w:szCs w:val="24"/>
        </w:rPr>
        <w:t>Forfeit as a penalty to the Judicial Council the full amount as stated in Labor Code section 1777.7.  Interpretation and enforcement of these provisions shall be in accordance with the rules and procedures of the California Apprenticeship Council and under the authority of the Chief of the Division of Apprenticeship Standards.</w:t>
      </w:r>
    </w:p>
    <w:p w14:paraId="2AD14D57" w14:textId="77777777" w:rsidR="005D1C48" w:rsidRPr="007D12C1" w:rsidRDefault="005D1C48" w:rsidP="00945448">
      <w:pPr>
        <w:pStyle w:val="PlainText"/>
        <w:numPr>
          <w:ilvl w:val="1"/>
          <w:numId w:val="32"/>
        </w:numPr>
        <w:spacing w:after="240" w:line="300" w:lineRule="atLeast"/>
        <w:ind w:left="1440" w:hanging="720"/>
        <w:jc w:val="both"/>
        <w:rPr>
          <w:rFonts w:ascii="Times New Roman" w:hAnsi="Times New Roman" w:cs="Times New Roman"/>
          <w:bCs/>
          <w:sz w:val="24"/>
          <w:szCs w:val="24"/>
        </w:rPr>
      </w:pPr>
      <w:r w:rsidRPr="007D12C1">
        <w:rPr>
          <w:rFonts w:ascii="Times New Roman" w:hAnsi="Times New Roman" w:cs="Times New Roman"/>
          <w:bCs/>
          <w:sz w:val="24"/>
          <w:szCs w:val="24"/>
        </w:rPr>
        <w:lastRenderedPageBreak/>
        <w:t>Licensee and all subcontractors shall comply with Labor Code section 1777.6, which section forbids certain discriminatory practices in the employment of apprentices.</w:t>
      </w:r>
    </w:p>
    <w:p w14:paraId="3A90CA16" w14:textId="77777777" w:rsidR="005D1C48" w:rsidRPr="007D12C1" w:rsidRDefault="005D1C48" w:rsidP="00945448">
      <w:pPr>
        <w:pStyle w:val="PlainText"/>
        <w:numPr>
          <w:ilvl w:val="1"/>
          <w:numId w:val="32"/>
        </w:numPr>
        <w:spacing w:after="240" w:line="300" w:lineRule="atLeast"/>
        <w:ind w:left="1440" w:hanging="720"/>
        <w:jc w:val="both"/>
        <w:rPr>
          <w:rFonts w:ascii="Times New Roman" w:hAnsi="Times New Roman" w:cs="Times New Roman"/>
          <w:bCs/>
          <w:sz w:val="24"/>
          <w:szCs w:val="24"/>
        </w:rPr>
      </w:pPr>
      <w:r w:rsidRPr="007D12C1">
        <w:rPr>
          <w:rFonts w:ascii="Times New Roman" w:hAnsi="Times New Roman" w:cs="Times New Roman"/>
          <w:bCs/>
          <w:sz w:val="24"/>
          <w:szCs w:val="24"/>
        </w:rPr>
        <w:t>Licensee shall become fully acquainted with the law regarding apprentices prior to commencement of the Work.  Special attention is directed to sections 1777.5, 1777.6, and 1777.7 of the Labor Code, and title 8, California Code of Regulations, section 200 et seq.  Questions may be directed to the State Division of Apprenticeship Standards, 455 Golden Gate Avenue, San Francisco, California 94102.</w:t>
      </w:r>
    </w:p>
    <w:p w14:paraId="5FA592C5" w14:textId="77777777" w:rsidR="005D1C48" w:rsidRPr="007D12C1" w:rsidRDefault="005D1C48" w:rsidP="00945448">
      <w:pPr>
        <w:pStyle w:val="PlainText"/>
        <w:numPr>
          <w:ilvl w:val="1"/>
          <w:numId w:val="32"/>
        </w:numPr>
        <w:spacing w:after="240" w:line="300" w:lineRule="atLeast"/>
        <w:ind w:left="1440" w:hanging="720"/>
        <w:jc w:val="both"/>
        <w:rPr>
          <w:rFonts w:ascii="Times New Roman" w:hAnsi="Times New Roman" w:cs="Times New Roman"/>
          <w:bCs/>
          <w:sz w:val="24"/>
          <w:szCs w:val="24"/>
        </w:rPr>
      </w:pPr>
      <w:r w:rsidRPr="007D12C1">
        <w:rPr>
          <w:rFonts w:ascii="Times New Roman" w:hAnsi="Times New Roman" w:cs="Times New Roman"/>
          <w:bCs/>
          <w:sz w:val="24"/>
          <w:szCs w:val="24"/>
        </w:rPr>
        <w:t>Licensee shall ensure compliance with all certification requirements for all workers performing Work including, without limitation, the requirements for electrician certification in Labor Code section 108 et seq.</w:t>
      </w:r>
    </w:p>
    <w:p w14:paraId="1C04F018" w14:textId="77777777" w:rsidR="00664967" w:rsidRPr="007D12C1" w:rsidRDefault="00664967" w:rsidP="007D12C1">
      <w:pPr>
        <w:spacing w:line="300" w:lineRule="atLeast"/>
        <w:jc w:val="both"/>
        <w:rPr>
          <w:rFonts w:ascii="Times New Roman" w:hAnsi="Times New Roman" w:cs="Times New Roman"/>
          <w:b/>
          <w:sz w:val="24"/>
          <w:szCs w:val="24"/>
        </w:rPr>
      </w:pPr>
    </w:p>
    <w:p w14:paraId="74D3A4C6" w14:textId="77777777" w:rsidR="00B77DAF" w:rsidRDefault="00B77DAF" w:rsidP="007D12C1">
      <w:pPr>
        <w:spacing w:line="300" w:lineRule="atLeast"/>
        <w:jc w:val="both"/>
        <w:rPr>
          <w:rFonts w:ascii="Times New Roman" w:hAnsi="Times New Roman" w:cs="Times New Roman"/>
          <w:b/>
          <w:sz w:val="24"/>
          <w:szCs w:val="24"/>
        </w:rPr>
        <w:sectPr w:rsidR="00B77DAF" w:rsidSect="0007052F">
          <w:headerReference w:type="default" r:id="rId37"/>
          <w:footerReference w:type="default" r:id="rId38"/>
          <w:footerReference w:type="first" r:id="rId39"/>
          <w:pgSz w:w="12240" w:h="15840" w:code="1"/>
          <w:pgMar w:top="1152" w:right="1440" w:bottom="1008" w:left="1440" w:header="432" w:footer="432" w:gutter="0"/>
          <w:pgNumType w:start="1"/>
          <w:cols w:space="720"/>
          <w:titlePg/>
          <w:docGrid w:linePitch="360"/>
        </w:sectPr>
      </w:pPr>
    </w:p>
    <w:p w14:paraId="1201468C" w14:textId="5C9CBE4F" w:rsidR="00664967" w:rsidRPr="007D12C1" w:rsidRDefault="004031C3" w:rsidP="00E96A92">
      <w:pPr>
        <w:pStyle w:val="PlainText"/>
        <w:spacing w:after="240" w:line="300" w:lineRule="atLeast"/>
        <w:ind w:left="3600" w:firstLine="187"/>
        <w:rPr>
          <w:rFonts w:ascii="Times New Roman" w:hAnsi="Times New Roman" w:cs="Times New Roman"/>
          <w:sz w:val="24"/>
          <w:szCs w:val="24"/>
        </w:rPr>
      </w:pPr>
      <w:r w:rsidRPr="007D12C1">
        <w:rPr>
          <w:rFonts w:ascii="Times New Roman" w:hAnsi="Times New Roman" w:cs="Times New Roman"/>
          <w:b/>
          <w:sz w:val="24"/>
          <w:szCs w:val="24"/>
        </w:rPr>
        <w:lastRenderedPageBreak/>
        <w:t>EXHIBIT I</w:t>
      </w:r>
    </w:p>
    <w:p w14:paraId="4692617D" w14:textId="77777777" w:rsidR="00664967" w:rsidRPr="007D12C1" w:rsidRDefault="004031C3" w:rsidP="00E96A92">
      <w:pPr>
        <w:spacing w:line="300" w:lineRule="atLeast"/>
        <w:ind w:firstLine="270"/>
        <w:jc w:val="center"/>
        <w:rPr>
          <w:rFonts w:ascii="Times New Roman" w:hAnsi="Times New Roman" w:cs="Times New Roman"/>
          <w:b/>
          <w:bCs/>
          <w:sz w:val="24"/>
          <w:szCs w:val="24"/>
        </w:rPr>
      </w:pPr>
      <w:r w:rsidRPr="007D12C1">
        <w:rPr>
          <w:rFonts w:ascii="Times New Roman" w:hAnsi="Times New Roman" w:cs="Times New Roman"/>
          <w:b/>
          <w:bCs/>
          <w:sz w:val="24"/>
          <w:szCs w:val="24"/>
        </w:rPr>
        <w:t>AS-BUILT DRAWINGS AND OTHER TECHNICAL DOCUMENTS AND SPECIFICATIONS</w:t>
      </w:r>
    </w:p>
    <w:p w14:paraId="78B2CDD3" w14:textId="77777777" w:rsidR="00664967" w:rsidRPr="007D12C1" w:rsidRDefault="00664967" w:rsidP="007D12C1">
      <w:pPr>
        <w:spacing w:line="300" w:lineRule="atLeast"/>
        <w:jc w:val="both"/>
        <w:rPr>
          <w:rFonts w:ascii="Times New Roman" w:hAnsi="Times New Roman" w:cs="Times New Roman"/>
          <w:b/>
          <w:sz w:val="24"/>
          <w:szCs w:val="24"/>
        </w:rPr>
      </w:pPr>
    </w:p>
    <w:p w14:paraId="7E8F1A8C" w14:textId="68465CC7" w:rsidR="00664967" w:rsidRPr="007D12C1" w:rsidRDefault="004031C3" w:rsidP="007D12C1">
      <w:pPr>
        <w:widowControl w:val="0"/>
        <w:tabs>
          <w:tab w:val="left" w:pos="1440"/>
        </w:tabs>
        <w:autoSpaceDE w:val="0"/>
        <w:autoSpaceDN w:val="0"/>
        <w:adjustRightInd w:val="0"/>
        <w:spacing w:line="300" w:lineRule="atLeast"/>
        <w:jc w:val="both"/>
        <w:rPr>
          <w:rFonts w:ascii="Times New Roman" w:hAnsi="Times New Roman" w:cs="Times New Roman"/>
          <w:b/>
          <w:sz w:val="24"/>
          <w:szCs w:val="24"/>
        </w:rPr>
      </w:pPr>
      <w:r w:rsidRPr="007D12C1">
        <w:rPr>
          <w:rFonts w:ascii="Times New Roman" w:hAnsi="Times New Roman" w:cs="Times New Roman"/>
          <w:sz w:val="24"/>
          <w:szCs w:val="24"/>
        </w:rPr>
        <w:t xml:space="preserve">This Exhibit will contain the System design and </w:t>
      </w:r>
      <w:r w:rsidR="004B6219">
        <w:rPr>
          <w:rFonts w:ascii="Times New Roman" w:hAnsi="Times New Roman" w:cs="Times New Roman"/>
          <w:sz w:val="24"/>
          <w:szCs w:val="24"/>
        </w:rPr>
        <w:t>C</w:t>
      </w:r>
      <w:r w:rsidRPr="007D12C1">
        <w:rPr>
          <w:rFonts w:ascii="Times New Roman" w:hAnsi="Times New Roman" w:cs="Times New Roman"/>
          <w:sz w:val="24"/>
          <w:szCs w:val="24"/>
        </w:rPr>
        <w:t xml:space="preserve">onstruction </w:t>
      </w:r>
      <w:r w:rsidR="004B6219">
        <w:rPr>
          <w:rFonts w:ascii="Times New Roman" w:hAnsi="Times New Roman" w:cs="Times New Roman"/>
          <w:sz w:val="24"/>
          <w:szCs w:val="24"/>
        </w:rPr>
        <w:t>D</w:t>
      </w:r>
      <w:r w:rsidRPr="007D12C1">
        <w:rPr>
          <w:rFonts w:ascii="Times New Roman" w:hAnsi="Times New Roman" w:cs="Times New Roman"/>
          <w:sz w:val="24"/>
          <w:szCs w:val="24"/>
        </w:rPr>
        <w:t xml:space="preserve">ocuments which will reflect the final installed System in the As-Built Drawings.  Licensee shall submit preliminary </w:t>
      </w:r>
      <w:r w:rsidR="00513D96" w:rsidRPr="007D12C1">
        <w:rPr>
          <w:rFonts w:ascii="Times New Roman" w:hAnsi="Times New Roman" w:cs="Times New Roman"/>
          <w:sz w:val="24"/>
          <w:szCs w:val="24"/>
        </w:rPr>
        <w:t>P</w:t>
      </w:r>
      <w:r w:rsidRPr="007D12C1">
        <w:rPr>
          <w:rFonts w:ascii="Times New Roman" w:hAnsi="Times New Roman" w:cs="Times New Roman"/>
          <w:sz w:val="24"/>
          <w:szCs w:val="24"/>
        </w:rPr>
        <w:t>roject design documents, including met</w:t>
      </w:r>
      <w:r w:rsidR="00513D96" w:rsidRPr="007D12C1">
        <w:rPr>
          <w:rFonts w:ascii="Times New Roman" w:hAnsi="Times New Roman" w:cs="Times New Roman"/>
          <w:sz w:val="24"/>
          <w:szCs w:val="24"/>
        </w:rPr>
        <w:t>e</w:t>
      </w:r>
      <w:r w:rsidRPr="007D12C1">
        <w:rPr>
          <w:rFonts w:ascii="Times New Roman" w:hAnsi="Times New Roman" w:cs="Times New Roman"/>
          <w:sz w:val="24"/>
          <w:szCs w:val="24"/>
        </w:rPr>
        <w:t xml:space="preserve">s and bounds survey.  </w:t>
      </w:r>
      <w:r w:rsidRPr="007D12C1">
        <w:rPr>
          <w:rFonts w:ascii="Times New Roman" w:hAnsi="Times New Roman" w:cs="Times New Roman"/>
          <w:b/>
          <w:sz w:val="24"/>
          <w:szCs w:val="24"/>
        </w:rPr>
        <w:t xml:space="preserve">Licensee understands that As-Built Drawings are required to be submitted for the purposes of full and complete compliance with the applicable provisions of this SLA. </w:t>
      </w:r>
      <w:r w:rsidR="00E96A92">
        <w:rPr>
          <w:rFonts w:ascii="Times New Roman" w:hAnsi="Times New Roman" w:cs="Times New Roman"/>
          <w:b/>
          <w:sz w:val="24"/>
          <w:szCs w:val="24"/>
        </w:rPr>
        <w:t xml:space="preserve"> </w:t>
      </w:r>
      <w:r w:rsidR="00EF248E" w:rsidRPr="007D12C1">
        <w:rPr>
          <w:rFonts w:ascii="Times New Roman" w:hAnsi="Times New Roman" w:cs="Times New Roman"/>
          <w:b/>
          <w:sz w:val="24"/>
          <w:szCs w:val="24"/>
        </w:rPr>
        <w:t xml:space="preserve">Reference to the O-Series attachments to RFP-FS-2023-JP </w:t>
      </w:r>
      <w:r w:rsidR="002A6922" w:rsidRPr="007D12C1">
        <w:rPr>
          <w:rFonts w:ascii="Times New Roman" w:hAnsi="Times New Roman" w:cs="Times New Roman"/>
          <w:b/>
          <w:sz w:val="24"/>
          <w:szCs w:val="24"/>
        </w:rPr>
        <w:t>below shall</w:t>
      </w:r>
      <w:r w:rsidR="00EF248E" w:rsidRPr="007D12C1">
        <w:rPr>
          <w:rFonts w:ascii="Times New Roman" w:hAnsi="Times New Roman" w:cs="Times New Roman"/>
          <w:b/>
          <w:sz w:val="24"/>
          <w:szCs w:val="24"/>
        </w:rPr>
        <w:t xml:space="preserve"> be understood as incorporating the technical requirements and specifications of the O-Series attachments into this Agreement</w:t>
      </w:r>
      <w:r w:rsidRPr="007D12C1">
        <w:rPr>
          <w:rFonts w:ascii="Times New Roman" w:hAnsi="Times New Roman" w:cs="Times New Roman"/>
          <w:b/>
          <w:sz w:val="24"/>
          <w:szCs w:val="24"/>
        </w:rPr>
        <w:t>.</w:t>
      </w:r>
    </w:p>
    <w:p w14:paraId="52FA79A6" w14:textId="77777777" w:rsidR="00664967" w:rsidRPr="007D12C1" w:rsidRDefault="00664967" w:rsidP="007D12C1">
      <w:pPr>
        <w:widowControl w:val="0"/>
        <w:tabs>
          <w:tab w:val="left" w:pos="1440"/>
        </w:tabs>
        <w:autoSpaceDE w:val="0"/>
        <w:autoSpaceDN w:val="0"/>
        <w:adjustRightInd w:val="0"/>
        <w:spacing w:line="300" w:lineRule="atLeast"/>
        <w:jc w:val="both"/>
        <w:rPr>
          <w:rFonts w:ascii="Times New Roman" w:hAnsi="Times New Roman" w:cs="Times New Roman"/>
          <w:b/>
          <w:sz w:val="24"/>
          <w:szCs w:val="24"/>
        </w:rPr>
      </w:pPr>
    </w:p>
    <w:p w14:paraId="6E19BAD4" w14:textId="77777777" w:rsidR="00664967" w:rsidRPr="007D12C1" w:rsidRDefault="004031C3" w:rsidP="007D12C1">
      <w:pPr>
        <w:widowControl w:val="0"/>
        <w:tabs>
          <w:tab w:val="left" w:pos="1440"/>
        </w:tabs>
        <w:spacing w:line="300" w:lineRule="atLeast"/>
        <w:jc w:val="both"/>
        <w:rPr>
          <w:rFonts w:ascii="Times New Roman" w:hAnsi="Times New Roman" w:cs="Times New Roman"/>
          <w:b/>
          <w:bCs/>
          <w:sz w:val="24"/>
          <w:szCs w:val="24"/>
        </w:rPr>
      </w:pPr>
      <w:r w:rsidRPr="007D12C1">
        <w:rPr>
          <w:rFonts w:ascii="Times New Roman" w:hAnsi="Times New Roman" w:cs="Times New Roman"/>
          <w:b/>
          <w:bCs/>
          <w:sz w:val="24"/>
          <w:szCs w:val="24"/>
        </w:rPr>
        <w:t xml:space="preserve">1.0 As-Built Drawings and Other Technical Documents and Specifications </w:t>
      </w:r>
    </w:p>
    <w:p w14:paraId="6C215BF0" w14:textId="77777777" w:rsidR="00664967" w:rsidRPr="007D12C1" w:rsidRDefault="00664967" w:rsidP="007D12C1">
      <w:pPr>
        <w:widowControl w:val="0"/>
        <w:tabs>
          <w:tab w:val="left" w:pos="1440"/>
        </w:tabs>
        <w:spacing w:line="300" w:lineRule="atLeast"/>
        <w:jc w:val="both"/>
        <w:rPr>
          <w:rFonts w:ascii="Times New Roman" w:hAnsi="Times New Roman" w:cs="Times New Roman"/>
          <w:b/>
          <w:bCs/>
          <w:sz w:val="24"/>
          <w:szCs w:val="24"/>
        </w:rPr>
      </w:pPr>
    </w:p>
    <w:p w14:paraId="56D0E904" w14:textId="00F39F62" w:rsidR="00664967" w:rsidRPr="0076064A" w:rsidRDefault="6F3C78BD" w:rsidP="0076064A">
      <w:pPr>
        <w:widowControl w:val="0"/>
        <w:tabs>
          <w:tab w:val="left" w:pos="1440"/>
        </w:tabs>
        <w:spacing w:line="300" w:lineRule="atLeast"/>
        <w:ind w:left="720"/>
        <w:jc w:val="both"/>
        <w:rPr>
          <w:rFonts w:ascii="Times New Roman" w:hAnsi="Times New Roman" w:cs="Times New Roman"/>
          <w:b/>
          <w:bCs/>
          <w:sz w:val="24"/>
          <w:szCs w:val="24"/>
        </w:rPr>
      </w:pPr>
      <w:r w:rsidRPr="0076064A">
        <w:rPr>
          <w:rFonts w:ascii="Times New Roman" w:hAnsi="Times New Roman" w:cs="Times New Roman"/>
          <w:b/>
          <w:bCs/>
          <w:sz w:val="24"/>
          <w:szCs w:val="24"/>
        </w:rPr>
        <w:t xml:space="preserve">1.1 </w:t>
      </w:r>
      <w:r w:rsidR="00513D96" w:rsidRPr="0076064A">
        <w:rPr>
          <w:rFonts w:ascii="Times New Roman" w:hAnsi="Times New Roman" w:cs="Times New Roman"/>
          <w:b/>
          <w:bCs/>
          <w:sz w:val="24"/>
          <w:szCs w:val="24"/>
        </w:rPr>
        <w:t xml:space="preserve">RFP </w:t>
      </w:r>
      <w:r w:rsidRPr="0076064A">
        <w:rPr>
          <w:rFonts w:ascii="Times New Roman" w:hAnsi="Times New Roman" w:cs="Times New Roman"/>
          <w:b/>
          <w:bCs/>
          <w:sz w:val="24"/>
          <w:szCs w:val="24"/>
        </w:rPr>
        <w:t xml:space="preserve">Attachment </w:t>
      </w:r>
      <w:r w:rsidR="2C34F2C7" w:rsidRPr="0076064A">
        <w:rPr>
          <w:rFonts w:ascii="Times New Roman" w:hAnsi="Times New Roman" w:cs="Times New Roman"/>
          <w:b/>
          <w:bCs/>
          <w:sz w:val="24"/>
          <w:szCs w:val="24"/>
        </w:rPr>
        <w:t>O</w:t>
      </w:r>
      <w:r w:rsidR="26A033F7" w:rsidRPr="0076064A">
        <w:rPr>
          <w:rFonts w:ascii="Times New Roman" w:hAnsi="Times New Roman" w:cs="Times New Roman"/>
          <w:b/>
          <w:bCs/>
          <w:sz w:val="24"/>
          <w:szCs w:val="24"/>
        </w:rPr>
        <w:t>.</w:t>
      </w:r>
      <w:r w:rsidRPr="0076064A">
        <w:rPr>
          <w:rFonts w:ascii="Times New Roman" w:hAnsi="Times New Roman" w:cs="Times New Roman"/>
          <w:b/>
          <w:bCs/>
          <w:sz w:val="24"/>
          <w:szCs w:val="24"/>
        </w:rPr>
        <w:t xml:space="preserve">1 Scope of Work </w:t>
      </w:r>
    </w:p>
    <w:p w14:paraId="27882EC6" w14:textId="77777777" w:rsidR="00664967" w:rsidRPr="007D12C1" w:rsidRDefault="00664967" w:rsidP="0076064A">
      <w:pPr>
        <w:widowControl w:val="0"/>
        <w:tabs>
          <w:tab w:val="left" w:pos="1440"/>
        </w:tabs>
        <w:spacing w:line="300" w:lineRule="atLeast"/>
        <w:ind w:left="720"/>
        <w:jc w:val="both"/>
        <w:rPr>
          <w:rFonts w:ascii="Times New Roman" w:hAnsi="Times New Roman" w:cs="Times New Roman"/>
          <w:b/>
          <w:bCs/>
          <w:sz w:val="24"/>
          <w:szCs w:val="24"/>
        </w:rPr>
      </w:pPr>
    </w:p>
    <w:p w14:paraId="2E77201F" w14:textId="19FD54BB" w:rsidR="00664967" w:rsidRPr="0076064A" w:rsidRDefault="6F3C78BD" w:rsidP="0076064A">
      <w:pPr>
        <w:widowControl w:val="0"/>
        <w:tabs>
          <w:tab w:val="left" w:pos="1440"/>
        </w:tabs>
        <w:spacing w:line="300" w:lineRule="atLeast"/>
        <w:ind w:left="720"/>
        <w:jc w:val="both"/>
        <w:rPr>
          <w:rFonts w:ascii="Times New Roman" w:hAnsi="Times New Roman" w:cs="Times New Roman"/>
          <w:b/>
          <w:bCs/>
          <w:sz w:val="24"/>
          <w:szCs w:val="24"/>
        </w:rPr>
      </w:pPr>
      <w:r w:rsidRPr="0076064A">
        <w:rPr>
          <w:rFonts w:ascii="Times New Roman" w:hAnsi="Times New Roman" w:cs="Times New Roman"/>
          <w:b/>
          <w:bCs/>
          <w:sz w:val="24"/>
          <w:szCs w:val="24"/>
        </w:rPr>
        <w:t xml:space="preserve">1.2 </w:t>
      </w:r>
      <w:r w:rsidR="00513D96" w:rsidRPr="0076064A">
        <w:rPr>
          <w:rFonts w:ascii="Times New Roman" w:hAnsi="Times New Roman" w:cs="Times New Roman"/>
          <w:b/>
          <w:bCs/>
          <w:sz w:val="24"/>
          <w:szCs w:val="24"/>
        </w:rPr>
        <w:t xml:space="preserve">RFP </w:t>
      </w:r>
      <w:r w:rsidRPr="0076064A">
        <w:rPr>
          <w:rFonts w:ascii="Times New Roman" w:hAnsi="Times New Roman" w:cs="Times New Roman"/>
          <w:b/>
          <w:bCs/>
          <w:sz w:val="24"/>
          <w:szCs w:val="24"/>
        </w:rPr>
        <w:t xml:space="preserve">Attachment </w:t>
      </w:r>
      <w:r w:rsidR="2C34F2C7" w:rsidRPr="0076064A">
        <w:rPr>
          <w:rFonts w:ascii="Times New Roman" w:hAnsi="Times New Roman" w:cs="Times New Roman"/>
          <w:b/>
          <w:bCs/>
          <w:sz w:val="24"/>
          <w:szCs w:val="24"/>
        </w:rPr>
        <w:t>O</w:t>
      </w:r>
      <w:r w:rsidR="26A033F7" w:rsidRPr="0076064A">
        <w:rPr>
          <w:rFonts w:ascii="Times New Roman" w:hAnsi="Times New Roman" w:cs="Times New Roman"/>
          <w:b/>
          <w:bCs/>
          <w:sz w:val="24"/>
          <w:szCs w:val="24"/>
        </w:rPr>
        <w:t>.</w:t>
      </w:r>
      <w:r w:rsidRPr="0076064A">
        <w:rPr>
          <w:rFonts w:ascii="Times New Roman" w:hAnsi="Times New Roman" w:cs="Times New Roman"/>
          <w:b/>
          <w:bCs/>
          <w:sz w:val="24"/>
          <w:szCs w:val="24"/>
        </w:rPr>
        <w:t xml:space="preserve">2 Supplemental Criteria </w:t>
      </w:r>
    </w:p>
    <w:p w14:paraId="2B1815F6" w14:textId="77777777" w:rsidR="00664967" w:rsidRPr="007D12C1" w:rsidRDefault="00664967" w:rsidP="0076064A">
      <w:pPr>
        <w:widowControl w:val="0"/>
        <w:tabs>
          <w:tab w:val="left" w:pos="1440"/>
        </w:tabs>
        <w:spacing w:line="300" w:lineRule="atLeast"/>
        <w:ind w:left="720"/>
        <w:jc w:val="both"/>
        <w:rPr>
          <w:rFonts w:ascii="Times New Roman" w:hAnsi="Times New Roman" w:cs="Times New Roman"/>
          <w:b/>
          <w:bCs/>
          <w:sz w:val="24"/>
          <w:szCs w:val="24"/>
        </w:rPr>
      </w:pPr>
    </w:p>
    <w:p w14:paraId="560F49E5" w14:textId="5007C58A" w:rsidR="00664967" w:rsidRPr="0076064A" w:rsidRDefault="6F3C78BD" w:rsidP="0076064A">
      <w:pPr>
        <w:widowControl w:val="0"/>
        <w:tabs>
          <w:tab w:val="left" w:pos="1440"/>
        </w:tabs>
        <w:spacing w:line="300" w:lineRule="atLeast"/>
        <w:ind w:left="720"/>
        <w:jc w:val="both"/>
        <w:rPr>
          <w:rFonts w:ascii="Times New Roman" w:hAnsi="Times New Roman" w:cs="Times New Roman"/>
          <w:b/>
          <w:bCs/>
          <w:sz w:val="24"/>
          <w:szCs w:val="24"/>
        </w:rPr>
      </w:pPr>
      <w:r w:rsidRPr="0076064A">
        <w:rPr>
          <w:rFonts w:ascii="Times New Roman" w:hAnsi="Times New Roman" w:cs="Times New Roman"/>
          <w:b/>
          <w:bCs/>
          <w:sz w:val="24"/>
          <w:szCs w:val="24"/>
        </w:rPr>
        <w:t xml:space="preserve">1.3 </w:t>
      </w:r>
      <w:r w:rsidR="00513D96" w:rsidRPr="0076064A">
        <w:rPr>
          <w:rFonts w:ascii="Times New Roman" w:hAnsi="Times New Roman" w:cs="Times New Roman"/>
          <w:b/>
          <w:bCs/>
          <w:sz w:val="24"/>
          <w:szCs w:val="24"/>
        </w:rPr>
        <w:t xml:space="preserve">RFP </w:t>
      </w:r>
      <w:r w:rsidRPr="0076064A">
        <w:rPr>
          <w:rFonts w:ascii="Times New Roman" w:hAnsi="Times New Roman" w:cs="Times New Roman"/>
          <w:b/>
          <w:bCs/>
          <w:sz w:val="24"/>
          <w:szCs w:val="24"/>
        </w:rPr>
        <w:t xml:space="preserve">Attachment </w:t>
      </w:r>
      <w:r w:rsidR="2C34F2C7" w:rsidRPr="0076064A">
        <w:rPr>
          <w:rFonts w:ascii="Times New Roman" w:hAnsi="Times New Roman" w:cs="Times New Roman"/>
          <w:b/>
          <w:bCs/>
          <w:sz w:val="24"/>
          <w:szCs w:val="24"/>
        </w:rPr>
        <w:t>O</w:t>
      </w:r>
      <w:r w:rsidR="26A033F7" w:rsidRPr="0076064A">
        <w:rPr>
          <w:rFonts w:ascii="Times New Roman" w:hAnsi="Times New Roman" w:cs="Times New Roman"/>
          <w:b/>
          <w:bCs/>
          <w:sz w:val="24"/>
          <w:szCs w:val="24"/>
        </w:rPr>
        <w:t>.</w:t>
      </w:r>
      <w:r w:rsidRPr="0076064A">
        <w:rPr>
          <w:rFonts w:ascii="Times New Roman" w:hAnsi="Times New Roman" w:cs="Times New Roman"/>
          <w:b/>
          <w:bCs/>
          <w:sz w:val="24"/>
          <w:szCs w:val="24"/>
        </w:rPr>
        <w:t xml:space="preserve">3 Design Build Process Submittals </w:t>
      </w:r>
    </w:p>
    <w:p w14:paraId="2392B3A1" w14:textId="77777777" w:rsidR="00664967" w:rsidRPr="007D12C1" w:rsidRDefault="00664967" w:rsidP="0076064A">
      <w:pPr>
        <w:widowControl w:val="0"/>
        <w:tabs>
          <w:tab w:val="left" w:pos="1440"/>
        </w:tabs>
        <w:spacing w:line="300" w:lineRule="atLeast"/>
        <w:ind w:left="720"/>
        <w:jc w:val="both"/>
        <w:rPr>
          <w:rFonts w:ascii="Times New Roman" w:hAnsi="Times New Roman" w:cs="Times New Roman"/>
          <w:b/>
          <w:bCs/>
          <w:sz w:val="24"/>
          <w:szCs w:val="24"/>
        </w:rPr>
      </w:pPr>
    </w:p>
    <w:p w14:paraId="4E01EE5F" w14:textId="3454E370" w:rsidR="00664967" w:rsidRPr="0076064A" w:rsidRDefault="6F3C78BD" w:rsidP="0076064A">
      <w:pPr>
        <w:widowControl w:val="0"/>
        <w:tabs>
          <w:tab w:val="left" w:pos="1440"/>
        </w:tabs>
        <w:spacing w:line="300" w:lineRule="atLeast"/>
        <w:ind w:left="720"/>
        <w:jc w:val="both"/>
        <w:rPr>
          <w:rFonts w:ascii="Times New Roman" w:hAnsi="Times New Roman" w:cs="Times New Roman"/>
          <w:b/>
          <w:bCs/>
          <w:sz w:val="24"/>
          <w:szCs w:val="24"/>
        </w:rPr>
      </w:pPr>
      <w:r w:rsidRPr="0076064A">
        <w:rPr>
          <w:rFonts w:ascii="Times New Roman" w:hAnsi="Times New Roman" w:cs="Times New Roman"/>
          <w:b/>
          <w:bCs/>
          <w:sz w:val="24"/>
          <w:szCs w:val="24"/>
        </w:rPr>
        <w:t xml:space="preserve">1.4 </w:t>
      </w:r>
      <w:r w:rsidR="00513D96" w:rsidRPr="0076064A">
        <w:rPr>
          <w:rFonts w:ascii="Times New Roman" w:hAnsi="Times New Roman" w:cs="Times New Roman"/>
          <w:b/>
          <w:bCs/>
          <w:sz w:val="24"/>
          <w:szCs w:val="24"/>
        </w:rPr>
        <w:t xml:space="preserve">RFP </w:t>
      </w:r>
      <w:r w:rsidRPr="0076064A">
        <w:rPr>
          <w:rFonts w:ascii="Times New Roman" w:hAnsi="Times New Roman" w:cs="Times New Roman"/>
          <w:b/>
          <w:bCs/>
          <w:sz w:val="24"/>
          <w:szCs w:val="24"/>
        </w:rPr>
        <w:t xml:space="preserve">Attachment </w:t>
      </w:r>
      <w:r w:rsidR="2C34F2C7" w:rsidRPr="0076064A">
        <w:rPr>
          <w:rFonts w:ascii="Times New Roman" w:hAnsi="Times New Roman" w:cs="Times New Roman"/>
          <w:b/>
          <w:bCs/>
          <w:sz w:val="24"/>
          <w:szCs w:val="24"/>
        </w:rPr>
        <w:t>O</w:t>
      </w:r>
      <w:r w:rsidR="26A033F7" w:rsidRPr="0076064A">
        <w:rPr>
          <w:rFonts w:ascii="Times New Roman" w:hAnsi="Times New Roman" w:cs="Times New Roman"/>
          <w:b/>
          <w:bCs/>
          <w:sz w:val="24"/>
          <w:szCs w:val="24"/>
        </w:rPr>
        <w:t>.</w:t>
      </w:r>
      <w:r w:rsidRPr="0076064A">
        <w:rPr>
          <w:rFonts w:ascii="Times New Roman" w:hAnsi="Times New Roman" w:cs="Times New Roman"/>
          <w:b/>
          <w:bCs/>
          <w:sz w:val="24"/>
          <w:szCs w:val="24"/>
        </w:rPr>
        <w:t xml:space="preserve">4 Solar PV Canopy Specifications </w:t>
      </w:r>
    </w:p>
    <w:p w14:paraId="3B2285E8" w14:textId="77777777" w:rsidR="00664967" w:rsidRPr="007D12C1" w:rsidRDefault="00664967" w:rsidP="0076064A">
      <w:pPr>
        <w:widowControl w:val="0"/>
        <w:tabs>
          <w:tab w:val="left" w:pos="1440"/>
        </w:tabs>
        <w:spacing w:line="300" w:lineRule="atLeast"/>
        <w:ind w:left="720"/>
        <w:jc w:val="both"/>
        <w:rPr>
          <w:rFonts w:ascii="Times New Roman" w:hAnsi="Times New Roman" w:cs="Times New Roman"/>
          <w:b/>
          <w:bCs/>
          <w:sz w:val="24"/>
          <w:szCs w:val="24"/>
        </w:rPr>
      </w:pPr>
    </w:p>
    <w:p w14:paraId="3677F57D" w14:textId="26A959F9" w:rsidR="00664967" w:rsidRPr="0076064A" w:rsidRDefault="6F3C78BD" w:rsidP="0076064A">
      <w:pPr>
        <w:widowControl w:val="0"/>
        <w:tabs>
          <w:tab w:val="left" w:pos="1440"/>
        </w:tabs>
        <w:spacing w:line="300" w:lineRule="atLeast"/>
        <w:ind w:left="720"/>
        <w:jc w:val="both"/>
        <w:rPr>
          <w:rFonts w:ascii="Times New Roman" w:hAnsi="Times New Roman" w:cs="Times New Roman"/>
          <w:b/>
          <w:bCs/>
          <w:sz w:val="24"/>
          <w:szCs w:val="24"/>
        </w:rPr>
      </w:pPr>
      <w:r w:rsidRPr="0076064A">
        <w:rPr>
          <w:rFonts w:ascii="Times New Roman" w:hAnsi="Times New Roman" w:cs="Times New Roman"/>
          <w:b/>
          <w:bCs/>
          <w:sz w:val="24"/>
          <w:szCs w:val="24"/>
        </w:rPr>
        <w:t xml:space="preserve">1.5 </w:t>
      </w:r>
      <w:r w:rsidR="00513D96" w:rsidRPr="0076064A">
        <w:rPr>
          <w:rFonts w:ascii="Times New Roman" w:hAnsi="Times New Roman" w:cs="Times New Roman"/>
          <w:b/>
          <w:bCs/>
          <w:sz w:val="24"/>
          <w:szCs w:val="24"/>
        </w:rPr>
        <w:t xml:space="preserve">RFP </w:t>
      </w:r>
      <w:r w:rsidRPr="0076064A">
        <w:rPr>
          <w:rFonts w:ascii="Times New Roman" w:hAnsi="Times New Roman" w:cs="Times New Roman"/>
          <w:b/>
          <w:bCs/>
          <w:sz w:val="24"/>
          <w:szCs w:val="24"/>
        </w:rPr>
        <w:t xml:space="preserve">Attachment </w:t>
      </w:r>
      <w:r w:rsidR="2C34F2C7" w:rsidRPr="0076064A">
        <w:rPr>
          <w:rFonts w:ascii="Times New Roman" w:hAnsi="Times New Roman" w:cs="Times New Roman"/>
          <w:b/>
          <w:bCs/>
          <w:sz w:val="24"/>
          <w:szCs w:val="24"/>
        </w:rPr>
        <w:t>O</w:t>
      </w:r>
      <w:r w:rsidR="26A033F7" w:rsidRPr="0076064A">
        <w:rPr>
          <w:rFonts w:ascii="Times New Roman" w:hAnsi="Times New Roman" w:cs="Times New Roman"/>
          <w:b/>
          <w:bCs/>
          <w:sz w:val="24"/>
          <w:szCs w:val="24"/>
        </w:rPr>
        <w:t>.</w:t>
      </w:r>
      <w:r w:rsidRPr="0076064A">
        <w:rPr>
          <w:rFonts w:ascii="Times New Roman" w:hAnsi="Times New Roman" w:cs="Times New Roman"/>
          <w:b/>
          <w:bCs/>
          <w:sz w:val="24"/>
          <w:szCs w:val="24"/>
        </w:rPr>
        <w:t xml:space="preserve">5 Solar PV Roof Mount Specifications </w:t>
      </w:r>
    </w:p>
    <w:p w14:paraId="33119EF1" w14:textId="77777777" w:rsidR="00664967" w:rsidRPr="007D12C1" w:rsidRDefault="00664967" w:rsidP="0076064A">
      <w:pPr>
        <w:widowControl w:val="0"/>
        <w:tabs>
          <w:tab w:val="left" w:pos="1440"/>
        </w:tabs>
        <w:spacing w:line="300" w:lineRule="atLeast"/>
        <w:ind w:left="720"/>
        <w:jc w:val="both"/>
        <w:rPr>
          <w:rFonts w:ascii="Times New Roman" w:hAnsi="Times New Roman" w:cs="Times New Roman"/>
          <w:b/>
          <w:bCs/>
          <w:sz w:val="24"/>
          <w:szCs w:val="24"/>
        </w:rPr>
      </w:pPr>
    </w:p>
    <w:p w14:paraId="460B57EC" w14:textId="1C41E638" w:rsidR="00664967" w:rsidRPr="0076064A" w:rsidRDefault="6F3C78BD" w:rsidP="0076064A">
      <w:pPr>
        <w:widowControl w:val="0"/>
        <w:tabs>
          <w:tab w:val="left" w:pos="1440"/>
        </w:tabs>
        <w:spacing w:line="300" w:lineRule="atLeast"/>
        <w:ind w:left="720"/>
        <w:jc w:val="both"/>
        <w:rPr>
          <w:rFonts w:ascii="Times New Roman" w:hAnsi="Times New Roman" w:cs="Times New Roman"/>
          <w:b/>
          <w:bCs/>
          <w:sz w:val="24"/>
          <w:szCs w:val="24"/>
        </w:rPr>
      </w:pPr>
      <w:r w:rsidRPr="0076064A">
        <w:rPr>
          <w:rFonts w:ascii="Times New Roman" w:hAnsi="Times New Roman" w:cs="Times New Roman"/>
          <w:b/>
          <w:bCs/>
          <w:sz w:val="24"/>
          <w:szCs w:val="24"/>
        </w:rPr>
        <w:t xml:space="preserve">1.6 </w:t>
      </w:r>
      <w:r w:rsidR="00513D96" w:rsidRPr="0076064A">
        <w:rPr>
          <w:rFonts w:ascii="Times New Roman" w:hAnsi="Times New Roman" w:cs="Times New Roman"/>
          <w:b/>
          <w:bCs/>
          <w:sz w:val="24"/>
          <w:szCs w:val="24"/>
        </w:rPr>
        <w:t xml:space="preserve">RFP </w:t>
      </w:r>
      <w:r w:rsidRPr="0076064A">
        <w:rPr>
          <w:rFonts w:ascii="Times New Roman" w:hAnsi="Times New Roman" w:cs="Times New Roman"/>
          <w:b/>
          <w:bCs/>
          <w:sz w:val="24"/>
          <w:szCs w:val="24"/>
        </w:rPr>
        <w:t xml:space="preserve">Attachment </w:t>
      </w:r>
      <w:r w:rsidR="2C34F2C7" w:rsidRPr="0076064A">
        <w:rPr>
          <w:rFonts w:ascii="Times New Roman" w:hAnsi="Times New Roman" w:cs="Times New Roman"/>
          <w:b/>
          <w:bCs/>
          <w:sz w:val="24"/>
          <w:szCs w:val="24"/>
        </w:rPr>
        <w:t>O</w:t>
      </w:r>
      <w:r w:rsidR="26A033F7" w:rsidRPr="0076064A">
        <w:rPr>
          <w:rFonts w:ascii="Times New Roman" w:hAnsi="Times New Roman" w:cs="Times New Roman"/>
          <w:b/>
          <w:bCs/>
          <w:sz w:val="24"/>
          <w:szCs w:val="24"/>
        </w:rPr>
        <w:t>.</w:t>
      </w:r>
      <w:r w:rsidRPr="0076064A">
        <w:rPr>
          <w:rFonts w:ascii="Times New Roman" w:hAnsi="Times New Roman" w:cs="Times New Roman"/>
          <w:b/>
          <w:bCs/>
          <w:sz w:val="24"/>
          <w:szCs w:val="24"/>
        </w:rPr>
        <w:t xml:space="preserve">6 General Electric Specifications </w:t>
      </w:r>
    </w:p>
    <w:p w14:paraId="3C38C071" w14:textId="77777777" w:rsidR="00664967" w:rsidRPr="007D12C1" w:rsidRDefault="00664967" w:rsidP="0076064A">
      <w:pPr>
        <w:widowControl w:val="0"/>
        <w:tabs>
          <w:tab w:val="left" w:pos="1440"/>
        </w:tabs>
        <w:spacing w:line="300" w:lineRule="atLeast"/>
        <w:ind w:left="720"/>
        <w:jc w:val="both"/>
        <w:rPr>
          <w:rFonts w:ascii="Times New Roman" w:hAnsi="Times New Roman" w:cs="Times New Roman"/>
          <w:b/>
          <w:bCs/>
          <w:sz w:val="24"/>
          <w:szCs w:val="24"/>
        </w:rPr>
      </w:pPr>
    </w:p>
    <w:p w14:paraId="683B825E" w14:textId="4F2025F4" w:rsidR="00664967" w:rsidRPr="0076064A" w:rsidRDefault="6F3C78BD" w:rsidP="0076064A">
      <w:pPr>
        <w:widowControl w:val="0"/>
        <w:tabs>
          <w:tab w:val="left" w:pos="1440"/>
        </w:tabs>
        <w:spacing w:line="300" w:lineRule="atLeast"/>
        <w:ind w:left="720"/>
        <w:jc w:val="both"/>
        <w:rPr>
          <w:rFonts w:ascii="Times New Roman" w:hAnsi="Times New Roman" w:cs="Times New Roman"/>
          <w:b/>
          <w:bCs/>
          <w:sz w:val="24"/>
          <w:szCs w:val="24"/>
        </w:rPr>
      </w:pPr>
      <w:r w:rsidRPr="0076064A">
        <w:rPr>
          <w:rFonts w:ascii="Times New Roman" w:hAnsi="Times New Roman" w:cs="Times New Roman"/>
          <w:b/>
          <w:bCs/>
          <w:sz w:val="24"/>
          <w:szCs w:val="24"/>
        </w:rPr>
        <w:t xml:space="preserve">1.7 </w:t>
      </w:r>
      <w:r w:rsidR="00513D96" w:rsidRPr="0076064A">
        <w:rPr>
          <w:rFonts w:ascii="Times New Roman" w:hAnsi="Times New Roman" w:cs="Times New Roman"/>
          <w:b/>
          <w:bCs/>
          <w:sz w:val="24"/>
          <w:szCs w:val="24"/>
        </w:rPr>
        <w:t xml:space="preserve">RFP </w:t>
      </w:r>
      <w:r w:rsidRPr="0076064A">
        <w:rPr>
          <w:rFonts w:ascii="Times New Roman" w:hAnsi="Times New Roman" w:cs="Times New Roman"/>
          <w:b/>
          <w:bCs/>
          <w:sz w:val="24"/>
          <w:szCs w:val="24"/>
        </w:rPr>
        <w:t xml:space="preserve">Attachment </w:t>
      </w:r>
      <w:r w:rsidR="2C34F2C7" w:rsidRPr="0076064A">
        <w:rPr>
          <w:rFonts w:ascii="Times New Roman" w:hAnsi="Times New Roman" w:cs="Times New Roman"/>
          <w:b/>
          <w:bCs/>
          <w:sz w:val="24"/>
          <w:szCs w:val="24"/>
        </w:rPr>
        <w:t>O</w:t>
      </w:r>
      <w:r w:rsidR="26A033F7" w:rsidRPr="0076064A">
        <w:rPr>
          <w:rFonts w:ascii="Times New Roman" w:hAnsi="Times New Roman" w:cs="Times New Roman"/>
          <w:b/>
          <w:bCs/>
          <w:sz w:val="24"/>
          <w:szCs w:val="24"/>
        </w:rPr>
        <w:t>.</w:t>
      </w:r>
      <w:r w:rsidRPr="0076064A">
        <w:rPr>
          <w:rFonts w:ascii="Times New Roman" w:hAnsi="Times New Roman" w:cs="Times New Roman"/>
          <w:b/>
          <w:bCs/>
          <w:sz w:val="24"/>
          <w:szCs w:val="24"/>
        </w:rPr>
        <w:t xml:space="preserve">7 Solar PV Systems Specifications </w:t>
      </w:r>
    </w:p>
    <w:p w14:paraId="4E054FC0" w14:textId="77777777" w:rsidR="00664967" w:rsidRPr="007D12C1" w:rsidRDefault="00664967" w:rsidP="0076064A">
      <w:pPr>
        <w:widowControl w:val="0"/>
        <w:tabs>
          <w:tab w:val="left" w:pos="1440"/>
        </w:tabs>
        <w:spacing w:line="300" w:lineRule="atLeast"/>
        <w:ind w:left="720"/>
        <w:jc w:val="both"/>
        <w:rPr>
          <w:rFonts w:ascii="Times New Roman" w:hAnsi="Times New Roman" w:cs="Times New Roman"/>
          <w:b/>
          <w:bCs/>
          <w:sz w:val="24"/>
          <w:szCs w:val="24"/>
        </w:rPr>
      </w:pPr>
    </w:p>
    <w:p w14:paraId="015ED124" w14:textId="77777777" w:rsidR="001F3587" w:rsidRPr="0076064A" w:rsidRDefault="6F3C78BD" w:rsidP="0076064A">
      <w:pPr>
        <w:widowControl w:val="0"/>
        <w:tabs>
          <w:tab w:val="left" w:pos="1440"/>
        </w:tabs>
        <w:spacing w:line="300" w:lineRule="atLeast"/>
        <w:ind w:left="720"/>
        <w:jc w:val="both"/>
        <w:rPr>
          <w:rFonts w:ascii="Times New Roman" w:hAnsi="Times New Roman" w:cs="Times New Roman"/>
          <w:b/>
          <w:bCs/>
          <w:sz w:val="24"/>
          <w:szCs w:val="24"/>
        </w:rPr>
      </w:pPr>
      <w:r w:rsidRPr="0076064A">
        <w:rPr>
          <w:rFonts w:ascii="Times New Roman" w:hAnsi="Times New Roman" w:cs="Times New Roman"/>
          <w:b/>
          <w:bCs/>
          <w:sz w:val="24"/>
          <w:szCs w:val="24"/>
        </w:rPr>
        <w:t xml:space="preserve">1.8 </w:t>
      </w:r>
      <w:r w:rsidR="00513D96" w:rsidRPr="0076064A">
        <w:rPr>
          <w:rFonts w:ascii="Times New Roman" w:hAnsi="Times New Roman" w:cs="Times New Roman"/>
          <w:b/>
          <w:bCs/>
          <w:sz w:val="24"/>
          <w:szCs w:val="24"/>
        </w:rPr>
        <w:t xml:space="preserve">RFP </w:t>
      </w:r>
      <w:r w:rsidRPr="0076064A">
        <w:rPr>
          <w:rFonts w:ascii="Times New Roman" w:hAnsi="Times New Roman" w:cs="Times New Roman"/>
          <w:b/>
          <w:bCs/>
          <w:sz w:val="24"/>
          <w:szCs w:val="24"/>
        </w:rPr>
        <w:t xml:space="preserve">Attachment </w:t>
      </w:r>
      <w:r w:rsidR="2C34F2C7" w:rsidRPr="0076064A">
        <w:rPr>
          <w:rFonts w:ascii="Times New Roman" w:hAnsi="Times New Roman" w:cs="Times New Roman"/>
          <w:b/>
          <w:bCs/>
          <w:sz w:val="24"/>
          <w:szCs w:val="24"/>
        </w:rPr>
        <w:t>O</w:t>
      </w:r>
      <w:r w:rsidR="26A033F7" w:rsidRPr="0076064A">
        <w:rPr>
          <w:rFonts w:ascii="Times New Roman" w:hAnsi="Times New Roman" w:cs="Times New Roman"/>
          <w:b/>
          <w:bCs/>
          <w:sz w:val="24"/>
          <w:szCs w:val="24"/>
        </w:rPr>
        <w:t>.</w:t>
      </w:r>
      <w:r w:rsidRPr="0076064A">
        <w:rPr>
          <w:rFonts w:ascii="Times New Roman" w:hAnsi="Times New Roman" w:cs="Times New Roman"/>
          <w:b/>
          <w:bCs/>
          <w:sz w:val="24"/>
          <w:szCs w:val="24"/>
        </w:rPr>
        <w:t xml:space="preserve">8 Battery Energy Storage Systems (BESS) Specifications </w:t>
      </w:r>
    </w:p>
    <w:p w14:paraId="2D8A070E" w14:textId="77777777" w:rsidR="001F3587" w:rsidRPr="007D12C1" w:rsidRDefault="001F3587" w:rsidP="0076064A">
      <w:pPr>
        <w:pStyle w:val="ListParagraph"/>
        <w:spacing w:line="300" w:lineRule="atLeast"/>
        <w:jc w:val="both"/>
        <w:rPr>
          <w:rFonts w:ascii="Times New Roman" w:hAnsi="Times New Roman" w:cs="Times New Roman"/>
          <w:b/>
          <w:bCs/>
          <w:sz w:val="24"/>
          <w:szCs w:val="24"/>
        </w:rPr>
      </w:pPr>
    </w:p>
    <w:p w14:paraId="6D231E04" w14:textId="64DCB028" w:rsidR="001F3587" w:rsidRPr="0076064A" w:rsidRDefault="001F3587" w:rsidP="0076064A">
      <w:pPr>
        <w:widowControl w:val="0"/>
        <w:tabs>
          <w:tab w:val="left" w:pos="1440"/>
        </w:tabs>
        <w:spacing w:line="300" w:lineRule="atLeast"/>
        <w:ind w:left="720"/>
        <w:jc w:val="both"/>
        <w:rPr>
          <w:rFonts w:ascii="Times New Roman" w:hAnsi="Times New Roman" w:cs="Times New Roman"/>
          <w:b/>
          <w:bCs/>
          <w:sz w:val="24"/>
          <w:szCs w:val="24"/>
        </w:rPr>
      </w:pPr>
      <w:r w:rsidRPr="0076064A">
        <w:rPr>
          <w:rFonts w:ascii="Times New Roman" w:hAnsi="Times New Roman" w:cs="Times New Roman"/>
          <w:b/>
          <w:bCs/>
          <w:sz w:val="24"/>
          <w:szCs w:val="24"/>
        </w:rPr>
        <w:t>1.9 RFP Attachment O.9 Microgrid Control System Specification</w:t>
      </w:r>
    </w:p>
    <w:p w14:paraId="3428976E" w14:textId="6876FB42" w:rsidR="38DD4A07" w:rsidRPr="007D12C1" w:rsidRDefault="38DD4A07" w:rsidP="0076064A">
      <w:pPr>
        <w:widowControl w:val="0"/>
        <w:tabs>
          <w:tab w:val="left" w:pos="1440"/>
        </w:tabs>
        <w:spacing w:line="300" w:lineRule="atLeast"/>
        <w:ind w:left="720"/>
        <w:jc w:val="both"/>
        <w:rPr>
          <w:rFonts w:ascii="Times New Roman" w:hAnsi="Times New Roman" w:cs="Times New Roman"/>
          <w:b/>
          <w:bCs/>
          <w:sz w:val="24"/>
          <w:szCs w:val="24"/>
        </w:rPr>
      </w:pPr>
    </w:p>
    <w:p w14:paraId="5458782C" w14:textId="3F4BC88D" w:rsidR="38DD4A07" w:rsidRPr="0076064A" w:rsidRDefault="38DD4A07" w:rsidP="0076064A">
      <w:pPr>
        <w:widowControl w:val="0"/>
        <w:tabs>
          <w:tab w:val="left" w:pos="1440"/>
        </w:tabs>
        <w:spacing w:line="300" w:lineRule="atLeast"/>
        <w:ind w:left="720"/>
        <w:jc w:val="both"/>
        <w:rPr>
          <w:rFonts w:ascii="Times New Roman" w:eastAsia="Arial" w:hAnsi="Times New Roman" w:cs="Times New Roman"/>
          <w:b/>
          <w:bCs/>
          <w:sz w:val="24"/>
          <w:szCs w:val="24"/>
        </w:rPr>
      </w:pPr>
      <w:r w:rsidRPr="0076064A">
        <w:rPr>
          <w:rFonts w:ascii="Times New Roman" w:hAnsi="Times New Roman" w:cs="Times New Roman"/>
          <w:b/>
          <w:bCs/>
          <w:sz w:val="24"/>
          <w:szCs w:val="24"/>
        </w:rPr>
        <w:t>1.</w:t>
      </w:r>
      <w:r w:rsidR="001F3587" w:rsidRPr="0076064A">
        <w:rPr>
          <w:rFonts w:ascii="Times New Roman" w:hAnsi="Times New Roman" w:cs="Times New Roman"/>
          <w:b/>
          <w:bCs/>
          <w:sz w:val="24"/>
          <w:szCs w:val="24"/>
        </w:rPr>
        <w:t>10</w:t>
      </w:r>
      <w:r w:rsidRPr="0076064A">
        <w:rPr>
          <w:rFonts w:ascii="Times New Roman" w:hAnsi="Times New Roman" w:cs="Times New Roman"/>
          <w:b/>
          <w:bCs/>
          <w:sz w:val="24"/>
          <w:szCs w:val="24"/>
        </w:rPr>
        <w:t xml:space="preserve"> </w:t>
      </w:r>
      <w:r w:rsidR="004B6219">
        <w:rPr>
          <w:rFonts w:ascii="Times New Roman" w:hAnsi="Times New Roman" w:cs="Times New Roman"/>
          <w:b/>
          <w:bCs/>
          <w:sz w:val="24"/>
          <w:szCs w:val="24"/>
        </w:rPr>
        <w:t xml:space="preserve">RFP </w:t>
      </w:r>
      <w:r w:rsidRPr="0076064A">
        <w:rPr>
          <w:rFonts w:ascii="Times New Roman" w:hAnsi="Times New Roman" w:cs="Times New Roman"/>
          <w:b/>
          <w:bCs/>
          <w:sz w:val="24"/>
          <w:szCs w:val="24"/>
        </w:rPr>
        <w:t>Attachment O.</w:t>
      </w:r>
      <w:r w:rsidR="001F3587" w:rsidRPr="0076064A">
        <w:rPr>
          <w:rFonts w:ascii="Times New Roman" w:hAnsi="Times New Roman" w:cs="Times New Roman"/>
          <w:b/>
          <w:bCs/>
          <w:sz w:val="24"/>
          <w:szCs w:val="24"/>
        </w:rPr>
        <w:t>10</w:t>
      </w:r>
      <w:r w:rsidRPr="0076064A">
        <w:rPr>
          <w:rFonts w:ascii="Times New Roman" w:hAnsi="Times New Roman" w:cs="Times New Roman"/>
          <w:b/>
          <w:bCs/>
          <w:sz w:val="24"/>
          <w:szCs w:val="24"/>
        </w:rPr>
        <w:t xml:space="preserve"> CALIFORNIA TRIAL COURT FACILITIES STANDARDS 2020 DIVISION TWO: TECHNICAL CRITERIA  11.C  Building Elements: Exterior Construction.    </w:t>
      </w:r>
    </w:p>
    <w:p w14:paraId="4745C66A" w14:textId="77777777" w:rsidR="00664967" w:rsidRPr="007D12C1" w:rsidRDefault="00664967" w:rsidP="007D12C1">
      <w:pPr>
        <w:widowControl w:val="0"/>
        <w:tabs>
          <w:tab w:val="left" w:pos="1440"/>
        </w:tabs>
        <w:spacing w:line="300" w:lineRule="atLeast"/>
        <w:jc w:val="both"/>
        <w:rPr>
          <w:rFonts w:ascii="Times New Roman" w:hAnsi="Times New Roman" w:cs="Times New Roman"/>
          <w:b/>
          <w:bCs/>
          <w:sz w:val="24"/>
          <w:szCs w:val="24"/>
        </w:rPr>
      </w:pPr>
    </w:p>
    <w:p w14:paraId="4F064116" w14:textId="4288BC63" w:rsidR="11B4D11F" w:rsidRPr="007D12C1" w:rsidRDefault="11B4D11F" w:rsidP="007D12C1">
      <w:pPr>
        <w:spacing w:line="300" w:lineRule="atLeast"/>
        <w:jc w:val="both"/>
        <w:rPr>
          <w:rFonts w:ascii="Times New Roman" w:hAnsi="Times New Roman" w:cs="Times New Roman"/>
          <w:sz w:val="24"/>
          <w:szCs w:val="24"/>
        </w:rPr>
      </w:pPr>
    </w:p>
    <w:p w14:paraId="698D8BBF" w14:textId="109A099C" w:rsidR="11B4D11F" w:rsidRPr="007D12C1" w:rsidRDefault="11B4D11F" w:rsidP="007D12C1">
      <w:pPr>
        <w:spacing w:line="300" w:lineRule="atLeast"/>
        <w:jc w:val="both"/>
        <w:rPr>
          <w:rFonts w:ascii="Times New Roman" w:hAnsi="Times New Roman" w:cs="Times New Roman"/>
          <w:sz w:val="24"/>
          <w:szCs w:val="24"/>
        </w:rPr>
      </w:pPr>
    </w:p>
    <w:p w14:paraId="111E74D2" w14:textId="77777777" w:rsidR="00664967" w:rsidRPr="007D12C1" w:rsidRDefault="00664967" w:rsidP="007D12C1">
      <w:pPr>
        <w:spacing w:line="300" w:lineRule="atLeast"/>
        <w:jc w:val="both"/>
        <w:outlineLvl w:val="0"/>
        <w:rPr>
          <w:rFonts w:ascii="Times New Roman" w:hAnsi="Times New Roman" w:cs="Times New Roman"/>
          <w:b/>
          <w:sz w:val="24"/>
          <w:szCs w:val="24"/>
        </w:rPr>
      </w:pPr>
    </w:p>
    <w:p w14:paraId="5874668B" w14:textId="77777777" w:rsidR="00664967" w:rsidRPr="007D12C1" w:rsidRDefault="00664967" w:rsidP="007D12C1">
      <w:pPr>
        <w:spacing w:line="300" w:lineRule="atLeast"/>
        <w:jc w:val="both"/>
        <w:rPr>
          <w:rFonts w:ascii="Times New Roman" w:hAnsi="Times New Roman" w:cs="Times New Roman"/>
          <w:b/>
          <w:sz w:val="24"/>
          <w:szCs w:val="24"/>
        </w:rPr>
        <w:sectPr w:rsidR="00664967" w:rsidRPr="007D12C1" w:rsidSect="006511E2">
          <w:footerReference w:type="first" r:id="rId40"/>
          <w:pgSz w:w="12240" w:h="15840" w:code="1"/>
          <w:pgMar w:top="1152" w:right="1440" w:bottom="1008" w:left="1440" w:header="432" w:footer="432" w:gutter="0"/>
          <w:pgNumType w:start="1"/>
          <w:cols w:space="720"/>
          <w:titlePg/>
          <w:docGrid w:linePitch="360"/>
        </w:sectPr>
      </w:pPr>
    </w:p>
    <w:p w14:paraId="048EBC90" w14:textId="56EACDC0" w:rsidR="00664967" w:rsidRPr="007D12C1" w:rsidRDefault="004031C3" w:rsidP="002D40BF">
      <w:pPr>
        <w:spacing w:after="240" w:line="300" w:lineRule="atLeast"/>
        <w:jc w:val="center"/>
        <w:rPr>
          <w:rFonts w:ascii="Times New Roman" w:hAnsi="Times New Roman" w:cs="Times New Roman"/>
          <w:b/>
          <w:sz w:val="24"/>
          <w:szCs w:val="24"/>
        </w:rPr>
      </w:pPr>
      <w:r w:rsidRPr="007D12C1">
        <w:rPr>
          <w:rFonts w:ascii="Times New Roman" w:hAnsi="Times New Roman" w:cs="Times New Roman"/>
          <w:b/>
          <w:bCs/>
          <w:sz w:val="24"/>
          <w:szCs w:val="24"/>
        </w:rPr>
        <w:lastRenderedPageBreak/>
        <w:t>EXHIBIT J</w:t>
      </w:r>
    </w:p>
    <w:p w14:paraId="72E4A086" w14:textId="14EA63D9" w:rsidR="00664967" w:rsidRPr="007D12C1" w:rsidRDefault="004031C3" w:rsidP="002D40BF">
      <w:pPr>
        <w:spacing w:line="300" w:lineRule="atLeast"/>
        <w:jc w:val="center"/>
        <w:rPr>
          <w:rFonts w:ascii="Times New Roman" w:hAnsi="Times New Roman" w:cs="Times New Roman"/>
          <w:b/>
          <w:caps/>
          <w:sz w:val="24"/>
          <w:szCs w:val="24"/>
        </w:rPr>
      </w:pPr>
      <w:r w:rsidRPr="007D12C1">
        <w:rPr>
          <w:rFonts w:ascii="Times New Roman" w:hAnsi="Times New Roman" w:cs="Times New Roman"/>
          <w:b/>
          <w:caps/>
          <w:sz w:val="24"/>
          <w:szCs w:val="24"/>
        </w:rPr>
        <w:t>General Installation Requirements</w:t>
      </w:r>
    </w:p>
    <w:p w14:paraId="47EF2812" w14:textId="77777777" w:rsidR="00664967" w:rsidRPr="007D12C1" w:rsidRDefault="00664967" w:rsidP="007D12C1">
      <w:pPr>
        <w:spacing w:line="300" w:lineRule="atLeast"/>
        <w:jc w:val="both"/>
        <w:rPr>
          <w:rFonts w:ascii="Times New Roman" w:hAnsi="Times New Roman" w:cs="Times New Roman"/>
          <w:sz w:val="24"/>
          <w:szCs w:val="24"/>
        </w:rPr>
      </w:pPr>
    </w:p>
    <w:p w14:paraId="528DDCB9" w14:textId="77777777" w:rsidR="00513D96" w:rsidRPr="007D12C1" w:rsidRDefault="00513D96" w:rsidP="007D12C1">
      <w:pPr>
        <w:autoSpaceDE w:val="0"/>
        <w:autoSpaceDN w:val="0"/>
        <w:adjustRightInd w:val="0"/>
        <w:spacing w:line="300" w:lineRule="atLeast"/>
        <w:jc w:val="both"/>
        <w:rPr>
          <w:rFonts w:ascii="Times New Roman" w:hAnsi="Times New Roman" w:cs="Times New Roman"/>
          <w:sz w:val="24"/>
          <w:szCs w:val="24"/>
        </w:rPr>
      </w:pPr>
      <w:r w:rsidRPr="007D12C1">
        <w:rPr>
          <w:rFonts w:ascii="Times New Roman" w:hAnsi="Times New Roman" w:cs="Times New Roman"/>
          <w:sz w:val="24"/>
          <w:szCs w:val="24"/>
        </w:rPr>
        <w:t>These General Installation Requirements shall apply to all Judicial Council sites regardless of site-specific construction, installation, and operation requirements.</w:t>
      </w:r>
    </w:p>
    <w:p w14:paraId="27597562" w14:textId="77777777" w:rsidR="00513D96" w:rsidRPr="007D12C1" w:rsidRDefault="00513D96" w:rsidP="007D12C1">
      <w:pPr>
        <w:autoSpaceDE w:val="0"/>
        <w:autoSpaceDN w:val="0"/>
        <w:adjustRightInd w:val="0"/>
        <w:spacing w:line="300" w:lineRule="atLeast"/>
        <w:jc w:val="both"/>
        <w:rPr>
          <w:rFonts w:ascii="Times New Roman" w:hAnsi="Times New Roman" w:cs="Times New Roman"/>
          <w:sz w:val="24"/>
          <w:szCs w:val="24"/>
        </w:rPr>
      </w:pPr>
    </w:p>
    <w:p w14:paraId="2DF8F1B7" w14:textId="77777777" w:rsidR="00513D96" w:rsidRPr="007D12C1" w:rsidRDefault="00513D96" w:rsidP="007D12C1">
      <w:pPr>
        <w:autoSpaceDE w:val="0"/>
        <w:autoSpaceDN w:val="0"/>
        <w:adjustRightInd w:val="0"/>
        <w:spacing w:line="300" w:lineRule="atLeast"/>
        <w:jc w:val="both"/>
        <w:rPr>
          <w:rFonts w:ascii="Times New Roman" w:hAnsi="Times New Roman" w:cs="Times New Roman"/>
          <w:b/>
          <w:sz w:val="24"/>
          <w:szCs w:val="24"/>
          <w:u w:val="single"/>
        </w:rPr>
      </w:pPr>
      <w:r w:rsidRPr="007D12C1">
        <w:rPr>
          <w:rFonts w:ascii="Times New Roman" w:hAnsi="Times New Roman" w:cs="Times New Roman"/>
          <w:b/>
          <w:sz w:val="24"/>
          <w:szCs w:val="24"/>
          <w:u w:val="single"/>
        </w:rPr>
        <w:t xml:space="preserve">For Judicial Council sites </w:t>
      </w:r>
    </w:p>
    <w:p w14:paraId="425DCD66" w14:textId="77777777" w:rsidR="00513D96" w:rsidRPr="007D12C1" w:rsidRDefault="00513D96" w:rsidP="007D12C1">
      <w:pPr>
        <w:autoSpaceDE w:val="0"/>
        <w:autoSpaceDN w:val="0"/>
        <w:adjustRightInd w:val="0"/>
        <w:spacing w:line="300" w:lineRule="atLeast"/>
        <w:jc w:val="both"/>
        <w:rPr>
          <w:rFonts w:ascii="Times New Roman" w:hAnsi="Times New Roman" w:cs="Times New Roman"/>
          <w:sz w:val="24"/>
          <w:szCs w:val="24"/>
        </w:rPr>
      </w:pPr>
    </w:p>
    <w:p w14:paraId="239DACAE" w14:textId="6E235EDE" w:rsidR="00513D96" w:rsidRPr="007D12C1" w:rsidRDefault="00513D96" w:rsidP="001F06E1">
      <w:pPr>
        <w:numPr>
          <w:ilvl w:val="0"/>
          <w:numId w:val="6"/>
        </w:numPr>
        <w:autoSpaceDE w:val="0"/>
        <w:autoSpaceDN w:val="0"/>
        <w:adjustRightInd w:val="0"/>
        <w:spacing w:after="240" w:line="300" w:lineRule="atLeast"/>
        <w:ind w:hanging="720"/>
        <w:jc w:val="both"/>
        <w:rPr>
          <w:rFonts w:ascii="Times New Roman" w:hAnsi="Times New Roman" w:cs="Times New Roman"/>
          <w:sz w:val="24"/>
          <w:szCs w:val="24"/>
        </w:rPr>
      </w:pPr>
      <w:r w:rsidRPr="007D12C1">
        <w:rPr>
          <w:rFonts w:ascii="Times New Roman" w:hAnsi="Times New Roman" w:cs="Times New Roman"/>
          <w:sz w:val="24"/>
          <w:szCs w:val="24"/>
        </w:rPr>
        <w:t xml:space="preserve">Security clearances will be required for Licensee and subcontractor(s) who perform the installation, </w:t>
      </w:r>
      <w:proofErr w:type="gramStart"/>
      <w:r w:rsidRPr="007D12C1">
        <w:rPr>
          <w:rFonts w:ascii="Times New Roman" w:hAnsi="Times New Roman" w:cs="Times New Roman"/>
          <w:sz w:val="24"/>
          <w:szCs w:val="24"/>
        </w:rPr>
        <w:t>construction</w:t>
      </w:r>
      <w:proofErr w:type="gramEnd"/>
      <w:r w:rsidRPr="007D12C1">
        <w:rPr>
          <w:rFonts w:ascii="Times New Roman" w:hAnsi="Times New Roman" w:cs="Times New Roman"/>
          <w:sz w:val="24"/>
          <w:szCs w:val="24"/>
        </w:rPr>
        <w:t xml:space="preserve"> and ongoing maintenance of the System. For additional details - please see Exhibit Q, Internal Background Check Policy.</w:t>
      </w:r>
    </w:p>
    <w:p w14:paraId="72F654E4" w14:textId="710B7C77" w:rsidR="00513D96" w:rsidRPr="007D12C1" w:rsidRDefault="00513D96" w:rsidP="001F06E1">
      <w:pPr>
        <w:numPr>
          <w:ilvl w:val="0"/>
          <w:numId w:val="6"/>
        </w:numPr>
        <w:autoSpaceDE w:val="0"/>
        <w:autoSpaceDN w:val="0"/>
        <w:adjustRightInd w:val="0"/>
        <w:spacing w:after="240" w:line="300" w:lineRule="atLeast"/>
        <w:ind w:hanging="720"/>
        <w:jc w:val="both"/>
        <w:rPr>
          <w:rFonts w:ascii="Times New Roman" w:hAnsi="Times New Roman" w:cs="Times New Roman"/>
          <w:sz w:val="24"/>
          <w:szCs w:val="24"/>
        </w:rPr>
      </w:pPr>
      <w:r w:rsidRPr="007D12C1">
        <w:rPr>
          <w:rFonts w:ascii="Times New Roman" w:hAnsi="Times New Roman" w:cs="Times New Roman"/>
          <w:sz w:val="24"/>
          <w:szCs w:val="24"/>
        </w:rPr>
        <w:t>Site-specific security requirements will also be identified during each Project kick-off meeting.</w:t>
      </w:r>
    </w:p>
    <w:p w14:paraId="6F23AC2E" w14:textId="77777777" w:rsidR="00513D96" w:rsidRPr="007D12C1" w:rsidRDefault="00513D96" w:rsidP="001F06E1">
      <w:pPr>
        <w:numPr>
          <w:ilvl w:val="0"/>
          <w:numId w:val="6"/>
        </w:numPr>
        <w:autoSpaceDE w:val="0"/>
        <w:autoSpaceDN w:val="0"/>
        <w:adjustRightInd w:val="0"/>
        <w:spacing w:after="240" w:line="300" w:lineRule="atLeast"/>
        <w:ind w:hanging="720"/>
        <w:jc w:val="both"/>
        <w:rPr>
          <w:rFonts w:ascii="Times New Roman" w:hAnsi="Times New Roman" w:cs="Times New Roman"/>
          <w:sz w:val="24"/>
          <w:szCs w:val="24"/>
        </w:rPr>
      </w:pPr>
      <w:r w:rsidRPr="007D12C1">
        <w:rPr>
          <w:rFonts w:ascii="Times New Roman" w:hAnsi="Times New Roman" w:cs="Times New Roman"/>
          <w:sz w:val="24"/>
          <w:szCs w:val="24"/>
        </w:rPr>
        <w:t>Licensee must provide thirty (30) calendar days’ notice prior to disrupting utility electrical service for the purpose of electrically interconnecting the System.  Once a date for service shut off is set, Licensee must perform the electrical interconnection on this date.</w:t>
      </w:r>
    </w:p>
    <w:p w14:paraId="51990A41" w14:textId="3FA6F1BB" w:rsidR="00513D96" w:rsidRDefault="00513D96" w:rsidP="001F06E1">
      <w:pPr>
        <w:numPr>
          <w:ilvl w:val="0"/>
          <w:numId w:val="6"/>
        </w:numPr>
        <w:autoSpaceDE w:val="0"/>
        <w:autoSpaceDN w:val="0"/>
        <w:adjustRightInd w:val="0"/>
        <w:spacing w:after="240" w:line="300" w:lineRule="atLeast"/>
        <w:ind w:hanging="720"/>
        <w:jc w:val="both"/>
        <w:rPr>
          <w:rFonts w:ascii="Times New Roman" w:hAnsi="Times New Roman" w:cs="Times New Roman"/>
          <w:sz w:val="24"/>
          <w:szCs w:val="24"/>
        </w:rPr>
      </w:pPr>
      <w:r w:rsidRPr="007D12C1">
        <w:rPr>
          <w:rFonts w:ascii="Times New Roman" w:hAnsi="Times New Roman" w:cs="Times New Roman"/>
          <w:sz w:val="24"/>
          <w:szCs w:val="24"/>
        </w:rPr>
        <w:t xml:space="preserve">Safety program documentation shall be submitted with the construction schedule for review and approval.  The safety program documentation shall include requirements that Licensee and subcontractors must perform all work in a manner that safeguards persons and property from injury and must train all Licensee and subcontractor workers of the requirements of the project safety </w:t>
      </w:r>
      <w:proofErr w:type="gramStart"/>
      <w:r w:rsidRPr="007D12C1">
        <w:rPr>
          <w:rFonts w:ascii="Times New Roman" w:hAnsi="Times New Roman" w:cs="Times New Roman"/>
          <w:sz w:val="24"/>
          <w:szCs w:val="24"/>
        </w:rPr>
        <w:t>program;</w:t>
      </w:r>
      <w:proofErr w:type="gramEnd"/>
      <w:r w:rsidRPr="007D12C1">
        <w:rPr>
          <w:rFonts w:ascii="Times New Roman" w:hAnsi="Times New Roman" w:cs="Times New Roman"/>
          <w:sz w:val="24"/>
          <w:szCs w:val="24"/>
        </w:rPr>
        <w:t xml:space="preserve"> all job related hazards, and all safety laws, rules, regulations, or requirements applicable to the work. </w:t>
      </w:r>
    </w:p>
    <w:p w14:paraId="26432340" w14:textId="55C10D48" w:rsidR="004B6219" w:rsidRDefault="004B6219" w:rsidP="001F06E1">
      <w:pPr>
        <w:numPr>
          <w:ilvl w:val="0"/>
          <w:numId w:val="6"/>
        </w:numPr>
        <w:autoSpaceDE w:val="0"/>
        <w:autoSpaceDN w:val="0"/>
        <w:adjustRightInd w:val="0"/>
        <w:spacing w:after="240" w:line="300" w:lineRule="atLeast"/>
        <w:ind w:hanging="720"/>
        <w:jc w:val="both"/>
        <w:rPr>
          <w:rFonts w:ascii="Times New Roman" w:hAnsi="Times New Roman" w:cs="Times New Roman"/>
          <w:sz w:val="24"/>
          <w:szCs w:val="24"/>
        </w:rPr>
      </w:pPr>
      <w:r w:rsidRPr="004B6219">
        <w:rPr>
          <w:rFonts w:ascii="Times New Roman" w:hAnsi="Times New Roman" w:cs="Times New Roman"/>
          <w:sz w:val="24"/>
          <w:szCs w:val="24"/>
        </w:rPr>
        <w:t xml:space="preserve">Licensee and subcontractors acknowledge that other construction or operations work may be occurring at or affecting the Site during Installation (Separate Contractors). Licensee shall cooperate with Judicial Council’s forces and Separate Contractors. Licensee and subcontractors shall connect, schedule, and coordinate its construction and operations with the construction and operations of Judicial Council and Separate Contractors.    </w:t>
      </w:r>
    </w:p>
    <w:p w14:paraId="2DA5DFC2" w14:textId="77777777" w:rsidR="002D40BF" w:rsidRDefault="002D40BF" w:rsidP="002D40BF">
      <w:pPr>
        <w:autoSpaceDE w:val="0"/>
        <w:autoSpaceDN w:val="0"/>
        <w:adjustRightInd w:val="0"/>
        <w:spacing w:line="300" w:lineRule="atLeast"/>
        <w:jc w:val="both"/>
        <w:rPr>
          <w:rFonts w:ascii="Times New Roman" w:hAnsi="Times New Roman" w:cs="Times New Roman"/>
          <w:sz w:val="24"/>
          <w:szCs w:val="24"/>
        </w:rPr>
      </w:pPr>
    </w:p>
    <w:p w14:paraId="630FA5FF" w14:textId="77777777" w:rsidR="002D40BF" w:rsidRPr="002D40BF" w:rsidRDefault="002D40BF" w:rsidP="002D40BF">
      <w:pPr>
        <w:autoSpaceDE w:val="0"/>
        <w:autoSpaceDN w:val="0"/>
        <w:adjustRightInd w:val="0"/>
        <w:spacing w:line="300" w:lineRule="atLeast"/>
        <w:jc w:val="both"/>
        <w:rPr>
          <w:rFonts w:ascii="Times New Roman" w:hAnsi="Times New Roman" w:cs="Times New Roman"/>
          <w:sz w:val="24"/>
          <w:szCs w:val="24"/>
        </w:rPr>
      </w:pPr>
    </w:p>
    <w:p w14:paraId="0FC78C2F" w14:textId="77777777" w:rsidR="00513D96" w:rsidRPr="007D12C1" w:rsidRDefault="00513D96" w:rsidP="007D12C1">
      <w:pPr>
        <w:autoSpaceDE w:val="0"/>
        <w:autoSpaceDN w:val="0"/>
        <w:adjustRightInd w:val="0"/>
        <w:spacing w:line="300" w:lineRule="atLeast"/>
        <w:jc w:val="both"/>
        <w:rPr>
          <w:rFonts w:ascii="Times New Roman" w:hAnsi="Times New Roman" w:cs="Times New Roman"/>
          <w:sz w:val="24"/>
          <w:szCs w:val="24"/>
        </w:rPr>
      </w:pPr>
    </w:p>
    <w:p w14:paraId="31D60D8F" w14:textId="77777777" w:rsidR="00664967" w:rsidRPr="007D12C1" w:rsidRDefault="00664967" w:rsidP="007D12C1">
      <w:pPr>
        <w:spacing w:line="300" w:lineRule="atLeast"/>
        <w:jc w:val="both"/>
        <w:outlineLvl w:val="0"/>
        <w:rPr>
          <w:rFonts w:ascii="Times New Roman" w:hAnsi="Times New Roman" w:cs="Times New Roman"/>
          <w:b/>
          <w:sz w:val="24"/>
          <w:szCs w:val="24"/>
        </w:rPr>
        <w:sectPr w:rsidR="00664967" w:rsidRPr="007D12C1" w:rsidSect="006511E2">
          <w:footerReference w:type="first" r:id="rId41"/>
          <w:pgSz w:w="12240" w:h="15840" w:code="1"/>
          <w:pgMar w:top="1152" w:right="1440" w:bottom="1008" w:left="1440" w:header="432" w:footer="432" w:gutter="0"/>
          <w:pgNumType w:start="1"/>
          <w:cols w:space="720"/>
          <w:titlePg/>
          <w:docGrid w:linePitch="360"/>
        </w:sectPr>
      </w:pPr>
    </w:p>
    <w:p w14:paraId="7BD2ECA1" w14:textId="77777777" w:rsidR="00664967" w:rsidRPr="007D12C1" w:rsidRDefault="004031C3" w:rsidP="002D40BF">
      <w:pPr>
        <w:spacing w:after="240" w:line="300" w:lineRule="atLeast"/>
        <w:jc w:val="center"/>
        <w:rPr>
          <w:rFonts w:ascii="Times New Roman" w:hAnsi="Times New Roman" w:cs="Times New Roman"/>
          <w:b/>
          <w:sz w:val="24"/>
          <w:szCs w:val="24"/>
        </w:rPr>
      </w:pPr>
      <w:r w:rsidRPr="007D12C1">
        <w:rPr>
          <w:rFonts w:ascii="Times New Roman" w:hAnsi="Times New Roman" w:cs="Times New Roman"/>
          <w:b/>
          <w:sz w:val="24"/>
          <w:szCs w:val="24"/>
        </w:rPr>
        <w:lastRenderedPageBreak/>
        <w:t>EXHIBIT K</w:t>
      </w:r>
    </w:p>
    <w:p w14:paraId="65CCD9D7" w14:textId="77777777" w:rsidR="00664967" w:rsidRPr="007D12C1" w:rsidRDefault="004031C3" w:rsidP="002D40BF">
      <w:pPr>
        <w:autoSpaceDE w:val="0"/>
        <w:autoSpaceDN w:val="0"/>
        <w:adjustRightInd w:val="0"/>
        <w:spacing w:line="300" w:lineRule="atLeast"/>
        <w:jc w:val="center"/>
        <w:rPr>
          <w:rFonts w:ascii="Times New Roman" w:hAnsi="Times New Roman" w:cs="Times New Roman"/>
          <w:b/>
          <w:caps/>
          <w:sz w:val="24"/>
          <w:szCs w:val="24"/>
        </w:rPr>
      </w:pPr>
      <w:r w:rsidRPr="007D12C1">
        <w:rPr>
          <w:rFonts w:ascii="Times New Roman" w:hAnsi="Times New Roman" w:cs="Times New Roman"/>
          <w:b/>
          <w:caps/>
          <w:sz w:val="24"/>
          <w:szCs w:val="24"/>
        </w:rPr>
        <w:t>Minimum Structural Requirements</w:t>
      </w:r>
    </w:p>
    <w:p w14:paraId="7ECE08F5" w14:textId="77777777" w:rsidR="00664967" w:rsidRPr="007D12C1" w:rsidRDefault="00664967" w:rsidP="007D12C1">
      <w:pPr>
        <w:autoSpaceDE w:val="0"/>
        <w:autoSpaceDN w:val="0"/>
        <w:adjustRightInd w:val="0"/>
        <w:spacing w:line="300" w:lineRule="atLeast"/>
        <w:jc w:val="both"/>
        <w:rPr>
          <w:rFonts w:ascii="Times New Roman" w:hAnsi="Times New Roman" w:cs="Times New Roman"/>
          <w:sz w:val="24"/>
          <w:szCs w:val="24"/>
        </w:rPr>
      </w:pPr>
    </w:p>
    <w:p w14:paraId="413AA8DF" w14:textId="77777777" w:rsidR="00664967" w:rsidRPr="007D12C1" w:rsidRDefault="004031C3" w:rsidP="007D12C1">
      <w:pPr>
        <w:autoSpaceDE w:val="0"/>
        <w:autoSpaceDN w:val="0"/>
        <w:adjustRightInd w:val="0"/>
        <w:spacing w:line="300" w:lineRule="atLeast"/>
        <w:jc w:val="both"/>
        <w:rPr>
          <w:rFonts w:ascii="Times New Roman" w:hAnsi="Times New Roman" w:cs="Times New Roman"/>
          <w:sz w:val="24"/>
          <w:szCs w:val="24"/>
        </w:rPr>
      </w:pPr>
      <w:proofErr w:type="gramStart"/>
      <w:r w:rsidRPr="007D12C1">
        <w:rPr>
          <w:rFonts w:ascii="Times New Roman" w:hAnsi="Times New Roman" w:cs="Times New Roman"/>
          <w:sz w:val="24"/>
          <w:szCs w:val="24"/>
        </w:rPr>
        <w:t>Any and all</w:t>
      </w:r>
      <w:proofErr w:type="gramEnd"/>
      <w:r w:rsidRPr="007D12C1">
        <w:rPr>
          <w:rFonts w:ascii="Times New Roman" w:hAnsi="Times New Roman" w:cs="Times New Roman"/>
          <w:sz w:val="24"/>
          <w:szCs w:val="24"/>
        </w:rPr>
        <w:t xml:space="preserve"> structures and structural elements necessary for the installation and operation of the System shall be designed in accordance with all applicable California Building Codes and Standards that pertain to the erection of such structures.  Licensee shall provide structural calculations, stamped, and signed by a licensed professional structural engineer in good standing with the State of California, as part of the plan check and review requirement.</w:t>
      </w:r>
    </w:p>
    <w:p w14:paraId="026D553F" w14:textId="77777777" w:rsidR="00664967" w:rsidRPr="007D12C1" w:rsidRDefault="00664967" w:rsidP="007D12C1">
      <w:pPr>
        <w:autoSpaceDE w:val="0"/>
        <w:autoSpaceDN w:val="0"/>
        <w:adjustRightInd w:val="0"/>
        <w:spacing w:line="300" w:lineRule="atLeast"/>
        <w:jc w:val="both"/>
        <w:rPr>
          <w:rFonts w:ascii="Times New Roman" w:hAnsi="Times New Roman" w:cs="Times New Roman"/>
          <w:sz w:val="24"/>
          <w:szCs w:val="24"/>
        </w:rPr>
      </w:pPr>
    </w:p>
    <w:p w14:paraId="376C0A62" w14:textId="77777777" w:rsidR="00664967" w:rsidRPr="007D12C1" w:rsidRDefault="004031C3" w:rsidP="007D12C1">
      <w:pPr>
        <w:autoSpaceDE w:val="0"/>
        <w:autoSpaceDN w:val="0"/>
        <w:adjustRightInd w:val="0"/>
        <w:spacing w:line="300" w:lineRule="atLeast"/>
        <w:jc w:val="both"/>
        <w:rPr>
          <w:rFonts w:ascii="Times New Roman" w:hAnsi="Times New Roman" w:cs="Times New Roman"/>
          <w:sz w:val="24"/>
          <w:szCs w:val="24"/>
        </w:rPr>
      </w:pPr>
      <w:r w:rsidRPr="007D12C1">
        <w:rPr>
          <w:rFonts w:ascii="Times New Roman" w:hAnsi="Times New Roman" w:cs="Times New Roman"/>
          <w:sz w:val="24"/>
          <w:szCs w:val="24"/>
        </w:rPr>
        <w:t>All structural components, including array structures, shall be designed in a manner commensurate with attaining a minimum thirty (30) year design life (regardless of System warranty) and consistent with any Judicial Council site specific design guidelines and standards.  This will enable the Judicial Council to upgrade System components in the future, if desired.  Particular attention shall be given to the prevention of corrosion at the connections between dissimilar metals such as aluminum and steel or corrosive soils.  Licensee must warrant and maintain the full structural integrity of the System for at least twenty (20) years.</w:t>
      </w:r>
    </w:p>
    <w:p w14:paraId="46D729CB" w14:textId="77777777" w:rsidR="00664967" w:rsidRPr="007D12C1" w:rsidRDefault="00664967" w:rsidP="007D12C1">
      <w:pPr>
        <w:pStyle w:val="BodyTextIndent3"/>
        <w:spacing w:after="0" w:line="300" w:lineRule="atLeast"/>
        <w:ind w:left="0"/>
        <w:jc w:val="both"/>
        <w:rPr>
          <w:rFonts w:ascii="Times New Roman" w:hAnsi="Times New Roman"/>
          <w:sz w:val="24"/>
          <w:szCs w:val="24"/>
        </w:rPr>
      </w:pPr>
    </w:p>
    <w:p w14:paraId="476B3992" w14:textId="77777777" w:rsidR="00664967" w:rsidRPr="007D12C1" w:rsidRDefault="00664967" w:rsidP="007D12C1">
      <w:pPr>
        <w:spacing w:line="300" w:lineRule="atLeast"/>
        <w:jc w:val="both"/>
        <w:rPr>
          <w:rFonts w:ascii="Times New Roman" w:hAnsi="Times New Roman" w:cs="Times New Roman"/>
          <w:sz w:val="24"/>
          <w:szCs w:val="24"/>
          <w:u w:val="single"/>
        </w:rPr>
      </w:pPr>
    </w:p>
    <w:p w14:paraId="778C744C" w14:textId="77777777" w:rsidR="00664967" w:rsidRPr="007D12C1" w:rsidRDefault="00664967" w:rsidP="007D12C1">
      <w:pPr>
        <w:spacing w:line="300" w:lineRule="atLeast"/>
        <w:jc w:val="both"/>
        <w:rPr>
          <w:rFonts w:ascii="Times New Roman" w:hAnsi="Times New Roman" w:cs="Times New Roman"/>
          <w:b/>
          <w:sz w:val="24"/>
          <w:szCs w:val="24"/>
        </w:rPr>
        <w:sectPr w:rsidR="00664967" w:rsidRPr="007D12C1" w:rsidSect="006511E2">
          <w:headerReference w:type="default" r:id="rId42"/>
          <w:footerReference w:type="default" r:id="rId43"/>
          <w:pgSz w:w="12240" w:h="15840" w:code="1"/>
          <w:pgMar w:top="1152" w:right="1440" w:bottom="1008" w:left="1440" w:header="432" w:footer="432" w:gutter="0"/>
          <w:pgNumType w:start="1"/>
          <w:cols w:space="720"/>
          <w:docGrid w:linePitch="360"/>
        </w:sectPr>
      </w:pPr>
    </w:p>
    <w:p w14:paraId="625674C7" w14:textId="77777777" w:rsidR="00664967" w:rsidRPr="007D12C1" w:rsidRDefault="004031C3" w:rsidP="00904396">
      <w:pPr>
        <w:spacing w:after="240" w:line="300" w:lineRule="atLeast"/>
        <w:jc w:val="center"/>
        <w:rPr>
          <w:rFonts w:ascii="Times New Roman" w:hAnsi="Times New Roman" w:cs="Times New Roman"/>
          <w:b/>
          <w:sz w:val="24"/>
          <w:szCs w:val="24"/>
        </w:rPr>
      </w:pPr>
      <w:r w:rsidRPr="007D12C1">
        <w:rPr>
          <w:rFonts w:ascii="Times New Roman" w:hAnsi="Times New Roman" w:cs="Times New Roman"/>
          <w:b/>
          <w:sz w:val="24"/>
          <w:szCs w:val="24"/>
        </w:rPr>
        <w:lastRenderedPageBreak/>
        <w:t>EXHIBIT L</w:t>
      </w:r>
    </w:p>
    <w:p w14:paraId="29CAE929" w14:textId="77777777" w:rsidR="00664967" w:rsidRPr="007D12C1" w:rsidRDefault="004031C3" w:rsidP="00904396">
      <w:pPr>
        <w:tabs>
          <w:tab w:val="left" w:pos="-1080"/>
        </w:tabs>
        <w:spacing w:line="300" w:lineRule="atLeast"/>
        <w:jc w:val="center"/>
        <w:rPr>
          <w:rFonts w:ascii="Times New Roman" w:hAnsi="Times New Roman" w:cs="Times New Roman"/>
          <w:b/>
          <w:caps/>
          <w:sz w:val="24"/>
          <w:szCs w:val="24"/>
        </w:rPr>
      </w:pPr>
      <w:r w:rsidRPr="007D12C1">
        <w:rPr>
          <w:rFonts w:ascii="Times New Roman" w:hAnsi="Times New Roman" w:cs="Times New Roman"/>
          <w:b/>
          <w:caps/>
          <w:sz w:val="24"/>
          <w:szCs w:val="24"/>
        </w:rPr>
        <w:t>Form of LENDER Estoppel Certificate for Financing</w:t>
      </w:r>
    </w:p>
    <w:p w14:paraId="685F8ED4" w14:textId="77777777" w:rsidR="00664967" w:rsidRPr="007D12C1" w:rsidRDefault="00664967" w:rsidP="007D12C1">
      <w:pPr>
        <w:tabs>
          <w:tab w:val="left" w:pos="-1080"/>
        </w:tabs>
        <w:spacing w:line="300" w:lineRule="atLeast"/>
        <w:jc w:val="both"/>
        <w:rPr>
          <w:rFonts w:ascii="Times New Roman" w:hAnsi="Times New Roman" w:cs="Times New Roman"/>
          <w:b/>
          <w:sz w:val="24"/>
          <w:szCs w:val="24"/>
          <w:u w:val="single"/>
        </w:rPr>
      </w:pPr>
    </w:p>
    <w:p w14:paraId="34F7390D" w14:textId="77777777" w:rsidR="00664967" w:rsidRPr="007D12C1" w:rsidRDefault="004031C3" w:rsidP="007D12C1">
      <w:pPr>
        <w:spacing w:after="120" w:line="300" w:lineRule="atLeast"/>
        <w:jc w:val="both"/>
        <w:rPr>
          <w:rFonts w:ascii="Times New Roman" w:hAnsi="Times New Roman" w:cs="Times New Roman"/>
          <w:sz w:val="24"/>
          <w:szCs w:val="24"/>
        </w:rPr>
      </w:pPr>
      <w:r w:rsidRPr="007D12C1">
        <w:rPr>
          <w:rFonts w:ascii="Times New Roman" w:hAnsi="Times New Roman" w:cs="Times New Roman"/>
          <w:sz w:val="24"/>
          <w:szCs w:val="24"/>
        </w:rPr>
        <w:t>Licensed Area: ____________________________</w:t>
      </w:r>
    </w:p>
    <w:p w14:paraId="0B547FFE" w14:textId="4C2915D0" w:rsidR="00664967" w:rsidRPr="007D12C1" w:rsidRDefault="004031C3" w:rsidP="007D12C1">
      <w:pPr>
        <w:spacing w:after="120" w:line="300" w:lineRule="atLeast"/>
        <w:jc w:val="both"/>
        <w:rPr>
          <w:rFonts w:ascii="Times New Roman" w:hAnsi="Times New Roman" w:cs="Times New Roman"/>
          <w:sz w:val="24"/>
          <w:szCs w:val="24"/>
        </w:rPr>
      </w:pPr>
      <w:r w:rsidRPr="007D12C1">
        <w:rPr>
          <w:rFonts w:ascii="Times New Roman" w:hAnsi="Times New Roman" w:cs="Times New Roman"/>
          <w:sz w:val="24"/>
          <w:szCs w:val="24"/>
        </w:rPr>
        <w:t xml:space="preserve">Site License Agreement (SLA) Number: _________________ (the </w:t>
      </w:r>
      <w:r w:rsidR="001F4DA9" w:rsidRPr="007D12C1">
        <w:rPr>
          <w:rFonts w:ascii="Times New Roman" w:hAnsi="Times New Roman" w:cs="Times New Roman"/>
          <w:sz w:val="24"/>
          <w:szCs w:val="24"/>
        </w:rPr>
        <w:t>“</w:t>
      </w:r>
      <w:r w:rsidRPr="007D12C1">
        <w:rPr>
          <w:rFonts w:ascii="Times New Roman" w:hAnsi="Times New Roman" w:cs="Times New Roman"/>
          <w:sz w:val="24"/>
          <w:szCs w:val="24"/>
        </w:rPr>
        <w:t>License</w:t>
      </w:r>
      <w:r w:rsidR="001F4DA9" w:rsidRPr="007D12C1">
        <w:rPr>
          <w:rFonts w:ascii="Times New Roman" w:hAnsi="Times New Roman" w:cs="Times New Roman"/>
          <w:sz w:val="24"/>
          <w:szCs w:val="24"/>
        </w:rPr>
        <w:t>”</w:t>
      </w:r>
      <w:r w:rsidRPr="007D12C1">
        <w:rPr>
          <w:rFonts w:ascii="Times New Roman" w:hAnsi="Times New Roman" w:cs="Times New Roman"/>
          <w:sz w:val="24"/>
          <w:szCs w:val="24"/>
        </w:rPr>
        <w:t>)</w:t>
      </w:r>
    </w:p>
    <w:p w14:paraId="43BEE5B3" w14:textId="60FFC378" w:rsidR="00664967" w:rsidRPr="007D12C1" w:rsidRDefault="004031C3" w:rsidP="007D12C1">
      <w:pPr>
        <w:spacing w:after="240" w:line="300" w:lineRule="atLeast"/>
        <w:jc w:val="both"/>
        <w:rPr>
          <w:rFonts w:ascii="Times New Roman" w:hAnsi="Times New Roman" w:cs="Times New Roman"/>
          <w:sz w:val="24"/>
          <w:szCs w:val="24"/>
        </w:rPr>
      </w:pPr>
      <w:r w:rsidRPr="007D12C1">
        <w:rPr>
          <w:rFonts w:ascii="Times New Roman" w:hAnsi="Times New Roman" w:cs="Times New Roman"/>
          <w:sz w:val="24"/>
          <w:szCs w:val="24"/>
        </w:rPr>
        <w:t xml:space="preserve">Dated:_____________, 20__, between the State of California, acting by and through the Judicial Council of California (the </w:t>
      </w:r>
      <w:r w:rsidR="001F4DA9" w:rsidRPr="007D12C1">
        <w:rPr>
          <w:rFonts w:ascii="Times New Roman" w:hAnsi="Times New Roman" w:cs="Times New Roman"/>
          <w:sz w:val="24"/>
          <w:szCs w:val="24"/>
        </w:rPr>
        <w:t>“</w:t>
      </w:r>
      <w:r w:rsidRPr="007D12C1">
        <w:rPr>
          <w:rFonts w:ascii="Times New Roman" w:hAnsi="Times New Roman" w:cs="Times New Roman"/>
          <w:sz w:val="24"/>
          <w:szCs w:val="24"/>
        </w:rPr>
        <w:t>Judicial Council</w:t>
      </w:r>
      <w:r w:rsidR="001F4DA9" w:rsidRPr="007D12C1">
        <w:rPr>
          <w:rFonts w:ascii="Times New Roman" w:hAnsi="Times New Roman" w:cs="Times New Roman"/>
          <w:sz w:val="24"/>
          <w:szCs w:val="24"/>
        </w:rPr>
        <w:t>”</w:t>
      </w:r>
      <w:r w:rsidRPr="007D12C1">
        <w:rPr>
          <w:rFonts w:ascii="Times New Roman" w:hAnsi="Times New Roman" w:cs="Times New Roman"/>
          <w:sz w:val="24"/>
          <w:szCs w:val="24"/>
        </w:rPr>
        <w:t xml:space="preserve">) and </w:t>
      </w:r>
      <w:r w:rsidRPr="007D12C1">
        <w:rPr>
          <w:rFonts w:ascii="Times New Roman" w:hAnsi="Times New Roman" w:cs="Times New Roman"/>
          <w:color w:val="000000"/>
          <w:sz w:val="24"/>
          <w:szCs w:val="24"/>
        </w:rPr>
        <w:t>__________________________</w:t>
      </w:r>
      <w:r w:rsidRPr="007D12C1">
        <w:rPr>
          <w:rFonts w:ascii="Times New Roman" w:hAnsi="Times New Roman" w:cs="Times New Roman"/>
          <w:sz w:val="24"/>
          <w:szCs w:val="24"/>
        </w:rPr>
        <w:t xml:space="preserve"> (</w:t>
      </w:r>
      <w:r w:rsidR="001F4DA9" w:rsidRPr="007D12C1">
        <w:rPr>
          <w:rFonts w:ascii="Times New Roman" w:hAnsi="Times New Roman" w:cs="Times New Roman"/>
          <w:sz w:val="24"/>
          <w:szCs w:val="24"/>
        </w:rPr>
        <w:t>“</w:t>
      </w:r>
      <w:r w:rsidRPr="007D12C1">
        <w:rPr>
          <w:rFonts w:ascii="Times New Roman" w:hAnsi="Times New Roman" w:cs="Times New Roman"/>
          <w:sz w:val="24"/>
          <w:szCs w:val="24"/>
        </w:rPr>
        <w:t>Licensee</w:t>
      </w:r>
      <w:r w:rsidR="001F4DA9" w:rsidRPr="007D12C1">
        <w:rPr>
          <w:rFonts w:ascii="Times New Roman" w:hAnsi="Times New Roman" w:cs="Times New Roman"/>
          <w:sz w:val="24"/>
          <w:szCs w:val="24"/>
        </w:rPr>
        <w:t>”</w:t>
      </w:r>
      <w:r w:rsidRPr="007D12C1">
        <w:rPr>
          <w:rFonts w:ascii="Times New Roman" w:hAnsi="Times New Roman" w:cs="Times New Roman"/>
          <w:sz w:val="24"/>
          <w:szCs w:val="24"/>
        </w:rPr>
        <w:t>) and with the consent of the State Public Works Board (</w:t>
      </w:r>
      <w:r w:rsidR="001F4DA9" w:rsidRPr="007D12C1">
        <w:rPr>
          <w:rFonts w:ascii="Times New Roman" w:hAnsi="Times New Roman" w:cs="Times New Roman"/>
          <w:sz w:val="24"/>
          <w:szCs w:val="24"/>
        </w:rPr>
        <w:t>“</w:t>
      </w:r>
      <w:r w:rsidRPr="007D12C1">
        <w:rPr>
          <w:rFonts w:ascii="Times New Roman" w:hAnsi="Times New Roman" w:cs="Times New Roman"/>
          <w:sz w:val="24"/>
          <w:szCs w:val="24"/>
        </w:rPr>
        <w:t>SPWB</w:t>
      </w:r>
      <w:r w:rsidR="001F4DA9" w:rsidRPr="007D12C1">
        <w:rPr>
          <w:rFonts w:ascii="Times New Roman" w:hAnsi="Times New Roman" w:cs="Times New Roman"/>
          <w:sz w:val="24"/>
          <w:szCs w:val="24"/>
        </w:rPr>
        <w:t>”</w:t>
      </w:r>
      <w:r w:rsidRPr="007D12C1">
        <w:rPr>
          <w:rFonts w:ascii="Times New Roman" w:hAnsi="Times New Roman" w:cs="Times New Roman"/>
          <w:sz w:val="24"/>
          <w:szCs w:val="24"/>
        </w:rPr>
        <w:t>).</w:t>
      </w:r>
    </w:p>
    <w:p w14:paraId="0D7EE73C" w14:textId="7616B5F2" w:rsidR="00664967" w:rsidRPr="007D12C1" w:rsidRDefault="004031C3" w:rsidP="007D12C1">
      <w:pPr>
        <w:tabs>
          <w:tab w:val="left" w:pos="336"/>
        </w:tabs>
        <w:spacing w:after="240" w:line="300" w:lineRule="atLeast"/>
        <w:jc w:val="both"/>
        <w:rPr>
          <w:rFonts w:ascii="Times New Roman" w:hAnsi="Times New Roman" w:cs="Times New Roman"/>
          <w:sz w:val="24"/>
          <w:szCs w:val="24"/>
        </w:rPr>
      </w:pPr>
      <w:r w:rsidRPr="007D12C1">
        <w:rPr>
          <w:rFonts w:ascii="Times New Roman" w:hAnsi="Times New Roman" w:cs="Times New Roman"/>
          <w:sz w:val="24"/>
          <w:szCs w:val="24"/>
        </w:rPr>
        <w:t>1.</w:t>
      </w:r>
      <w:r w:rsidRPr="007D12C1">
        <w:rPr>
          <w:rFonts w:ascii="Times New Roman" w:hAnsi="Times New Roman" w:cs="Times New Roman"/>
          <w:sz w:val="24"/>
          <w:szCs w:val="24"/>
        </w:rPr>
        <w:tab/>
        <w:t>The undersigned, Lender [or Assignee], certifies to the Judicial Council, and State Public Works Board (</w:t>
      </w:r>
      <w:r w:rsidR="001F4DA9" w:rsidRPr="007D12C1">
        <w:rPr>
          <w:rFonts w:ascii="Times New Roman" w:hAnsi="Times New Roman" w:cs="Times New Roman"/>
          <w:sz w:val="24"/>
          <w:szCs w:val="24"/>
        </w:rPr>
        <w:t>“</w:t>
      </w:r>
      <w:r w:rsidRPr="007D12C1">
        <w:rPr>
          <w:rFonts w:ascii="Times New Roman" w:hAnsi="Times New Roman" w:cs="Times New Roman"/>
          <w:sz w:val="24"/>
          <w:szCs w:val="24"/>
        </w:rPr>
        <w:t>SPWB</w:t>
      </w:r>
      <w:r w:rsidR="001F4DA9" w:rsidRPr="007D12C1">
        <w:rPr>
          <w:rFonts w:ascii="Times New Roman" w:hAnsi="Times New Roman" w:cs="Times New Roman"/>
          <w:sz w:val="24"/>
          <w:szCs w:val="24"/>
        </w:rPr>
        <w:t>”</w:t>
      </w:r>
      <w:r w:rsidRPr="007D12C1">
        <w:rPr>
          <w:rFonts w:ascii="Times New Roman" w:hAnsi="Times New Roman" w:cs="Times New Roman"/>
          <w:sz w:val="24"/>
          <w:szCs w:val="24"/>
        </w:rPr>
        <w:t>) that it is: (</w:t>
      </w:r>
      <w:proofErr w:type="spellStart"/>
      <w:r w:rsidRPr="007D12C1">
        <w:rPr>
          <w:rFonts w:ascii="Times New Roman" w:hAnsi="Times New Roman" w:cs="Times New Roman"/>
          <w:sz w:val="24"/>
          <w:szCs w:val="24"/>
        </w:rPr>
        <w:t>i</w:t>
      </w:r>
      <w:proofErr w:type="spellEnd"/>
      <w:r w:rsidRPr="007D12C1">
        <w:rPr>
          <w:rFonts w:ascii="Times New Roman" w:hAnsi="Times New Roman" w:cs="Times New Roman"/>
          <w:sz w:val="24"/>
          <w:szCs w:val="24"/>
        </w:rPr>
        <w:t>) a holder or proposed holder of a note or other obligation secured, or to be secured, by a mortgage or deed of trust or other security interest in the above SLA, the System and the Solar Equipment Lease (</w:t>
      </w:r>
      <w:r w:rsidR="001F4DA9" w:rsidRPr="007D12C1">
        <w:rPr>
          <w:rFonts w:ascii="Times New Roman" w:hAnsi="Times New Roman" w:cs="Times New Roman"/>
          <w:sz w:val="24"/>
          <w:szCs w:val="24"/>
        </w:rPr>
        <w:t>“</w:t>
      </w:r>
      <w:r w:rsidRPr="007D12C1">
        <w:rPr>
          <w:rFonts w:ascii="Times New Roman" w:hAnsi="Times New Roman" w:cs="Times New Roman"/>
          <w:sz w:val="24"/>
          <w:szCs w:val="24"/>
        </w:rPr>
        <w:t>Lease</w:t>
      </w:r>
      <w:r w:rsidR="001F4DA9" w:rsidRPr="007D12C1">
        <w:rPr>
          <w:rFonts w:ascii="Times New Roman" w:hAnsi="Times New Roman" w:cs="Times New Roman"/>
          <w:sz w:val="24"/>
          <w:szCs w:val="24"/>
        </w:rPr>
        <w:t>”</w:t>
      </w:r>
      <w:r w:rsidRPr="007D12C1">
        <w:rPr>
          <w:rFonts w:ascii="Times New Roman" w:hAnsi="Times New Roman" w:cs="Times New Roman"/>
          <w:sz w:val="24"/>
          <w:szCs w:val="24"/>
        </w:rPr>
        <w:t xml:space="preserve">), or (ii) is the assignee under a sale-leaseback financing structure of the SLA and the System (collectively the </w:t>
      </w:r>
      <w:r w:rsidR="001F4DA9" w:rsidRPr="007D12C1">
        <w:rPr>
          <w:rFonts w:ascii="Times New Roman" w:hAnsi="Times New Roman" w:cs="Times New Roman"/>
          <w:sz w:val="24"/>
          <w:szCs w:val="24"/>
        </w:rPr>
        <w:t>“</w:t>
      </w:r>
      <w:r w:rsidRPr="007D12C1">
        <w:rPr>
          <w:rFonts w:ascii="Times New Roman" w:hAnsi="Times New Roman" w:cs="Times New Roman"/>
          <w:sz w:val="24"/>
          <w:szCs w:val="24"/>
        </w:rPr>
        <w:t>Lender Financing Documents</w:t>
      </w:r>
      <w:r w:rsidR="001F4DA9" w:rsidRPr="007D12C1">
        <w:rPr>
          <w:rFonts w:ascii="Times New Roman" w:hAnsi="Times New Roman" w:cs="Times New Roman"/>
          <w:sz w:val="24"/>
          <w:szCs w:val="24"/>
        </w:rPr>
        <w:t>”</w:t>
      </w:r>
      <w:r w:rsidRPr="007D12C1">
        <w:rPr>
          <w:rFonts w:ascii="Times New Roman" w:hAnsi="Times New Roman" w:cs="Times New Roman"/>
          <w:sz w:val="24"/>
          <w:szCs w:val="24"/>
        </w:rPr>
        <w:t>).</w:t>
      </w:r>
    </w:p>
    <w:p w14:paraId="5879AF27" w14:textId="3909B5FA" w:rsidR="00664967" w:rsidRPr="007D12C1" w:rsidRDefault="004031C3" w:rsidP="007D12C1">
      <w:pPr>
        <w:tabs>
          <w:tab w:val="left" w:pos="336"/>
        </w:tabs>
        <w:spacing w:after="240" w:line="300" w:lineRule="atLeast"/>
        <w:jc w:val="both"/>
        <w:rPr>
          <w:rFonts w:ascii="Times New Roman" w:hAnsi="Times New Roman" w:cs="Times New Roman"/>
          <w:sz w:val="24"/>
          <w:szCs w:val="24"/>
        </w:rPr>
      </w:pPr>
      <w:r w:rsidRPr="007D12C1">
        <w:rPr>
          <w:rFonts w:ascii="Times New Roman" w:hAnsi="Times New Roman" w:cs="Times New Roman"/>
          <w:sz w:val="24"/>
          <w:szCs w:val="24"/>
        </w:rPr>
        <w:t>2.</w:t>
      </w:r>
      <w:r w:rsidRPr="007D12C1">
        <w:rPr>
          <w:rFonts w:ascii="Times New Roman" w:hAnsi="Times New Roman" w:cs="Times New Roman"/>
          <w:sz w:val="24"/>
          <w:szCs w:val="24"/>
        </w:rPr>
        <w:tab/>
        <w:t xml:space="preserve">Licensee [or Assignee] agrees and acknowledges that the State owns the fee simple title to the Licensed Area and that the SLA, the License, the </w:t>
      </w:r>
      <w:proofErr w:type="gramStart"/>
      <w:r w:rsidRPr="007D12C1">
        <w:rPr>
          <w:rFonts w:ascii="Times New Roman" w:hAnsi="Times New Roman" w:cs="Times New Roman"/>
          <w:sz w:val="24"/>
          <w:szCs w:val="24"/>
        </w:rPr>
        <w:t>System</w:t>
      </w:r>
      <w:proofErr w:type="gramEnd"/>
      <w:r w:rsidRPr="007D12C1">
        <w:rPr>
          <w:rFonts w:ascii="Times New Roman" w:hAnsi="Times New Roman" w:cs="Times New Roman"/>
          <w:sz w:val="24"/>
          <w:szCs w:val="24"/>
        </w:rPr>
        <w:t xml:space="preserve"> and the Lease are not real property interests but are personal property interests that Licensee may transfer and assign with the expressed written approval of the Judicial Council and SPWB as provided in the SLA.  Lender [or Assignee] acknowledges and agrees that nothing in the SLA or the Lease constitutes a mortgage, charge, assignment, transfer, pledge, lien, or encumbrance upon the Licensed Area, the Site, or the Facility.  The SLA, Lease and Lender Financing Documents are junior and subordinate to the Senior Security Documents as provided in </w:t>
      </w:r>
      <w:r w:rsidR="00907903" w:rsidRPr="007D12C1">
        <w:rPr>
          <w:rFonts w:ascii="Times New Roman" w:hAnsi="Times New Roman" w:cs="Times New Roman"/>
          <w:sz w:val="24"/>
          <w:szCs w:val="24"/>
        </w:rPr>
        <w:t>s</w:t>
      </w:r>
      <w:r w:rsidRPr="007D12C1">
        <w:rPr>
          <w:rFonts w:ascii="Times New Roman" w:hAnsi="Times New Roman" w:cs="Times New Roman"/>
          <w:sz w:val="24"/>
          <w:szCs w:val="24"/>
        </w:rPr>
        <w:t>ection 4 of the SLA.</w:t>
      </w:r>
    </w:p>
    <w:p w14:paraId="4F415A83" w14:textId="77777777" w:rsidR="00664967" w:rsidRPr="007D12C1" w:rsidRDefault="004031C3" w:rsidP="007D12C1">
      <w:pPr>
        <w:numPr>
          <w:ilvl w:val="0"/>
          <w:numId w:val="2"/>
        </w:numPr>
        <w:spacing w:after="120" w:line="300" w:lineRule="atLeast"/>
        <w:jc w:val="both"/>
        <w:rPr>
          <w:rFonts w:ascii="Times New Roman" w:hAnsi="Times New Roman" w:cs="Times New Roman"/>
          <w:sz w:val="24"/>
          <w:szCs w:val="24"/>
        </w:rPr>
      </w:pPr>
      <w:r w:rsidRPr="007D12C1">
        <w:rPr>
          <w:rFonts w:ascii="Times New Roman" w:hAnsi="Times New Roman" w:cs="Times New Roman"/>
          <w:sz w:val="24"/>
          <w:szCs w:val="24"/>
        </w:rPr>
        <w:t>The address for notices to be sent to the Lender is:</w:t>
      </w:r>
    </w:p>
    <w:p w14:paraId="193A2A49" w14:textId="77777777" w:rsidR="00664967" w:rsidRPr="007D12C1" w:rsidRDefault="004031C3" w:rsidP="007D12C1">
      <w:pPr>
        <w:tabs>
          <w:tab w:val="left" w:pos="336"/>
        </w:tabs>
        <w:spacing w:after="120" w:line="300" w:lineRule="atLeast"/>
        <w:ind w:left="360"/>
        <w:jc w:val="both"/>
        <w:rPr>
          <w:rFonts w:ascii="Times New Roman" w:hAnsi="Times New Roman" w:cs="Times New Roman"/>
          <w:sz w:val="24"/>
          <w:szCs w:val="24"/>
        </w:rPr>
      </w:pPr>
      <w:r w:rsidRPr="007D12C1">
        <w:rPr>
          <w:rFonts w:ascii="Times New Roman" w:hAnsi="Times New Roman" w:cs="Times New Roman"/>
          <w:sz w:val="24"/>
          <w:szCs w:val="24"/>
        </w:rPr>
        <w:t>______________________________</w:t>
      </w:r>
    </w:p>
    <w:p w14:paraId="6774EC10" w14:textId="77777777" w:rsidR="00664967" w:rsidRPr="007D12C1" w:rsidRDefault="004031C3" w:rsidP="007D12C1">
      <w:pPr>
        <w:tabs>
          <w:tab w:val="left" w:pos="336"/>
        </w:tabs>
        <w:spacing w:after="120" w:line="300" w:lineRule="atLeast"/>
        <w:ind w:left="360"/>
        <w:jc w:val="both"/>
        <w:rPr>
          <w:rFonts w:ascii="Times New Roman" w:hAnsi="Times New Roman" w:cs="Times New Roman"/>
          <w:sz w:val="24"/>
          <w:szCs w:val="24"/>
        </w:rPr>
      </w:pPr>
      <w:r w:rsidRPr="007D12C1">
        <w:rPr>
          <w:rFonts w:ascii="Times New Roman" w:hAnsi="Times New Roman" w:cs="Times New Roman"/>
          <w:sz w:val="24"/>
          <w:szCs w:val="24"/>
        </w:rPr>
        <w:t>______________________________</w:t>
      </w:r>
    </w:p>
    <w:p w14:paraId="0B910ED6" w14:textId="77777777" w:rsidR="00664967" w:rsidRPr="007D12C1" w:rsidRDefault="004031C3" w:rsidP="007D12C1">
      <w:pPr>
        <w:tabs>
          <w:tab w:val="left" w:pos="336"/>
        </w:tabs>
        <w:spacing w:after="120" w:line="300" w:lineRule="atLeast"/>
        <w:ind w:left="360"/>
        <w:jc w:val="both"/>
        <w:rPr>
          <w:rFonts w:ascii="Times New Roman" w:hAnsi="Times New Roman" w:cs="Times New Roman"/>
          <w:sz w:val="24"/>
          <w:szCs w:val="24"/>
        </w:rPr>
      </w:pPr>
      <w:r w:rsidRPr="007D12C1">
        <w:rPr>
          <w:rFonts w:ascii="Times New Roman" w:hAnsi="Times New Roman" w:cs="Times New Roman"/>
          <w:sz w:val="24"/>
          <w:szCs w:val="24"/>
        </w:rPr>
        <w:t>______________________________</w:t>
      </w:r>
    </w:p>
    <w:p w14:paraId="56F2E63B" w14:textId="77777777" w:rsidR="00664967" w:rsidRPr="007D12C1" w:rsidRDefault="004031C3" w:rsidP="007D12C1">
      <w:pPr>
        <w:tabs>
          <w:tab w:val="left" w:pos="336"/>
        </w:tabs>
        <w:spacing w:after="120" w:line="300" w:lineRule="atLeast"/>
        <w:ind w:left="360"/>
        <w:jc w:val="both"/>
        <w:rPr>
          <w:rFonts w:ascii="Times New Roman" w:hAnsi="Times New Roman" w:cs="Times New Roman"/>
          <w:sz w:val="24"/>
          <w:szCs w:val="24"/>
        </w:rPr>
      </w:pPr>
      <w:r w:rsidRPr="007D12C1">
        <w:rPr>
          <w:rFonts w:ascii="Times New Roman" w:hAnsi="Times New Roman" w:cs="Times New Roman"/>
          <w:sz w:val="24"/>
          <w:szCs w:val="24"/>
        </w:rPr>
        <w:t>______________________________</w:t>
      </w:r>
    </w:p>
    <w:p w14:paraId="3F775201" w14:textId="77777777" w:rsidR="00664967" w:rsidRPr="007D12C1" w:rsidRDefault="00664967" w:rsidP="007D12C1">
      <w:pPr>
        <w:tabs>
          <w:tab w:val="left" w:pos="336"/>
        </w:tabs>
        <w:spacing w:line="300" w:lineRule="atLeast"/>
        <w:jc w:val="both"/>
        <w:rPr>
          <w:rFonts w:ascii="Times New Roman" w:hAnsi="Times New Roman" w:cs="Times New Roman"/>
          <w:sz w:val="24"/>
          <w:szCs w:val="24"/>
        </w:rPr>
      </w:pPr>
    </w:p>
    <w:p w14:paraId="5F91D1C5" w14:textId="77777777" w:rsidR="00664967" w:rsidRPr="007D12C1" w:rsidRDefault="004031C3" w:rsidP="007D12C1">
      <w:pPr>
        <w:pStyle w:val="BodyText"/>
        <w:spacing w:after="0" w:line="300" w:lineRule="atLeast"/>
        <w:rPr>
          <w:rFonts w:ascii="Times New Roman" w:hAnsi="Times New Roman" w:cs="Times New Roman"/>
          <w:sz w:val="24"/>
          <w:szCs w:val="24"/>
        </w:rPr>
      </w:pPr>
      <w:r w:rsidRPr="007D12C1">
        <w:rPr>
          <w:rFonts w:ascii="Times New Roman" w:hAnsi="Times New Roman" w:cs="Times New Roman"/>
          <w:sz w:val="24"/>
          <w:szCs w:val="24"/>
        </w:rPr>
        <w:t>In the event of any inaccuracy in the information set forth in this certificate, Lender or Assignee shall be estopped to deny the accuracy thereof as to the Judicial Council and the SPWB, and their successors and assigns.  Any capitalized terms used herein and not otherwise defined shall have the meaning set forth in the SLA.</w:t>
      </w:r>
    </w:p>
    <w:p w14:paraId="7829517F" w14:textId="77777777" w:rsidR="00664967" w:rsidRPr="007D12C1" w:rsidRDefault="00664967" w:rsidP="007D12C1">
      <w:pPr>
        <w:spacing w:after="120" w:line="300" w:lineRule="atLeast"/>
        <w:jc w:val="both"/>
        <w:rPr>
          <w:rFonts w:ascii="Times New Roman" w:hAnsi="Times New Roman" w:cs="Times New Roman"/>
          <w:sz w:val="24"/>
          <w:szCs w:val="24"/>
        </w:rPr>
      </w:pPr>
    </w:p>
    <w:p w14:paraId="64287AA8" w14:textId="77777777" w:rsidR="00664967" w:rsidRPr="007D12C1" w:rsidRDefault="004031C3" w:rsidP="00880B66">
      <w:pPr>
        <w:keepNext/>
        <w:spacing w:line="300" w:lineRule="atLeast"/>
        <w:jc w:val="both"/>
        <w:rPr>
          <w:rFonts w:ascii="Times New Roman" w:hAnsi="Times New Roman" w:cs="Times New Roman"/>
          <w:sz w:val="24"/>
          <w:szCs w:val="24"/>
        </w:rPr>
      </w:pPr>
      <w:r w:rsidRPr="007D12C1">
        <w:rPr>
          <w:rFonts w:ascii="Times New Roman" w:hAnsi="Times New Roman" w:cs="Times New Roman"/>
          <w:sz w:val="24"/>
          <w:szCs w:val="24"/>
        </w:rPr>
        <w:lastRenderedPageBreak/>
        <w:t>Dated: _____________, 20__</w:t>
      </w:r>
      <w:r w:rsidRPr="007D12C1">
        <w:rPr>
          <w:rFonts w:ascii="Times New Roman" w:hAnsi="Times New Roman" w:cs="Times New Roman"/>
          <w:sz w:val="24"/>
          <w:szCs w:val="24"/>
        </w:rPr>
        <w:tab/>
      </w:r>
      <w:r w:rsidRPr="007D12C1">
        <w:rPr>
          <w:rFonts w:ascii="Times New Roman" w:hAnsi="Times New Roman" w:cs="Times New Roman"/>
          <w:sz w:val="24"/>
          <w:szCs w:val="24"/>
        </w:rPr>
        <w:tab/>
      </w:r>
      <w:r w:rsidRPr="007D12C1">
        <w:rPr>
          <w:rFonts w:ascii="Times New Roman" w:hAnsi="Times New Roman" w:cs="Times New Roman"/>
          <w:sz w:val="24"/>
          <w:szCs w:val="24"/>
        </w:rPr>
        <w:tab/>
      </w:r>
    </w:p>
    <w:p w14:paraId="7FF6733E" w14:textId="77777777" w:rsidR="00664967" w:rsidRPr="007D12C1" w:rsidRDefault="00664967" w:rsidP="00880B66">
      <w:pPr>
        <w:keepNext/>
        <w:spacing w:line="300" w:lineRule="atLeast"/>
        <w:jc w:val="both"/>
        <w:rPr>
          <w:rFonts w:ascii="Times New Roman" w:hAnsi="Times New Roman" w:cs="Times New Roman"/>
          <w:sz w:val="24"/>
          <w:szCs w:val="24"/>
        </w:rPr>
      </w:pPr>
    </w:p>
    <w:p w14:paraId="74748F40" w14:textId="77777777" w:rsidR="00904396" w:rsidRDefault="00904396" w:rsidP="00880B66">
      <w:pPr>
        <w:keepNext/>
        <w:spacing w:line="300" w:lineRule="atLeast"/>
        <w:jc w:val="both"/>
        <w:rPr>
          <w:rFonts w:ascii="Times New Roman" w:hAnsi="Times New Roman" w:cs="Times New Roman"/>
          <w:sz w:val="24"/>
          <w:szCs w:val="24"/>
        </w:rPr>
      </w:pPr>
    </w:p>
    <w:p w14:paraId="7A3BFCD0" w14:textId="77777777" w:rsidR="00904396" w:rsidRDefault="00904396" w:rsidP="00880B66">
      <w:pPr>
        <w:keepNext/>
        <w:spacing w:line="300" w:lineRule="atLeast"/>
        <w:jc w:val="both"/>
        <w:rPr>
          <w:rFonts w:ascii="Times New Roman" w:hAnsi="Times New Roman" w:cs="Times New Roman"/>
          <w:sz w:val="24"/>
          <w:szCs w:val="24"/>
        </w:rPr>
      </w:pPr>
    </w:p>
    <w:p w14:paraId="290AA088" w14:textId="77777777" w:rsidR="00904396" w:rsidRDefault="00904396" w:rsidP="00880B66">
      <w:pPr>
        <w:keepNext/>
        <w:spacing w:line="300" w:lineRule="atLeast"/>
        <w:rPr>
          <w:rFonts w:ascii="Times New Roman" w:hAnsi="Times New Roman" w:cs="Times New Roman"/>
          <w:sz w:val="24"/>
          <w:szCs w:val="24"/>
        </w:rPr>
      </w:pPr>
      <w:r w:rsidRPr="006224B7">
        <w:rPr>
          <w:rFonts w:ascii="Times New Roman" w:hAnsi="Times New Roman" w:cs="Times New Roman"/>
          <w:sz w:val="24"/>
          <w:szCs w:val="24"/>
        </w:rPr>
        <w:t>Lender or [Assignee]:</w:t>
      </w:r>
    </w:p>
    <w:p w14:paraId="17BD58A0" w14:textId="77777777" w:rsidR="00904396" w:rsidRPr="006224B7" w:rsidRDefault="00904396" w:rsidP="00880B66">
      <w:pPr>
        <w:keepNext/>
        <w:spacing w:line="300" w:lineRule="atLeast"/>
        <w:rPr>
          <w:rFonts w:ascii="Times New Roman" w:hAnsi="Times New Roman" w:cs="Times New Roman"/>
          <w:sz w:val="24"/>
          <w:szCs w:val="24"/>
        </w:rPr>
      </w:pPr>
    </w:p>
    <w:p w14:paraId="55FDB615" w14:textId="77777777" w:rsidR="00904396" w:rsidRPr="006224B7" w:rsidRDefault="00904396" w:rsidP="00880B66">
      <w:pPr>
        <w:keepNext/>
        <w:spacing w:line="300" w:lineRule="atLeast"/>
        <w:rPr>
          <w:rFonts w:ascii="Times New Roman" w:hAnsi="Times New Roman" w:cs="Times New Roman"/>
          <w:sz w:val="24"/>
          <w:szCs w:val="24"/>
        </w:rPr>
      </w:pPr>
      <w:r w:rsidRPr="006224B7">
        <w:rPr>
          <w:rFonts w:ascii="Times New Roman" w:hAnsi="Times New Roman" w:cs="Times New Roman"/>
          <w:sz w:val="24"/>
          <w:szCs w:val="24"/>
        </w:rPr>
        <w:t>__________________________________</w:t>
      </w:r>
    </w:p>
    <w:p w14:paraId="013F3A2B" w14:textId="77777777" w:rsidR="00904396" w:rsidRPr="006224B7" w:rsidRDefault="00904396" w:rsidP="00880B66">
      <w:pPr>
        <w:keepNext/>
        <w:spacing w:line="300" w:lineRule="atLeast"/>
        <w:rPr>
          <w:rFonts w:ascii="Times New Roman" w:hAnsi="Times New Roman" w:cs="Times New Roman"/>
          <w:sz w:val="24"/>
          <w:szCs w:val="24"/>
        </w:rPr>
      </w:pPr>
    </w:p>
    <w:p w14:paraId="71A744BB" w14:textId="77777777" w:rsidR="00904396" w:rsidRPr="006224B7" w:rsidRDefault="00904396" w:rsidP="00880B66">
      <w:pPr>
        <w:keepNext/>
        <w:spacing w:line="300" w:lineRule="atLeast"/>
        <w:rPr>
          <w:rFonts w:ascii="Times New Roman" w:hAnsi="Times New Roman" w:cs="Times New Roman"/>
          <w:sz w:val="24"/>
          <w:szCs w:val="24"/>
        </w:rPr>
      </w:pPr>
      <w:r w:rsidRPr="006224B7">
        <w:rPr>
          <w:rFonts w:ascii="Times New Roman" w:hAnsi="Times New Roman" w:cs="Times New Roman"/>
          <w:sz w:val="24"/>
          <w:szCs w:val="24"/>
        </w:rPr>
        <w:t>BY:</w:t>
      </w:r>
      <w:r>
        <w:rPr>
          <w:rFonts w:ascii="Times New Roman" w:hAnsi="Times New Roman" w:cs="Times New Roman"/>
          <w:sz w:val="24"/>
          <w:szCs w:val="24"/>
        </w:rPr>
        <w:t xml:space="preserve"> </w:t>
      </w:r>
      <w:r w:rsidRPr="006224B7">
        <w:rPr>
          <w:rFonts w:ascii="Times New Roman" w:hAnsi="Times New Roman" w:cs="Times New Roman"/>
          <w:sz w:val="24"/>
          <w:szCs w:val="24"/>
        </w:rPr>
        <w:t>______________________________</w:t>
      </w:r>
    </w:p>
    <w:p w14:paraId="3904B438" w14:textId="77777777" w:rsidR="00904396" w:rsidRPr="006224B7" w:rsidRDefault="00904396" w:rsidP="00880B66">
      <w:pPr>
        <w:keepNext/>
        <w:spacing w:line="300" w:lineRule="atLeast"/>
        <w:rPr>
          <w:rFonts w:ascii="Times New Roman" w:hAnsi="Times New Roman" w:cs="Times New Roman"/>
          <w:sz w:val="24"/>
          <w:szCs w:val="24"/>
        </w:rPr>
      </w:pPr>
      <w:r w:rsidRPr="006224B7">
        <w:rPr>
          <w:rFonts w:ascii="Times New Roman" w:hAnsi="Times New Roman" w:cs="Times New Roman"/>
          <w:sz w:val="24"/>
          <w:szCs w:val="24"/>
        </w:rPr>
        <w:tab/>
      </w:r>
      <w:r w:rsidRPr="006224B7">
        <w:rPr>
          <w:rFonts w:ascii="Times New Roman" w:hAnsi="Times New Roman" w:cs="Times New Roman"/>
          <w:sz w:val="24"/>
          <w:szCs w:val="24"/>
        </w:rPr>
        <w:tab/>
      </w:r>
      <w:r w:rsidRPr="006224B7">
        <w:rPr>
          <w:rFonts w:ascii="Times New Roman" w:hAnsi="Times New Roman" w:cs="Times New Roman"/>
          <w:sz w:val="24"/>
          <w:szCs w:val="24"/>
        </w:rPr>
        <w:tab/>
      </w:r>
      <w:r w:rsidRPr="006224B7">
        <w:rPr>
          <w:rFonts w:ascii="Times New Roman" w:hAnsi="Times New Roman" w:cs="Times New Roman"/>
          <w:sz w:val="24"/>
          <w:szCs w:val="24"/>
        </w:rPr>
        <w:tab/>
      </w:r>
    </w:p>
    <w:p w14:paraId="04829825" w14:textId="77777777" w:rsidR="00904396" w:rsidRDefault="00904396" w:rsidP="00904396">
      <w:pPr>
        <w:spacing w:line="300" w:lineRule="atLeast"/>
        <w:rPr>
          <w:rFonts w:ascii="Times New Roman" w:hAnsi="Times New Roman" w:cs="Times New Roman"/>
          <w:sz w:val="24"/>
          <w:szCs w:val="24"/>
        </w:rPr>
      </w:pPr>
      <w:r w:rsidRPr="006224B7">
        <w:rPr>
          <w:rFonts w:ascii="Times New Roman" w:hAnsi="Times New Roman" w:cs="Times New Roman"/>
          <w:sz w:val="24"/>
          <w:szCs w:val="24"/>
        </w:rPr>
        <w:t>Its: _______________________________</w:t>
      </w:r>
    </w:p>
    <w:p w14:paraId="388BFAE0" w14:textId="77777777" w:rsidR="00904396" w:rsidRDefault="00904396" w:rsidP="007D12C1">
      <w:pPr>
        <w:spacing w:line="300" w:lineRule="atLeast"/>
        <w:jc w:val="both"/>
        <w:rPr>
          <w:rFonts w:ascii="Times New Roman" w:hAnsi="Times New Roman" w:cs="Times New Roman"/>
          <w:sz w:val="24"/>
          <w:szCs w:val="24"/>
        </w:rPr>
      </w:pPr>
    </w:p>
    <w:p w14:paraId="1FA9B70C" w14:textId="77777777" w:rsidR="00904396" w:rsidRPr="007D12C1" w:rsidRDefault="00904396" w:rsidP="007D12C1">
      <w:pPr>
        <w:spacing w:line="300" w:lineRule="atLeast"/>
        <w:jc w:val="both"/>
        <w:rPr>
          <w:rFonts w:ascii="Times New Roman" w:hAnsi="Times New Roman" w:cs="Times New Roman"/>
          <w:sz w:val="24"/>
          <w:szCs w:val="24"/>
        </w:rPr>
      </w:pPr>
    </w:p>
    <w:p w14:paraId="520533D9" w14:textId="77777777" w:rsidR="00664967" w:rsidRPr="007D12C1" w:rsidRDefault="00664967" w:rsidP="007D12C1">
      <w:pPr>
        <w:tabs>
          <w:tab w:val="left" w:pos="-1080"/>
        </w:tabs>
        <w:spacing w:after="120" w:line="300" w:lineRule="atLeast"/>
        <w:jc w:val="both"/>
        <w:rPr>
          <w:rFonts w:ascii="Times New Roman" w:hAnsi="Times New Roman" w:cs="Times New Roman"/>
          <w:sz w:val="24"/>
          <w:szCs w:val="24"/>
        </w:rPr>
        <w:sectPr w:rsidR="00664967" w:rsidRPr="007D12C1" w:rsidSect="006511E2">
          <w:headerReference w:type="default" r:id="rId44"/>
          <w:footerReference w:type="default" r:id="rId45"/>
          <w:pgSz w:w="12240" w:h="15840" w:code="1"/>
          <w:pgMar w:top="1152" w:right="1440" w:bottom="1008" w:left="1440" w:header="432" w:footer="432" w:gutter="0"/>
          <w:pgNumType w:start="1"/>
          <w:cols w:space="720"/>
          <w:docGrid w:linePitch="360"/>
        </w:sectPr>
      </w:pPr>
    </w:p>
    <w:p w14:paraId="2CA2F88E" w14:textId="77777777" w:rsidR="00664967" w:rsidRPr="007D12C1" w:rsidRDefault="004031C3" w:rsidP="00904396">
      <w:pPr>
        <w:tabs>
          <w:tab w:val="left" w:pos="-1080"/>
        </w:tabs>
        <w:spacing w:after="240" w:line="300" w:lineRule="atLeast"/>
        <w:jc w:val="center"/>
        <w:rPr>
          <w:rFonts w:ascii="Times New Roman" w:hAnsi="Times New Roman" w:cs="Times New Roman"/>
          <w:b/>
          <w:sz w:val="24"/>
          <w:szCs w:val="24"/>
        </w:rPr>
      </w:pPr>
      <w:r w:rsidRPr="007D12C1">
        <w:rPr>
          <w:rFonts w:ascii="Times New Roman" w:hAnsi="Times New Roman" w:cs="Times New Roman"/>
          <w:b/>
          <w:sz w:val="24"/>
          <w:szCs w:val="24"/>
        </w:rPr>
        <w:lastRenderedPageBreak/>
        <w:t>EXHIBIT M</w:t>
      </w:r>
    </w:p>
    <w:p w14:paraId="03262892" w14:textId="77777777" w:rsidR="00664967" w:rsidRPr="007D12C1" w:rsidRDefault="004031C3" w:rsidP="00904396">
      <w:pPr>
        <w:spacing w:line="300" w:lineRule="atLeast"/>
        <w:jc w:val="center"/>
        <w:rPr>
          <w:rFonts w:ascii="Times New Roman" w:hAnsi="Times New Roman" w:cs="Times New Roman"/>
          <w:b/>
          <w:caps/>
          <w:sz w:val="24"/>
          <w:szCs w:val="24"/>
        </w:rPr>
      </w:pPr>
      <w:r w:rsidRPr="007D12C1">
        <w:rPr>
          <w:rFonts w:ascii="Times New Roman" w:hAnsi="Times New Roman" w:cs="Times New Roman"/>
          <w:b/>
          <w:caps/>
          <w:sz w:val="24"/>
          <w:szCs w:val="24"/>
        </w:rPr>
        <w:t>Form of Judicial Council Estoppel Certificate</w:t>
      </w:r>
    </w:p>
    <w:p w14:paraId="69EF195E" w14:textId="77777777" w:rsidR="00664967" w:rsidRPr="007D12C1" w:rsidRDefault="00664967" w:rsidP="007D12C1">
      <w:pPr>
        <w:tabs>
          <w:tab w:val="left" w:pos="-1080"/>
        </w:tabs>
        <w:spacing w:line="300" w:lineRule="atLeast"/>
        <w:jc w:val="both"/>
        <w:rPr>
          <w:rFonts w:ascii="Times New Roman" w:hAnsi="Times New Roman" w:cs="Times New Roman"/>
          <w:b/>
          <w:sz w:val="24"/>
          <w:szCs w:val="24"/>
          <w:u w:val="single"/>
        </w:rPr>
      </w:pPr>
    </w:p>
    <w:p w14:paraId="14AD0B10" w14:textId="77777777" w:rsidR="00664967" w:rsidRPr="007D12C1" w:rsidRDefault="004031C3" w:rsidP="007D12C1">
      <w:pPr>
        <w:spacing w:after="120" w:line="300" w:lineRule="atLeast"/>
        <w:jc w:val="both"/>
        <w:rPr>
          <w:rFonts w:ascii="Times New Roman" w:hAnsi="Times New Roman" w:cs="Times New Roman"/>
          <w:sz w:val="24"/>
          <w:szCs w:val="24"/>
        </w:rPr>
      </w:pPr>
      <w:r w:rsidRPr="007D12C1">
        <w:rPr>
          <w:rFonts w:ascii="Times New Roman" w:hAnsi="Times New Roman" w:cs="Times New Roman"/>
          <w:sz w:val="24"/>
          <w:szCs w:val="24"/>
        </w:rPr>
        <w:t>Licensed Area: _________________________________________</w:t>
      </w:r>
    </w:p>
    <w:p w14:paraId="4D8E1C1C" w14:textId="0AFCE7C8" w:rsidR="00664967" w:rsidRPr="007D12C1" w:rsidRDefault="004031C3" w:rsidP="007D12C1">
      <w:pPr>
        <w:spacing w:after="120" w:line="300" w:lineRule="atLeast"/>
        <w:jc w:val="both"/>
        <w:rPr>
          <w:rFonts w:ascii="Times New Roman" w:hAnsi="Times New Roman" w:cs="Times New Roman"/>
          <w:sz w:val="24"/>
          <w:szCs w:val="24"/>
        </w:rPr>
      </w:pPr>
      <w:r w:rsidRPr="007D12C1">
        <w:rPr>
          <w:rFonts w:ascii="Times New Roman" w:hAnsi="Times New Roman" w:cs="Times New Roman"/>
          <w:sz w:val="24"/>
          <w:szCs w:val="24"/>
        </w:rPr>
        <w:t xml:space="preserve">Site License Agreement (SLA) Number:______________ (the </w:t>
      </w:r>
      <w:r w:rsidR="001F4DA9" w:rsidRPr="007D12C1">
        <w:rPr>
          <w:rFonts w:ascii="Times New Roman" w:hAnsi="Times New Roman" w:cs="Times New Roman"/>
          <w:sz w:val="24"/>
          <w:szCs w:val="24"/>
        </w:rPr>
        <w:t>“</w:t>
      </w:r>
      <w:r w:rsidRPr="007D12C1">
        <w:rPr>
          <w:rFonts w:ascii="Times New Roman" w:hAnsi="Times New Roman" w:cs="Times New Roman"/>
          <w:sz w:val="24"/>
          <w:szCs w:val="24"/>
        </w:rPr>
        <w:t>License</w:t>
      </w:r>
      <w:r w:rsidR="001F4DA9" w:rsidRPr="007D12C1">
        <w:rPr>
          <w:rFonts w:ascii="Times New Roman" w:hAnsi="Times New Roman" w:cs="Times New Roman"/>
          <w:sz w:val="24"/>
          <w:szCs w:val="24"/>
        </w:rPr>
        <w:t>”</w:t>
      </w:r>
      <w:r w:rsidRPr="007D12C1">
        <w:rPr>
          <w:rFonts w:ascii="Times New Roman" w:hAnsi="Times New Roman" w:cs="Times New Roman"/>
          <w:sz w:val="24"/>
          <w:szCs w:val="24"/>
        </w:rPr>
        <w:t>)</w:t>
      </w:r>
    </w:p>
    <w:p w14:paraId="5FD939F5" w14:textId="54A04ED9" w:rsidR="00664967" w:rsidRPr="007D12C1" w:rsidRDefault="004031C3" w:rsidP="007D12C1">
      <w:pPr>
        <w:spacing w:line="300" w:lineRule="atLeast"/>
        <w:jc w:val="both"/>
        <w:rPr>
          <w:rFonts w:ascii="Times New Roman" w:hAnsi="Times New Roman" w:cs="Times New Roman"/>
          <w:sz w:val="24"/>
          <w:szCs w:val="24"/>
        </w:rPr>
      </w:pPr>
      <w:r w:rsidRPr="007D12C1">
        <w:rPr>
          <w:rFonts w:ascii="Times New Roman" w:hAnsi="Times New Roman" w:cs="Times New Roman"/>
          <w:sz w:val="24"/>
          <w:szCs w:val="24"/>
        </w:rPr>
        <w:t xml:space="preserve">Dated:_________________, 20__, between the Judicial Council of California (the </w:t>
      </w:r>
      <w:r w:rsidR="001F4DA9" w:rsidRPr="007D12C1">
        <w:rPr>
          <w:rFonts w:ascii="Times New Roman" w:hAnsi="Times New Roman" w:cs="Times New Roman"/>
          <w:sz w:val="24"/>
          <w:szCs w:val="24"/>
        </w:rPr>
        <w:t>“</w:t>
      </w:r>
      <w:r w:rsidRPr="007D12C1">
        <w:rPr>
          <w:rFonts w:ascii="Times New Roman" w:hAnsi="Times New Roman" w:cs="Times New Roman"/>
          <w:sz w:val="24"/>
          <w:szCs w:val="24"/>
        </w:rPr>
        <w:t>Judicial Council</w:t>
      </w:r>
      <w:r w:rsidR="001F4DA9" w:rsidRPr="007D12C1">
        <w:rPr>
          <w:rFonts w:ascii="Times New Roman" w:hAnsi="Times New Roman" w:cs="Times New Roman"/>
          <w:sz w:val="24"/>
          <w:szCs w:val="24"/>
        </w:rPr>
        <w:t>”</w:t>
      </w:r>
      <w:r w:rsidRPr="007D12C1">
        <w:rPr>
          <w:rFonts w:ascii="Times New Roman" w:hAnsi="Times New Roman" w:cs="Times New Roman"/>
          <w:sz w:val="24"/>
          <w:szCs w:val="24"/>
        </w:rPr>
        <w:t xml:space="preserve">) and __________________________, </w:t>
      </w:r>
      <w:r w:rsidR="001F4DA9" w:rsidRPr="007D12C1">
        <w:rPr>
          <w:rFonts w:ascii="Times New Roman" w:hAnsi="Times New Roman" w:cs="Times New Roman"/>
          <w:sz w:val="24"/>
          <w:szCs w:val="24"/>
        </w:rPr>
        <w:t>“</w:t>
      </w:r>
      <w:r w:rsidRPr="007D12C1">
        <w:rPr>
          <w:rFonts w:ascii="Times New Roman" w:hAnsi="Times New Roman" w:cs="Times New Roman"/>
          <w:sz w:val="24"/>
          <w:szCs w:val="24"/>
        </w:rPr>
        <w:t>Licensee</w:t>
      </w:r>
      <w:r w:rsidR="001F4DA9" w:rsidRPr="007D12C1">
        <w:rPr>
          <w:rFonts w:ascii="Times New Roman" w:hAnsi="Times New Roman" w:cs="Times New Roman"/>
          <w:sz w:val="24"/>
          <w:szCs w:val="24"/>
        </w:rPr>
        <w:t>.”</w:t>
      </w:r>
      <w:r w:rsidRPr="007D12C1">
        <w:rPr>
          <w:rFonts w:ascii="Times New Roman" w:hAnsi="Times New Roman" w:cs="Times New Roman"/>
          <w:sz w:val="24"/>
          <w:szCs w:val="24"/>
        </w:rPr>
        <w:t xml:space="preserve"> </w:t>
      </w:r>
    </w:p>
    <w:p w14:paraId="2B915967" w14:textId="77777777" w:rsidR="00664967" w:rsidRPr="007D12C1" w:rsidRDefault="00664967" w:rsidP="007D12C1">
      <w:pPr>
        <w:spacing w:line="300" w:lineRule="atLeast"/>
        <w:jc w:val="both"/>
        <w:rPr>
          <w:rFonts w:ascii="Times New Roman" w:hAnsi="Times New Roman" w:cs="Times New Roman"/>
          <w:sz w:val="24"/>
          <w:szCs w:val="24"/>
        </w:rPr>
      </w:pPr>
    </w:p>
    <w:p w14:paraId="021F7F64" w14:textId="1C7A48F2" w:rsidR="00664967" w:rsidRPr="007D12C1" w:rsidRDefault="004031C3" w:rsidP="007D12C1">
      <w:pPr>
        <w:spacing w:line="300" w:lineRule="atLeast"/>
        <w:jc w:val="both"/>
        <w:rPr>
          <w:rFonts w:ascii="Times New Roman" w:hAnsi="Times New Roman" w:cs="Times New Roman"/>
          <w:sz w:val="24"/>
          <w:szCs w:val="24"/>
        </w:rPr>
      </w:pPr>
      <w:r w:rsidRPr="007D12C1">
        <w:rPr>
          <w:rFonts w:ascii="Times New Roman" w:hAnsi="Times New Roman" w:cs="Times New Roman"/>
          <w:sz w:val="24"/>
          <w:szCs w:val="24"/>
        </w:rPr>
        <w:t>The undersigned, the Judicial Council, licensor under the SLA, certifies to the certificate holder, _________________________, holder or proposed holder of a note or other obligation secured, or to be secured, by a mortgage or deed of trust upon Licensed Area, the System and/or the Solar Equipment Lease (</w:t>
      </w:r>
      <w:r w:rsidR="001F4DA9" w:rsidRPr="007D12C1">
        <w:rPr>
          <w:rFonts w:ascii="Times New Roman" w:hAnsi="Times New Roman" w:cs="Times New Roman"/>
          <w:sz w:val="24"/>
          <w:szCs w:val="24"/>
        </w:rPr>
        <w:t>“</w:t>
      </w:r>
      <w:r w:rsidRPr="007D12C1">
        <w:rPr>
          <w:rFonts w:ascii="Times New Roman" w:hAnsi="Times New Roman" w:cs="Times New Roman"/>
          <w:sz w:val="24"/>
          <w:szCs w:val="24"/>
        </w:rPr>
        <w:t>Lease</w:t>
      </w:r>
      <w:r w:rsidR="001F4DA9" w:rsidRPr="007D12C1">
        <w:rPr>
          <w:rFonts w:ascii="Times New Roman" w:hAnsi="Times New Roman" w:cs="Times New Roman"/>
          <w:sz w:val="24"/>
          <w:szCs w:val="24"/>
        </w:rPr>
        <w:t>”</w:t>
      </w:r>
      <w:r w:rsidRPr="007D12C1">
        <w:rPr>
          <w:rFonts w:ascii="Times New Roman" w:hAnsi="Times New Roman" w:cs="Times New Roman"/>
          <w:sz w:val="24"/>
          <w:szCs w:val="24"/>
        </w:rPr>
        <w:t>) and to the assignee, collateral assignee, or proposed assignee of said SLA, that;</w:t>
      </w:r>
    </w:p>
    <w:p w14:paraId="0D66D0EF" w14:textId="77777777" w:rsidR="00664967" w:rsidRPr="007D12C1" w:rsidRDefault="00664967" w:rsidP="007D12C1">
      <w:pPr>
        <w:spacing w:line="300" w:lineRule="atLeast"/>
        <w:jc w:val="both"/>
        <w:rPr>
          <w:rFonts w:ascii="Times New Roman" w:hAnsi="Times New Roman" w:cs="Times New Roman"/>
          <w:sz w:val="24"/>
          <w:szCs w:val="24"/>
        </w:rPr>
      </w:pPr>
    </w:p>
    <w:p w14:paraId="3C6A1DBE" w14:textId="77777777" w:rsidR="00664967" w:rsidRPr="007D12C1" w:rsidRDefault="004031C3" w:rsidP="007D12C1">
      <w:pPr>
        <w:numPr>
          <w:ilvl w:val="0"/>
          <w:numId w:val="7"/>
        </w:numPr>
        <w:spacing w:line="300" w:lineRule="atLeast"/>
        <w:jc w:val="both"/>
        <w:rPr>
          <w:rFonts w:ascii="Times New Roman" w:hAnsi="Times New Roman" w:cs="Times New Roman"/>
          <w:sz w:val="24"/>
          <w:szCs w:val="24"/>
        </w:rPr>
      </w:pPr>
      <w:r w:rsidRPr="007D12C1">
        <w:rPr>
          <w:rFonts w:ascii="Times New Roman" w:hAnsi="Times New Roman" w:cs="Times New Roman"/>
          <w:sz w:val="24"/>
          <w:szCs w:val="24"/>
        </w:rPr>
        <w:t>The SLA is presently in full force and effect and unmodified except as indicated at the end of this certificate.</w:t>
      </w:r>
    </w:p>
    <w:p w14:paraId="4E03E65A" w14:textId="77777777" w:rsidR="00664967" w:rsidRPr="007D12C1" w:rsidRDefault="00664967" w:rsidP="007D12C1">
      <w:pPr>
        <w:spacing w:line="300" w:lineRule="atLeast"/>
        <w:jc w:val="both"/>
        <w:rPr>
          <w:rFonts w:ascii="Times New Roman" w:hAnsi="Times New Roman" w:cs="Times New Roman"/>
          <w:sz w:val="24"/>
          <w:szCs w:val="24"/>
        </w:rPr>
      </w:pPr>
    </w:p>
    <w:p w14:paraId="06A8ECDB" w14:textId="51396DA6" w:rsidR="00664967" w:rsidRPr="007D12C1" w:rsidRDefault="6F3C78BD" w:rsidP="00904396">
      <w:pPr>
        <w:numPr>
          <w:ilvl w:val="0"/>
          <w:numId w:val="7"/>
        </w:numPr>
        <w:spacing w:line="300" w:lineRule="atLeast"/>
        <w:jc w:val="both"/>
        <w:rPr>
          <w:rFonts w:ascii="Times New Roman" w:hAnsi="Times New Roman" w:cs="Times New Roman"/>
          <w:sz w:val="24"/>
          <w:szCs w:val="24"/>
        </w:rPr>
      </w:pPr>
      <w:r w:rsidRPr="007D12C1">
        <w:rPr>
          <w:rFonts w:ascii="Times New Roman" w:hAnsi="Times New Roman" w:cs="Times New Roman"/>
          <w:sz w:val="24"/>
          <w:szCs w:val="24"/>
        </w:rPr>
        <w:t xml:space="preserve">The Term of the SLA commenced on __________, 20__, and will expire on the date that </w:t>
      </w:r>
      <w:r w:rsidRPr="00880B66">
        <w:rPr>
          <w:rFonts w:ascii="Times New Roman" w:hAnsi="Times New Roman" w:cs="Times New Roman"/>
          <w:sz w:val="24"/>
          <w:szCs w:val="24"/>
        </w:rPr>
        <w:t xml:space="preserve">is </w:t>
      </w:r>
      <w:r w:rsidR="4AA94C55" w:rsidRPr="00880B66">
        <w:rPr>
          <w:rFonts w:ascii="Times New Roman" w:hAnsi="Times New Roman" w:cs="Times New Roman"/>
          <w:sz w:val="24"/>
          <w:szCs w:val="24"/>
        </w:rPr>
        <w:t>__</w:t>
      </w:r>
      <w:r w:rsidR="4AA94C55" w:rsidRPr="007D12C1">
        <w:rPr>
          <w:rFonts w:ascii="Times New Roman" w:hAnsi="Times New Roman" w:cs="Times New Roman"/>
          <w:sz w:val="24"/>
          <w:szCs w:val="24"/>
        </w:rPr>
        <w:t xml:space="preserve"> </w:t>
      </w:r>
      <w:r w:rsidRPr="007D12C1">
        <w:rPr>
          <w:rFonts w:ascii="Times New Roman" w:hAnsi="Times New Roman" w:cs="Times New Roman"/>
          <w:sz w:val="24"/>
          <w:szCs w:val="24"/>
        </w:rPr>
        <w:t>Years from the Commencement Operation Date as defined in said SLA.</w:t>
      </w:r>
    </w:p>
    <w:p w14:paraId="19933F17" w14:textId="77777777" w:rsidR="00664967" w:rsidRPr="007D12C1" w:rsidRDefault="00664967" w:rsidP="007D12C1">
      <w:pPr>
        <w:spacing w:line="300" w:lineRule="atLeast"/>
        <w:jc w:val="both"/>
        <w:rPr>
          <w:rFonts w:ascii="Times New Roman" w:hAnsi="Times New Roman" w:cs="Times New Roman"/>
          <w:sz w:val="24"/>
          <w:szCs w:val="24"/>
        </w:rPr>
      </w:pPr>
    </w:p>
    <w:p w14:paraId="40E80B4E" w14:textId="77777777" w:rsidR="00664967" w:rsidRPr="007D12C1" w:rsidRDefault="004031C3" w:rsidP="007D12C1">
      <w:pPr>
        <w:numPr>
          <w:ilvl w:val="0"/>
          <w:numId w:val="7"/>
        </w:numPr>
        <w:spacing w:line="300" w:lineRule="atLeast"/>
        <w:jc w:val="both"/>
        <w:rPr>
          <w:rFonts w:ascii="Times New Roman" w:hAnsi="Times New Roman" w:cs="Times New Roman"/>
          <w:sz w:val="24"/>
          <w:szCs w:val="24"/>
        </w:rPr>
      </w:pPr>
      <w:r w:rsidRPr="007D12C1">
        <w:rPr>
          <w:rFonts w:ascii="Times New Roman" w:hAnsi="Times New Roman" w:cs="Times New Roman"/>
          <w:sz w:val="24"/>
          <w:szCs w:val="24"/>
        </w:rPr>
        <w:t>Licensee’s obligations under said SLA, including those incorporated by reference in the Lease, if applicable, have been met through the date of signature hereon.</w:t>
      </w:r>
    </w:p>
    <w:p w14:paraId="210680C9" w14:textId="77777777" w:rsidR="00664967" w:rsidRPr="007D12C1" w:rsidRDefault="00664967" w:rsidP="007D12C1">
      <w:pPr>
        <w:spacing w:line="300" w:lineRule="atLeast"/>
        <w:jc w:val="both"/>
        <w:rPr>
          <w:rFonts w:ascii="Times New Roman" w:hAnsi="Times New Roman" w:cs="Times New Roman"/>
          <w:sz w:val="24"/>
          <w:szCs w:val="24"/>
        </w:rPr>
      </w:pPr>
    </w:p>
    <w:p w14:paraId="11876382" w14:textId="77777777" w:rsidR="00664967" w:rsidRPr="007D12C1" w:rsidRDefault="004031C3" w:rsidP="007D12C1">
      <w:pPr>
        <w:numPr>
          <w:ilvl w:val="0"/>
          <w:numId w:val="7"/>
        </w:numPr>
        <w:spacing w:line="300" w:lineRule="atLeast"/>
        <w:jc w:val="both"/>
        <w:rPr>
          <w:rFonts w:ascii="Times New Roman" w:hAnsi="Times New Roman" w:cs="Times New Roman"/>
          <w:sz w:val="24"/>
          <w:szCs w:val="24"/>
        </w:rPr>
      </w:pPr>
      <w:r w:rsidRPr="007D12C1">
        <w:rPr>
          <w:rFonts w:ascii="Times New Roman" w:hAnsi="Times New Roman" w:cs="Times New Roman"/>
          <w:sz w:val="24"/>
          <w:szCs w:val="24"/>
        </w:rPr>
        <w:t>The address for notices to be sent to the undersigned is as set forth in said SLA or as set forth below.</w:t>
      </w:r>
    </w:p>
    <w:p w14:paraId="12012674" w14:textId="77777777" w:rsidR="00664967" w:rsidRPr="007D12C1" w:rsidRDefault="00664967" w:rsidP="007D12C1">
      <w:pPr>
        <w:spacing w:line="300" w:lineRule="atLeast"/>
        <w:jc w:val="both"/>
        <w:rPr>
          <w:rFonts w:ascii="Times New Roman" w:hAnsi="Times New Roman" w:cs="Times New Roman"/>
          <w:sz w:val="24"/>
          <w:szCs w:val="24"/>
        </w:rPr>
      </w:pPr>
    </w:p>
    <w:p w14:paraId="512CFAC5" w14:textId="77777777" w:rsidR="00664967" w:rsidRPr="007D12C1" w:rsidRDefault="004031C3" w:rsidP="007D12C1">
      <w:pPr>
        <w:numPr>
          <w:ilvl w:val="0"/>
          <w:numId w:val="7"/>
        </w:numPr>
        <w:spacing w:line="300" w:lineRule="atLeast"/>
        <w:jc w:val="both"/>
        <w:rPr>
          <w:rFonts w:ascii="Times New Roman" w:hAnsi="Times New Roman" w:cs="Times New Roman"/>
          <w:sz w:val="24"/>
          <w:szCs w:val="24"/>
        </w:rPr>
      </w:pPr>
      <w:r w:rsidRPr="007D12C1">
        <w:rPr>
          <w:rFonts w:ascii="Times New Roman" w:hAnsi="Times New Roman" w:cs="Times New Roman"/>
          <w:sz w:val="24"/>
          <w:szCs w:val="24"/>
        </w:rPr>
        <w:t>To the best of the Judicial Council’s knowledge, Licensee is not in default under the SLA, nor do any conditions exist or has any event occurred that, given the giving of notice or the passage of time, would ripen into a default under the SLA.</w:t>
      </w:r>
    </w:p>
    <w:p w14:paraId="459D2E1C" w14:textId="77777777" w:rsidR="00664967" w:rsidRPr="007D12C1" w:rsidRDefault="00664967" w:rsidP="007D12C1">
      <w:pPr>
        <w:spacing w:line="300" w:lineRule="atLeast"/>
        <w:jc w:val="both"/>
        <w:rPr>
          <w:rFonts w:ascii="Times New Roman" w:hAnsi="Times New Roman" w:cs="Times New Roman"/>
          <w:sz w:val="24"/>
          <w:szCs w:val="24"/>
        </w:rPr>
      </w:pPr>
    </w:p>
    <w:p w14:paraId="39FEBA25" w14:textId="77777777" w:rsidR="00664967" w:rsidRPr="007D12C1" w:rsidRDefault="004031C3" w:rsidP="007D12C1">
      <w:pPr>
        <w:numPr>
          <w:ilvl w:val="0"/>
          <w:numId w:val="7"/>
        </w:numPr>
        <w:spacing w:line="300" w:lineRule="atLeast"/>
        <w:jc w:val="both"/>
        <w:rPr>
          <w:rFonts w:ascii="Times New Roman" w:hAnsi="Times New Roman" w:cs="Times New Roman"/>
          <w:sz w:val="24"/>
          <w:szCs w:val="24"/>
        </w:rPr>
      </w:pPr>
      <w:r w:rsidRPr="007D12C1">
        <w:rPr>
          <w:rFonts w:ascii="Times New Roman" w:hAnsi="Times New Roman" w:cs="Times New Roman"/>
          <w:sz w:val="24"/>
          <w:szCs w:val="24"/>
        </w:rPr>
        <w:t>To the best of the Judicial Council’s knowledge, it is not in default under the SLA, nor do any conditions exist or has any event occurred that, given the giving of notice or the passage of time, would ripen into a default under the SLA, except as set forth below.</w:t>
      </w:r>
    </w:p>
    <w:p w14:paraId="7C37EC56" w14:textId="77777777" w:rsidR="00664967" w:rsidRPr="007D12C1" w:rsidRDefault="00664967" w:rsidP="007D12C1">
      <w:pPr>
        <w:spacing w:line="300" w:lineRule="atLeast"/>
        <w:jc w:val="both"/>
        <w:rPr>
          <w:rFonts w:ascii="Times New Roman" w:hAnsi="Times New Roman" w:cs="Times New Roman"/>
          <w:sz w:val="24"/>
          <w:szCs w:val="24"/>
        </w:rPr>
      </w:pPr>
    </w:p>
    <w:p w14:paraId="0872A9B7" w14:textId="77777777" w:rsidR="00664967" w:rsidRPr="007D12C1" w:rsidRDefault="004031C3" w:rsidP="007D12C1">
      <w:pPr>
        <w:numPr>
          <w:ilvl w:val="0"/>
          <w:numId w:val="7"/>
        </w:numPr>
        <w:spacing w:line="300" w:lineRule="atLeast"/>
        <w:jc w:val="both"/>
        <w:rPr>
          <w:rFonts w:ascii="Times New Roman" w:hAnsi="Times New Roman" w:cs="Times New Roman"/>
          <w:sz w:val="24"/>
          <w:szCs w:val="24"/>
        </w:rPr>
      </w:pPr>
      <w:r w:rsidRPr="007D12C1">
        <w:rPr>
          <w:rFonts w:ascii="Times New Roman" w:hAnsi="Times New Roman" w:cs="Times New Roman"/>
          <w:sz w:val="24"/>
          <w:szCs w:val="24"/>
        </w:rPr>
        <w:t xml:space="preserve">The Judicial Council has the right and authority to </w:t>
      </w:r>
      <w:proofErr w:type="gramStart"/>
      <w:r w:rsidRPr="007D12C1">
        <w:rPr>
          <w:rFonts w:ascii="Times New Roman" w:hAnsi="Times New Roman" w:cs="Times New Roman"/>
          <w:sz w:val="24"/>
          <w:szCs w:val="24"/>
        </w:rPr>
        <w:t>enter into</w:t>
      </w:r>
      <w:proofErr w:type="gramEnd"/>
      <w:r w:rsidRPr="007D12C1">
        <w:rPr>
          <w:rFonts w:ascii="Times New Roman" w:hAnsi="Times New Roman" w:cs="Times New Roman"/>
          <w:sz w:val="24"/>
          <w:szCs w:val="24"/>
        </w:rPr>
        <w:t>, execute, deliver, and perform its obligations under the SLA and this certificate.</w:t>
      </w:r>
    </w:p>
    <w:p w14:paraId="31E5785F" w14:textId="77777777" w:rsidR="00664967" w:rsidRPr="007D12C1" w:rsidRDefault="00664967" w:rsidP="007D12C1">
      <w:pPr>
        <w:spacing w:line="300" w:lineRule="atLeast"/>
        <w:jc w:val="both"/>
        <w:rPr>
          <w:rFonts w:ascii="Times New Roman" w:hAnsi="Times New Roman" w:cs="Times New Roman"/>
          <w:sz w:val="24"/>
          <w:szCs w:val="24"/>
        </w:rPr>
      </w:pPr>
    </w:p>
    <w:p w14:paraId="4B479267" w14:textId="77777777" w:rsidR="00664967" w:rsidRPr="007D12C1" w:rsidRDefault="004031C3" w:rsidP="007D12C1">
      <w:pPr>
        <w:numPr>
          <w:ilvl w:val="0"/>
          <w:numId w:val="7"/>
        </w:numPr>
        <w:spacing w:line="300" w:lineRule="atLeast"/>
        <w:jc w:val="both"/>
        <w:rPr>
          <w:rFonts w:ascii="Times New Roman" w:hAnsi="Times New Roman" w:cs="Times New Roman"/>
          <w:sz w:val="24"/>
          <w:szCs w:val="24"/>
        </w:rPr>
      </w:pPr>
      <w:r w:rsidRPr="007D12C1">
        <w:rPr>
          <w:rFonts w:ascii="Times New Roman" w:hAnsi="Times New Roman" w:cs="Times New Roman"/>
          <w:sz w:val="24"/>
          <w:szCs w:val="24"/>
        </w:rPr>
        <w:t>[Insert any other certifications or information reasonably requested and agreed to by Licensee and the Judicial Council.]</w:t>
      </w:r>
    </w:p>
    <w:p w14:paraId="13C8549C" w14:textId="77777777" w:rsidR="00664967" w:rsidRPr="007D12C1" w:rsidRDefault="00664967" w:rsidP="007D12C1">
      <w:pPr>
        <w:spacing w:line="300" w:lineRule="atLeast"/>
        <w:jc w:val="both"/>
        <w:rPr>
          <w:rFonts w:ascii="Times New Roman" w:hAnsi="Times New Roman" w:cs="Times New Roman"/>
          <w:sz w:val="24"/>
          <w:szCs w:val="24"/>
        </w:rPr>
      </w:pPr>
    </w:p>
    <w:p w14:paraId="65685646" w14:textId="77777777" w:rsidR="00FE2502" w:rsidRDefault="004031C3" w:rsidP="00FE2502">
      <w:pPr>
        <w:pStyle w:val="BodyText"/>
        <w:spacing w:line="300" w:lineRule="atLeast"/>
        <w:rPr>
          <w:rFonts w:ascii="Times New Roman" w:hAnsi="Times New Roman" w:cs="Times New Roman"/>
          <w:sz w:val="24"/>
          <w:szCs w:val="24"/>
        </w:rPr>
      </w:pPr>
      <w:r w:rsidRPr="007D12C1">
        <w:rPr>
          <w:rFonts w:ascii="Times New Roman" w:hAnsi="Times New Roman" w:cs="Times New Roman"/>
          <w:sz w:val="24"/>
          <w:szCs w:val="24"/>
        </w:rPr>
        <w:t>In the event of any inaccuracy in the information set forth in this certificate, the Judicial Council shall be estopped to deny the accuracy thereof as to the certificate holder named above, its successors and assigns.  Any capitalized terms used herein and not otherwise defined shall have the meaning set forth the SLA.</w:t>
      </w:r>
    </w:p>
    <w:p w14:paraId="3D3263B8" w14:textId="77777777" w:rsidR="00FE2502" w:rsidRDefault="00FE2502" w:rsidP="00FE2502">
      <w:pPr>
        <w:pStyle w:val="BodyText"/>
        <w:spacing w:line="300" w:lineRule="atLeast"/>
        <w:rPr>
          <w:rFonts w:ascii="Times New Roman" w:hAnsi="Times New Roman" w:cs="Times New Roman"/>
          <w:sz w:val="24"/>
          <w:szCs w:val="24"/>
        </w:rPr>
      </w:pPr>
    </w:p>
    <w:p w14:paraId="2CE60F8A" w14:textId="6EC2AB4C" w:rsidR="00664967" w:rsidRPr="007D12C1" w:rsidRDefault="004031C3" w:rsidP="00FE2502">
      <w:pPr>
        <w:pStyle w:val="BodyText"/>
        <w:spacing w:line="300" w:lineRule="atLeast"/>
        <w:ind w:firstLine="0"/>
        <w:rPr>
          <w:rFonts w:ascii="Times New Roman" w:hAnsi="Times New Roman" w:cs="Times New Roman"/>
          <w:sz w:val="24"/>
          <w:szCs w:val="24"/>
        </w:rPr>
      </w:pPr>
      <w:r w:rsidRPr="007D12C1">
        <w:rPr>
          <w:rFonts w:ascii="Times New Roman" w:hAnsi="Times New Roman" w:cs="Times New Roman"/>
          <w:sz w:val="24"/>
          <w:szCs w:val="24"/>
        </w:rPr>
        <w:t>Dated: _____________, 20___</w:t>
      </w:r>
    </w:p>
    <w:p w14:paraId="10EEFA60" w14:textId="77777777" w:rsidR="00664967" w:rsidRPr="007D12C1" w:rsidRDefault="00664967" w:rsidP="007D12C1">
      <w:pPr>
        <w:spacing w:line="300" w:lineRule="atLeast"/>
        <w:jc w:val="both"/>
        <w:rPr>
          <w:rFonts w:ascii="Times New Roman" w:hAnsi="Times New Roman" w:cs="Times New Roman"/>
          <w:sz w:val="24"/>
          <w:szCs w:val="24"/>
        </w:rPr>
      </w:pPr>
    </w:p>
    <w:p w14:paraId="3B07F52A" w14:textId="77777777" w:rsidR="00664967" w:rsidRPr="007D12C1" w:rsidRDefault="00664967" w:rsidP="007D12C1">
      <w:pPr>
        <w:spacing w:line="300" w:lineRule="atLeast"/>
        <w:jc w:val="both"/>
        <w:rPr>
          <w:rFonts w:ascii="Times New Roman" w:hAnsi="Times New Roman" w:cs="Times New Roman"/>
          <w:sz w:val="24"/>
          <w:szCs w:val="24"/>
        </w:rPr>
      </w:pPr>
    </w:p>
    <w:p w14:paraId="3B552041" w14:textId="77777777" w:rsidR="00664967" w:rsidRPr="007D12C1" w:rsidRDefault="004031C3" w:rsidP="007D12C1">
      <w:pPr>
        <w:spacing w:line="300" w:lineRule="atLeast"/>
        <w:jc w:val="both"/>
        <w:rPr>
          <w:rFonts w:ascii="Times New Roman" w:hAnsi="Times New Roman" w:cs="Times New Roman"/>
          <w:sz w:val="24"/>
          <w:szCs w:val="24"/>
        </w:rPr>
      </w:pPr>
      <w:r w:rsidRPr="007D12C1">
        <w:rPr>
          <w:rFonts w:ascii="Times New Roman" w:hAnsi="Times New Roman" w:cs="Times New Roman"/>
          <w:sz w:val="24"/>
          <w:szCs w:val="24"/>
        </w:rPr>
        <w:t>Judicial Council:</w:t>
      </w:r>
    </w:p>
    <w:p w14:paraId="4BC328D7" w14:textId="77777777" w:rsidR="00664967" w:rsidRPr="007D12C1" w:rsidRDefault="00664967" w:rsidP="007D12C1">
      <w:pPr>
        <w:spacing w:line="300" w:lineRule="atLeast"/>
        <w:jc w:val="both"/>
        <w:rPr>
          <w:rFonts w:ascii="Times New Roman" w:hAnsi="Times New Roman" w:cs="Times New Roman"/>
          <w:sz w:val="24"/>
          <w:szCs w:val="24"/>
        </w:rPr>
      </w:pPr>
    </w:p>
    <w:p w14:paraId="1902A809" w14:textId="77777777" w:rsidR="00664967" w:rsidRPr="007D12C1" w:rsidRDefault="00664967" w:rsidP="007D12C1">
      <w:pPr>
        <w:spacing w:line="300" w:lineRule="atLeast"/>
        <w:jc w:val="both"/>
        <w:rPr>
          <w:rFonts w:ascii="Times New Roman" w:hAnsi="Times New Roman" w:cs="Times New Roman"/>
          <w:sz w:val="24"/>
          <w:szCs w:val="24"/>
        </w:rPr>
      </w:pPr>
    </w:p>
    <w:p w14:paraId="15F51247" w14:textId="121B2990" w:rsidR="00664967" w:rsidRPr="00FE2502" w:rsidRDefault="00FE2502" w:rsidP="007D12C1">
      <w:pPr>
        <w:spacing w:line="300" w:lineRule="atLeast"/>
        <w:ind w:left="5040" w:hanging="5040"/>
        <w:jc w:val="both"/>
        <w:rPr>
          <w:rFonts w:ascii="Times New Roman" w:hAnsi="Times New Roman" w:cs="Times New Roman"/>
          <w:b/>
          <w:bCs/>
          <w:sz w:val="24"/>
          <w:szCs w:val="24"/>
        </w:rPr>
      </w:pPr>
      <w:r w:rsidRPr="00FE2502">
        <w:rPr>
          <w:rFonts w:ascii="Times New Roman" w:hAnsi="Times New Roman" w:cs="Times New Roman"/>
          <w:b/>
          <w:bCs/>
          <w:sz w:val="24"/>
          <w:szCs w:val="24"/>
        </w:rPr>
        <w:t>JUDICIAL COUNCIL OF CALIFORNIA</w:t>
      </w:r>
    </w:p>
    <w:p w14:paraId="75CAD953" w14:textId="77777777" w:rsidR="00664967" w:rsidRPr="007D12C1" w:rsidRDefault="00664967" w:rsidP="007D12C1">
      <w:pPr>
        <w:spacing w:line="300" w:lineRule="atLeast"/>
        <w:ind w:firstLine="5040"/>
        <w:jc w:val="both"/>
        <w:rPr>
          <w:rFonts w:ascii="Times New Roman" w:hAnsi="Times New Roman" w:cs="Times New Roman"/>
          <w:sz w:val="24"/>
          <w:szCs w:val="24"/>
        </w:rPr>
      </w:pPr>
    </w:p>
    <w:p w14:paraId="02003373" w14:textId="77777777" w:rsidR="00664967" w:rsidRPr="007D12C1" w:rsidRDefault="004031C3" w:rsidP="007D12C1">
      <w:pPr>
        <w:spacing w:after="120" w:line="300" w:lineRule="atLeast"/>
        <w:jc w:val="both"/>
        <w:rPr>
          <w:rFonts w:ascii="Times New Roman" w:hAnsi="Times New Roman" w:cs="Times New Roman"/>
          <w:sz w:val="24"/>
          <w:szCs w:val="24"/>
        </w:rPr>
      </w:pPr>
      <w:r w:rsidRPr="007D12C1">
        <w:rPr>
          <w:rFonts w:ascii="Times New Roman" w:hAnsi="Times New Roman" w:cs="Times New Roman"/>
          <w:sz w:val="24"/>
          <w:szCs w:val="24"/>
        </w:rPr>
        <w:t>By: ______________________</w:t>
      </w:r>
    </w:p>
    <w:p w14:paraId="5CC284A3" w14:textId="77777777" w:rsidR="00664967" w:rsidRPr="007D12C1" w:rsidRDefault="004031C3" w:rsidP="007D12C1">
      <w:pPr>
        <w:spacing w:after="120" w:line="300" w:lineRule="atLeast"/>
        <w:jc w:val="both"/>
        <w:rPr>
          <w:rFonts w:ascii="Times New Roman" w:hAnsi="Times New Roman" w:cs="Times New Roman"/>
          <w:sz w:val="24"/>
          <w:szCs w:val="24"/>
        </w:rPr>
      </w:pPr>
      <w:r w:rsidRPr="007D12C1">
        <w:rPr>
          <w:rFonts w:ascii="Times New Roman" w:hAnsi="Times New Roman" w:cs="Times New Roman"/>
          <w:sz w:val="24"/>
          <w:szCs w:val="24"/>
        </w:rPr>
        <w:t>Name: ____________________</w:t>
      </w:r>
    </w:p>
    <w:p w14:paraId="2D675475" w14:textId="77777777" w:rsidR="00664967" w:rsidRPr="007D12C1" w:rsidRDefault="004031C3" w:rsidP="007D12C1">
      <w:pPr>
        <w:spacing w:after="120" w:line="300" w:lineRule="atLeast"/>
        <w:jc w:val="both"/>
        <w:rPr>
          <w:rFonts w:ascii="Times New Roman" w:hAnsi="Times New Roman" w:cs="Times New Roman"/>
          <w:sz w:val="24"/>
          <w:szCs w:val="24"/>
        </w:rPr>
      </w:pPr>
      <w:r w:rsidRPr="007D12C1">
        <w:rPr>
          <w:rFonts w:ascii="Times New Roman" w:hAnsi="Times New Roman" w:cs="Times New Roman"/>
          <w:sz w:val="24"/>
          <w:szCs w:val="24"/>
        </w:rPr>
        <w:t>Title: _____________________</w:t>
      </w:r>
    </w:p>
    <w:p w14:paraId="701FE4EB" w14:textId="77777777" w:rsidR="00664967" w:rsidRPr="007D12C1" w:rsidRDefault="00664967" w:rsidP="007D12C1">
      <w:pPr>
        <w:spacing w:after="120" w:line="300" w:lineRule="atLeast"/>
        <w:jc w:val="both"/>
        <w:rPr>
          <w:rFonts w:ascii="Times New Roman" w:hAnsi="Times New Roman" w:cs="Times New Roman"/>
          <w:sz w:val="24"/>
          <w:szCs w:val="24"/>
        </w:rPr>
      </w:pPr>
    </w:p>
    <w:p w14:paraId="129DF21A" w14:textId="77777777" w:rsidR="00664967" w:rsidRPr="007D12C1" w:rsidRDefault="004031C3" w:rsidP="007D12C1">
      <w:pPr>
        <w:spacing w:line="300" w:lineRule="atLeast"/>
        <w:ind w:left="5040" w:hanging="5040"/>
        <w:jc w:val="both"/>
        <w:rPr>
          <w:rFonts w:ascii="Times New Roman" w:hAnsi="Times New Roman" w:cs="Times New Roman"/>
          <w:sz w:val="24"/>
          <w:szCs w:val="24"/>
        </w:rPr>
      </w:pPr>
      <w:r w:rsidRPr="007D12C1">
        <w:rPr>
          <w:rFonts w:ascii="Times New Roman" w:hAnsi="Times New Roman" w:cs="Times New Roman"/>
          <w:sz w:val="24"/>
          <w:szCs w:val="24"/>
        </w:rPr>
        <w:t>Approved as to form:</w:t>
      </w:r>
    </w:p>
    <w:p w14:paraId="505D841F" w14:textId="77777777" w:rsidR="00664967" w:rsidRPr="007D12C1" w:rsidRDefault="00664967" w:rsidP="007D12C1">
      <w:pPr>
        <w:spacing w:line="300" w:lineRule="atLeast"/>
        <w:ind w:firstLine="5040"/>
        <w:jc w:val="both"/>
        <w:rPr>
          <w:rFonts w:ascii="Times New Roman" w:hAnsi="Times New Roman" w:cs="Times New Roman"/>
          <w:sz w:val="24"/>
          <w:szCs w:val="24"/>
        </w:rPr>
      </w:pPr>
    </w:p>
    <w:p w14:paraId="2EA26757" w14:textId="77777777" w:rsidR="00664967" w:rsidRPr="007D12C1" w:rsidRDefault="004031C3" w:rsidP="007D12C1">
      <w:pPr>
        <w:spacing w:after="120" w:line="300" w:lineRule="atLeast"/>
        <w:jc w:val="both"/>
        <w:rPr>
          <w:rFonts w:ascii="Times New Roman" w:hAnsi="Times New Roman" w:cs="Times New Roman"/>
          <w:sz w:val="24"/>
          <w:szCs w:val="24"/>
        </w:rPr>
      </w:pPr>
      <w:r w:rsidRPr="007D12C1">
        <w:rPr>
          <w:rFonts w:ascii="Times New Roman" w:hAnsi="Times New Roman" w:cs="Times New Roman"/>
          <w:sz w:val="24"/>
          <w:szCs w:val="24"/>
        </w:rPr>
        <w:t>By: ______________________</w:t>
      </w:r>
    </w:p>
    <w:p w14:paraId="2763326C" w14:textId="77777777" w:rsidR="00664967" w:rsidRPr="007D12C1" w:rsidRDefault="004031C3" w:rsidP="007D12C1">
      <w:pPr>
        <w:spacing w:after="120" w:line="300" w:lineRule="atLeast"/>
        <w:jc w:val="both"/>
        <w:rPr>
          <w:rFonts w:ascii="Times New Roman" w:hAnsi="Times New Roman" w:cs="Times New Roman"/>
          <w:sz w:val="24"/>
          <w:szCs w:val="24"/>
        </w:rPr>
      </w:pPr>
      <w:r w:rsidRPr="007D12C1">
        <w:rPr>
          <w:rFonts w:ascii="Times New Roman" w:hAnsi="Times New Roman" w:cs="Times New Roman"/>
          <w:sz w:val="24"/>
          <w:szCs w:val="24"/>
        </w:rPr>
        <w:t>Name: ____________________</w:t>
      </w:r>
    </w:p>
    <w:p w14:paraId="23922D75" w14:textId="77777777" w:rsidR="00664967" w:rsidRPr="007D12C1" w:rsidRDefault="004031C3" w:rsidP="007D12C1">
      <w:pPr>
        <w:spacing w:after="120" w:line="300" w:lineRule="atLeast"/>
        <w:jc w:val="both"/>
        <w:rPr>
          <w:rFonts w:ascii="Times New Roman" w:hAnsi="Times New Roman" w:cs="Times New Roman"/>
          <w:sz w:val="24"/>
          <w:szCs w:val="24"/>
        </w:rPr>
      </w:pPr>
      <w:r w:rsidRPr="007D12C1">
        <w:rPr>
          <w:rFonts w:ascii="Times New Roman" w:hAnsi="Times New Roman" w:cs="Times New Roman"/>
          <w:sz w:val="24"/>
          <w:szCs w:val="24"/>
        </w:rPr>
        <w:t>Title: _____________________</w:t>
      </w:r>
    </w:p>
    <w:p w14:paraId="39E69B46" w14:textId="77777777" w:rsidR="00664967" w:rsidRPr="007D12C1" w:rsidRDefault="00664967" w:rsidP="007D12C1">
      <w:pPr>
        <w:spacing w:after="120" w:line="300" w:lineRule="atLeast"/>
        <w:jc w:val="both"/>
        <w:rPr>
          <w:rFonts w:ascii="Times New Roman" w:hAnsi="Times New Roman" w:cs="Times New Roman"/>
          <w:sz w:val="24"/>
          <w:szCs w:val="24"/>
        </w:rPr>
      </w:pPr>
    </w:p>
    <w:p w14:paraId="5EDFA7FE" w14:textId="77777777" w:rsidR="00664967" w:rsidRPr="007D12C1" w:rsidRDefault="00664967" w:rsidP="007D12C1">
      <w:pPr>
        <w:spacing w:after="120" w:line="300" w:lineRule="atLeast"/>
        <w:jc w:val="both"/>
        <w:rPr>
          <w:rFonts w:ascii="Times New Roman" w:hAnsi="Times New Roman" w:cs="Times New Roman"/>
          <w:sz w:val="24"/>
          <w:szCs w:val="24"/>
        </w:rPr>
      </w:pPr>
    </w:p>
    <w:p w14:paraId="453C93C4" w14:textId="77777777" w:rsidR="00664967" w:rsidRPr="007D12C1" w:rsidRDefault="00664967" w:rsidP="007D12C1">
      <w:pPr>
        <w:spacing w:after="120" w:line="300" w:lineRule="atLeast"/>
        <w:jc w:val="both"/>
        <w:rPr>
          <w:rFonts w:ascii="Times New Roman" w:hAnsi="Times New Roman" w:cs="Times New Roman"/>
          <w:sz w:val="24"/>
          <w:szCs w:val="24"/>
        </w:rPr>
      </w:pPr>
    </w:p>
    <w:p w14:paraId="3FFD8D89" w14:textId="77777777" w:rsidR="00664967" w:rsidRPr="007D12C1" w:rsidRDefault="00664967" w:rsidP="007D12C1">
      <w:pPr>
        <w:spacing w:line="300" w:lineRule="atLeast"/>
        <w:jc w:val="both"/>
        <w:rPr>
          <w:rFonts w:ascii="Times New Roman" w:hAnsi="Times New Roman" w:cs="Times New Roman"/>
          <w:sz w:val="24"/>
          <w:szCs w:val="24"/>
        </w:rPr>
      </w:pPr>
    </w:p>
    <w:p w14:paraId="7D2B979C" w14:textId="77777777" w:rsidR="00664967" w:rsidRPr="007D12C1" w:rsidRDefault="00664967" w:rsidP="007D12C1">
      <w:pPr>
        <w:spacing w:line="300" w:lineRule="atLeast"/>
        <w:jc w:val="both"/>
        <w:rPr>
          <w:rFonts w:ascii="Times New Roman" w:hAnsi="Times New Roman" w:cs="Times New Roman"/>
          <w:sz w:val="24"/>
          <w:szCs w:val="24"/>
        </w:rPr>
        <w:sectPr w:rsidR="00664967" w:rsidRPr="007D12C1" w:rsidSect="006511E2">
          <w:footerReference w:type="default" r:id="rId46"/>
          <w:pgSz w:w="12240" w:h="15840" w:code="1"/>
          <w:pgMar w:top="1152" w:right="1440" w:bottom="1008" w:left="1440" w:header="432" w:footer="432" w:gutter="0"/>
          <w:pgNumType w:start="1"/>
          <w:cols w:space="720"/>
          <w:docGrid w:linePitch="360"/>
        </w:sectPr>
      </w:pPr>
    </w:p>
    <w:p w14:paraId="0C642985" w14:textId="5A90822E" w:rsidR="00664967" w:rsidRPr="007D12C1" w:rsidRDefault="004031C3" w:rsidP="00FE2502">
      <w:pPr>
        <w:spacing w:after="240" w:line="300" w:lineRule="atLeast"/>
        <w:jc w:val="center"/>
        <w:rPr>
          <w:rFonts w:ascii="Times New Roman" w:hAnsi="Times New Roman" w:cs="Times New Roman"/>
          <w:b/>
          <w:sz w:val="24"/>
          <w:szCs w:val="24"/>
        </w:rPr>
      </w:pPr>
      <w:r w:rsidRPr="007D12C1">
        <w:rPr>
          <w:rFonts w:ascii="Times New Roman" w:hAnsi="Times New Roman" w:cs="Times New Roman"/>
          <w:b/>
          <w:sz w:val="24"/>
          <w:szCs w:val="24"/>
        </w:rPr>
        <w:lastRenderedPageBreak/>
        <w:t>EXHIBIT N</w:t>
      </w:r>
    </w:p>
    <w:p w14:paraId="2B7C1422" w14:textId="0FD69B9D" w:rsidR="00F40FCC" w:rsidRPr="007D12C1" w:rsidRDefault="01F4A057" w:rsidP="00FE2502">
      <w:pPr>
        <w:spacing w:line="300" w:lineRule="atLeast"/>
        <w:jc w:val="center"/>
        <w:rPr>
          <w:rFonts w:ascii="Times New Roman" w:hAnsi="Times New Roman" w:cs="Times New Roman"/>
          <w:b/>
          <w:bCs/>
          <w:caps/>
          <w:sz w:val="24"/>
          <w:szCs w:val="24"/>
        </w:rPr>
      </w:pPr>
      <w:r w:rsidRPr="007D12C1">
        <w:rPr>
          <w:rFonts w:ascii="Times New Roman" w:hAnsi="Times New Roman" w:cs="Times New Roman"/>
          <w:b/>
          <w:bCs/>
          <w:caps/>
          <w:sz w:val="24"/>
          <w:szCs w:val="24"/>
        </w:rPr>
        <w:t>RESERVED</w:t>
      </w:r>
    </w:p>
    <w:p w14:paraId="7C75327F" w14:textId="44321CE4" w:rsidR="00664967" w:rsidRPr="007D12C1" w:rsidRDefault="00664967" w:rsidP="007D12C1">
      <w:pPr>
        <w:spacing w:line="300" w:lineRule="atLeast"/>
        <w:jc w:val="both"/>
        <w:rPr>
          <w:rFonts w:ascii="Times New Roman" w:hAnsi="Times New Roman" w:cs="Times New Roman"/>
          <w:b/>
          <w:bCs/>
          <w:caps/>
          <w:sz w:val="24"/>
          <w:szCs w:val="24"/>
        </w:rPr>
      </w:pPr>
    </w:p>
    <w:p w14:paraId="371F3689" w14:textId="77777777" w:rsidR="00664967" w:rsidRPr="007D12C1" w:rsidRDefault="00664967" w:rsidP="007D12C1">
      <w:pPr>
        <w:tabs>
          <w:tab w:val="left" w:pos="-1080"/>
        </w:tabs>
        <w:spacing w:line="300" w:lineRule="atLeast"/>
        <w:jc w:val="both"/>
        <w:rPr>
          <w:rFonts w:ascii="Times New Roman" w:hAnsi="Times New Roman" w:cs="Times New Roman"/>
          <w:sz w:val="24"/>
          <w:szCs w:val="24"/>
          <w:u w:val="single"/>
        </w:rPr>
      </w:pPr>
    </w:p>
    <w:p w14:paraId="437BFE1C" w14:textId="77777777" w:rsidR="00664967" w:rsidRPr="007D12C1" w:rsidRDefault="00664967" w:rsidP="007D12C1">
      <w:pPr>
        <w:tabs>
          <w:tab w:val="left" w:pos="-1080"/>
        </w:tabs>
        <w:spacing w:line="300" w:lineRule="atLeast"/>
        <w:jc w:val="both"/>
        <w:rPr>
          <w:rFonts w:ascii="Times New Roman" w:hAnsi="Times New Roman" w:cs="Times New Roman"/>
          <w:b/>
          <w:sz w:val="24"/>
          <w:szCs w:val="24"/>
        </w:rPr>
        <w:sectPr w:rsidR="00664967" w:rsidRPr="007D12C1" w:rsidSect="006511E2">
          <w:headerReference w:type="default" r:id="rId47"/>
          <w:footerReference w:type="default" r:id="rId48"/>
          <w:pgSz w:w="12240" w:h="15840" w:code="1"/>
          <w:pgMar w:top="1152" w:right="1440" w:bottom="1008" w:left="1440" w:header="432" w:footer="432" w:gutter="0"/>
          <w:pgNumType w:start="1"/>
          <w:cols w:space="720"/>
          <w:docGrid w:linePitch="360"/>
        </w:sectPr>
      </w:pPr>
    </w:p>
    <w:p w14:paraId="06D057EF" w14:textId="77777777" w:rsidR="00664967" w:rsidRPr="007D12C1" w:rsidRDefault="004031C3" w:rsidP="007D1975">
      <w:pPr>
        <w:tabs>
          <w:tab w:val="left" w:pos="-1080"/>
        </w:tabs>
        <w:spacing w:after="240" w:line="300" w:lineRule="atLeast"/>
        <w:jc w:val="center"/>
        <w:rPr>
          <w:rFonts w:ascii="Times New Roman" w:hAnsi="Times New Roman" w:cs="Times New Roman"/>
          <w:b/>
          <w:sz w:val="24"/>
          <w:szCs w:val="24"/>
        </w:rPr>
      </w:pPr>
      <w:r w:rsidRPr="007D12C1">
        <w:rPr>
          <w:rFonts w:ascii="Times New Roman" w:hAnsi="Times New Roman" w:cs="Times New Roman"/>
          <w:b/>
          <w:sz w:val="24"/>
          <w:szCs w:val="24"/>
        </w:rPr>
        <w:lastRenderedPageBreak/>
        <w:t>EXHIBIT O</w:t>
      </w:r>
    </w:p>
    <w:p w14:paraId="01CA248D" w14:textId="77777777" w:rsidR="00664967" w:rsidRPr="007D12C1" w:rsidRDefault="004031C3" w:rsidP="007D1975">
      <w:pPr>
        <w:tabs>
          <w:tab w:val="left" w:pos="-1080"/>
        </w:tabs>
        <w:spacing w:line="300" w:lineRule="atLeast"/>
        <w:jc w:val="center"/>
        <w:rPr>
          <w:rFonts w:ascii="Times New Roman" w:hAnsi="Times New Roman" w:cs="Times New Roman"/>
          <w:b/>
          <w:caps/>
          <w:sz w:val="24"/>
          <w:szCs w:val="24"/>
        </w:rPr>
      </w:pPr>
      <w:r w:rsidRPr="007D12C1">
        <w:rPr>
          <w:rFonts w:ascii="Times New Roman" w:hAnsi="Times New Roman" w:cs="Times New Roman"/>
          <w:b/>
          <w:caps/>
          <w:sz w:val="24"/>
          <w:szCs w:val="24"/>
        </w:rPr>
        <w:t>Licensee CERTIFICATIONS</w:t>
      </w:r>
    </w:p>
    <w:p w14:paraId="42E8D598" w14:textId="77777777" w:rsidR="00664967" w:rsidRPr="007D12C1" w:rsidRDefault="00664967" w:rsidP="007D12C1">
      <w:pPr>
        <w:tabs>
          <w:tab w:val="left" w:pos="-1080"/>
        </w:tabs>
        <w:spacing w:line="300" w:lineRule="atLeast"/>
        <w:jc w:val="both"/>
        <w:rPr>
          <w:rFonts w:ascii="Times New Roman" w:hAnsi="Times New Roman" w:cs="Times New Roman"/>
          <w:b/>
          <w:caps/>
          <w:sz w:val="24"/>
          <w:szCs w:val="24"/>
        </w:rPr>
      </w:pPr>
    </w:p>
    <w:p w14:paraId="7956EDAD" w14:textId="77777777" w:rsidR="00664967" w:rsidRPr="007D12C1" w:rsidRDefault="004031C3" w:rsidP="007D12C1">
      <w:pPr>
        <w:keepNext/>
        <w:keepLines/>
        <w:spacing w:line="300" w:lineRule="atLeast"/>
        <w:jc w:val="both"/>
        <w:rPr>
          <w:rFonts w:ascii="Times New Roman" w:hAnsi="Times New Roman" w:cs="Times New Roman"/>
          <w:sz w:val="24"/>
          <w:szCs w:val="24"/>
        </w:rPr>
      </w:pPr>
      <w:r w:rsidRPr="007D12C1">
        <w:rPr>
          <w:rFonts w:ascii="Times New Roman" w:hAnsi="Times New Roman" w:cs="Times New Roman"/>
          <w:sz w:val="24"/>
          <w:szCs w:val="24"/>
        </w:rPr>
        <w:t>I, the official named below, CERTIFY UNDER PENALTY OF PERJURY that I am duly authorized to legally bind the prospective Licensee to the clause(s) listed below.  This certification is made under the laws of the State of California.</w:t>
      </w:r>
    </w:p>
    <w:p w14:paraId="16E9054E" w14:textId="77777777" w:rsidR="00664967" w:rsidRPr="007D12C1" w:rsidRDefault="00664967" w:rsidP="007D12C1">
      <w:pPr>
        <w:spacing w:line="300" w:lineRule="atLeast"/>
        <w:ind w:left="864"/>
        <w:jc w:val="both"/>
        <w:rPr>
          <w:rFonts w:ascii="Times New Roman" w:hAnsi="Times New Roman" w:cs="Times New Roman"/>
          <w:sz w:val="24"/>
          <w:szCs w:val="24"/>
        </w:rPr>
      </w:pPr>
    </w:p>
    <w:tbl>
      <w:tblPr>
        <w:tblW w:w="0" w:type="auto"/>
        <w:tblInd w:w="75" w:type="dxa"/>
        <w:tblBorders>
          <w:top w:val="thickThinLargeGap" w:sz="6" w:space="0" w:color="808080"/>
          <w:left w:val="thickThinLargeGap" w:sz="6" w:space="0" w:color="808080"/>
          <w:bottom w:val="thickThinLargeGap" w:sz="6" w:space="0" w:color="808080"/>
          <w:right w:val="thickThinLargeGap" w:sz="6" w:space="0" w:color="808080"/>
        </w:tblBorders>
        <w:tblLayout w:type="fixed"/>
        <w:tblCellMar>
          <w:left w:w="75" w:type="dxa"/>
          <w:right w:w="75" w:type="dxa"/>
        </w:tblCellMar>
        <w:tblLook w:val="0000" w:firstRow="0" w:lastRow="0" w:firstColumn="0" w:lastColumn="0" w:noHBand="0" w:noVBand="0"/>
      </w:tblPr>
      <w:tblGrid>
        <w:gridCol w:w="4281"/>
        <w:gridCol w:w="2940"/>
        <w:gridCol w:w="2529"/>
      </w:tblGrid>
      <w:tr w:rsidR="00AB08AA" w:rsidRPr="007D12C1" w14:paraId="50005558" w14:textId="77777777" w:rsidTr="006B6B97">
        <w:trPr>
          <w:trHeight w:val="480"/>
        </w:trPr>
        <w:tc>
          <w:tcPr>
            <w:tcW w:w="7221" w:type="dxa"/>
            <w:gridSpan w:val="2"/>
            <w:tcBorders>
              <w:top w:val="thickThinLargeGap" w:sz="6" w:space="0" w:color="808080"/>
              <w:bottom w:val="thickThinLargeGap" w:sz="6" w:space="0" w:color="808080"/>
              <w:right w:val="thickThinLargeGap" w:sz="6" w:space="0" w:color="808080"/>
            </w:tcBorders>
            <w:vAlign w:val="bottom"/>
          </w:tcPr>
          <w:p w14:paraId="047D33C4" w14:textId="77777777" w:rsidR="00664967" w:rsidRPr="007D12C1" w:rsidRDefault="004031C3" w:rsidP="007D12C1">
            <w:pPr>
              <w:keepNext/>
              <w:keepLines/>
              <w:spacing w:line="300" w:lineRule="atLeast"/>
              <w:jc w:val="both"/>
              <w:rPr>
                <w:rFonts w:ascii="Times New Roman" w:hAnsi="Times New Roman" w:cs="Times New Roman"/>
                <w:i/>
                <w:sz w:val="24"/>
                <w:szCs w:val="24"/>
              </w:rPr>
            </w:pPr>
            <w:r w:rsidRPr="007D12C1">
              <w:rPr>
                <w:rFonts w:ascii="Times New Roman" w:hAnsi="Times New Roman" w:cs="Times New Roman"/>
                <w:i/>
                <w:sz w:val="24"/>
                <w:szCs w:val="24"/>
              </w:rPr>
              <w:t>Licensee Firm Name (Printed)</w:t>
            </w:r>
          </w:p>
          <w:p w14:paraId="5237A30B" w14:textId="77777777" w:rsidR="00664967" w:rsidRPr="007D12C1" w:rsidRDefault="004031C3" w:rsidP="007D12C1">
            <w:pPr>
              <w:keepNext/>
              <w:keepLines/>
              <w:spacing w:line="300" w:lineRule="atLeast"/>
              <w:jc w:val="both"/>
              <w:rPr>
                <w:rFonts w:ascii="Times New Roman" w:hAnsi="Times New Roman" w:cs="Times New Roman"/>
                <w:i/>
                <w:sz w:val="24"/>
                <w:szCs w:val="24"/>
              </w:rPr>
            </w:pPr>
            <w:r w:rsidRPr="007D12C1">
              <w:rPr>
                <w:rFonts w:ascii="Times New Roman" w:hAnsi="Times New Roman" w:cs="Times New Roman"/>
                <w:i/>
                <w:sz w:val="24"/>
                <w:szCs w:val="24"/>
              </w:rPr>
              <w:t> </w:t>
            </w:r>
          </w:p>
        </w:tc>
        <w:tc>
          <w:tcPr>
            <w:tcW w:w="2529" w:type="dxa"/>
            <w:tcBorders>
              <w:top w:val="thickThinLargeGap" w:sz="6" w:space="0" w:color="808080"/>
              <w:left w:val="thickThinLargeGap" w:sz="6" w:space="0" w:color="808080"/>
              <w:bottom w:val="thickThinLargeGap" w:sz="6" w:space="0" w:color="808080"/>
            </w:tcBorders>
            <w:vAlign w:val="bottom"/>
          </w:tcPr>
          <w:p w14:paraId="3B76C9B8" w14:textId="77777777" w:rsidR="00664967" w:rsidRPr="007D12C1" w:rsidRDefault="004031C3" w:rsidP="007D12C1">
            <w:pPr>
              <w:keepNext/>
              <w:keepLines/>
              <w:spacing w:line="300" w:lineRule="atLeast"/>
              <w:jc w:val="both"/>
              <w:rPr>
                <w:rFonts w:ascii="Times New Roman" w:hAnsi="Times New Roman" w:cs="Times New Roman"/>
                <w:i/>
                <w:sz w:val="24"/>
                <w:szCs w:val="24"/>
              </w:rPr>
            </w:pPr>
            <w:r w:rsidRPr="007D12C1">
              <w:rPr>
                <w:rFonts w:ascii="Times New Roman" w:hAnsi="Times New Roman" w:cs="Times New Roman"/>
                <w:i/>
                <w:sz w:val="24"/>
                <w:szCs w:val="24"/>
              </w:rPr>
              <w:t>Federal ID Number</w:t>
            </w:r>
          </w:p>
          <w:p w14:paraId="572560D3" w14:textId="77777777" w:rsidR="00664967" w:rsidRPr="007D12C1" w:rsidRDefault="00664967" w:rsidP="007D12C1">
            <w:pPr>
              <w:keepNext/>
              <w:keepLines/>
              <w:spacing w:line="300" w:lineRule="atLeast"/>
              <w:jc w:val="both"/>
              <w:rPr>
                <w:rFonts w:ascii="Times New Roman" w:hAnsi="Times New Roman" w:cs="Times New Roman"/>
                <w:b/>
                <w:i/>
                <w:color w:val="000000"/>
                <w:sz w:val="24"/>
                <w:szCs w:val="24"/>
              </w:rPr>
            </w:pPr>
          </w:p>
        </w:tc>
      </w:tr>
      <w:tr w:rsidR="00AB08AA" w:rsidRPr="007D12C1" w14:paraId="78A63D8B" w14:textId="77777777" w:rsidTr="006B6B97">
        <w:trPr>
          <w:trHeight w:val="300"/>
        </w:trPr>
        <w:tc>
          <w:tcPr>
            <w:tcW w:w="9750" w:type="dxa"/>
            <w:gridSpan w:val="3"/>
            <w:tcBorders>
              <w:top w:val="thickThinLargeGap" w:sz="6" w:space="0" w:color="808080"/>
              <w:bottom w:val="thickThinLargeGap" w:sz="6" w:space="0" w:color="808080"/>
            </w:tcBorders>
          </w:tcPr>
          <w:p w14:paraId="37D6F0E1" w14:textId="77777777" w:rsidR="00664967" w:rsidRPr="007D12C1" w:rsidRDefault="004031C3" w:rsidP="007D12C1">
            <w:pPr>
              <w:keepNext/>
              <w:keepLines/>
              <w:spacing w:line="300" w:lineRule="atLeast"/>
              <w:jc w:val="both"/>
              <w:rPr>
                <w:rFonts w:ascii="Times New Roman" w:hAnsi="Times New Roman" w:cs="Times New Roman"/>
                <w:i/>
                <w:sz w:val="24"/>
                <w:szCs w:val="24"/>
              </w:rPr>
            </w:pPr>
            <w:r w:rsidRPr="007D12C1">
              <w:rPr>
                <w:rFonts w:ascii="Times New Roman" w:hAnsi="Times New Roman" w:cs="Times New Roman"/>
                <w:i/>
                <w:sz w:val="24"/>
                <w:szCs w:val="24"/>
              </w:rPr>
              <w:t>By (Authorized Signature)</w:t>
            </w:r>
          </w:p>
          <w:p w14:paraId="4BE3AE65" w14:textId="77777777" w:rsidR="00664967" w:rsidRPr="007D12C1" w:rsidRDefault="004031C3" w:rsidP="007D12C1">
            <w:pPr>
              <w:keepNext/>
              <w:keepLines/>
              <w:spacing w:line="300" w:lineRule="atLeast"/>
              <w:jc w:val="both"/>
              <w:rPr>
                <w:rFonts w:ascii="Times New Roman" w:hAnsi="Times New Roman" w:cs="Times New Roman"/>
                <w:i/>
                <w:sz w:val="24"/>
                <w:szCs w:val="24"/>
              </w:rPr>
            </w:pPr>
            <w:r w:rsidRPr="007D12C1">
              <w:rPr>
                <w:rFonts w:ascii="Times New Roman" w:hAnsi="Times New Roman" w:cs="Times New Roman"/>
                <w:i/>
                <w:sz w:val="24"/>
                <w:szCs w:val="24"/>
              </w:rPr>
              <w:t> </w:t>
            </w:r>
          </w:p>
        </w:tc>
      </w:tr>
      <w:tr w:rsidR="00AB08AA" w:rsidRPr="007D12C1" w14:paraId="73D365EE" w14:textId="77777777" w:rsidTr="006B6B97">
        <w:trPr>
          <w:trHeight w:val="300"/>
        </w:trPr>
        <w:tc>
          <w:tcPr>
            <w:tcW w:w="9750" w:type="dxa"/>
            <w:gridSpan w:val="3"/>
            <w:tcBorders>
              <w:top w:val="thickThinLargeGap" w:sz="6" w:space="0" w:color="808080"/>
              <w:bottom w:val="thickThinLargeGap" w:sz="6" w:space="0" w:color="808080"/>
            </w:tcBorders>
          </w:tcPr>
          <w:p w14:paraId="1C93EA12" w14:textId="77777777" w:rsidR="00664967" w:rsidRPr="007D12C1" w:rsidRDefault="004031C3" w:rsidP="007D12C1">
            <w:pPr>
              <w:keepNext/>
              <w:keepLines/>
              <w:spacing w:line="300" w:lineRule="atLeast"/>
              <w:jc w:val="both"/>
              <w:rPr>
                <w:rFonts w:ascii="Times New Roman" w:hAnsi="Times New Roman" w:cs="Times New Roman"/>
                <w:i/>
                <w:sz w:val="24"/>
                <w:szCs w:val="24"/>
              </w:rPr>
            </w:pPr>
            <w:r w:rsidRPr="007D12C1">
              <w:rPr>
                <w:rFonts w:ascii="Times New Roman" w:hAnsi="Times New Roman" w:cs="Times New Roman"/>
                <w:i/>
                <w:sz w:val="24"/>
                <w:szCs w:val="24"/>
              </w:rPr>
              <w:t>Printed Name and Title of Person Signing</w:t>
            </w:r>
          </w:p>
          <w:p w14:paraId="71876FA8" w14:textId="77777777" w:rsidR="00664967" w:rsidRPr="007D12C1" w:rsidRDefault="004031C3" w:rsidP="007D12C1">
            <w:pPr>
              <w:keepNext/>
              <w:keepLines/>
              <w:spacing w:line="300" w:lineRule="atLeast"/>
              <w:jc w:val="both"/>
              <w:rPr>
                <w:rFonts w:ascii="Times New Roman" w:hAnsi="Times New Roman" w:cs="Times New Roman"/>
                <w:i/>
                <w:sz w:val="24"/>
                <w:szCs w:val="24"/>
              </w:rPr>
            </w:pPr>
            <w:r w:rsidRPr="007D12C1">
              <w:rPr>
                <w:rFonts w:ascii="Times New Roman" w:hAnsi="Times New Roman" w:cs="Times New Roman"/>
                <w:i/>
                <w:sz w:val="24"/>
                <w:szCs w:val="24"/>
              </w:rPr>
              <w:t> </w:t>
            </w:r>
          </w:p>
        </w:tc>
      </w:tr>
      <w:tr w:rsidR="00AB08AA" w:rsidRPr="007D12C1" w14:paraId="0E345099" w14:textId="77777777" w:rsidTr="006B6B97">
        <w:trPr>
          <w:trHeight w:val="390"/>
        </w:trPr>
        <w:tc>
          <w:tcPr>
            <w:tcW w:w="4281" w:type="dxa"/>
            <w:tcBorders>
              <w:top w:val="thickThinLargeGap" w:sz="6" w:space="0" w:color="808080"/>
              <w:bottom w:val="thickThinLargeGap" w:sz="6" w:space="0" w:color="808080"/>
              <w:right w:val="thickThinLargeGap" w:sz="6" w:space="0" w:color="808080"/>
            </w:tcBorders>
          </w:tcPr>
          <w:p w14:paraId="0FFA5CDE" w14:textId="77777777" w:rsidR="00664967" w:rsidRPr="007D12C1" w:rsidRDefault="004031C3" w:rsidP="007D12C1">
            <w:pPr>
              <w:keepNext/>
              <w:keepLines/>
              <w:spacing w:line="300" w:lineRule="atLeast"/>
              <w:jc w:val="both"/>
              <w:rPr>
                <w:rFonts w:ascii="Times New Roman" w:hAnsi="Times New Roman" w:cs="Times New Roman"/>
                <w:i/>
                <w:sz w:val="24"/>
                <w:szCs w:val="24"/>
              </w:rPr>
            </w:pPr>
            <w:r w:rsidRPr="007D12C1">
              <w:rPr>
                <w:rFonts w:ascii="Times New Roman" w:hAnsi="Times New Roman" w:cs="Times New Roman"/>
                <w:i/>
                <w:sz w:val="24"/>
                <w:szCs w:val="24"/>
              </w:rPr>
              <w:t>Date Executed</w:t>
            </w:r>
          </w:p>
          <w:p w14:paraId="12C95870" w14:textId="77777777" w:rsidR="00664967" w:rsidRPr="007D12C1" w:rsidRDefault="004031C3" w:rsidP="007D12C1">
            <w:pPr>
              <w:keepNext/>
              <w:keepLines/>
              <w:spacing w:line="300" w:lineRule="atLeast"/>
              <w:jc w:val="both"/>
              <w:rPr>
                <w:rFonts w:ascii="Times New Roman" w:hAnsi="Times New Roman" w:cs="Times New Roman"/>
                <w:b/>
                <w:i/>
                <w:sz w:val="24"/>
                <w:szCs w:val="24"/>
              </w:rPr>
            </w:pPr>
            <w:r w:rsidRPr="007D12C1">
              <w:rPr>
                <w:rFonts w:ascii="Times New Roman" w:hAnsi="Times New Roman" w:cs="Times New Roman"/>
                <w:b/>
                <w:i/>
                <w:sz w:val="24"/>
                <w:szCs w:val="24"/>
              </w:rPr>
              <w:t xml:space="preserve">                       </w:t>
            </w:r>
          </w:p>
        </w:tc>
        <w:tc>
          <w:tcPr>
            <w:tcW w:w="5469" w:type="dxa"/>
            <w:gridSpan w:val="2"/>
            <w:tcBorders>
              <w:top w:val="thickThinLargeGap" w:sz="6" w:space="0" w:color="808080"/>
              <w:left w:val="thickThinLargeGap" w:sz="6" w:space="0" w:color="808080"/>
              <w:bottom w:val="thickThinLargeGap" w:sz="6" w:space="0" w:color="808080"/>
            </w:tcBorders>
          </w:tcPr>
          <w:p w14:paraId="51528579" w14:textId="77777777" w:rsidR="00664967" w:rsidRPr="007D12C1" w:rsidRDefault="004031C3" w:rsidP="007D12C1">
            <w:pPr>
              <w:keepNext/>
              <w:keepLines/>
              <w:spacing w:line="300" w:lineRule="atLeast"/>
              <w:jc w:val="both"/>
              <w:rPr>
                <w:rFonts w:ascii="Times New Roman" w:hAnsi="Times New Roman" w:cs="Times New Roman"/>
                <w:i/>
                <w:sz w:val="24"/>
                <w:szCs w:val="24"/>
              </w:rPr>
            </w:pPr>
            <w:r w:rsidRPr="007D12C1">
              <w:rPr>
                <w:rFonts w:ascii="Times New Roman" w:hAnsi="Times New Roman" w:cs="Times New Roman"/>
                <w:i/>
                <w:sz w:val="24"/>
                <w:szCs w:val="24"/>
              </w:rPr>
              <w:t>Executed in the County of</w:t>
            </w:r>
          </w:p>
          <w:p w14:paraId="65D7430E" w14:textId="77777777" w:rsidR="00664967" w:rsidRPr="007D12C1" w:rsidRDefault="004031C3" w:rsidP="007D12C1">
            <w:pPr>
              <w:keepNext/>
              <w:keepLines/>
              <w:spacing w:line="300" w:lineRule="atLeast"/>
              <w:jc w:val="both"/>
              <w:rPr>
                <w:rFonts w:ascii="Times New Roman" w:hAnsi="Times New Roman" w:cs="Times New Roman"/>
                <w:b/>
                <w:i/>
                <w:sz w:val="24"/>
                <w:szCs w:val="24"/>
              </w:rPr>
            </w:pPr>
            <w:r w:rsidRPr="007D12C1">
              <w:rPr>
                <w:rFonts w:ascii="Times New Roman" w:hAnsi="Times New Roman" w:cs="Times New Roman"/>
                <w:i/>
                <w:sz w:val="24"/>
                <w:szCs w:val="24"/>
              </w:rPr>
              <w:t xml:space="preserve">                              </w:t>
            </w:r>
          </w:p>
        </w:tc>
      </w:tr>
    </w:tbl>
    <w:p w14:paraId="0804AF43" w14:textId="77777777" w:rsidR="00664967" w:rsidRPr="007D12C1" w:rsidRDefault="00664967" w:rsidP="007D12C1">
      <w:pPr>
        <w:spacing w:line="300" w:lineRule="atLeast"/>
        <w:ind w:left="720"/>
        <w:jc w:val="both"/>
        <w:rPr>
          <w:rFonts w:ascii="Times New Roman" w:hAnsi="Times New Roman" w:cs="Times New Roman"/>
          <w:b/>
          <w:sz w:val="24"/>
          <w:szCs w:val="24"/>
          <w:u w:val="single"/>
        </w:rPr>
      </w:pPr>
    </w:p>
    <w:p w14:paraId="36C4613A" w14:textId="77777777" w:rsidR="00664967" w:rsidRPr="00AC3788" w:rsidRDefault="004031C3" w:rsidP="00AC3788">
      <w:pPr>
        <w:keepNext/>
        <w:keepLines/>
        <w:spacing w:after="240" w:line="300" w:lineRule="atLeast"/>
        <w:jc w:val="center"/>
        <w:rPr>
          <w:rFonts w:ascii="Times New Roman" w:hAnsi="Times New Roman" w:cs="Times New Roman"/>
          <w:b/>
          <w:bCs/>
          <w:sz w:val="24"/>
          <w:szCs w:val="24"/>
        </w:rPr>
      </w:pPr>
      <w:r w:rsidRPr="00AC3788">
        <w:rPr>
          <w:rFonts w:ascii="Times New Roman" w:hAnsi="Times New Roman" w:cs="Times New Roman"/>
          <w:b/>
          <w:bCs/>
          <w:sz w:val="24"/>
          <w:szCs w:val="24"/>
        </w:rPr>
        <w:t>LICENSEE CERTIFICATION CLAUSES</w:t>
      </w:r>
    </w:p>
    <w:p w14:paraId="26D2B747" w14:textId="77777777" w:rsidR="00664967" w:rsidRPr="007D12C1" w:rsidRDefault="004031C3" w:rsidP="00AC3788">
      <w:pPr>
        <w:numPr>
          <w:ilvl w:val="0"/>
          <w:numId w:val="27"/>
        </w:numPr>
        <w:tabs>
          <w:tab w:val="clear" w:pos="360"/>
        </w:tabs>
        <w:spacing w:before="120" w:after="240" w:line="300" w:lineRule="atLeast"/>
        <w:ind w:left="720" w:hanging="720"/>
        <w:jc w:val="both"/>
        <w:rPr>
          <w:rFonts w:ascii="Times New Roman" w:hAnsi="Times New Roman" w:cs="Times New Roman"/>
          <w:b/>
          <w:sz w:val="24"/>
          <w:szCs w:val="24"/>
        </w:rPr>
      </w:pPr>
      <w:r w:rsidRPr="007D12C1">
        <w:rPr>
          <w:rFonts w:ascii="Times New Roman" w:hAnsi="Times New Roman" w:cs="Times New Roman"/>
          <w:b/>
          <w:sz w:val="24"/>
          <w:szCs w:val="24"/>
        </w:rPr>
        <w:t>General Provisions</w:t>
      </w:r>
    </w:p>
    <w:p w14:paraId="7CCDE406" w14:textId="4CE1EE1E" w:rsidR="00664967" w:rsidRPr="007D12C1" w:rsidRDefault="004031C3" w:rsidP="00AC3788">
      <w:pPr>
        <w:pStyle w:val="BodyText"/>
        <w:numPr>
          <w:ilvl w:val="1"/>
          <w:numId w:val="26"/>
        </w:numPr>
        <w:spacing w:before="120" w:line="300" w:lineRule="atLeast"/>
        <w:ind w:left="1440" w:hanging="720"/>
        <w:rPr>
          <w:rFonts w:ascii="Times New Roman" w:hAnsi="Times New Roman" w:cs="Times New Roman"/>
          <w:b/>
          <w:sz w:val="24"/>
          <w:szCs w:val="24"/>
        </w:rPr>
      </w:pPr>
      <w:r w:rsidRPr="007D12C1">
        <w:rPr>
          <w:rFonts w:ascii="Times New Roman" w:hAnsi="Times New Roman" w:cs="Times New Roman"/>
          <w:b/>
          <w:sz w:val="24"/>
          <w:szCs w:val="24"/>
        </w:rPr>
        <w:t xml:space="preserve">Qualifications.  </w:t>
      </w:r>
      <w:r w:rsidR="004D3951" w:rsidRPr="007D12C1">
        <w:rPr>
          <w:rFonts w:ascii="Times New Roman" w:hAnsi="Times New Roman" w:cs="Times New Roman"/>
          <w:sz w:val="24"/>
          <w:szCs w:val="24"/>
        </w:rPr>
        <w:t xml:space="preserve">Licensee shall assign to this </w:t>
      </w:r>
      <w:r w:rsidR="00935990" w:rsidRPr="007D12C1">
        <w:rPr>
          <w:rFonts w:ascii="Times New Roman" w:hAnsi="Times New Roman" w:cs="Times New Roman"/>
          <w:sz w:val="24"/>
          <w:szCs w:val="24"/>
        </w:rPr>
        <w:t>P</w:t>
      </w:r>
      <w:r w:rsidR="004D3951" w:rsidRPr="007D12C1">
        <w:rPr>
          <w:rFonts w:ascii="Times New Roman" w:hAnsi="Times New Roman" w:cs="Times New Roman"/>
          <w:sz w:val="24"/>
          <w:szCs w:val="24"/>
        </w:rPr>
        <w:t xml:space="preserve">roject only persons who have sufficient training, education, and experience to successfully perform Licensee’s duties. </w:t>
      </w:r>
      <w:r w:rsidR="00AC3788">
        <w:rPr>
          <w:rFonts w:ascii="Times New Roman" w:hAnsi="Times New Roman" w:cs="Times New Roman"/>
          <w:sz w:val="24"/>
          <w:szCs w:val="24"/>
        </w:rPr>
        <w:t xml:space="preserve"> </w:t>
      </w:r>
      <w:r w:rsidR="004D3951" w:rsidRPr="007D12C1">
        <w:rPr>
          <w:rFonts w:ascii="Times New Roman" w:hAnsi="Times New Roman" w:cs="Times New Roman"/>
          <w:sz w:val="24"/>
          <w:szCs w:val="24"/>
        </w:rPr>
        <w:t xml:space="preserve">The contractor(s) performing construction work under the Agreements must hold a valid State of California Class B, general building license, Class C-10, electrical license, and/or a Class C-46, solar </w:t>
      </w:r>
      <w:r w:rsidR="00935990" w:rsidRPr="007D12C1">
        <w:rPr>
          <w:rFonts w:ascii="Times New Roman" w:hAnsi="Times New Roman" w:cs="Times New Roman"/>
          <w:sz w:val="24"/>
          <w:szCs w:val="24"/>
        </w:rPr>
        <w:t xml:space="preserve">contractor’s </w:t>
      </w:r>
      <w:r w:rsidR="004D3951" w:rsidRPr="007D12C1">
        <w:rPr>
          <w:rFonts w:ascii="Times New Roman" w:hAnsi="Times New Roman" w:cs="Times New Roman"/>
          <w:sz w:val="24"/>
          <w:szCs w:val="24"/>
        </w:rPr>
        <w:t>license, as applicable.  All applicable contractors</w:t>
      </w:r>
      <w:r w:rsidR="00291E12" w:rsidRPr="007D12C1">
        <w:rPr>
          <w:rFonts w:ascii="Times New Roman" w:hAnsi="Times New Roman" w:cs="Times New Roman"/>
          <w:sz w:val="24"/>
          <w:szCs w:val="24"/>
        </w:rPr>
        <w:t>’</w:t>
      </w:r>
      <w:r w:rsidR="004D3951" w:rsidRPr="007D12C1">
        <w:rPr>
          <w:rFonts w:ascii="Times New Roman" w:hAnsi="Times New Roman" w:cs="Times New Roman"/>
          <w:sz w:val="24"/>
          <w:szCs w:val="24"/>
        </w:rPr>
        <w:t xml:space="preserve"> licenses must be valid at the time of commencing construction work and must remain valid throughout the duration of the construction work.  If the Judicial Council is dissatisfied with any of Licensee’s personnel, for any or no reason, Licensee shall replace them with qualified personnel.</w:t>
      </w:r>
    </w:p>
    <w:p w14:paraId="01B1B418" w14:textId="41C4C6BE" w:rsidR="00664967" w:rsidRPr="00AC3788" w:rsidRDefault="004031C3" w:rsidP="00AC3788">
      <w:pPr>
        <w:pStyle w:val="BodyText"/>
        <w:numPr>
          <w:ilvl w:val="1"/>
          <w:numId w:val="26"/>
        </w:numPr>
        <w:spacing w:before="120" w:line="300" w:lineRule="atLeast"/>
        <w:ind w:left="1440" w:hanging="720"/>
        <w:rPr>
          <w:rFonts w:ascii="Times New Roman" w:hAnsi="Times New Roman" w:cs="Times New Roman"/>
          <w:b/>
          <w:sz w:val="24"/>
          <w:szCs w:val="24"/>
        </w:rPr>
      </w:pPr>
      <w:r w:rsidRPr="007D12C1">
        <w:rPr>
          <w:rFonts w:ascii="Times New Roman" w:hAnsi="Times New Roman" w:cs="Times New Roman"/>
          <w:b/>
          <w:sz w:val="24"/>
          <w:szCs w:val="24"/>
        </w:rPr>
        <w:t xml:space="preserve">Background Checks. </w:t>
      </w:r>
      <w:r w:rsidRPr="007D12C1">
        <w:rPr>
          <w:rFonts w:ascii="Times New Roman" w:hAnsi="Times New Roman" w:cs="Times New Roman"/>
          <w:sz w:val="24"/>
          <w:szCs w:val="24"/>
        </w:rPr>
        <w:t xml:space="preserve"> Licensee shall cooperate with the Judicial Council to perform any background checks on Licensee</w:t>
      </w:r>
      <w:r w:rsidR="00291E12" w:rsidRPr="007D12C1">
        <w:rPr>
          <w:rFonts w:ascii="Times New Roman" w:hAnsi="Times New Roman" w:cs="Times New Roman"/>
          <w:sz w:val="24"/>
          <w:szCs w:val="24"/>
        </w:rPr>
        <w:t>’</w:t>
      </w:r>
      <w:r w:rsidRPr="007D12C1">
        <w:rPr>
          <w:rFonts w:ascii="Times New Roman" w:hAnsi="Times New Roman" w:cs="Times New Roman"/>
          <w:sz w:val="24"/>
          <w:szCs w:val="24"/>
        </w:rPr>
        <w:t xml:space="preserve">s personnel by obtaining, at no additional cost, all releases, waivers, and permissions the Judicial Council may require. </w:t>
      </w:r>
      <w:r w:rsidR="00291E12" w:rsidRPr="007D12C1">
        <w:rPr>
          <w:rFonts w:ascii="Times New Roman" w:hAnsi="Times New Roman" w:cs="Times New Roman"/>
          <w:sz w:val="24"/>
          <w:szCs w:val="24"/>
        </w:rPr>
        <w:t xml:space="preserve"> </w:t>
      </w:r>
      <w:r w:rsidRPr="007D12C1">
        <w:rPr>
          <w:rFonts w:ascii="Times New Roman" w:hAnsi="Times New Roman" w:cs="Times New Roman"/>
          <w:sz w:val="24"/>
          <w:szCs w:val="24"/>
        </w:rPr>
        <w:t xml:space="preserve">Licensee shall not assign personnel who refuse to undergo a background check. </w:t>
      </w:r>
      <w:r w:rsidR="00291E12" w:rsidRPr="007D12C1">
        <w:rPr>
          <w:rFonts w:ascii="Times New Roman" w:hAnsi="Times New Roman" w:cs="Times New Roman"/>
          <w:sz w:val="24"/>
          <w:szCs w:val="24"/>
        </w:rPr>
        <w:t xml:space="preserve"> </w:t>
      </w:r>
      <w:r w:rsidRPr="007D12C1">
        <w:rPr>
          <w:rFonts w:ascii="Times New Roman" w:hAnsi="Times New Roman" w:cs="Times New Roman"/>
          <w:sz w:val="24"/>
          <w:szCs w:val="24"/>
        </w:rPr>
        <w:t>Licensee shall provide prompt notice to the Judicial Council of (</w:t>
      </w:r>
      <w:proofErr w:type="spellStart"/>
      <w:r w:rsidRPr="007D12C1">
        <w:rPr>
          <w:rFonts w:ascii="Times New Roman" w:hAnsi="Times New Roman" w:cs="Times New Roman"/>
          <w:sz w:val="24"/>
          <w:szCs w:val="24"/>
        </w:rPr>
        <w:t>i</w:t>
      </w:r>
      <w:proofErr w:type="spellEnd"/>
      <w:r w:rsidRPr="007D12C1">
        <w:rPr>
          <w:rFonts w:ascii="Times New Roman" w:hAnsi="Times New Roman" w:cs="Times New Roman"/>
          <w:sz w:val="24"/>
          <w:szCs w:val="24"/>
        </w:rPr>
        <w:t xml:space="preserve">) any person who refuses to undergo a background check, and (ii) the results of any background check requested by the Judicial Council and performed by Licensee. </w:t>
      </w:r>
      <w:r w:rsidR="00291E12" w:rsidRPr="007D12C1">
        <w:rPr>
          <w:rFonts w:ascii="Times New Roman" w:hAnsi="Times New Roman" w:cs="Times New Roman"/>
          <w:sz w:val="24"/>
          <w:szCs w:val="24"/>
        </w:rPr>
        <w:t xml:space="preserve"> </w:t>
      </w:r>
      <w:r w:rsidRPr="007D12C1">
        <w:rPr>
          <w:rFonts w:ascii="Times New Roman" w:hAnsi="Times New Roman" w:cs="Times New Roman"/>
          <w:sz w:val="24"/>
          <w:szCs w:val="24"/>
        </w:rPr>
        <w:t>Licensee shall ensure that the following persons are not assigned to perform services for the Judicial Council:</w:t>
      </w:r>
      <w:r w:rsidR="00291E12" w:rsidRPr="007D12C1">
        <w:rPr>
          <w:rFonts w:ascii="Times New Roman" w:hAnsi="Times New Roman" w:cs="Times New Roman"/>
          <w:sz w:val="24"/>
          <w:szCs w:val="24"/>
        </w:rPr>
        <w:t xml:space="preserve"> </w:t>
      </w:r>
      <w:r w:rsidRPr="007D12C1">
        <w:rPr>
          <w:rFonts w:ascii="Times New Roman" w:hAnsi="Times New Roman" w:cs="Times New Roman"/>
          <w:sz w:val="24"/>
          <w:szCs w:val="24"/>
        </w:rPr>
        <w:t xml:space="preserve"> (a) any person refusing to undergo such background checks, and (b) any person whose background check results are unacceptable to Licensee or that, after disclosure to the Judicial Council, the Judicial Council advises are unacceptable to the Judicial Council.</w:t>
      </w:r>
    </w:p>
    <w:p w14:paraId="068930AA" w14:textId="74267F2B" w:rsidR="00AC3788" w:rsidRPr="00AC3788" w:rsidRDefault="00AC3788" w:rsidP="00945448">
      <w:pPr>
        <w:pStyle w:val="BodyText"/>
        <w:numPr>
          <w:ilvl w:val="2"/>
          <w:numId w:val="34"/>
        </w:numPr>
        <w:spacing w:before="120" w:line="300" w:lineRule="atLeast"/>
        <w:ind w:left="2160"/>
        <w:rPr>
          <w:rFonts w:ascii="Times New Roman" w:hAnsi="Times New Roman" w:cs="Times New Roman"/>
          <w:b/>
          <w:sz w:val="24"/>
          <w:szCs w:val="24"/>
        </w:rPr>
      </w:pPr>
      <w:r w:rsidRPr="00AC3788">
        <w:rPr>
          <w:rFonts w:ascii="Times New Roman" w:hAnsi="Times New Roman"/>
          <w:b/>
          <w:bCs/>
          <w:sz w:val="24"/>
          <w:szCs w:val="24"/>
        </w:rPr>
        <w:lastRenderedPageBreak/>
        <w:t>DOJ and DMV Requirements.</w:t>
      </w:r>
      <w:r w:rsidRPr="007D12C1">
        <w:rPr>
          <w:rFonts w:ascii="Times New Roman" w:hAnsi="Times New Roman"/>
          <w:sz w:val="24"/>
          <w:szCs w:val="24"/>
        </w:rPr>
        <w:t xml:space="preserve">  Notwithstanding anything in this Contract to the contrary, Licensee must comply</w:t>
      </w:r>
      <w:r>
        <w:rPr>
          <w:rFonts w:ascii="Times New Roman" w:hAnsi="Times New Roman"/>
          <w:sz w:val="24"/>
          <w:szCs w:val="24"/>
        </w:rPr>
        <w:t xml:space="preserve"> with background check and clearance requirements</w:t>
      </w:r>
      <w:r w:rsidR="008C0E32">
        <w:rPr>
          <w:rFonts w:ascii="Times New Roman" w:hAnsi="Times New Roman"/>
          <w:sz w:val="24"/>
          <w:szCs w:val="24"/>
        </w:rPr>
        <w:t xml:space="preserve"> of the DOJ and the DMV relating to any employee of either </w:t>
      </w:r>
      <w:r w:rsidR="008C0E32" w:rsidRPr="007D12C1">
        <w:rPr>
          <w:rFonts w:ascii="Times New Roman" w:hAnsi="Times New Roman"/>
          <w:sz w:val="24"/>
          <w:szCs w:val="24"/>
        </w:rPr>
        <w:t>Licensee or subcontractor(s) who has physical</w:t>
      </w:r>
      <w:r w:rsidR="008C0E32">
        <w:rPr>
          <w:rFonts w:ascii="Times New Roman" w:hAnsi="Times New Roman"/>
          <w:sz w:val="24"/>
          <w:szCs w:val="24"/>
        </w:rPr>
        <w:t xml:space="preserve"> </w:t>
      </w:r>
      <w:r w:rsidR="008C0E32" w:rsidRPr="007D12C1">
        <w:rPr>
          <w:rFonts w:ascii="Times New Roman" w:hAnsi="Times New Roman"/>
          <w:sz w:val="24"/>
          <w:szCs w:val="24"/>
        </w:rPr>
        <w:t xml:space="preserve">access to any area which is either connected to, or contains records from the following databases: </w:t>
      </w:r>
      <w:r w:rsidR="008C0E32">
        <w:rPr>
          <w:rFonts w:ascii="Times New Roman" w:hAnsi="Times New Roman"/>
          <w:sz w:val="24"/>
          <w:szCs w:val="24"/>
        </w:rPr>
        <w:t xml:space="preserve"> </w:t>
      </w:r>
      <w:r w:rsidR="008C0E32" w:rsidRPr="007D12C1">
        <w:rPr>
          <w:rFonts w:ascii="Times New Roman" w:hAnsi="Times New Roman"/>
          <w:sz w:val="24"/>
          <w:szCs w:val="24"/>
        </w:rPr>
        <w:t>the DOJ criminal</w:t>
      </w:r>
      <w:r w:rsidR="008C0E32">
        <w:rPr>
          <w:rFonts w:ascii="Times New Roman" w:hAnsi="Times New Roman"/>
          <w:sz w:val="24"/>
          <w:szCs w:val="24"/>
        </w:rPr>
        <w:t xml:space="preserve"> </w:t>
      </w:r>
      <w:r w:rsidR="008C0E32" w:rsidRPr="007D12C1">
        <w:rPr>
          <w:rFonts w:ascii="Times New Roman" w:hAnsi="Times New Roman"/>
          <w:sz w:val="24"/>
          <w:szCs w:val="24"/>
        </w:rPr>
        <w:t>computer database, including the California Law Enforcement Telecommunications System (CLETS) and the Criminal Offender Record Information (CORI), and the DMV computer database.  If requested by either the Court or the Judicial Council, Licensee must provide to either the Court or the Judicial Council suitable documentation evidencing Licensee’s compliance with the policies, practices,</w:t>
      </w:r>
      <w:r w:rsidR="008C0E32">
        <w:rPr>
          <w:rFonts w:ascii="Times New Roman" w:hAnsi="Times New Roman"/>
          <w:sz w:val="24"/>
          <w:szCs w:val="24"/>
        </w:rPr>
        <w:t xml:space="preserve"> </w:t>
      </w:r>
      <w:r w:rsidR="008C0E32" w:rsidRPr="007D12C1">
        <w:rPr>
          <w:rFonts w:ascii="Times New Roman" w:hAnsi="Times New Roman"/>
          <w:sz w:val="24"/>
          <w:szCs w:val="24"/>
        </w:rPr>
        <w:t>and procedures of the DOJ and the DMV regarding background check and clearance requirements relating</w:t>
      </w:r>
      <w:r w:rsidR="008C0E32">
        <w:rPr>
          <w:rFonts w:ascii="Times New Roman" w:hAnsi="Times New Roman"/>
          <w:sz w:val="24"/>
          <w:szCs w:val="24"/>
        </w:rPr>
        <w:t xml:space="preserve"> </w:t>
      </w:r>
      <w:r w:rsidR="008C0E32" w:rsidRPr="007D12C1">
        <w:rPr>
          <w:rFonts w:ascii="Times New Roman" w:hAnsi="Times New Roman"/>
          <w:sz w:val="24"/>
          <w:szCs w:val="24"/>
        </w:rPr>
        <w:t>to access to these databases.</w:t>
      </w:r>
    </w:p>
    <w:p w14:paraId="2B005EE1" w14:textId="76DB3E88" w:rsidR="00664967" w:rsidRPr="007D12C1" w:rsidRDefault="004031C3" w:rsidP="00945448">
      <w:pPr>
        <w:pStyle w:val="BodyText"/>
        <w:numPr>
          <w:ilvl w:val="2"/>
          <w:numId w:val="34"/>
        </w:numPr>
        <w:spacing w:before="120" w:line="300" w:lineRule="atLeast"/>
        <w:ind w:left="2160"/>
        <w:rPr>
          <w:rFonts w:ascii="Times New Roman" w:hAnsi="Times New Roman"/>
          <w:sz w:val="24"/>
          <w:szCs w:val="24"/>
        </w:rPr>
      </w:pPr>
      <w:r w:rsidRPr="007D12C1">
        <w:rPr>
          <w:rFonts w:ascii="Times New Roman" w:hAnsi="Times New Roman"/>
          <w:b/>
          <w:sz w:val="24"/>
          <w:szCs w:val="24"/>
        </w:rPr>
        <w:t>Costs.</w:t>
      </w:r>
      <w:r w:rsidRPr="007D12C1">
        <w:rPr>
          <w:rFonts w:ascii="Times New Roman" w:hAnsi="Times New Roman"/>
          <w:sz w:val="24"/>
          <w:szCs w:val="24"/>
        </w:rPr>
        <w:t xml:space="preserve">  Licensee will be liable for all costs associated with escorting an unscreened employee (i.e., any employee who is not an Approved Person).  Emergency or other unplanned access arrangements for any unscreened employees shall incur the escorting charges described in Exhibit E (License Access Procedures). </w:t>
      </w:r>
      <w:r w:rsidR="008C0E32">
        <w:rPr>
          <w:rFonts w:ascii="Times New Roman" w:hAnsi="Times New Roman"/>
          <w:sz w:val="24"/>
          <w:szCs w:val="24"/>
        </w:rPr>
        <w:t xml:space="preserve"> </w:t>
      </w:r>
      <w:r w:rsidRPr="007D12C1">
        <w:rPr>
          <w:rFonts w:ascii="Times New Roman" w:hAnsi="Times New Roman"/>
          <w:sz w:val="24"/>
          <w:szCs w:val="24"/>
        </w:rPr>
        <w:t>Upon completion of the work, the Judicial Council will bill Licensee for those costs incurred by the Judicial Council identified below in providing the security escort. Licensee will not receive additional compensation or reimbursement from the Judicial Council for any costs related to escorting.  The Judicial Council will pay for the cost of the background check (e.g., Live Scan), however, the Licensee will be responsible for employee time, fingerprinting fees, local administrative or processing fees, or other costs.  See Exhibit E (License Access Procedures).</w:t>
      </w:r>
    </w:p>
    <w:p w14:paraId="48449F60" w14:textId="34271947" w:rsidR="00664967" w:rsidRPr="007D12C1" w:rsidRDefault="004031C3" w:rsidP="00945448">
      <w:pPr>
        <w:pStyle w:val="BodyText"/>
        <w:numPr>
          <w:ilvl w:val="2"/>
          <w:numId w:val="34"/>
        </w:numPr>
        <w:spacing w:before="120" w:line="300" w:lineRule="atLeast"/>
        <w:ind w:left="2160"/>
        <w:rPr>
          <w:rFonts w:ascii="Times New Roman" w:hAnsi="Times New Roman"/>
          <w:sz w:val="24"/>
          <w:szCs w:val="24"/>
        </w:rPr>
      </w:pPr>
      <w:r w:rsidRPr="007D12C1">
        <w:rPr>
          <w:rFonts w:ascii="Times New Roman" w:hAnsi="Times New Roman"/>
          <w:b/>
          <w:sz w:val="24"/>
          <w:szCs w:val="24"/>
        </w:rPr>
        <w:t>Access to Project Site</w:t>
      </w:r>
      <w:r w:rsidRPr="007D12C1">
        <w:rPr>
          <w:rFonts w:ascii="Times New Roman" w:hAnsi="Times New Roman"/>
          <w:sz w:val="24"/>
          <w:szCs w:val="24"/>
        </w:rPr>
        <w:t>.  Only Approved Persons may have unescorted access to (</w:t>
      </w:r>
      <w:proofErr w:type="spellStart"/>
      <w:r w:rsidR="00505857">
        <w:rPr>
          <w:rFonts w:ascii="Times New Roman" w:hAnsi="Times New Roman"/>
          <w:sz w:val="24"/>
          <w:szCs w:val="24"/>
        </w:rPr>
        <w:t>i</w:t>
      </w:r>
      <w:proofErr w:type="spellEnd"/>
      <w:r w:rsidRPr="007D12C1">
        <w:rPr>
          <w:rFonts w:ascii="Times New Roman" w:hAnsi="Times New Roman"/>
          <w:sz w:val="24"/>
          <w:szCs w:val="24"/>
        </w:rPr>
        <w:t xml:space="preserve">) the </w:t>
      </w:r>
      <w:r w:rsidR="00935990" w:rsidRPr="007D12C1">
        <w:rPr>
          <w:rFonts w:ascii="Times New Roman" w:hAnsi="Times New Roman"/>
          <w:sz w:val="24"/>
          <w:szCs w:val="24"/>
        </w:rPr>
        <w:t>r</w:t>
      </w:r>
      <w:r w:rsidRPr="007D12C1">
        <w:rPr>
          <w:rFonts w:ascii="Times New Roman" w:hAnsi="Times New Roman"/>
          <w:sz w:val="24"/>
          <w:szCs w:val="24"/>
        </w:rPr>
        <w:t xml:space="preserve">estricted </w:t>
      </w:r>
      <w:r w:rsidR="00935990" w:rsidRPr="007D12C1">
        <w:rPr>
          <w:rFonts w:ascii="Times New Roman" w:hAnsi="Times New Roman"/>
          <w:sz w:val="24"/>
          <w:szCs w:val="24"/>
        </w:rPr>
        <w:t>a</w:t>
      </w:r>
      <w:r w:rsidRPr="007D12C1">
        <w:rPr>
          <w:rFonts w:ascii="Times New Roman" w:hAnsi="Times New Roman"/>
          <w:sz w:val="24"/>
          <w:szCs w:val="24"/>
        </w:rPr>
        <w:t>reas of a Project site and (</w:t>
      </w:r>
      <w:r w:rsidR="00505857">
        <w:rPr>
          <w:rFonts w:ascii="Times New Roman" w:hAnsi="Times New Roman"/>
          <w:sz w:val="24"/>
          <w:szCs w:val="24"/>
        </w:rPr>
        <w:t>ii</w:t>
      </w:r>
      <w:r w:rsidRPr="007D12C1">
        <w:rPr>
          <w:rFonts w:ascii="Times New Roman" w:hAnsi="Times New Roman"/>
          <w:sz w:val="24"/>
          <w:szCs w:val="24"/>
        </w:rPr>
        <w:t xml:space="preserve">) any area of the Project site, during non-business hours when there is no security screening available.  Licensee and </w:t>
      </w:r>
      <w:r w:rsidR="00935990" w:rsidRPr="007D12C1">
        <w:rPr>
          <w:rFonts w:ascii="Times New Roman" w:hAnsi="Times New Roman"/>
          <w:sz w:val="24"/>
          <w:szCs w:val="24"/>
        </w:rPr>
        <w:t>s</w:t>
      </w:r>
      <w:r w:rsidRPr="007D12C1">
        <w:rPr>
          <w:rFonts w:ascii="Times New Roman" w:hAnsi="Times New Roman"/>
          <w:sz w:val="24"/>
          <w:szCs w:val="24"/>
        </w:rPr>
        <w:t xml:space="preserve">ubcontractor(s) employees who are not Approved Persons may be granted access to Restricted Areas, only after formal written approval by the Judicial Council, and only if they are to be </w:t>
      </w:r>
      <w:proofErr w:type="gramStart"/>
      <w:r w:rsidRPr="007D12C1">
        <w:rPr>
          <w:rFonts w:ascii="Times New Roman" w:hAnsi="Times New Roman"/>
          <w:sz w:val="24"/>
          <w:szCs w:val="24"/>
        </w:rPr>
        <w:t>escorted by an Approved Person at all times</w:t>
      </w:r>
      <w:proofErr w:type="gramEnd"/>
      <w:r w:rsidRPr="007D12C1">
        <w:rPr>
          <w:rFonts w:ascii="Times New Roman" w:hAnsi="Times New Roman"/>
          <w:sz w:val="24"/>
          <w:szCs w:val="24"/>
        </w:rPr>
        <w:t xml:space="preserve"> that they are in the Restricted Areas, or through the arrangements described in Exhibit E (License Access Procedures).  Licensee may not rely upon an employee of the Court to escort or monitor these persons.  Licensee must take all reasonable steps to ensure that its operations in any Restricted Area </w:t>
      </w:r>
      <w:proofErr w:type="gramStart"/>
      <w:r w:rsidRPr="007D12C1">
        <w:rPr>
          <w:rFonts w:ascii="Times New Roman" w:hAnsi="Times New Roman"/>
          <w:sz w:val="24"/>
          <w:szCs w:val="24"/>
        </w:rPr>
        <w:t>are at all times</w:t>
      </w:r>
      <w:proofErr w:type="gramEnd"/>
      <w:r w:rsidRPr="007D12C1">
        <w:rPr>
          <w:rFonts w:ascii="Times New Roman" w:hAnsi="Times New Roman"/>
          <w:sz w:val="24"/>
          <w:szCs w:val="24"/>
        </w:rPr>
        <w:t xml:space="preserve"> consistent with this section (</w:t>
      </w:r>
      <w:r w:rsidR="001F4DA9" w:rsidRPr="007D12C1">
        <w:rPr>
          <w:rFonts w:ascii="Times New Roman" w:hAnsi="Times New Roman"/>
          <w:sz w:val="24"/>
          <w:szCs w:val="24"/>
        </w:rPr>
        <w:t>“</w:t>
      </w:r>
      <w:r w:rsidRPr="007D12C1">
        <w:rPr>
          <w:rFonts w:ascii="Times New Roman" w:hAnsi="Times New Roman"/>
          <w:sz w:val="24"/>
          <w:szCs w:val="24"/>
        </w:rPr>
        <w:t>Access to Project Site</w:t>
      </w:r>
      <w:r w:rsidR="001F4DA9" w:rsidRPr="007D12C1">
        <w:rPr>
          <w:rFonts w:ascii="Times New Roman" w:hAnsi="Times New Roman"/>
          <w:sz w:val="24"/>
          <w:szCs w:val="24"/>
        </w:rPr>
        <w:t>”</w:t>
      </w:r>
      <w:r w:rsidRPr="007D12C1">
        <w:rPr>
          <w:rFonts w:ascii="Times New Roman" w:hAnsi="Times New Roman"/>
          <w:sz w:val="24"/>
          <w:szCs w:val="24"/>
        </w:rPr>
        <w:t xml:space="preserve">). </w:t>
      </w:r>
      <w:r w:rsidR="00505857">
        <w:rPr>
          <w:rFonts w:ascii="Times New Roman" w:hAnsi="Times New Roman"/>
          <w:sz w:val="24"/>
          <w:szCs w:val="24"/>
        </w:rPr>
        <w:t xml:space="preserve"> </w:t>
      </w:r>
      <w:r w:rsidRPr="007D12C1">
        <w:rPr>
          <w:rFonts w:ascii="Times New Roman" w:hAnsi="Times New Roman"/>
          <w:sz w:val="24"/>
          <w:szCs w:val="24"/>
        </w:rPr>
        <w:t xml:space="preserve">Costs related to access and escorting of personnel that are not Approved Persons are defined in Exhibit E (License Access Procedures). </w:t>
      </w:r>
      <w:r w:rsidR="00505857">
        <w:rPr>
          <w:rFonts w:ascii="Times New Roman" w:hAnsi="Times New Roman"/>
          <w:sz w:val="24"/>
          <w:szCs w:val="24"/>
        </w:rPr>
        <w:t xml:space="preserve"> </w:t>
      </w:r>
      <w:r w:rsidRPr="007D12C1">
        <w:rPr>
          <w:rFonts w:ascii="Times New Roman" w:hAnsi="Times New Roman"/>
          <w:sz w:val="24"/>
          <w:szCs w:val="24"/>
        </w:rPr>
        <w:t>These costs will be chargeable to the Licensee by the Judicial Council.</w:t>
      </w:r>
    </w:p>
    <w:p w14:paraId="0BA30437" w14:textId="1163C084" w:rsidR="00664967" w:rsidRPr="007D12C1" w:rsidRDefault="004031C3" w:rsidP="00945448">
      <w:pPr>
        <w:pStyle w:val="BodyText"/>
        <w:numPr>
          <w:ilvl w:val="2"/>
          <w:numId w:val="34"/>
        </w:numPr>
        <w:spacing w:before="120" w:line="300" w:lineRule="atLeast"/>
        <w:ind w:left="2160"/>
        <w:rPr>
          <w:rFonts w:ascii="Times New Roman" w:hAnsi="Times New Roman"/>
          <w:sz w:val="24"/>
          <w:szCs w:val="24"/>
        </w:rPr>
      </w:pPr>
      <w:r w:rsidRPr="007D12C1">
        <w:rPr>
          <w:rFonts w:ascii="Times New Roman" w:hAnsi="Times New Roman"/>
          <w:b/>
          <w:sz w:val="24"/>
          <w:szCs w:val="24"/>
        </w:rPr>
        <w:t>Notification</w:t>
      </w:r>
      <w:r w:rsidRPr="007D12C1">
        <w:rPr>
          <w:rFonts w:ascii="Times New Roman" w:hAnsi="Times New Roman"/>
          <w:sz w:val="24"/>
          <w:szCs w:val="24"/>
        </w:rPr>
        <w:t xml:space="preserve">.  Licensee must notify all </w:t>
      </w:r>
      <w:r w:rsidR="00935990" w:rsidRPr="007D12C1">
        <w:rPr>
          <w:rFonts w:ascii="Times New Roman" w:hAnsi="Times New Roman"/>
          <w:sz w:val="24"/>
          <w:szCs w:val="24"/>
        </w:rPr>
        <w:t>s</w:t>
      </w:r>
      <w:r w:rsidRPr="007D12C1">
        <w:rPr>
          <w:rFonts w:ascii="Times New Roman" w:hAnsi="Times New Roman"/>
          <w:sz w:val="24"/>
          <w:szCs w:val="24"/>
        </w:rPr>
        <w:t>ubcontractor(s) that (</w:t>
      </w:r>
      <w:proofErr w:type="spellStart"/>
      <w:r w:rsidRPr="007D12C1">
        <w:rPr>
          <w:rFonts w:ascii="Times New Roman" w:hAnsi="Times New Roman"/>
          <w:sz w:val="24"/>
          <w:szCs w:val="24"/>
        </w:rPr>
        <w:t>i</w:t>
      </w:r>
      <w:proofErr w:type="spellEnd"/>
      <w:r w:rsidRPr="007D12C1">
        <w:rPr>
          <w:rFonts w:ascii="Times New Roman" w:hAnsi="Times New Roman"/>
          <w:sz w:val="24"/>
          <w:szCs w:val="24"/>
        </w:rPr>
        <w:t xml:space="preserve">) the Judicial Council requires a background check for personnel working in Restricted Areas without an escort pursuant to this Background Checks provision, </w:t>
      </w:r>
      <w:r w:rsidRPr="007D12C1">
        <w:rPr>
          <w:rFonts w:ascii="Times New Roman" w:hAnsi="Times New Roman"/>
          <w:sz w:val="24"/>
          <w:szCs w:val="24"/>
        </w:rPr>
        <w:lastRenderedPageBreak/>
        <w:t>(ii)</w:t>
      </w:r>
      <w:r w:rsidR="00505857">
        <w:rPr>
          <w:rFonts w:ascii="Times New Roman" w:hAnsi="Times New Roman"/>
          <w:sz w:val="24"/>
          <w:szCs w:val="24"/>
        </w:rPr>
        <w:t> </w:t>
      </w:r>
      <w:r w:rsidRPr="007D12C1">
        <w:rPr>
          <w:rFonts w:ascii="Times New Roman" w:hAnsi="Times New Roman"/>
          <w:sz w:val="24"/>
          <w:szCs w:val="24"/>
        </w:rPr>
        <w:t xml:space="preserve">the Court may have supplemental screening procedures, criteria, and requirements, and (iii) </w:t>
      </w:r>
      <w:r w:rsidR="004B6219">
        <w:rPr>
          <w:rFonts w:ascii="Times New Roman" w:hAnsi="Times New Roman"/>
          <w:sz w:val="24"/>
          <w:szCs w:val="24"/>
        </w:rPr>
        <w:t>s</w:t>
      </w:r>
      <w:r w:rsidRPr="007D12C1">
        <w:rPr>
          <w:rFonts w:ascii="Times New Roman" w:hAnsi="Times New Roman"/>
          <w:sz w:val="24"/>
          <w:szCs w:val="24"/>
        </w:rPr>
        <w:t>ubcontractor(s) employees must comply with both the Judicial Council’s and the Courts’ checks and procedures.</w:t>
      </w:r>
    </w:p>
    <w:p w14:paraId="07E55966" w14:textId="41141C23" w:rsidR="00664967" w:rsidRPr="007D12C1" w:rsidRDefault="004031C3" w:rsidP="00945448">
      <w:pPr>
        <w:pStyle w:val="BodyText"/>
        <w:numPr>
          <w:ilvl w:val="2"/>
          <w:numId w:val="34"/>
        </w:numPr>
        <w:spacing w:before="120" w:line="300" w:lineRule="atLeast"/>
        <w:ind w:left="2160"/>
        <w:rPr>
          <w:rFonts w:ascii="Times New Roman" w:hAnsi="Times New Roman"/>
          <w:sz w:val="24"/>
          <w:szCs w:val="24"/>
        </w:rPr>
      </w:pPr>
      <w:r w:rsidRPr="007D12C1">
        <w:rPr>
          <w:rFonts w:ascii="Times New Roman" w:hAnsi="Times New Roman"/>
          <w:b/>
          <w:sz w:val="24"/>
          <w:szCs w:val="24"/>
        </w:rPr>
        <w:t>Judicial Council Screening and Approval Process.</w:t>
      </w:r>
      <w:r w:rsidRPr="007D12C1">
        <w:rPr>
          <w:rFonts w:ascii="Times New Roman" w:hAnsi="Times New Roman"/>
          <w:sz w:val="24"/>
          <w:szCs w:val="24"/>
        </w:rPr>
        <w:t xml:space="preserve">  The Judicial Council shall conduct the screening and approval of employees of Licensee and </w:t>
      </w:r>
      <w:r w:rsidR="00935990" w:rsidRPr="007D12C1">
        <w:rPr>
          <w:rFonts w:ascii="Times New Roman" w:hAnsi="Times New Roman"/>
          <w:sz w:val="24"/>
          <w:szCs w:val="24"/>
        </w:rPr>
        <w:t>s</w:t>
      </w:r>
      <w:r w:rsidRPr="007D12C1">
        <w:rPr>
          <w:rFonts w:ascii="Times New Roman" w:hAnsi="Times New Roman"/>
          <w:sz w:val="24"/>
          <w:szCs w:val="24"/>
        </w:rPr>
        <w:t>ubcontractor(s) that have access to the Restricted Areas pursuant to the Judicial Council’s then-current background check policies and procedures (</w:t>
      </w:r>
      <w:r w:rsidR="001F4DA9" w:rsidRPr="007D12C1">
        <w:rPr>
          <w:rFonts w:ascii="Times New Roman" w:hAnsi="Times New Roman"/>
          <w:sz w:val="24"/>
          <w:szCs w:val="24"/>
        </w:rPr>
        <w:t>“</w:t>
      </w:r>
      <w:r w:rsidRPr="007D12C1">
        <w:rPr>
          <w:rFonts w:ascii="Times New Roman" w:hAnsi="Times New Roman"/>
          <w:sz w:val="24"/>
          <w:szCs w:val="24"/>
        </w:rPr>
        <w:t>Background Check Policy</w:t>
      </w:r>
      <w:r w:rsidR="001F4DA9" w:rsidRPr="007D12C1">
        <w:rPr>
          <w:rFonts w:ascii="Times New Roman" w:hAnsi="Times New Roman"/>
          <w:sz w:val="24"/>
          <w:szCs w:val="24"/>
        </w:rPr>
        <w:t>”</w:t>
      </w:r>
      <w:r w:rsidRPr="007D12C1">
        <w:rPr>
          <w:rFonts w:ascii="Times New Roman" w:hAnsi="Times New Roman"/>
          <w:sz w:val="24"/>
          <w:szCs w:val="24"/>
        </w:rPr>
        <w:t>).  Licensee agrees to cooperate with the Judicial Council with respect to the screening of those employees.  The version of the Judicial Council Background Check Policy in effect as of the Effective Date is included in this document as Exhibit Q.  The Judicial Council may update and/or revise the Background Check Policy at any time, without notice to the Licensee.  Licensee acknowledges that the definition of Restricted Areas in this Contract is broader and includes more areas than the definition of Restricted Areas in the Background Check Policy and that the definition of Restricted Areas that includes the most areas will control.   Licensee must comply with the provisions of th</w:t>
      </w:r>
      <w:r w:rsidR="004B6219">
        <w:rPr>
          <w:rFonts w:ascii="Times New Roman" w:hAnsi="Times New Roman"/>
          <w:sz w:val="24"/>
          <w:szCs w:val="24"/>
        </w:rPr>
        <w:t>e</w:t>
      </w:r>
      <w:r w:rsidRPr="007D12C1">
        <w:rPr>
          <w:rFonts w:ascii="Times New Roman" w:hAnsi="Times New Roman"/>
          <w:sz w:val="24"/>
          <w:szCs w:val="24"/>
        </w:rPr>
        <w:t xml:space="preserve"> Background Checks provision in this </w:t>
      </w:r>
      <w:r w:rsidR="004B6219">
        <w:rPr>
          <w:rFonts w:ascii="Times New Roman" w:hAnsi="Times New Roman"/>
          <w:sz w:val="24"/>
          <w:szCs w:val="24"/>
        </w:rPr>
        <w:t>SLA</w:t>
      </w:r>
      <w:r w:rsidRPr="007D12C1">
        <w:rPr>
          <w:rFonts w:ascii="Times New Roman" w:hAnsi="Times New Roman"/>
          <w:sz w:val="24"/>
          <w:szCs w:val="24"/>
        </w:rPr>
        <w:t xml:space="preserve"> and with the Background Check Policy. </w:t>
      </w:r>
    </w:p>
    <w:p w14:paraId="04A34000" w14:textId="01518E7B" w:rsidR="00664967" w:rsidRPr="007D12C1" w:rsidRDefault="004031C3" w:rsidP="00945448">
      <w:pPr>
        <w:pStyle w:val="BodyText"/>
        <w:numPr>
          <w:ilvl w:val="2"/>
          <w:numId w:val="34"/>
        </w:numPr>
        <w:spacing w:before="120" w:line="300" w:lineRule="atLeast"/>
        <w:ind w:left="2160"/>
        <w:rPr>
          <w:rFonts w:ascii="Times New Roman" w:hAnsi="Times New Roman"/>
          <w:sz w:val="24"/>
          <w:szCs w:val="24"/>
        </w:rPr>
      </w:pPr>
      <w:r w:rsidRPr="007D12C1">
        <w:rPr>
          <w:rFonts w:ascii="Times New Roman" w:hAnsi="Times New Roman"/>
          <w:b/>
          <w:sz w:val="24"/>
          <w:szCs w:val="24"/>
        </w:rPr>
        <w:t>Judicial Council Badges</w:t>
      </w:r>
      <w:r w:rsidRPr="007D12C1">
        <w:rPr>
          <w:rFonts w:ascii="Times New Roman" w:hAnsi="Times New Roman"/>
          <w:sz w:val="24"/>
          <w:szCs w:val="24"/>
        </w:rPr>
        <w:t>.  The Judicial Council will issue an identification badge to each person who is approved by the Judicial Council pursuant to this Background Checks provision 1.2 (</w:t>
      </w:r>
      <w:r w:rsidR="001F4DA9" w:rsidRPr="007D12C1">
        <w:rPr>
          <w:rFonts w:ascii="Times New Roman" w:hAnsi="Times New Roman"/>
          <w:sz w:val="24"/>
          <w:szCs w:val="24"/>
        </w:rPr>
        <w:t>“</w:t>
      </w:r>
      <w:r w:rsidRPr="007D12C1">
        <w:rPr>
          <w:rFonts w:ascii="Times New Roman" w:hAnsi="Times New Roman"/>
          <w:sz w:val="24"/>
          <w:szCs w:val="24"/>
        </w:rPr>
        <w:t>Judicial Council Screening and Approval Process</w:t>
      </w:r>
      <w:r w:rsidR="001F4DA9" w:rsidRPr="007D12C1">
        <w:rPr>
          <w:rFonts w:ascii="Times New Roman" w:hAnsi="Times New Roman"/>
          <w:sz w:val="24"/>
          <w:szCs w:val="24"/>
        </w:rPr>
        <w:t>”</w:t>
      </w:r>
      <w:r w:rsidRPr="007D12C1">
        <w:rPr>
          <w:rFonts w:ascii="Times New Roman" w:hAnsi="Times New Roman"/>
          <w:sz w:val="24"/>
          <w:szCs w:val="24"/>
        </w:rPr>
        <w:t xml:space="preserve">), bearing that person’s name and picture.  The badge will indicate that the person is permitted to access the Restricted Areas.  The Judicial Council will either (1) notify Licensee if an employee is approved, whereupon the Judicial Council will issue an identification badge for that person, or (2) provide an identification badge for the person to the Licensee, and Licensee will be responsible for issuing the identification badge to that person.  All such persons must wear their identification badges in a </w:t>
      </w:r>
      <w:r w:rsidR="00FB480A" w:rsidRPr="007D12C1">
        <w:rPr>
          <w:rFonts w:ascii="Times New Roman" w:hAnsi="Times New Roman"/>
          <w:sz w:val="24"/>
          <w:szCs w:val="24"/>
        </w:rPr>
        <w:t>readily visible</w:t>
      </w:r>
      <w:r w:rsidRPr="007D12C1">
        <w:rPr>
          <w:rFonts w:ascii="Times New Roman" w:hAnsi="Times New Roman"/>
          <w:sz w:val="24"/>
          <w:szCs w:val="24"/>
        </w:rPr>
        <w:t xml:space="preserve"> manner whenever they are in a Restricted Area.  The Licensee will have a procedure in place to ensure that all badges are returned to the Judicial Council upon</w:t>
      </w:r>
      <w:r w:rsidR="00935990" w:rsidRPr="007D12C1">
        <w:rPr>
          <w:rFonts w:ascii="Times New Roman" w:hAnsi="Times New Roman"/>
          <w:sz w:val="24"/>
          <w:szCs w:val="24"/>
        </w:rPr>
        <w:t xml:space="preserve"> the</w:t>
      </w:r>
      <w:r w:rsidRPr="007D12C1">
        <w:rPr>
          <w:rFonts w:ascii="Times New Roman" w:hAnsi="Times New Roman"/>
          <w:sz w:val="24"/>
          <w:szCs w:val="24"/>
        </w:rPr>
        <w:t xml:space="preserve"> termination of an employee.</w:t>
      </w:r>
    </w:p>
    <w:p w14:paraId="05DAFE58" w14:textId="3B883665" w:rsidR="00664967" w:rsidRPr="007D12C1" w:rsidRDefault="004031C3" w:rsidP="00945448">
      <w:pPr>
        <w:pStyle w:val="BodyText"/>
        <w:numPr>
          <w:ilvl w:val="2"/>
          <w:numId w:val="34"/>
        </w:numPr>
        <w:spacing w:before="120" w:line="300" w:lineRule="atLeast"/>
        <w:ind w:left="2160"/>
        <w:rPr>
          <w:rFonts w:ascii="Times New Roman" w:hAnsi="Times New Roman"/>
          <w:sz w:val="24"/>
          <w:szCs w:val="24"/>
        </w:rPr>
      </w:pPr>
      <w:r w:rsidRPr="007D12C1">
        <w:rPr>
          <w:rFonts w:ascii="Times New Roman" w:hAnsi="Times New Roman"/>
          <w:b/>
          <w:sz w:val="24"/>
          <w:szCs w:val="24"/>
        </w:rPr>
        <w:t>Court-Required Screening and Background Check Requirements</w:t>
      </w:r>
      <w:r w:rsidRPr="007D12C1">
        <w:rPr>
          <w:rFonts w:ascii="Times New Roman" w:hAnsi="Times New Roman"/>
          <w:sz w:val="24"/>
          <w:szCs w:val="24"/>
        </w:rPr>
        <w:t xml:space="preserve">.  Even if a Licensee or </w:t>
      </w:r>
      <w:r w:rsidR="00935990" w:rsidRPr="007D12C1">
        <w:rPr>
          <w:rFonts w:ascii="Times New Roman" w:hAnsi="Times New Roman"/>
          <w:sz w:val="24"/>
          <w:szCs w:val="24"/>
        </w:rPr>
        <w:t>s</w:t>
      </w:r>
      <w:r w:rsidRPr="007D12C1">
        <w:rPr>
          <w:rFonts w:ascii="Times New Roman" w:hAnsi="Times New Roman"/>
          <w:sz w:val="24"/>
          <w:szCs w:val="24"/>
        </w:rPr>
        <w:t xml:space="preserve">ubcontractor(s) employee has a Judicial Council-issued badge, the Court has the ultimate decision as to whether a specific Licensee or </w:t>
      </w:r>
      <w:r w:rsidR="00935990" w:rsidRPr="007D12C1">
        <w:rPr>
          <w:rFonts w:ascii="Times New Roman" w:hAnsi="Times New Roman"/>
          <w:sz w:val="24"/>
          <w:szCs w:val="24"/>
        </w:rPr>
        <w:t>s</w:t>
      </w:r>
      <w:r w:rsidRPr="007D12C1">
        <w:rPr>
          <w:rFonts w:ascii="Times New Roman" w:hAnsi="Times New Roman"/>
          <w:sz w:val="24"/>
          <w:szCs w:val="24"/>
        </w:rPr>
        <w:t xml:space="preserve">ubcontractor(s) employee may have unescorted access to the Project site.  The Court shall have the right at any time to refuse Project site access to any Licensee or </w:t>
      </w:r>
      <w:r w:rsidR="004B6219">
        <w:rPr>
          <w:rFonts w:ascii="Times New Roman" w:hAnsi="Times New Roman"/>
          <w:sz w:val="24"/>
          <w:szCs w:val="24"/>
        </w:rPr>
        <w:t>s</w:t>
      </w:r>
      <w:r w:rsidRPr="007D12C1">
        <w:rPr>
          <w:rFonts w:ascii="Times New Roman" w:hAnsi="Times New Roman"/>
          <w:sz w:val="24"/>
          <w:szCs w:val="24"/>
        </w:rPr>
        <w:t xml:space="preserve">ubcontractor(s) employee (even if that employee has a Judicial Council-issued badge) if the Court determines, in its sole discretion, that such person poses a risk to the Court or any person, system, or asset associated with the Court.  The Court may elect to perform supplemental screening on Licensee or </w:t>
      </w:r>
      <w:r w:rsidR="00935990" w:rsidRPr="007D12C1">
        <w:rPr>
          <w:rFonts w:ascii="Times New Roman" w:hAnsi="Times New Roman"/>
          <w:sz w:val="24"/>
          <w:szCs w:val="24"/>
        </w:rPr>
        <w:t>s</w:t>
      </w:r>
      <w:r w:rsidRPr="007D12C1">
        <w:rPr>
          <w:rFonts w:ascii="Times New Roman" w:hAnsi="Times New Roman"/>
          <w:sz w:val="24"/>
          <w:szCs w:val="24"/>
        </w:rPr>
        <w:t xml:space="preserve">ubcontractor(s) employees who perform Work in that Court’s Restricted Areas.  Licensee agrees to cooperate with the Court with respect to the screening of those employees </w:t>
      </w:r>
      <w:r w:rsidRPr="007D12C1">
        <w:rPr>
          <w:rFonts w:ascii="Times New Roman" w:hAnsi="Times New Roman"/>
          <w:sz w:val="24"/>
          <w:szCs w:val="24"/>
        </w:rPr>
        <w:lastRenderedPageBreak/>
        <w:t>and shall obtain at no additional cost to the Court all related releases, waivers, and permissions the Court requires.  The Court may issue its own identification badge or other credential</w:t>
      </w:r>
      <w:r w:rsidR="00935990" w:rsidRPr="007D12C1">
        <w:rPr>
          <w:rFonts w:ascii="Times New Roman" w:hAnsi="Times New Roman"/>
          <w:sz w:val="24"/>
          <w:szCs w:val="24"/>
        </w:rPr>
        <w:t>s</w:t>
      </w:r>
      <w:r w:rsidRPr="007D12C1">
        <w:rPr>
          <w:rFonts w:ascii="Times New Roman" w:hAnsi="Times New Roman"/>
          <w:sz w:val="24"/>
          <w:szCs w:val="24"/>
        </w:rPr>
        <w:t xml:space="preserve"> to persons who have passed the applicable Court-required screening procedure.</w:t>
      </w:r>
    </w:p>
    <w:p w14:paraId="3D5C2E3E" w14:textId="71D0AD37" w:rsidR="00664967" w:rsidRPr="007D12C1" w:rsidRDefault="004031C3" w:rsidP="00617F10">
      <w:pPr>
        <w:pStyle w:val="BodyText"/>
        <w:numPr>
          <w:ilvl w:val="1"/>
          <w:numId w:val="26"/>
        </w:numPr>
        <w:spacing w:before="120" w:line="300" w:lineRule="atLeast"/>
        <w:ind w:left="1440" w:hanging="720"/>
        <w:rPr>
          <w:rFonts w:ascii="Times New Roman" w:hAnsi="Times New Roman" w:cs="Times New Roman"/>
          <w:b/>
          <w:sz w:val="24"/>
          <w:szCs w:val="24"/>
        </w:rPr>
      </w:pPr>
      <w:r w:rsidRPr="006C2783">
        <w:rPr>
          <w:rFonts w:ascii="Times New Roman" w:hAnsi="Times New Roman" w:cs="Times New Roman"/>
          <w:b/>
          <w:bCs/>
          <w:sz w:val="24"/>
          <w:szCs w:val="24"/>
        </w:rPr>
        <w:t>Security Protocols and Tool Control Policy:</w:t>
      </w:r>
      <w:r w:rsidRPr="007D12C1">
        <w:rPr>
          <w:rFonts w:ascii="Times New Roman" w:hAnsi="Times New Roman" w:cs="Times New Roman"/>
          <w:sz w:val="24"/>
          <w:szCs w:val="24"/>
        </w:rPr>
        <w:t xml:space="preserve"> Licensee shall be responsible for Licensee’s, Licensee’s personnel, </w:t>
      </w:r>
      <w:r w:rsidR="004B6219">
        <w:rPr>
          <w:rFonts w:ascii="Times New Roman" w:hAnsi="Times New Roman" w:cs="Times New Roman"/>
          <w:sz w:val="24"/>
          <w:szCs w:val="24"/>
        </w:rPr>
        <w:t>s</w:t>
      </w:r>
      <w:r w:rsidRPr="007D12C1">
        <w:rPr>
          <w:rFonts w:ascii="Times New Roman" w:hAnsi="Times New Roman" w:cs="Times New Roman"/>
          <w:sz w:val="24"/>
          <w:szCs w:val="24"/>
        </w:rPr>
        <w:t xml:space="preserve">ubcontractors’, and </w:t>
      </w:r>
      <w:r w:rsidR="004B6219">
        <w:rPr>
          <w:rFonts w:ascii="Times New Roman" w:hAnsi="Times New Roman" w:cs="Times New Roman"/>
          <w:sz w:val="24"/>
          <w:szCs w:val="24"/>
        </w:rPr>
        <w:t>s</w:t>
      </w:r>
      <w:r w:rsidRPr="007D12C1">
        <w:rPr>
          <w:rFonts w:ascii="Times New Roman" w:hAnsi="Times New Roman" w:cs="Times New Roman"/>
          <w:sz w:val="24"/>
          <w:szCs w:val="24"/>
        </w:rPr>
        <w:t xml:space="preserve">ubcontractors’ personnel knowledge and compliance with all Judicial Council and Court required security protocols in the performance of the work.  Such protocols include, but are not limited to, the then-current Judicial Council Tool Control Policy.  Violation of the Judicial Council’s security protocols and </w:t>
      </w:r>
      <w:r w:rsidR="004B6219">
        <w:rPr>
          <w:rFonts w:ascii="Times New Roman" w:hAnsi="Times New Roman" w:cs="Times New Roman"/>
          <w:sz w:val="24"/>
          <w:szCs w:val="24"/>
        </w:rPr>
        <w:t>T</w:t>
      </w:r>
      <w:r w:rsidRPr="007D12C1">
        <w:rPr>
          <w:rFonts w:ascii="Times New Roman" w:hAnsi="Times New Roman" w:cs="Times New Roman"/>
          <w:sz w:val="24"/>
          <w:szCs w:val="24"/>
        </w:rPr>
        <w:t xml:space="preserve">ool </w:t>
      </w:r>
      <w:r w:rsidR="004B6219">
        <w:rPr>
          <w:rFonts w:ascii="Times New Roman" w:hAnsi="Times New Roman" w:cs="Times New Roman"/>
          <w:sz w:val="24"/>
          <w:szCs w:val="24"/>
        </w:rPr>
        <w:t>C</w:t>
      </w:r>
      <w:r w:rsidRPr="007D12C1">
        <w:rPr>
          <w:rFonts w:ascii="Times New Roman" w:hAnsi="Times New Roman" w:cs="Times New Roman"/>
          <w:sz w:val="24"/>
          <w:szCs w:val="24"/>
        </w:rPr>
        <w:t xml:space="preserve">ontrol </w:t>
      </w:r>
      <w:r w:rsidR="004B6219">
        <w:rPr>
          <w:rFonts w:ascii="Times New Roman" w:hAnsi="Times New Roman" w:cs="Times New Roman"/>
          <w:sz w:val="24"/>
          <w:szCs w:val="24"/>
        </w:rPr>
        <w:t>P</w:t>
      </w:r>
      <w:r w:rsidRPr="007D12C1">
        <w:rPr>
          <w:rFonts w:ascii="Times New Roman" w:hAnsi="Times New Roman" w:cs="Times New Roman"/>
          <w:sz w:val="24"/>
          <w:szCs w:val="24"/>
        </w:rPr>
        <w:t>olicy shall be considered a material breach of this Contract.  The version of the Judicial Council Tool Control Policy in effect as of the Effective Date is attached as Exhibit R.  The Judicial Council Tool Control Policy is subject to change.</w:t>
      </w:r>
    </w:p>
    <w:p w14:paraId="1466C3D0" w14:textId="544E8DF5" w:rsidR="00664967" w:rsidRPr="007D12C1" w:rsidRDefault="004031C3" w:rsidP="00617F10">
      <w:pPr>
        <w:numPr>
          <w:ilvl w:val="0"/>
          <w:numId w:val="26"/>
        </w:numPr>
        <w:tabs>
          <w:tab w:val="clear" w:pos="360"/>
        </w:tabs>
        <w:spacing w:before="120" w:after="240" w:line="300" w:lineRule="atLeast"/>
        <w:ind w:left="720" w:hanging="720"/>
        <w:jc w:val="both"/>
        <w:rPr>
          <w:rFonts w:ascii="Times New Roman" w:hAnsi="Times New Roman" w:cs="Times New Roman"/>
          <w:b/>
          <w:sz w:val="24"/>
          <w:szCs w:val="24"/>
        </w:rPr>
      </w:pPr>
      <w:r w:rsidRPr="007D12C1">
        <w:rPr>
          <w:rFonts w:ascii="Times New Roman" w:hAnsi="Times New Roman" w:cs="Times New Roman"/>
          <w:b/>
          <w:sz w:val="24"/>
          <w:szCs w:val="24"/>
        </w:rPr>
        <w:t>Licensee</w:t>
      </w:r>
      <w:r w:rsidRPr="007D12C1">
        <w:rPr>
          <w:rFonts w:ascii="Times New Roman" w:hAnsi="Times New Roman" w:cs="Times New Roman"/>
          <w:sz w:val="24"/>
          <w:szCs w:val="24"/>
        </w:rPr>
        <w:t xml:space="preserve"> </w:t>
      </w:r>
      <w:r w:rsidRPr="007D12C1">
        <w:rPr>
          <w:rFonts w:ascii="Times New Roman" w:hAnsi="Times New Roman" w:cs="Times New Roman"/>
          <w:b/>
          <w:sz w:val="24"/>
          <w:szCs w:val="24"/>
        </w:rPr>
        <w:t xml:space="preserve">Certification Clauses.  </w:t>
      </w:r>
      <w:r w:rsidRPr="007D12C1">
        <w:rPr>
          <w:rFonts w:ascii="Times New Roman" w:hAnsi="Times New Roman" w:cs="Times New Roman"/>
          <w:sz w:val="24"/>
          <w:szCs w:val="24"/>
        </w:rPr>
        <w:t xml:space="preserve">Licensee certifies that the following representations and warranties are true. </w:t>
      </w:r>
      <w:r w:rsidR="00617F10">
        <w:rPr>
          <w:rFonts w:ascii="Times New Roman" w:hAnsi="Times New Roman" w:cs="Times New Roman"/>
          <w:sz w:val="24"/>
          <w:szCs w:val="24"/>
        </w:rPr>
        <w:t xml:space="preserve"> </w:t>
      </w:r>
      <w:r w:rsidRPr="007D12C1">
        <w:rPr>
          <w:rFonts w:ascii="Times New Roman" w:hAnsi="Times New Roman" w:cs="Times New Roman"/>
          <w:sz w:val="24"/>
          <w:szCs w:val="24"/>
        </w:rPr>
        <w:t xml:space="preserve">Licensee shall cause its representations and warranties to remain true during the Term. </w:t>
      </w:r>
      <w:r w:rsidR="00617F10">
        <w:rPr>
          <w:rFonts w:ascii="Times New Roman" w:hAnsi="Times New Roman" w:cs="Times New Roman"/>
          <w:sz w:val="24"/>
          <w:szCs w:val="24"/>
        </w:rPr>
        <w:t xml:space="preserve"> </w:t>
      </w:r>
      <w:r w:rsidRPr="007D12C1">
        <w:rPr>
          <w:rFonts w:ascii="Times New Roman" w:hAnsi="Times New Roman" w:cs="Times New Roman"/>
          <w:sz w:val="24"/>
          <w:szCs w:val="24"/>
        </w:rPr>
        <w:t xml:space="preserve">Licensee shall promptly notify the Judicial Council if any representation and warranty </w:t>
      </w:r>
      <w:proofErr w:type="gramStart"/>
      <w:r w:rsidRPr="007D12C1">
        <w:rPr>
          <w:rFonts w:ascii="Times New Roman" w:hAnsi="Times New Roman" w:cs="Times New Roman"/>
          <w:sz w:val="24"/>
          <w:szCs w:val="24"/>
        </w:rPr>
        <w:t>becomes</w:t>
      </w:r>
      <w:proofErr w:type="gramEnd"/>
      <w:r w:rsidRPr="007D12C1">
        <w:rPr>
          <w:rFonts w:ascii="Times New Roman" w:hAnsi="Times New Roman" w:cs="Times New Roman"/>
          <w:sz w:val="24"/>
          <w:szCs w:val="24"/>
        </w:rPr>
        <w:t xml:space="preserve"> untrue. </w:t>
      </w:r>
      <w:r w:rsidR="00617F10">
        <w:rPr>
          <w:rFonts w:ascii="Times New Roman" w:hAnsi="Times New Roman" w:cs="Times New Roman"/>
          <w:sz w:val="24"/>
          <w:szCs w:val="24"/>
        </w:rPr>
        <w:t xml:space="preserve"> </w:t>
      </w:r>
      <w:r w:rsidRPr="007D12C1">
        <w:rPr>
          <w:rFonts w:ascii="Times New Roman" w:hAnsi="Times New Roman" w:cs="Times New Roman"/>
          <w:sz w:val="24"/>
          <w:szCs w:val="24"/>
        </w:rPr>
        <w:t>Licensee represents and warrants as follows:</w:t>
      </w:r>
    </w:p>
    <w:p w14:paraId="4572BA62" w14:textId="314ACD1D" w:rsidR="00664967" w:rsidRPr="007D12C1" w:rsidRDefault="004031C3" w:rsidP="00617F10">
      <w:pPr>
        <w:pStyle w:val="BodyText"/>
        <w:numPr>
          <w:ilvl w:val="1"/>
          <w:numId w:val="26"/>
        </w:numPr>
        <w:spacing w:before="120" w:line="300" w:lineRule="atLeast"/>
        <w:ind w:left="1440" w:hanging="720"/>
        <w:rPr>
          <w:rFonts w:ascii="Times New Roman" w:hAnsi="Times New Roman" w:cs="Times New Roman"/>
          <w:b/>
          <w:sz w:val="24"/>
          <w:szCs w:val="24"/>
        </w:rPr>
      </w:pPr>
      <w:r w:rsidRPr="007D12C1">
        <w:rPr>
          <w:rFonts w:ascii="Times New Roman" w:hAnsi="Times New Roman" w:cs="Times New Roman"/>
          <w:b/>
          <w:sz w:val="24"/>
          <w:szCs w:val="24"/>
        </w:rPr>
        <w:t xml:space="preserve">Not an Expatriate Corporation. </w:t>
      </w:r>
      <w:r w:rsidR="00617F10">
        <w:rPr>
          <w:rFonts w:ascii="Times New Roman" w:hAnsi="Times New Roman" w:cs="Times New Roman"/>
          <w:b/>
          <w:sz w:val="24"/>
          <w:szCs w:val="24"/>
        </w:rPr>
        <w:t xml:space="preserve"> </w:t>
      </w:r>
      <w:r w:rsidRPr="007D12C1">
        <w:rPr>
          <w:rFonts w:ascii="Times New Roman" w:hAnsi="Times New Roman" w:cs="Times New Roman"/>
          <w:sz w:val="24"/>
          <w:szCs w:val="24"/>
        </w:rPr>
        <w:t>Licensee is not an expatriate corporation or subsidiary of an expatriate corporation within the meaning of P</w:t>
      </w:r>
      <w:r w:rsidR="004B6219">
        <w:rPr>
          <w:rFonts w:ascii="Times New Roman" w:hAnsi="Times New Roman" w:cs="Times New Roman"/>
          <w:sz w:val="24"/>
          <w:szCs w:val="24"/>
        </w:rPr>
        <w:t>ublic Contract Code section</w:t>
      </w:r>
      <w:r w:rsidRPr="007D12C1">
        <w:rPr>
          <w:rFonts w:ascii="Times New Roman" w:hAnsi="Times New Roman" w:cs="Times New Roman"/>
          <w:sz w:val="24"/>
          <w:szCs w:val="24"/>
        </w:rPr>
        <w:t xml:space="preserve"> </w:t>
      </w:r>
      <w:proofErr w:type="gramStart"/>
      <w:r w:rsidRPr="007D12C1">
        <w:rPr>
          <w:rFonts w:ascii="Times New Roman" w:hAnsi="Times New Roman" w:cs="Times New Roman"/>
          <w:sz w:val="24"/>
          <w:szCs w:val="24"/>
        </w:rPr>
        <w:t>10286.1, and</w:t>
      </w:r>
      <w:proofErr w:type="gramEnd"/>
      <w:r w:rsidRPr="007D12C1">
        <w:rPr>
          <w:rFonts w:ascii="Times New Roman" w:hAnsi="Times New Roman" w:cs="Times New Roman"/>
          <w:sz w:val="24"/>
          <w:szCs w:val="24"/>
        </w:rPr>
        <w:t xml:space="preserve"> is eligible to contract with the Judicial Council.</w:t>
      </w:r>
    </w:p>
    <w:p w14:paraId="5D6527CD" w14:textId="77777777" w:rsidR="00664967" w:rsidRPr="007D12C1" w:rsidRDefault="004031C3" w:rsidP="00617F10">
      <w:pPr>
        <w:pStyle w:val="BodyText"/>
        <w:numPr>
          <w:ilvl w:val="1"/>
          <w:numId w:val="26"/>
        </w:numPr>
        <w:spacing w:before="120" w:line="300" w:lineRule="atLeast"/>
        <w:ind w:left="1440" w:hanging="720"/>
        <w:rPr>
          <w:rFonts w:ascii="Times New Roman" w:hAnsi="Times New Roman" w:cs="Times New Roman"/>
          <w:b/>
          <w:sz w:val="24"/>
          <w:szCs w:val="24"/>
        </w:rPr>
      </w:pPr>
      <w:r w:rsidRPr="007D12C1">
        <w:rPr>
          <w:rFonts w:ascii="Times New Roman" w:hAnsi="Times New Roman" w:cs="Times New Roman"/>
          <w:b/>
          <w:sz w:val="24"/>
          <w:szCs w:val="24"/>
        </w:rPr>
        <w:t xml:space="preserve">No Gratuities. </w:t>
      </w:r>
      <w:r w:rsidRPr="007D12C1">
        <w:rPr>
          <w:rFonts w:ascii="Times New Roman" w:hAnsi="Times New Roman" w:cs="Times New Roman"/>
          <w:sz w:val="24"/>
          <w:szCs w:val="24"/>
        </w:rPr>
        <w:t xml:space="preserve">Licensee has not directly or indirectly offered or given any gratuities (in the form of entertainment, gifts, or otherwise), to any Judicial Branch Personnel with a view toward securing this Agreement or securing favorable treatment with respect to any determinations concerning the performance of this Agreement. </w:t>
      </w:r>
    </w:p>
    <w:p w14:paraId="0CB4DA63" w14:textId="29463FFD" w:rsidR="00664967" w:rsidRPr="007D12C1" w:rsidRDefault="004031C3" w:rsidP="00617F10">
      <w:pPr>
        <w:pStyle w:val="BodyText"/>
        <w:numPr>
          <w:ilvl w:val="1"/>
          <w:numId w:val="26"/>
        </w:numPr>
        <w:spacing w:before="120" w:line="300" w:lineRule="atLeast"/>
        <w:ind w:left="1440" w:hanging="720"/>
        <w:rPr>
          <w:rFonts w:ascii="Times New Roman" w:hAnsi="Times New Roman" w:cs="Times New Roman"/>
          <w:b/>
          <w:sz w:val="24"/>
          <w:szCs w:val="24"/>
        </w:rPr>
      </w:pPr>
      <w:r w:rsidRPr="007D12C1">
        <w:rPr>
          <w:rFonts w:ascii="Times New Roman" w:hAnsi="Times New Roman" w:cs="Times New Roman"/>
          <w:b/>
          <w:sz w:val="24"/>
          <w:szCs w:val="24"/>
        </w:rPr>
        <w:t xml:space="preserve">No Conflict of Interest. </w:t>
      </w:r>
      <w:r w:rsidR="00617F10">
        <w:rPr>
          <w:rFonts w:ascii="Times New Roman" w:hAnsi="Times New Roman" w:cs="Times New Roman"/>
          <w:b/>
          <w:sz w:val="24"/>
          <w:szCs w:val="24"/>
        </w:rPr>
        <w:t xml:space="preserve"> </w:t>
      </w:r>
      <w:r w:rsidRPr="007D12C1">
        <w:rPr>
          <w:rFonts w:ascii="Times New Roman" w:hAnsi="Times New Roman" w:cs="Times New Roman"/>
          <w:sz w:val="24"/>
          <w:szCs w:val="24"/>
        </w:rPr>
        <w:t>Licensee has no interest that would constitute a conflict of interest under P</w:t>
      </w:r>
      <w:r w:rsidR="004B6219">
        <w:rPr>
          <w:rFonts w:ascii="Times New Roman" w:hAnsi="Times New Roman" w:cs="Times New Roman"/>
          <w:sz w:val="24"/>
          <w:szCs w:val="24"/>
        </w:rPr>
        <w:t>ublic Contract Code sections</w:t>
      </w:r>
      <w:r w:rsidRPr="007D12C1">
        <w:rPr>
          <w:rFonts w:ascii="Times New Roman" w:hAnsi="Times New Roman" w:cs="Times New Roman"/>
          <w:sz w:val="24"/>
          <w:szCs w:val="24"/>
        </w:rPr>
        <w:t xml:space="preserve"> 10365.5, 10410 or 10411; Government Code sections 1090 et seq. or 87100 et seq.; or California Rules of Court, rule 10.103 or 10.104, which restrict employees and former employees from contracting with Judicial Branch Entities. </w:t>
      </w:r>
    </w:p>
    <w:p w14:paraId="112AC58F" w14:textId="5E8D31C1" w:rsidR="00664967" w:rsidRPr="007D12C1" w:rsidRDefault="004031C3" w:rsidP="00617F10">
      <w:pPr>
        <w:pStyle w:val="BodyText"/>
        <w:numPr>
          <w:ilvl w:val="1"/>
          <w:numId w:val="26"/>
        </w:numPr>
        <w:spacing w:before="120" w:line="300" w:lineRule="atLeast"/>
        <w:ind w:left="1440" w:hanging="720"/>
        <w:rPr>
          <w:rFonts w:ascii="Times New Roman" w:hAnsi="Times New Roman" w:cs="Times New Roman"/>
          <w:b/>
          <w:sz w:val="24"/>
          <w:szCs w:val="24"/>
        </w:rPr>
      </w:pPr>
      <w:r w:rsidRPr="007D12C1">
        <w:rPr>
          <w:rFonts w:ascii="Times New Roman" w:hAnsi="Times New Roman" w:cs="Times New Roman"/>
          <w:b/>
          <w:sz w:val="24"/>
          <w:szCs w:val="24"/>
        </w:rPr>
        <w:t xml:space="preserve">No Interference with Other Contracts. </w:t>
      </w:r>
      <w:r w:rsidR="00617F10">
        <w:rPr>
          <w:rFonts w:ascii="Times New Roman" w:hAnsi="Times New Roman" w:cs="Times New Roman"/>
          <w:b/>
          <w:sz w:val="24"/>
          <w:szCs w:val="24"/>
        </w:rPr>
        <w:t xml:space="preserve"> </w:t>
      </w:r>
      <w:r w:rsidRPr="007D12C1">
        <w:rPr>
          <w:rFonts w:ascii="Times New Roman" w:hAnsi="Times New Roman" w:cs="Times New Roman"/>
          <w:sz w:val="24"/>
          <w:szCs w:val="24"/>
        </w:rPr>
        <w:t>To the best of Licensee’s knowledge, this Agreement does not create a material conflict of interest or default under any of Licensee’s other contracts.</w:t>
      </w:r>
    </w:p>
    <w:p w14:paraId="30E9BE44" w14:textId="6FF9D5D5" w:rsidR="00664967" w:rsidRPr="007D12C1" w:rsidRDefault="004031C3" w:rsidP="00617F10">
      <w:pPr>
        <w:pStyle w:val="BodyText"/>
        <w:numPr>
          <w:ilvl w:val="1"/>
          <w:numId w:val="26"/>
        </w:numPr>
        <w:spacing w:before="120" w:line="300" w:lineRule="atLeast"/>
        <w:ind w:left="1440" w:hanging="720"/>
        <w:rPr>
          <w:rFonts w:ascii="Times New Roman" w:hAnsi="Times New Roman" w:cs="Times New Roman"/>
          <w:b/>
          <w:sz w:val="24"/>
          <w:szCs w:val="24"/>
        </w:rPr>
      </w:pPr>
      <w:r w:rsidRPr="007D12C1">
        <w:rPr>
          <w:rFonts w:ascii="Times New Roman" w:hAnsi="Times New Roman" w:cs="Times New Roman"/>
          <w:b/>
          <w:sz w:val="24"/>
          <w:szCs w:val="24"/>
        </w:rPr>
        <w:t>No Litigation.</w:t>
      </w:r>
      <w:r w:rsidRPr="007D12C1">
        <w:rPr>
          <w:rFonts w:ascii="Times New Roman" w:hAnsi="Times New Roman" w:cs="Times New Roman"/>
          <w:i/>
          <w:sz w:val="24"/>
          <w:szCs w:val="24"/>
        </w:rPr>
        <w:t xml:space="preserve"> </w:t>
      </w:r>
      <w:r w:rsidR="00617F10">
        <w:rPr>
          <w:rFonts w:ascii="Times New Roman" w:hAnsi="Times New Roman" w:cs="Times New Roman"/>
          <w:i/>
          <w:sz w:val="24"/>
          <w:szCs w:val="24"/>
        </w:rPr>
        <w:t xml:space="preserve"> </w:t>
      </w:r>
      <w:r w:rsidRPr="007D12C1">
        <w:rPr>
          <w:rFonts w:ascii="Times New Roman" w:hAnsi="Times New Roman" w:cs="Times New Roman"/>
          <w:sz w:val="24"/>
          <w:szCs w:val="24"/>
        </w:rPr>
        <w:t xml:space="preserve">No suit, action, arbitration, or legal, administrative, or other proceeding or governmental investigation is pending or threatened that may adversely affect Licensee’s ability to perform the </w:t>
      </w:r>
      <w:r w:rsidR="00935990" w:rsidRPr="007D12C1">
        <w:rPr>
          <w:rFonts w:ascii="Times New Roman" w:hAnsi="Times New Roman" w:cs="Times New Roman"/>
          <w:sz w:val="24"/>
          <w:szCs w:val="24"/>
        </w:rPr>
        <w:t>s</w:t>
      </w:r>
      <w:r w:rsidRPr="007D12C1">
        <w:rPr>
          <w:rFonts w:ascii="Times New Roman" w:hAnsi="Times New Roman" w:cs="Times New Roman"/>
          <w:sz w:val="24"/>
          <w:szCs w:val="24"/>
        </w:rPr>
        <w:t>ervices.</w:t>
      </w:r>
    </w:p>
    <w:p w14:paraId="1234FCD7" w14:textId="50ABF599" w:rsidR="00664967" w:rsidRPr="007D12C1" w:rsidRDefault="004031C3" w:rsidP="00617F10">
      <w:pPr>
        <w:pStyle w:val="BodyText"/>
        <w:numPr>
          <w:ilvl w:val="1"/>
          <w:numId w:val="26"/>
        </w:numPr>
        <w:spacing w:before="120" w:line="300" w:lineRule="atLeast"/>
        <w:ind w:left="1440" w:hanging="720"/>
        <w:rPr>
          <w:rFonts w:ascii="Times New Roman" w:hAnsi="Times New Roman" w:cs="Times New Roman"/>
          <w:sz w:val="24"/>
          <w:szCs w:val="24"/>
        </w:rPr>
      </w:pPr>
      <w:r w:rsidRPr="007D12C1">
        <w:rPr>
          <w:rFonts w:ascii="Times New Roman" w:hAnsi="Times New Roman" w:cs="Times New Roman"/>
          <w:b/>
          <w:sz w:val="24"/>
          <w:szCs w:val="24"/>
        </w:rPr>
        <w:t>Drug Free Workplace.</w:t>
      </w:r>
      <w:r w:rsidRPr="007D12C1">
        <w:rPr>
          <w:rFonts w:ascii="Times New Roman" w:hAnsi="Times New Roman" w:cs="Times New Roman"/>
          <w:sz w:val="24"/>
          <w:szCs w:val="24"/>
        </w:rPr>
        <w:t xml:space="preserve"> </w:t>
      </w:r>
      <w:r w:rsidR="00617F10">
        <w:rPr>
          <w:rFonts w:ascii="Times New Roman" w:hAnsi="Times New Roman" w:cs="Times New Roman"/>
          <w:sz w:val="24"/>
          <w:szCs w:val="24"/>
        </w:rPr>
        <w:t xml:space="preserve"> </w:t>
      </w:r>
      <w:r w:rsidRPr="007D12C1">
        <w:rPr>
          <w:rFonts w:ascii="Times New Roman" w:hAnsi="Times New Roman" w:cs="Times New Roman"/>
          <w:sz w:val="24"/>
          <w:szCs w:val="24"/>
        </w:rPr>
        <w:t>Licensee provides a drug free workplace as required by California Government Code sections 8355 through 8357.</w:t>
      </w:r>
      <w:r w:rsidRPr="007D12C1">
        <w:rPr>
          <w:rFonts w:ascii="Times New Roman" w:hAnsi="Times New Roman" w:cs="Times New Roman"/>
          <w:b/>
          <w:sz w:val="24"/>
          <w:szCs w:val="24"/>
        </w:rPr>
        <w:t xml:space="preserve"> </w:t>
      </w:r>
    </w:p>
    <w:p w14:paraId="15D4782F" w14:textId="06ED1785" w:rsidR="00664967" w:rsidRPr="007D12C1" w:rsidRDefault="004031C3" w:rsidP="00617F10">
      <w:pPr>
        <w:pStyle w:val="BodyText"/>
        <w:numPr>
          <w:ilvl w:val="1"/>
          <w:numId w:val="26"/>
        </w:numPr>
        <w:spacing w:before="120" w:line="300" w:lineRule="atLeast"/>
        <w:ind w:left="1440" w:hanging="720"/>
        <w:rPr>
          <w:rFonts w:ascii="Times New Roman" w:hAnsi="Times New Roman" w:cs="Times New Roman"/>
          <w:sz w:val="24"/>
          <w:szCs w:val="24"/>
        </w:rPr>
      </w:pPr>
      <w:r w:rsidRPr="007D12C1">
        <w:rPr>
          <w:rFonts w:ascii="Times New Roman" w:hAnsi="Times New Roman" w:cs="Times New Roman"/>
          <w:b/>
          <w:sz w:val="24"/>
          <w:szCs w:val="24"/>
        </w:rPr>
        <w:lastRenderedPageBreak/>
        <w:t xml:space="preserve">No Harassment. </w:t>
      </w:r>
      <w:r w:rsidR="00617F10">
        <w:rPr>
          <w:rFonts w:ascii="Times New Roman" w:hAnsi="Times New Roman" w:cs="Times New Roman"/>
          <w:b/>
          <w:sz w:val="24"/>
          <w:szCs w:val="24"/>
        </w:rPr>
        <w:t xml:space="preserve"> </w:t>
      </w:r>
      <w:r w:rsidRPr="007D12C1">
        <w:rPr>
          <w:rFonts w:ascii="Times New Roman" w:hAnsi="Times New Roman" w:cs="Times New Roman"/>
          <w:sz w:val="24"/>
          <w:szCs w:val="24"/>
        </w:rPr>
        <w:t>Licensee does not engage in unlawful harassment, including sexual harassment, with respect to any persons with whom Licensee may interact in the performance of this Agreement, and Licensee takes all reasonable steps to prevent harassment from occurring.</w:t>
      </w:r>
    </w:p>
    <w:p w14:paraId="13135FC5" w14:textId="582436E9" w:rsidR="00664967" w:rsidRPr="007D12C1" w:rsidRDefault="004031C3" w:rsidP="00617F10">
      <w:pPr>
        <w:pStyle w:val="BodyText"/>
        <w:numPr>
          <w:ilvl w:val="1"/>
          <w:numId w:val="26"/>
        </w:numPr>
        <w:spacing w:before="120" w:line="300" w:lineRule="atLeast"/>
        <w:ind w:left="1440" w:hanging="720"/>
        <w:rPr>
          <w:rFonts w:ascii="Times New Roman" w:hAnsi="Times New Roman" w:cs="Times New Roman"/>
          <w:sz w:val="24"/>
          <w:szCs w:val="24"/>
        </w:rPr>
      </w:pPr>
      <w:bookmarkStart w:id="840" w:name="_Ref527469810"/>
      <w:r w:rsidRPr="007D12C1">
        <w:rPr>
          <w:rFonts w:ascii="Times New Roman" w:hAnsi="Times New Roman" w:cs="Times New Roman"/>
          <w:b/>
          <w:sz w:val="24"/>
          <w:szCs w:val="24"/>
        </w:rPr>
        <w:t>Noninfringement.</w:t>
      </w:r>
      <w:r w:rsidRPr="007D12C1">
        <w:rPr>
          <w:rFonts w:ascii="Times New Roman" w:hAnsi="Times New Roman" w:cs="Times New Roman"/>
          <w:sz w:val="24"/>
          <w:szCs w:val="24"/>
        </w:rPr>
        <w:t xml:space="preserve">  The </w:t>
      </w:r>
      <w:r w:rsidR="00935990" w:rsidRPr="007D12C1">
        <w:rPr>
          <w:rFonts w:ascii="Times New Roman" w:hAnsi="Times New Roman" w:cs="Times New Roman"/>
          <w:sz w:val="24"/>
          <w:szCs w:val="24"/>
        </w:rPr>
        <w:t>g</w:t>
      </w:r>
      <w:r w:rsidRPr="007D12C1">
        <w:rPr>
          <w:rFonts w:ascii="Times New Roman" w:hAnsi="Times New Roman" w:cs="Times New Roman"/>
          <w:sz w:val="24"/>
          <w:szCs w:val="24"/>
        </w:rPr>
        <w:t xml:space="preserve">oods, </w:t>
      </w:r>
      <w:r w:rsidR="00935990" w:rsidRPr="007D12C1">
        <w:rPr>
          <w:rFonts w:ascii="Times New Roman" w:hAnsi="Times New Roman" w:cs="Times New Roman"/>
          <w:sz w:val="24"/>
          <w:szCs w:val="24"/>
        </w:rPr>
        <w:t>s</w:t>
      </w:r>
      <w:r w:rsidRPr="007D12C1">
        <w:rPr>
          <w:rFonts w:ascii="Times New Roman" w:hAnsi="Times New Roman" w:cs="Times New Roman"/>
          <w:sz w:val="24"/>
          <w:szCs w:val="24"/>
        </w:rPr>
        <w:t xml:space="preserve">ervices, </w:t>
      </w:r>
      <w:r w:rsidR="00935990" w:rsidRPr="007D12C1">
        <w:rPr>
          <w:rFonts w:ascii="Times New Roman" w:hAnsi="Times New Roman" w:cs="Times New Roman"/>
          <w:sz w:val="24"/>
          <w:szCs w:val="24"/>
        </w:rPr>
        <w:t>d</w:t>
      </w:r>
      <w:r w:rsidRPr="007D12C1">
        <w:rPr>
          <w:rFonts w:ascii="Times New Roman" w:hAnsi="Times New Roman" w:cs="Times New Roman"/>
          <w:sz w:val="24"/>
          <w:szCs w:val="24"/>
        </w:rPr>
        <w:t>eliverables, and Licensee’s performance under this Agreement do not infringe, or constitute an infringement, misappropriation, or violation of, any third party’s intellectual property right.</w:t>
      </w:r>
      <w:bookmarkEnd w:id="840"/>
      <w:r w:rsidRPr="007D12C1">
        <w:rPr>
          <w:rFonts w:ascii="Times New Roman" w:hAnsi="Times New Roman" w:cs="Times New Roman"/>
          <w:sz w:val="24"/>
          <w:szCs w:val="24"/>
        </w:rPr>
        <w:t xml:space="preserve"> </w:t>
      </w:r>
    </w:p>
    <w:p w14:paraId="694DC0FC" w14:textId="68079BB3" w:rsidR="00664967" w:rsidRPr="007D12C1" w:rsidRDefault="004031C3" w:rsidP="00617F10">
      <w:pPr>
        <w:pStyle w:val="BodyText"/>
        <w:numPr>
          <w:ilvl w:val="1"/>
          <w:numId w:val="26"/>
        </w:numPr>
        <w:spacing w:before="120" w:line="300" w:lineRule="atLeast"/>
        <w:ind w:left="1440" w:hanging="720"/>
        <w:rPr>
          <w:rFonts w:ascii="Times New Roman" w:hAnsi="Times New Roman" w:cs="Times New Roman"/>
          <w:sz w:val="24"/>
          <w:szCs w:val="24"/>
        </w:rPr>
      </w:pPr>
      <w:r w:rsidRPr="007D12C1">
        <w:rPr>
          <w:rFonts w:ascii="Times New Roman" w:hAnsi="Times New Roman" w:cs="Times New Roman"/>
          <w:b/>
          <w:sz w:val="24"/>
          <w:szCs w:val="24"/>
        </w:rPr>
        <w:t xml:space="preserve">Nondiscrimination. </w:t>
      </w:r>
      <w:r w:rsidR="00617F10">
        <w:rPr>
          <w:rFonts w:ascii="Times New Roman" w:hAnsi="Times New Roman" w:cs="Times New Roman"/>
          <w:b/>
          <w:sz w:val="24"/>
          <w:szCs w:val="24"/>
        </w:rPr>
        <w:t xml:space="preserve"> </w:t>
      </w:r>
      <w:r w:rsidRPr="007D12C1">
        <w:rPr>
          <w:rFonts w:ascii="Times New Roman" w:hAnsi="Times New Roman" w:cs="Times New Roman"/>
          <w:sz w:val="24"/>
          <w:szCs w:val="24"/>
        </w:rPr>
        <w:t>Licensee complies with the federal Americans with Disabilities Act (42 U.S.C. 12101 et seq.), and California’s Fair Employment and Housing Act (Government Code sections 12990 et seq.) and associated regulations (Code of Regulations, title 2, sections 7285 et seq.).</w:t>
      </w:r>
      <w:r w:rsidRPr="007D12C1">
        <w:rPr>
          <w:rFonts w:ascii="Times New Roman" w:hAnsi="Times New Roman" w:cs="Times New Roman"/>
          <w:b/>
          <w:sz w:val="24"/>
          <w:szCs w:val="24"/>
        </w:rPr>
        <w:t xml:space="preserve"> </w:t>
      </w:r>
      <w:r w:rsidR="00617F10">
        <w:rPr>
          <w:rFonts w:ascii="Times New Roman" w:hAnsi="Times New Roman" w:cs="Times New Roman"/>
          <w:b/>
          <w:sz w:val="24"/>
          <w:szCs w:val="24"/>
        </w:rPr>
        <w:t xml:space="preserve"> </w:t>
      </w:r>
      <w:r w:rsidRPr="007D12C1">
        <w:rPr>
          <w:rFonts w:ascii="Times New Roman" w:hAnsi="Times New Roman" w:cs="Times New Roman"/>
          <w:sz w:val="24"/>
          <w:szCs w:val="24"/>
        </w:rPr>
        <w:t>Licensee does not unlawfully discriminate against any employee or applicant for employment because of age (40 and over), ancestry, color, creed, disability (mental or physical) including HIV and AIDS, marital or domestic partner status, medical condition (including cancer and genetic characteristics), national origin, race, religion, request for family and medical care leave, sex (including gender and gender identity), and sexual orientation.</w:t>
      </w:r>
      <w:r w:rsidR="00617F10">
        <w:rPr>
          <w:rFonts w:ascii="Times New Roman" w:hAnsi="Times New Roman" w:cs="Times New Roman"/>
          <w:sz w:val="24"/>
          <w:szCs w:val="24"/>
        </w:rPr>
        <w:t xml:space="preserve"> </w:t>
      </w:r>
      <w:r w:rsidRPr="007D12C1">
        <w:rPr>
          <w:rFonts w:ascii="Times New Roman" w:hAnsi="Times New Roman" w:cs="Times New Roman"/>
          <w:sz w:val="24"/>
          <w:szCs w:val="24"/>
        </w:rPr>
        <w:t xml:space="preserve"> Licensee will notify in writing each labor organization with which Licensee has a collective bargaining or other agreement of Licensee</w:t>
      </w:r>
      <w:r w:rsidR="00715A1C" w:rsidRPr="007D12C1">
        <w:rPr>
          <w:rFonts w:ascii="Times New Roman" w:hAnsi="Times New Roman" w:cs="Times New Roman"/>
          <w:sz w:val="24"/>
          <w:szCs w:val="24"/>
        </w:rPr>
        <w:t>’</w:t>
      </w:r>
      <w:r w:rsidRPr="007D12C1">
        <w:rPr>
          <w:rFonts w:ascii="Times New Roman" w:hAnsi="Times New Roman" w:cs="Times New Roman"/>
          <w:sz w:val="24"/>
          <w:szCs w:val="24"/>
        </w:rPr>
        <w:t xml:space="preserve">s obligations of nondiscrimination. </w:t>
      </w:r>
    </w:p>
    <w:p w14:paraId="590D9D4B" w14:textId="053662C7" w:rsidR="00664967" w:rsidRPr="007D12C1" w:rsidRDefault="004031C3" w:rsidP="00617F10">
      <w:pPr>
        <w:numPr>
          <w:ilvl w:val="0"/>
          <w:numId w:val="26"/>
        </w:numPr>
        <w:tabs>
          <w:tab w:val="clear" w:pos="360"/>
        </w:tabs>
        <w:spacing w:before="120" w:after="240" w:line="300" w:lineRule="atLeast"/>
        <w:ind w:left="720" w:hanging="720"/>
        <w:jc w:val="both"/>
        <w:rPr>
          <w:rFonts w:ascii="Times New Roman" w:hAnsi="Times New Roman" w:cs="Times New Roman"/>
          <w:b/>
          <w:sz w:val="24"/>
          <w:szCs w:val="24"/>
        </w:rPr>
      </w:pPr>
      <w:r w:rsidRPr="007D12C1">
        <w:rPr>
          <w:rFonts w:ascii="Times New Roman" w:hAnsi="Times New Roman" w:cs="Times New Roman"/>
          <w:b/>
          <w:sz w:val="24"/>
          <w:szCs w:val="24"/>
        </w:rPr>
        <w:t xml:space="preserve">Tax Delinquency.  </w:t>
      </w:r>
      <w:r w:rsidRPr="007D12C1">
        <w:rPr>
          <w:rFonts w:ascii="Times New Roman" w:hAnsi="Times New Roman" w:cs="Times New Roman"/>
          <w:sz w:val="24"/>
          <w:szCs w:val="24"/>
        </w:rPr>
        <w:t>Licensee must provide notice to the Judicial Council immediately if Licensee has reason to believe it may be placed on either (</w:t>
      </w:r>
      <w:proofErr w:type="spellStart"/>
      <w:r w:rsidRPr="007D12C1">
        <w:rPr>
          <w:rFonts w:ascii="Times New Roman" w:hAnsi="Times New Roman" w:cs="Times New Roman"/>
          <w:sz w:val="24"/>
          <w:szCs w:val="24"/>
        </w:rPr>
        <w:t>i</w:t>
      </w:r>
      <w:proofErr w:type="spellEnd"/>
      <w:r w:rsidRPr="007D12C1">
        <w:rPr>
          <w:rFonts w:ascii="Times New Roman" w:hAnsi="Times New Roman" w:cs="Times New Roman"/>
          <w:sz w:val="24"/>
          <w:szCs w:val="24"/>
        </w:rPr>
        <w:t xml:space="preserve">) the California Franchise Tax Board’s list of 500 largest state income tax delinquencies, or (ii) the California Board of Equalization’s list of 500 largest delinquent sales and use tax accounts.  The Judicial Council may terminate this Agreement immediately </w:t>
      </w:r>
      <w:r w:rsidR="001F4DA9" w:rsidRPr="007D12C1">
        <w:rPr>
          <w:rFonts w:ascii="Times New Roman" w:hAnsi="Times New Roman" w:cs="Times New Roman"/>
          <w:sz w:val="24"/>
          <w:szCs w:val="24"/>
        </w:rPr>
        <w:t>“</w:t>
      </w:r>
      <w:r w:rsidRPr="007D12C1">
        <w:rPr>
          <w:rFonts w:ascii="Times New Roman" w:hAnsi="Times New Roman" w:cs="Times New Roman"/>
          <w:sz w:val="24"/>
          <w:szCs w:val="24"/>
        </w:rPr>
        <w:t>for cause</w:t>
      </w:r>
      <w:r w:rsidR="001F4DA9" w:rsidRPr="007D12C1">
        <w:rPr>
          <w:rFonts w:ascii="Times New Roman" w:hAnsi="Times New Roman" w:cs="Times New Roman"/>
          <w:sz w:val="24"/>
          <w:szCs w:val="24"/>
        </w:rPr>
        <w:t>”</w:t>
      </w:r>
      <w:r w:rsidRPr="007D12C1">
        <w:rPr>
          <w:rFonts w:ascii="Times New Roman" w:hAnsi="Times New Roman" w:cs="Times New Roman"/>
          <w:sz w:val="24"/>
          <w:szCs w:val="24"/>
        </w:rPr>
        <w:t xml:space="preserve"> if (</w:t>
      </w:r>
      <w:r w:rsidR="00617F10">
        <w:rPr>
          <w:rFonts w:ascii="Times New Roman" w:hAnsi="Times New Roman" w:cs="Times New Roman"/>
          <w:sz w:val="24"/>
          <w:szCs w:val="24"/>
        </w:rPr>
        <w:t>a</w:t>
      </w:r>
      <w:r w:rsidRPr="007D12C1">
        <w:rPr>
          <w:rFonts w:ascii="Times New Roman" w:hAnsi="Times New Roman" w:cs="Times New Roman"/>
          <w:sz w:val="24"/>
          <w:szCs w:val="24"/>
        </w:rPr>
        <w:t>) Licensee fails to provide the notice required above, or (</w:t>
      </w:r>
      <w:r w:rsidR="00617F10">
        <w:rPr>
          <w:rFonts w:ascii="Times New Roman" w:hAnsi="Times New Roman" w:cs="Times New Roman"/>
          <w:sz w:val="24"/>
          <w:szCs w:val="24"/>
        </w:rPr>
        <w:t>b</w:t>
      </w:r>
      <w:r w:rsidRPr="007D12C1">
        <w:rPr>
          <w:rFonts w:ascii="Times New Roman" w:hAnsi="Times New Roman" w:cs="Times New Roman"/>
          <w:sz w:val="24"/>
          <w:szCs w:val="24"/>
        </w:rPr>
        <w:t xml:space="preserve">) Licensee is included on either list mentioned above. </w:t>
      </w:r>
    </w:p>
    <w:p w14:paraId="7A582D32" w14:textId="77777777" w:rsidR="00664967" w:rsidRPr="007D12C1" w:rsidRDefault="004031C3" w:rsidP="007D12C1">
      <w:pPr>
        <w:spacing w:before="120" w:after="120" w:line="300" w:lineRule="atLeast"/>
        <w:ind w:left="360"/>
        <w:jc w:val="both"/>
        <w:rPr>
          <w:rFonts w:ascii="Times New Roman" w:hAnsi="Times New Roman" w:cs="Times New Roman"/>
          <w:b/>
          <w:sz w:val="24"/>
          <w:szCs w:val="24"/>
        </w:rPr>
      </w:pPr>
      <w:r w:rsidRPr="007D12C1">
        <w:rPr>
          <w:rFonts w:ascii="Times New Roman" w:hAnsi="Times New Roman" w:cs="Times New Roman"/>
          <w:sz w:val="24"/>
          <w:szCs w:val="24"/>
        </w:rPr>
        <w:t xml:space="preserve"> </w:t>
      </w:r>
    </w:p>
    <w:p w14:paraId="23CAC709" w14:textId="77777777" w:rsidR="00664967" w:rsidRPr="007D12C1" w:rsidRDefault="00664967" w:rsidP="007D12C1">
      <w:pPr>
        <w:spacing w:line="300" w:lineRule="atLeast"/>
        <w:jc w:val="both"/>
        <w:rPr>
          <w:rFonts w:ascii="Times New Roman" w:hAnsi="Times New Roman" w:cs="Times New Roman"/>
          <w:sz w:val="24"/>
          <w:szCs w:val="24"/>
          <w:u w:val="single"/>
        </w:rPr>
        <w:sectPr w:rsidR="00664967" w:rsidRPr="007D12C1" w:rsidSect="006511E2">
          <w:headerReference w:type="default" r:id="rId49"/>
          <w:footerReference w:type="default" r:id="rId50"/>
          <w:pgSz w:w="12240" w:h="15840" w:code="1"/>
          <w:pgMar w:top="1152" w:right="1440" w:bottom="1008" w:left="1440" w:header="432" w:footer="432" w:gutter="0"/>
          <w:pgNumType w:start="1"/>
          <w:cols w:space="720"/>
          <w:docGrid w:linePitch="360"/>
        </w:sectPr>
      </w:pPr>
    </w:p>
    <w:p w14:paraId="35425F17" w14:textId="77777777" w:rsidR="00664967" w:rsidRPr="007D12C1" w:rsidRDefault="6F3C78BD" w:rsidP="006421C1">
      <w:pPr>
        <w:spacing w:after="240" w:line="300" w:lineRule="atLeast"/>
        <w:jc w:val="center"/>
        <w:rPr>
          <w:rFonts w:ascii="Times New Roman" w:hAnsi="Times New Roman" w:cs="Times New Roman"/>
          <w:b/>
          <w:bCs/>
          <w:sz w:val="24"/>
          <w:szCs w:val="24"/>
        </w:rPr>
      </w:pPr>
      <w:bookmarkStart w:id="841" w:name="_Hlk89856899"/>
      <w:r w:rsidRPr="007D12C1">
        <w:rPr>
          <w:rFonts w:ascii="Times New Roman" w:hAnsi="Times New Roman" w:cs="Times New Roman"/>
          <w:b/>
          <w:bCs/>
          <w:sz w:val="24"/>
          <w:szCs w:val="24"/>
        </w:rPr>
        <w:lastRenderedPageBreak/>
        <w:t>EXHIBIT P</w:t>
      </w:r>
    </w:p>
    <w:p w14:paraId="4E46BF62" w14:textId="77777777" w:rsidR="00664967" w:rsidRPr="007D12C1" w:rsidRDefault="004031C3" w:rsidP="006421C1">
      <w:pPr>
        <w:spacing w:line="300" w:lineRule="atLeast"/>
        <w:jc w:val="center"/>
        <w:rPr>
          <w:rFonts w:ascii="Times New Roman" w:hAnsi="Times New Roman" w:cs="Times New Roman"/>
          <w:b/>
          <w:bCs/>
          <w:caps/>
          <w:sz w:val="24"/>
          <w:szCs w:val="24"/>
        </w:rPr>
      </w:pPr>
      <w:r w:rsidRPr="007D12C1">
        <w:rPr>
          <w:rFonts w:ascii="Times New Roman" w:hAnsi="Times New Roman" w:cs="Times New Roman"/>
          <w:b/>
          <w:bCs/>
          <w:caps/>
          <w:sz w:val="24"/>
          <w:szCs w:val="24"/>
        </w:rPr>
        <w:t>TRANSACTION FEES</w:t>
      </w:r>
    </w:p>
    <w:bookmarkEnd w:id="841"/>
    <w:p w14:paraId="0B28FE21" w14:textId="77777777" w:rsidR="00664967" w:rsidRPr="007D12C1" w:rsidRDefault="00664967" w:rsidP="007D12C1">
      <w:pPr>
        <w:spacing w:line="300" w:lineRule="atLeast"/>
        <w:jc w:val="both"/>
        <w:rPr>
          <w:rFonts w:ascii="Times New Roman" w:hAnsi="Times New Roman" w:cs="Times New Roman"/>
          <w:b/>
          <w:bCs/>
          <w:caps/>
          <w:sz w:val="24"/>
          <w:szCs w:val="24"/>
        </w:rPr>
      </w:pPr>
    </w:p>
    <w:p w14:paraId="3EA9DE34" w14:textId="77777777" w:rsidR="00664967" w:rsidRPr="007D12C1" w:rsidRDefault="004031C3" w:rsidP="00C93AF6">
      <w:pPr>
        <w:pStyle w:val="ListParagraph"/>
        <w:numPr>
          <w:ilvl w:val="0"/>
          <w:numId w:val="12"/>
        </w:numPr>
        <w:tabs>
          <w:tab w:val="left" w:pos="-1080"/>
        </w:tabs>
        <w:spacing w:line="300" w:lineRule="atLeast"/>
        <w:ind w:left="720" w:hanging="720"/>
        <w:jc w:val="both"/>
        <w:rPr>
          <w:rFonts w:ascii="Times New Roman" w:hAnsi="Times New Roman" w:cs="Times New Roman"/>
          <w:b/>
          <w:sz w:val="24"/>
          <w:szCs w:val="24"/>
        </w:rPr>
      </w:pPr>
      <w:r w:rsidRPr="007D12C1">
        <w:rPr>
          <w:rFonts w:ascii="Times New Roman" w:hAnsi="Times New Roman" w:cs="Times New Roman"/>
          <w:b/>
          <w:sz w:val="24"/>
          <w:szCs w:val="24"/>
        </w:rPr>
        <w:t>Predevelopment.</w:t>
      </w:r>
    </w:p>
    <w:p w14:paraId="15BE3CCC" w14:textId="77777777" w:rsidR="00664967" w:rsidRPr="007D12C1" w:rsidRDefault="00664967" w:rsidP="007D12C1">
      <w:pPr>
        <w:pStyle w:val="ListParagraph"/>
        <w:tabs>
          <w:tab w:val="left" w:pos="-1080"/>
        </w:tabs>
        <w:spacing w:line="300" w:lineRule="atLeast"/>
        <w:ind w:left="540"/>
        <w:jc w:val="both"/>
        <w:rPr>
          <w:rFonts w:ascii="Times New Roman" w:hAnsi="Times New Roman" w:cs="Times New Roman"/>
          <w:b/>
          <w:sz w:val="24"/>
          <w:szCs w:val="24"/>
        </w:rPr>
      </w:pPr>
    </w:p>
    <w:p w14:paraId="2EC55909" w14:textId="164570B2" w:rsidR="00664967" w:rsidRPr="007D12C1" w:rsidRDefault="004031C3" w:rsidP="00C93AF6">
      <w:pPr>
        <w:pStyle w:val="ListParagraph"/>
        <w:numPr>
          <w:ilvl w:val="1"/>
          <w:numId w:val="12"/>
        </w:numPr>
        <w:autoSpaceDE w:val="0"/>
        <w:autoSpaceDN w:val="0"/>
        <w:adjustRightInd w:val="0"/>
        <w:spacing w:line="300" w:lineRule="atLeast"/>
        <w:ind w:left="1440" w:hanging="720"/>
        <w:jc w:val="both"/>
        <w:rPr>
          <w:rFonts w:ascii="Times New Roman" w:hAnsi="Times New Roman" w:cs="Times New Roman"/>
          <w:sz w:val="24"/>
          <w:szCs w:val="24"/>
        </w:rPr>
      </w:pPr>
      <w:r w:rsidRPr="007D12C1">
        <w:rPr>
          <w:rFonts w:ascii="Times New Roman" w:hAnsi="Times New Roman" w:cs="Times New Roman"/>
          <w:b/>
          <w:bCs/>
          <w:sz w:val="24"/>
          <w:szCs w:val="24"/>
        </w:rPr>
        <w:t>Amount</w:t>
      </w:r>
      <w:r w:rsidRPr="00C93AF6">
        <w:rPr>
          <w:rFonts w:ascii="Times New Roman" w:hAnsi="Times New Roman" w:cs="Times New Roman"/>
          <w:b/>
          <w:bCs/>
          <w:sz w:val="24"/>
          <w:szCs w:val="24"/>
        </w:rPr>
        <w:t xml:space="preserve">. </w:t>
      </w:r>
      <w:r w:rsidRPr="007D12C1">
        <w:rPr>
          <w:rFonts w:ascii="Times New Roman" w:hAnsi="Times New Roman" w:cs="Times New Roman"/>
          <w:sz w:val="24"/>
          <w:szCs w:val="24"/>
        </w:rPr>
        <w:t xml:space="preserve"> </w:t>
      </w:r>
      <w:r w:rsidR="00871A93" w:rsidRPr="007D12C1">
        <w:rPr>
          <w:rFonts w:ascii="Times New Roman" w:hAnsi="Times New Roman" w:cs="Times New Roman"/>
          <w:sz w:val="24"/>
          <w:szCs w:val="24"/>
        </w:rPr>
        <w:t>Licensee shall</w:t>
      </w:r>
      <w:r w:rsidR="00EF248E" w:rsidRPr="007D12C1">
        <w:rPr>
          <w:rFonts w:ascii="Times New Roman" w:hAnsi="Times New Roman" w:cs="Times New Roman"/>
          <w:sz w:val="24"/>
          <w:szCs w:val="24"/>
        </w:rPr>
        <w:t xml:space="preserve"> pay </w:t>
      </w:r>
      <w:r w:rsidR="00871A93" w:rsidRPr="007D12C1">
        <w:rPr>
          <w:rFonts w:ascii="Times New Roman" w:hAnsi="Times New Roman" w:cs="Times New Roman"/>
          <w:sz w:val="24"/>
          <w:szCs w:val="24"/>
        </w:rPr>
        <w:t>the Judicial Council</w:t>
      </w:r>
      <w:r w:rsidR="00787E66">
        <w:rPr>
          <w:rFonts w:ascii="Times New Roman" w:hAnsi="Times New Roman" w:cs="Times New Roman"/>
          <w:sz w:val="24"/>
          <w:szCs w:val="24"/>
        </w:rPr>
        <w:t xml:space="preserve"> a</w:t>
      </w:r>
      <w:r w:rsidR="00EF248E" w:rsidRPr="007D12C1">
        <w:rPr>
          <w:rFonts w:ascii="Times New Roman" w:hAnsi="Times New Roman" w:cs="Times New Roman"/>
          <w:sz w:val="24"/>
          <w:szCs w:val="24"/>
        </w:rPr>
        <w:t xml:space="preserve"> </w:t>
      </w:r>
      <w:r w:rsidR="00315BAF" w:rsidRPr="007D12C1">
        <w:rPr>
          <w:rFonts w:ascii="Times New Roman" w:hAnsi="Times New Roman" w:cs="Times New Roman"/>
          <w:sz w:val="24"/>
          <w:szCs w:val="24"/>
        </w:rPr>
        <w:t>Transaction Fee</w:t>
      </w:r>
      <w:r w:rsidR="00871A93" w:rsidRPr="007D12C1">
        <w:rPr>
          <w:rFonts w:ascii="Times New Roman" w:hAnsi="Times New Roman" w:cs="Times New Roman"/>
          <w:sz w:val="24"/>
          <w:szCs w:val="24"/>
        </w:rPr>
        <w:t xml:space="preserve"> of </w:t>
      </w:r>
      <w:r w:rsidR="00C93AF6">
        <w:rPr>
          <w:rFonts w:ascii="Times New Roman" w:hAnsi="Times New Roman" w:cs="Times New Roman"/>
          <w:sz w:val="24"/>
          <w:szCs w:val="24"/>
        </w:rPr>
        <w:t>fifteen thousand dollars (</w:t>
      </w:r>
      <w:r w:rsidR="00871A93" w:rsidRPr="007D12C1">
        <w:rPr>
          <w:rFonts w:ascii="Times New Roman" w:hAnsi="Times New Roman" w:cs="Times New Roman"/>
          <w:sz w:val="24"/>
          <w:szCs w:val="24"/>
        </w:rPr>
        <w:t>$15,000</w:t>
      </w:r>
      <w:r w:rsidR="00C93AF6">
        <w:rPr>
          <w:rFonts w:ascii="Times New Roman" w:hAnsi="Times New Roman" w:cs="Times New Roman"/>
          <w:sz w:val="24"/>
          <w:szCs w:val="24"/>
        </w:rPr>
        <w:t>)</w:t>
      </w:r>
      <w:r w:rsidR="00871A93" w:rsidRPr="007D12C1">
        <w:rPr>
          <w:rFonts w:ascii="Times New Roman" w:hAnsi="Times New Roman" w:cs="Times New Roman"/>
          <w:sz w:val="24"/>
          <w:szCs w:val="24"/>
        </w:rPr>
        <w:t xml:space="preserve"> to cover the Judicial Council’s costs for management, review and approval of the </w:t>
      </w:r>
      <w:r w:rsidR="00935990" w:rsidRPr="007D12C1">
        <w:rPr>
          <w:rFonts w:ascii="Times New Roman" w:hAnsi="Times New Roman" w:cs="Times New Roman"/>
          <w:sz w:val="24"/>
          <w:szCs w:val="24"/>
        </w:rPr>
        <w:t>P</w:t>
      </w:r>
      <w:r w:rsidR="00871A93" w:rsidRPr="007D12C1">
        <w:rPr>
          <w:rFonts w:ascii="Times New Roman" w:hAnsi="Times New Roman" w:cs="Times New Roman"/>
          <w:sz w:val="24"/>
          <w:szCs w:val="24"/>
        </w:rPr>
        <w:t>roject planning and permitting, due diligence, and management of the environmental and CEQA compliance</w:t>
      </w:r>
      <w:r w:rsidR="00871A93" w:rsidRPr="007D12C1">
        <w:rPr>
          <w:rFonts w:ascii="Times New Roman" w:hAnsi="Times New Roman" w:cs="Times New Roman"/>
          <w:color w:val="000000" w:themeColor="text1"/>
          <w:sz w:val="24"/>
          <w:szCs w:val="24"/>
        </w:rPr>
        <w:t>.</w:t>
      </w:r>
    </w:p>
    <w:p w14:paraId="11788720" w14:textId="77777777" w:rsidR="0082491D" w:rsidRPr="007D12C1" w:rsidRDefault="0082491D" w:rsidP="007D12C1">
      <w:pPr>
        <w:autoSpaceDE w:val="0"/>
        <w:autoSpaceDN w:val="0"/>
        <w:adjustRightInd w:val="0"/>
        <w:spacing w:line="300" w:lineRule="atLeast"/>
        <w:jc w:val="both"/>
        <w:rPr>
          <w:rFonts w:ascii="Times New Roman" w:hAnsi="Times New Roman" w:cs="Times New Roman"/>
          <w:sz w:val="24"/>
          <w:szCs w:val="24"/>
        </w:rPr>
      </w:pPr>
    </w:p>
    <w:p w14:paraId="63F58389" w14:textId="17EC285E" w:rsidR="00664967" w:rsidRPr="007D12C1" w:rsidRDefault="004031C3" w:rsidP="00C93AF6">
      <w:pPr>
        <w:pStyle w:val="ListParagraph"/>
        <w:numPr>
          <w:ilvl w:val="1"/>
          <w:numId w:val="12"/>
        </w:numPr>
        <w:autoSpaceDE w:val="0"/>
        <w:autoSpaceDN w:val="0"/>
        <w:adjustRightInd w:val="0"/>
        <w:spacing w:line="300" w:lineRule="atLeast"/>
        <w:ind w:left="1440" w:hanging="720"/>
        <w:jc w:val="both"/>
        <w:rPr>
          <w:rFonts w:ascii="Times New Roman" w:hAnsi="Times New Roman" w:cs="Times New Roman"/>
          <w:b/>
          <w:bCs/>
          <w:sz w:val="24"/>
          <w:szCs w:val="24"/>
        </w:rPr>
      </w:pPr>
      <w:r w:rsidRPr="007D12C1">
        <w:rPr>
          <w:rFonts w:ascii="Times New Roman" w:hAnsi="Times New Roman" w:cs="Times New Roman"/>
          <w:b/>
          <w:bCs/>
          <w:sz w:val="24"/>
          <w:szCs w:val="24"/>
        </w:rPr>
        <w:t>Timing of Payments</w:t>
      </w:r>
      <w:r w:rsidRPr="007D12C1">
        <w:rPr>
          <w:rFonts w:ascii="Times New Roman" w:hAnsi="Times New Roman" w:cs="Times New Roman"/>
          <w:b/>
          <w:bCs/>
          <w:caps/>
          <w:sz w:val="24"/>
          <w:szCs w:val="24"/>
        </w:rPr>
        <w:t>.</w:t>
      </w:r>
      <w:r w:rsidRPr="007D12C1">
        <w:rPr>
          <w:rFonts w:ascii="Times New Roman" w:hAnsi="Times New Roman" w:cs="Times New Roman"/>
          <w:caps/>
          <w:sz w:val="24"/>
          <w:szCs w:val="24"/>
        </w:rPr>
        <w:t xml:space="preserve">  </w:t>
      </w:r>
      <w:r w:rsidR="00C44A5C" w:rsidRPr="007D12C1">
        <w:rPr>
          <w:rFonts w:ascii="Times New Roman" w:hAnsi="Times New Roman" w:cs="Times New Roman"/>
          <w:sz w:val="24"/>
          <w:szCs w:val="24"/>
        </w:rPr>
        <w:t xml:space="preserve">The fee shall be paid by the Licensee within </w:t>
      </w:r>
      <w:r w:rsidR="007B1EE1" w:rsidRPr="007D12C1">
        <w:rPr>
          <w:rFonts w:ascii="Times New Roman" w:hAnsi="Times New Roman" w:cs="Times New Roman"/>
          <w:sz w:val="24"/>
          <w:szCs w:val="24"/>
        </w:rPr>
        <w:t>thirty (</w:t>
      </w:r>
      <w:r w:rsidR="00C44A5C" w:rsidRPr="007D12C1">
        <w:rPr>
          <w:rFonts w:ascii="Times New Roman" w:hAnsi="Times New Roman" w:cs="Times New Roman"/>
          <w:sz w:val="24"/>
          <w:szCs w:val="24"/>
        </w:rPr>
        <w:t>30</w:t>
      </w:r>
      <w:r w:rsidR="007B1EE1" w:rsidRPr="007D12C1">
        <w:rPr>
          <w:rFonts w:ascii="Times New Roman" w:hAnsi="Times New Roman" w:cs="Times New Roman"/>
          <w:sz w:val="24"/>
          <w:szCs w:val="24"/>
        </w:rPr>
        <w:t>)</w:t>
      </w:r>
      <w:r w:rsidR="00C44A5C" w:rsidRPr="007D12C1">
        <w:rPr>
          <w:rFonts w:ascii="Times New Roman" w:hAnsi="Times New Roman" w:cs="Times New Roman"/>
          <w:sz w:val="24"/>
          <w:szCs w:val="24"/>
        </w:rPr>
        <w:t xml:space="preserve"> </w:t>
      </w:r>
      <w:r w:rsidR="00935990" w:rsidRPr="007D12C1">
        <w:rPr>
          <w:rFonts w:ascii="Times New Roman" w:hAnsi="Times New Roman" w:cs="Times New Roman"/>
          <w:sz w:val="24"/>
          <w:szCs w:val="24"/>
        </w:rPr>
        <w:t>B</w:t>
      </w:r>
      <w:r w:rsidR="00C44A5C" w:rsidRPr="007D12C1">
        <w:rPr>
          <w:rFonts w:ascii="Times New Roman" w:hAnsi="Times New Roman" w:cs="Times New Roman"/>
          <w:sz w:val="24"/>
          <w:szCs w:val="24"/>
        </w:rPr>
        <w:t>usiness</w:t>
      </w:r>
      <w:r w:rsidR="00935990" w:rsidRPr="007D12C1">
        <w:rPr>
          <w:rFonts w:ascii="Times New Roman" w:hAnsi="Times New Roman" w:cs="Times New Roman"/>
          <w:sz w:val="24"/>
          <w:szCs w:val="24"/>
        </w:rPr>
        <w:t xml:space="preserve"> Days</w:t>
      </w:r>
      <w:r w:rsidR="00C44A5C" w:rsidRPr="007D12C1">
        <w:rPr>
          <w:rFonts w:ascii="Times New Roman" w:hAnsi="Times New Roman" w:cs="Times New Roman"/>
          <w:sz w:val="24"/>
          <w:szCs w:val="24"/>
        </w:rPr>
        <w:t xml:space="preserve"> upon invoicing from the Judicial Council.</w:t>
      </w:r>
    </w:p>
    <w:p w14:paraId="7958C764" w14:textId="77777777" w:rsidR="00664967" w:rsidRPr="007D12C1" w:rsidRDefault="00664967" w:rsidP="007D12C1">
      <w:pPr>
        <w:pStyle w:val="ListParagraph"/>
        <w:tabs>
          <w:tab w:val="left" w:pos="-1080"/>
        </w:tabs>
        <w:spacing w:line="300" w:lineRule="atLeast"/>
        <w:ind w:left="0"/>
        <w:jc w:val="both"/>
        <w:rPr>
          <w:rFonts w:ascii="Times New Roman" w:hAnsi="Times New Roman" w:cs="Times New Roman"/>
          <w:b/>
          <w:sz w:val="24"/>
          <w:szCs w:val="24"/>
        </w:rPr>
      </w:pPr>
    </w:p>
    <w:p w14:paraId="5DE63C5D" w14:textId="23F004FE" w:rsidR="00664967" w:rsidRPr="007D12C1" w:rsidRDefault="004031C3" w:rsidP="00C93AF6">
      <w:pPr>
        <w:pStyle w:val="ListParagraph"/>
        <w:numPr>
          <w:ilvl w:val="1"/>
          <w:numId w:val="12"/>
        </w:numPr>
        <w:autoSpaceDE w:val="0"/>
        <w:autoSpaceDN w:val="0"/>
        <w:adjustRightInd w:val="0"/>
        <w:spacing w:line="300" w:lineRule="atLeast"/>
        <w:ind w:left="1440" w:hanging="720"/>
        <w:jc w:val="both"/>
        <w:rPr>
          <w:rFonts w:ascii="Times New Roman" w:hAnsi="Times New Roman" w:cs="Times New Roman"/>
          <w:b/>
          <w:sz w:val="24"/>
          <w:szCs w:val="24"/>
        </w:rPr>
      </w:pPr>
      <w:r w:rsidRPr="007D12C1">
        <w:rPr>
          <w:rFonts w:ascii="Times New Roman" w:hAnsi="Times New Roman" w:cs="Times New Roman"/>
          <w:b/>
          <w:sz w:val="24"/>
          <w:szCs w:val="24"/>
        </w:rPr>
        <w:t xml:space="preserve">No Refund.  </w:t>
      </w:r>
      <w:r w:rsidR="00554807" w:rsidRPr="007D12C1">
        <w:rPr>
          <w:rFonts w:ascii="Times New Roman" w:hAnsi="Times New Roman" w:cs="Times New Roman"/>
          <w:sz w:val="24"/>
          <w:szCs w:val="24"/>
        </w:rPr>
        <w:t>No fees paid by Licensee shall be refunded unless and to the extent specifically provided otherwise in this SLA.</w:t>
      </w:r>
    </w:p>
    <w:p w14:paraId="64A6B17F" w14:textId="77777777" w:rsidR="00664967" w:rsidRPr="007D12C1" w:rsidRDefault="00664967" w:rsidP="007D12C1">
      <w:pPr>
        <w:pStyle w:val="ListParagraph"/>
        <w:spacing w:line="300" w:lineRule="atLeast"/>
        <w:jc w:val="both"/>
        <w:rPr>
          <w:rFonts w:ascii="Times New Roman" w:hAnsi="Times New Roman" w:cs="Times New Roman"/>
          <w:b/>
          <w:sz w:val="24"/>
          <w:szCs w:val="24"/>
        </w:rPr>
      </w:pPr>
    </w:p>
    <w:p w14:paraId="69F43CAF" w14:textId="77777777" w:rsidR="00664967" w:rsidRPr="007D12C1" w:rsidRDefault="00664967" w:rsidP="007D12C1">
      <w:pPr>
        <w:tabs>
          <w:tab w:val="left" w:pos="-1080"/>
        </w:tabs>
        <w:spacing w:line="300" w:lineRule="atLeast"/>
        <w:jc w:val="both"/>
        <w:rPr>
          <w:rFonts w:ascii="Times New Roman" w:hAnsi="Times New Roman" w:cs="Times New Roman"/>
          <w:sz w:val="24"/>
          <w:szCs w:val="24"/>
          <w:u w:val="single"/>
        </w:rPr>
      </w:pPr>
      <w:bookmarkStart w:id="842" w:name="_DV_M0"/>
      <w:bookmarkStart w:id="843" w:name="_DV_M2"/>
      <w:bookmarkStart w:id="844" w:name="_DV_M6"/>
      <w:bookmarkStart w:id="845" w:name="_DV_M7"/>
      <w:bookmarkStart w:id="846" w:name="_DV_M8"/>
      <w:bookmarkStart w:id="847" w:name="_DV_M14"/>
      <w:bookmarkStart w:id="848" w:name="_DV_M15"/>
      <w:bookmarkStart w:id="849" w:name="_DV_M16"/>
      <w:bookmarkStart w:id="850" w:name="_DV_M17"/>
      <w:bookmarkStart w:id="851" w:name="_DV_M21"/>
      <w:bookmarkStart w:id="852" w:name="_DV_M22"/>
      <w:bookmarkStart w:id="853" w:name="_DV_M23"/>
      <w:bookmarkStart w:id="854" w:name="_DV_M24"/>
      <w:bookmarkStart w:id="855" w:name="_DV_M26"/>
      <w:bookmarkStart w:id="856" w:name="_DV_M28"/>
      <w:bookmarkStart w:id="857" w:name="_DV_M29"/>
      <w:bookmarkStart w:id="858" w:name="_DV_M32"/>
      <w:bookmarkStart w:id="859" w:name="_DV_M35"/>
      <w:bookmarkStart w:id="860" w:name="_DV_M36"/>
      <w:bookmarkStart w:id="861" w:name="_DV_M37"/>
      <w:bookmarkStart w:id="862" w:name="_DV_M38"/>
      <w:bookmarkStart w:id="863" w:name="_DV_M39"/>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p>
    <w:p w14:paraId="59C906D3" w14:textId="77777777" w:rsidR="00664967" w:rsidRPr="007D12C1" w:rsidRDefault="00664967" w:rsidP="007D12C1">
      <w:pPr>
        <w:tabs>
          <w:tab w:val="left" w:pos="-1080"/>
        </w:tabs>
        <w:spacing w:line="300" w:lineRule="atLeast"/>
        <w:jc w:val="both"/>
        <w:rPr>
          <w:rFonts w:ascii="Times New Roman" w:hAnsi="Times New Roman" w:cs="Times New Roman"/>
          <w:sz w:val="24"/>
          <w:szCs w:val="24"/>
          <w:u w:val="single"/>
        </w:rPr>
      </w:pPr>
    </w:p>
    <w:p w14:paraId="1017B328" w14:textId="77777777" w:rsidR="00664967" w:rsidRPr="007D12C1" w:rsidRDefault="00664967" w:rsidP="007D12C1">
      <w:pPr>
        <w:tabs>
          <w:tab w:val="left" w:pos="-1080"/>
        </w:tabs>
        <w:spacing w:line="300" w:lineRule="atLeast"/>
        <w:jc w:val="both"/>
        <w:rPr>
          <w:rFonts w:ascii="Times New Roman" w:hAnsi="Times New Roman" w:cs="Times New Roman"/>
          <w:sz w:val="24"/>
          <w:szCs w:val="24"/>
          <w:u w:val="single"/>
        </w:rPr>
      </w:pPr>
    </w:p>
    <w:p w14:paraId="7840CB96" w14:textId="77777777" w:rsidR="00664967" w:rsidRPr="007D12C1" w:rsidRDefault="00664967" w:rsidP="007D12C1">
      <w:pPr>
        <w:tabs>
          <w:tab w:val="left" w:pos="-1080"/>
        </w:tabs>
        <w:spacing w:line="300" w:lineRule="atLeast"/>
        <w:jc w:val="both"/>
        <w:rPr>
          <w:rFonts w:ascii="Times New Roman" w:hAnsi="Times New Roman" w:cs="Times New Roman"/>
          <w:sz w:val="24"/>
          <w:szCs w:val="24"/>
          <w:u w:val="single"/>
        </w:rPr>
        <w:sectPr w:rsidR="00664967" w:rsidRPr="007D12C1" w:rsidSect="00AF5B54">
          <w:footerReference w:type="default" r:id="rId51"/>
          <w:pgSz w:w="12240" w:h="15840" w:code="1"/>
          <w:pgMar w:top="1152" w:right="1440" w:bottom="1008" w:left="1440" w:header="432" w:footer="432" w:gutter="0"/>
          <w:pgNumType w:start="1"/>
          <w:cols w:space="720"/>
          <w:docGrid w:linePitch="360"/>
        </w:sectPr>
      </w:pPr>
    </w:p>
    <w:p w14:paraId="68CF3353" w14:textId="77777777" w:rsidR="00664967" w:rsidRPr="007D12C1" w:rsidRDefault="004031C3" w:rsidP="00D04271">
      <w:pPr>
        <w:tabs>
          <w:tab w:val="left" w:pos="-1080"/>
        </w:tabs>
        <w:spacing w:after="240" w:line="300" w:lineRule="atLeast"/>
        <w:jc w:val="center"/>
        <w:rPr>
          <w:rFonts w:ascii="Times New Roman" w:hAnsi="Times New Roman" w:cs="Times New Roman"/>
          <w:b/>
          <w:sz w:val="24"/>
          <w:szCs w:val="24"/>
        </w:rPr>
      </w:pPr>
      <w:bookmarkStart w:id="864" w:name="_Hlk89856975"/>
      <w:r w:rsidRPr="007D12C1">
        <w:rPr>
          <w:rFonts w:ascii="Times New Roman" w:hAnsi="Times New Roman" w:cs="Times New Roman"/>
          <w:b/>
          <w:sz w:val="24"/>
          <w:szCs w:val="24"/>
        </w:rPr>
        <w:lastRenderedPageBreak/>
        <w:t>EXHIBIT Q</w:t>
      </w:r>
    </w:p>
    <w:p w14:paraId="6FF0DE7A" w14:textId="77777777" w:rsidR="00664967" w:rsidRPr="007D12C1" w:rsidRDefault="004031C3" w:rsidP="00D04271">
      <w:pPr>
        <w:tabs>
          <w:tab w:val="left" w:pos="-1080"/>
        </w:tabs>
        <w:spacing w:line="300" w:lineRule="atLeast"/>
        <w:jc w:val="center"/>
        <w:rPr>
          <w:rFonts w:ascii="Times New Roman" w:hAnsi="Times New Roman" w:cs="Times New Roman"/>
          <w:b/>
          <w:caps/>
          <w:sz w:val="24"/>
          <w:szCs w:val="24"/>
        </w:rPr>
      </w:pPr>
      <w:r w:rsidRPr="007D12C1">
        <w:rPr>
          <w:rFonts w:ascii="Times New Roman" w:hAnsi="Times New Roman" w:cs="Times New Roman"/>
          <w:b/>
          <w:caps/>
          <w:sz w:val="24"/>
          <w:szCs w:val="24"/>
        </w:rPr>
        <w:t>iNTERNAL bACKGROUND cHECK pOLICY</w:t>
      </w:r>
    </w:p>
    <w:p w14:paraId="0693DAAC" w14:textId="77777777" w:rsidR="00664967" w:rsidRDefault="00664967" w:rsidP="007D12C1">
      <w:pPr>
        <w:tabs>
          <w:tab w:val="left" w:pos="-1080"/>
        </w:tabs>
        <w:spacing w:line="300" w:lineRule="atLeast"/>
        <w:jc w:val="both"/>
        <w:rPr>
          <w:rFonts w:ascii="Times New Roman" w:hAnsi="Times New Roman" w:cs="Times New Roman"/>
          <w:b/>
          <w:caps/>
          <w:sz w:val="24"/>
          <w:szCs w:val="24"/>
        </w:rPr>
      </w:pPr>
    </w:p>
    <w:p w14:paraId="3494CBA6" w14:textId="77777777" w:rsidR="00382343" w:rsidRPr="007D12C1" w:rsidRDefault="00382343" w:rsidP="007D12C1">
      <w:pPr>
        <w:tabs>
          <w:tab w:val="left" w:pos="-1080"/>
        </w:tabs>
        <w:spacing w:line="300" w:lineRule="atLeast"/>
        <w:jc w:val="both"/>
        <w:rPr>
          <w:rFonts w:ascii="Times New Roman" w:hAnsi="Times New Roman" w:cs="Times New Roman"/>
          <w:b/>
          <w:caps/>
          <w:sz w:val="24"/>
          <w:szCs w:val="24"/>
        </w:rPr>
      </w:pPr>
    </w:p>
    <w:p w14:paraId="71389EC5" w14:textId="212B42DF" w:rsidR="00664967" w:rsidRPr="007D12C1" w:rsidRDefault="004031C3" w:rsidP="00945448">
      <w:pPr>
        <w:numPr>
          <w:ilvl w:val="0"/>
          <w:numId w:val="29"/>
        </w:numPr>
        <w:spacing w:line="300" w:lineRule="atLeast"/>
        <w:rPr>
          <w:rFonts w:ascii="Times New Roman" w:hAnsi="Times New Roman" w:cs="Times New Roman"/>
          <w:b/>
          <w:bCs/>
          <w:caps/>
          <w:sz w:val="24"/>
          <w:szCs w:val="24"/>
        </w:rPr>
      </w:pPr>
      <w:bookmarkStart w:id="865" w:name="_Hlk94089879"/>
      <w:r w:rsidRPr="007D12C1">
        <w:rPr>
          <w:rFonts w:ascii="Times New Roman" w:hAnsi="Times New Roman" w:cs="Times New Roman"/>
          <w:b/>
          <w:bCs/>
          <w:caps/>
          <w:sz w:val="24"/>
          <w:szCs w:val="24"/>
        </w:rPr>
        <w:t>(The Internal Background Check Policy</w:t>
      </w:r>
      <w:r w:rsidR="00787E66">
        <w:rPr>
          <w:rFonts w:ascii="Times New Roman" w:hAnsi="Times New Roman" w:cs="Times New Roman"/>
          <w:b/>
          <w:bCs/>
          <w:caps/>
          <w:sz w:val="24"/>
          <w:szCs w:val="24"/>
        </w:rPr>
        <w:t>, Provided as “attachment L” to rfp-fs-2023-06-jp,</w:t>
      </w:r>
      <w:r w:rsidRPr="007D12C1">
        <w:rPr>
          <w:rFonts w:ascii="Times New Roman" w:hAnsi="Times New Roman" w:cs="Times New Roman"/>
          <w:b/>
          <w:bCs/>
          <w:caps/>
          <w:sz w:val="24"/>
          <w:szCs w:val="24"/>
        </w:rPr>
        <w:t xml:space="preserve"> including any addenda or attachments, is incorporated in its entirety by reference into this Agreement.)</w:t>
      </w:r>
    </w:p>
    <w:bookmarkEnd w:id="864"/>
    <w:bookmarkEnd w:id="865"/>
    <w:p w14:paraId="242FE4CD" w14:textId="77777777" w:rsidR="00664967" w:rsidRPr="007D12C1" w:rsidRDefault="00664967" w:rsidP="007D12C1">
      <w:pPr>
        <w:tabs>
          <w:tab w:val="left" w:pos="2040"/>
        </w:tabs>
        <w:spacing w:line="300" w:lineRule="atLeast"/>
        <w:jc w:val="both"/>
        <w:rPr>
          <w:rFonts w:ascii="Times New Roman" w:hAnsi="Times New Roman" w:cs="Times New Roman"/>
          <w:sz w:val="24"/>
          <w:szCs w:val="24"/>
        </w:rPr>
      </w:pPr>
    </w:p>
    <w:p w14:paraId="5C69626A" w14:textId="77777777" w:rsidR="00664967" w:rsidRPr="007D12C1" w:rsidRDefault="00664967" w:rsidP="007D12C1">
      <w:pPr>
        <w:tabs>
          <w:tab w:val="left" w:pos="2040"/>
        </w:tabs>
        <w:spacing w:line="300" w:lineRule="atLeast"/>
        <w:jc w:val="both"/>
        <w:rPr>
          <w:rFonts w:ascii="Times New Roman" w:hAnsi="Times New Roman" w:cs="Times New Roman"/>
          <w:sz w:val="24"/>
          <w:szCs w:val="24"/>
        </w:rPr>
      </w:pPr>
    </w:p>
    <w:p w14:paraId="51F16375" w14:textId="77777777" w:rsidR="00664967" w:rsidRPr="007D12C1" w:rsidRDefault="00664967" w:rsidP="00945448">
      <w:pPr>
        <w:pStyle w:val="Legal2L1"/>
        <w:numPr>
          <w:ilvl w:val="0"/>
          <w:numId w:val="29"/>
        </w:numPr>
        <w:spacing w:beforeLines="100" w:before="240" w:afterLines="100" w:after="240" w:line="300" w:lineRule="atLeast"/>
        <w:jc w:val="both"/>
        <w:rPr>
          <w:rFonts w:ascii="Times New Roman" w:hAnsi="Times New Roman" w:cs="Times New Roman"/>
          <w:sz w:val="24"/>
          <w:szCs w:val="24"/>
        </w:rPr>
      </w:pPr>
    </w:p>
    <w:p w14:paraId="34816F5F" w14:textId="77777777" w:rsidR="00664967" w:rsidRPr="007D12C1" w:rsidRDefault="00664967" w:rsidP="007D12C1">
      <w:pPr>
        <w:tabs>
          <w:tab w:val="left" w:pos="2040"/>
        </w:tabs>
        <w:spacing w:line="300" w:lineRule="atLeast"/>
        <w:jc w:val="both"/>
        <w:rPr>
          <w:rFonts w:ascii="Times New Roman" w:hAnsi="Times New Roman" w:cs="Times New Roman"/>
          <w:sz w:val="24"/>
          <w:szCs w:val="24"/>
        </w:rPr>
        <w:sectPr w:rsidR="00664967" w:rsidRPr="007D12C1" w:rsidSect="00AF5B54">
          <w:footerReference w:type="default" r:id="rId52"/>
          <w:pgSz w:w="12240" w:h="15840" w:code="1"/>
          <w:pgMar w:top="1152" w:right="1440" w:bottom="1008" w:left="1440" w:header="432" w:footer="432" w:gutter="0"/>
          <w:pgNumType w:start="1"/>
          <w:cols w:space="720"/>
          <w:docGrid w:linePitch="360"/>
        </w:sectPr>
      </w:pPr>
    </w:p>
    <w:p w14:paraId="649A709E" w14:textId="77777777" w:rsidR="00664967" w:rsidRPr="007D12C1" w:rsidRDefault="004031C3" w:rsidP="00382343">
      <w:pPr>
        <w:tabs>
          <w:tab w:val="left" w:pos="-1080"/>
        </w:tabs>
        <w:spacing w:after="240" w:line="300" w:lineRule="atLeast"/>
        <w:jc w:val="center"/>
        <w:rPr>
          <w:rFonts w:ascii="Times New Roman" w:hAnsi="Times New Roman" w:cs="Times New Roman"/>
          <w:b/>
          <w:sz w:val="24"/>
          <w:szCs w:val="24"/>
        </w:rPr>
      </w:pPr>
      <w:r w:rsidRPr="007D12C1">
        <w:rPr>
          <w:rFonts w:ascii="Times New Roman" w:hAnsi="Times New Roman" w:cs="Times New Roman"/>
          <w:b/>
          <w:sz w:val="24"/>
          <w:szCs w:val="24"/>
        </w:rPr>
        <w:lastRenderedPageBreak/>
        <w:t>EXHIBIT R</w:t>
      </w:r>
    </w:p>
    <w:p w14:paraId="13DF46D3" w14:textId="77777777" w:rsidR="00664967" w:rsidRPr="007D12C1" w:rsidRDefault="004031C3" w:rsidP="00382343">
      <w:pPr>
        <w:tabs>
          <w:tab w:val="left" w:pos="-1080"/>
        </w:tabs>
        <w:spacing w:line="300" w:lineRule="atLeast"/>
        <w:jc w:val="center"/>
        <w:rPr>
          <w:rFonts w:ascii="Times New Roman" w:hAnsi="Times New Roman" w:cs="Times New Roman"/>
          <w:b/>
          <w:caps/>
          <w:sz w:val="24"/>
          <w:szCs w:val="24"/>
        </w:rPr>
      </w:pPr>
      <w:r w:rsidRPr="007D12C1">
        <w:rPr>
          <w:rFonts w:ascii="Times New Roman" w:hAnsi="Times New Roman" w:cs="Times New Roman"/>
          <w:b/>
          <w:caps/>
          <w:sz w:val="24"/>
          <w:szCs w:val="24"/>
        </w:rPr>
        <w:t>JUDICIAL COUNCIL TOOL POLICY</w:t>
      </w:r>
    </w:p>
    <w:p w14:paraId="77ACD5EE" w14:textId="77777777" w:rsidR="00664967" w:rsidRDefault="00664967" w:rsidP="007D12C1">
      <w:pPr>
        <w:tabs>
          <w:tab w:val="left" w:pos="-1080"/>
        </w:tabs>
        <w:spacing w:line="300" w:lineRule="atLeast"/>
        <w:jc w:val="both"/>
        <w:rPr>
          <w:rFonts w:ascii="Times New Roman" w:hAnsi="Times New Roman" w:cs="Times New Roman"/>
          <w:b/>
          <w:caps/>
          <w:sz w:val="24"/>
          <w:szCs w:val="24"/>
        </w:rPr>
      </w:pPr>
    </w:p>
    <w:p w14:paraId="52BB7C6B" w14:textId="77777777" w:rsidR="00382343" w:rsidRPr="007D12C1" w:rsidRDefault="00382343" w:rsidP="007D12C1">
      <w:pPr>
        <w:tabs>
          <w:tab w:val="left" w:pos="-1080"/>
        </w:tabs>
        <w:spacing w:line="300" w:lineRule="atLeast"/>
        <w:jc w:val="both"/>
        <w:rPr>
          <w:rFonts w:ascii="Times New Roman" w:hAnsi="Times New Roman" w:cs="Times New Roman"/>
          <w:b/>
          <w:caps/>
          <w:sz w:val="24"/>
          <w:szCs w:val="24"/>
        </w:rPr>
      </w:pPr>
    </w:p>
    <w:p w14:paraId="3C97FE07" w14:textId="13B135DD" w:rsidR="00664967" w:rsidRPr="007D12C1" w:rsidRDefault="004031C3" w:rsidP="00945448">
      <w:pPr>
        <w:numPr>
          <w:ilvl w:val="0"/>
          <w:numId w:val="29"/>
        </w:numPr>
        <w:spacing w:line="300" w:lineRule="atLeast"/>
        <w:jc w:val="both"/>
        <w:rPr>
          <w:rFonts w:ascii="Times New Roman" w:hAnsi="Times New Roman" w:cs="Times New Roman"/>
          <w:b/>
          <w:bCs/>
          <w:caps/>
          <w:sz w:val="24"/>
          <w:szCs w:val="24"/>
        </w:rPr>
      </w:pPr>
      <w:r w:rsidRPr="007D12C1">
        <w:rPr>
          <w:rFonts w:ascii="Times New Roman" w:hAnsi="Times New Roman" w:cs="Times New Roman"/>
          <w:b/>
          <w:bCs/>
          <w:caps/>
          <w:sz w:val="24"/>
          <w:szCs w:val="24"/>
        </w:rPr>
        <w:t>(The Judicial Council TOOL POLICY</w:t>
      </w:r>
      <w:r w:rsidR="00787E66">
        <w:rPr>
          <w:rFonts w:ascii="Times New Roman" w:hAnsi="Times New Roman" w:cs="Times New Roman"/>
          <w:b/>
          <w:bCs/>
          <w:caps/>
          <w:sz w:val="24"/>
          <w:szCs w:val="24"/>
        </w:rPr>
        <w:t>, provided as “attachment R” to rfp-fs-2023-06 jp,</w:t>
      </w:r>
      <w:r w:rsidRPr="007D12C1">
        <w:rPr>
          <w:rFonts w:ascii="Times New Roman" w:hAnsi="Times New Roman" w:cs="Times New Roman"/>
          <w:b/>
          <w:bCs/>
          <w:caps/>
          <w:sz w:val="24"/>
          <w:szCs w:val="24"/>
        </w:rPr>
        <w:t xml:space="preserve"> including any addenda or attachments, is incorporated in its entirety by reference into this Agreement.)</w:t>
      </w:r>
    </w:p>
    <w:p w14:paraId="2DF9220B" w14:textId="77777777" w:rsidR="00664967" w:rsidRPr="007D12C1" w:rsidRDefault="00664967" w:rsidP="007D12C1">
      <w:pPr>
        <w:tabs>
          <w:tab w:val="left" w:pos="2040"/>
        </w:tabs>
        <w:spacing w:line="300" w:lineRule="atLeast"/>
        <w:jc w:val="both"/>
        <w:rPr>
          <w:rFonts w:ascii="Times New Roman" w:hAnsi="Times New Roman" w:cs="Times New Roman"/>
          <w:sz w:val="24"/>
          <w:szCs w:val="24"/>
        </w:rPr>
      </w:pPr>
    </w:p>
    <w:p w14:paraId="499BCF1F" w14:textId="77777777" w:rsidR="00664967" w:rsidRPr="007D12C1" w:rsidRDefault="00664967" w:rsidP="007D12C1">
      <w:pPr>
        <w:tabs>
          <w:tab w:val="left" w:pos="2040"/>
        </w:tabs>
        <w:spacing w:line="300" w:lineRule="atLeast"/>
        <w:jc w:val="both"/>
        <w:rPr>
          <w:rFonts w:ascii="Times New Roman" w:hAnsi="Times New Roman" w:cs="Times New Roman"/>
          <w:sz w:val="24"/>
          <w:szCs w:val="24"/>
        </w:rPr>
      </w:pPr>
    </w:p>
    <w:p w14:paraId="7965AAE8" w14:textId="77777777" w:rsidR="00664967" w:rsidRPr="007D12C1" w:rsidRDefault="00664967" w:rsidP="007D12C1">
      <w:pPr>
        <w:tabs>
          <w:tab w:val="left" w:pos="2040"/>
        </w:tabs>
        <w:spacing w:line="300" w:lineRule="atLeast"/>
        <w:jc w:val="both"/>
        <w:rPr>
          <w:rFonts w:ascii="Times New Roman" w:hAnsi="Times New Roman" w:cs="Times New Roman"/>
          <w:sz w:val="24"/>
          <w:szCs w:val="24"/>
        </w:rPr>
      </w:pPr>
    </w:p>
    <w:p w14:paraId="4C5A6D88" w14:textId="77777777" w:rsidR="00664967" w:rsidRPr="007D12C1" w:rsidRDefault="00664967" w:rsidP="007D12C1">
      <w:pPr>
        <w:tabs>
          <w:tab w:val="left" w:pos="2040"/>
        </w:tabs>
        <w:spacing w:line="300" w:lineRule="atLeast"/>
        <w:jc w:val="both"/>
        <w:rPr>
          <w:rFonts w:ascii="Times New Roman" w:hAnsi="Times New Roman" w:cs="Times New Roman"/>
          <w:sz w:val="24"/>
          <w:szCs w:val="24"/>
        </w:rPr>
      </w:pPr>
    </w:p>
    <w:p w14:paraId="4428DFEF" w14:textId="77777777" w:rsidR="00664967" w:rsidRPr="007D12C1" w:rsidRDefault="00664967" w:rsidP="007D12C1">
      <w:pPr>
        <w:tabs>
          <w:tab w:val="left" w:pos="2040"/>
        </w:tabs>
        <w:spacing w:line="300" w:lineRule="atLeast"/>
        <w:jc w:val="both"/>
        <w:rPr>
          <w:rFonts w:ascii="Times New Roman" w:hAnsi="Times New Roman" w:cs="Times New Roman"/>
          <w:sz w:val="24"/>
          <w:szCs w:val="24"/>
        </w:rPr>
      </w:pPr>
    </w:p>
    <w:p w14:paraId="6F23B262" w14:textId="77777777" w:rsidR="00664967" w:rsidRPr="007D12C1" w:rsidRDefault="00664967" w:rsidP="007D12C1">
      <w:pPr>
        <w:spacing w:line="300" w:lineRule="atLeast"/>
        <w:jc w:val="both"/>
        <w:rPr>
          <w:rFonts w:ascii="Times New Roman" w:hAnsi="Times New Roman" w:cs="Times New Roman"/>
          <w:sz w:val="24"/>
          <w:szCs w:val="24"/>
        </w:rPr>
        <w:sectPr w:rsidR="00664967" w:rsidRPr="007D12C1" w:rsidSect="00AF5B54">
          <w:footerReference w:type="default" r:id="rId53"/>
          <w:pgSz w:w="12240" w:h="15840" w:code="1"/>
          <w:pgMar w:top="1152" w:right="1440" w:bottom="1008" w:left="1440" w:header="432" w:footer="432" w:gutter="0"/>
          <w:pgNumType w:start="1"/>
          <w:cols w:space="720"/>
          <w:docGrid w:linePitch="360"/>
        </w:sectPr>
      </w:pPr>
    </w:p>
    <w:p w14:paraId="477F3C48" w14:textId="77777777" w:rsidR="00664967" w:rsidRPr="007D12C1" w:rsidRDefault="004031C3" w:rsidP="00382343">
      <w:pPr>
        <w:tabs>
          <w:tab w:val="left" w:pos="-1080"/>
        </w:tabs>
        <w:spacing w:after="240" w:line="300" w:lineRule="atLeast"/>
        <w:jc w:val="center"/>
        <w:rPr>
          <w:rFonts w:ascii="Times New Roman" w:hAnsi="Times New Roman" w:cs="Times New Roman"/>
          <w:b/>
          <w:sz w:val="24"/>
          <w:szCs w:val="24"/>
        </w:rPr>
      </w:pPr>
      <w:bookmarkStart w:id="866" w:name="_Hlk94090484"/>
      <w:r w:rsidRPr="007D12C1">
        <w:rPr>
          <w:rFonts w:ascii="Times New Roman" w:hAnsi="Times New Roman" w:cs="Times New Roman"/>
          <w:b/>
          <w:sz w:val="24"/>
          <w:szCs w:val="24"/>
        </w:rPr>
        <w:lastRenderedPageBreak/>
        <w:t>EXHIBIT S</w:t>
      </w:r>
    </w:p>
    <w:p w14:paraId="77387889" w14:textId="77777777" w:rsidR="00664967" w:rsidRPr="007D12C1" w:rsidRDefault="004031C3" w:rsidP="00382343">
      <w:pPr>
        <w:tabs>
          <w:tab w:val="left" w:pos="-1080"/>
        </w:tabs>
        <w:spacing w:line="300" w:lineRule="atLeast"/>
        <w:jc w:val="center"/>
        <w:rPr>
          <w:rFonts w:ascii="Times New Roman" w:hAnsi="Times New Roman" w:cs="Times New Roman"/>
          <w:b/>
          <w:caps/>
          <w:sz w:val="24"/>
          <w:szCs w:val="24"/>
        </w:rPr>
      </w:pPr>
      <w:bookmarkStart w:id="867" w:name="_Hlk92896397"/>
      <w:r w:rsidRPr="007D12C1">
        <w:rPr>
          <w:rFonts w:ascii="Times New Roman" w:hAnsi="Times New Roman" w:cs="Times New Roman"/>
          <w:b/>
          <w:caps/>
          <w:sz w:val="24"/>
          <w:szCs w:val="24"/>
        </w:rPr>
        <w:t>JUDICIAL COUNCIL Trenching / Utility Resources Relocation Provisions</w:t>
      </w:r>
    </w:p>
    <w:bookmarkEnd w:id="866"/>
    <w:bookmarkEnd w:id="867"/>
    <w:p w14:paraId="4C750C91" w14:textId="77777777" w:rsidR="00664967" w:rsidRPr="007D12C1" w:rsidRDefault="00664967" w:rsidP="007D12C1">
      <w:pPr>
        <w:tabs>
          <w:tab w:val="left" w:pos="-1080"/>
        </w:tabs>
        <w:spacing w:line="300" w:lineRule="atLeast"/>
        <w:jc w:val="both"/>
        <w:rPr>
          <w:rFonts w:ascii="Times New Roman" w:hAnsi="Times New Roman" w:cs="Times New Roman"/>
          <w:b/>
          <w:caps/>
          <w:sz w:val="24"/>
          <w:szCs w:val="24"/>
        </w:rPr>
      </w:pPr>
    </w:p>
    <w:p w14:paraId="1818F5A0" w14:textId="138AD7DA" w:rsidR="00356286" w:rsidRPr="00930873" w:rsidRDefault="00356286" w:rsidP="00945448">
      <w:pPr>
        <w:pStyle w:val="ListParagraph"/>
        <w:numPr>
          <w:ilvl w:val="0"/>
          <w:numId w:val="28"/>
        </w:numPr>
        <w:spacing w:after="240"/>
        <w:ind w:left="720" w:hanging="720"/>
        <w:contextualSpacing w:val="0"/>
        <w:jc w:val="both"/>
        <w:outlineLvl w:val="1"/>
        <w:rPr>
          <w:rFonts w:ascii="Times New Roman" w:hAnsi="Times New Roman" w:cs="Times New Roman"/>
          <w:b/>
          <w:sz w:val="24"/>
          <w:szCs w:val="24"/>
        </w:rPr>
      </w:pPr>
      <w:bookmarkStart w:id="868" w:name="_Toc33169186"/>
      <w:bookmarkStart w:id="869" w:name="_Toc71276436"/>
      <w:bookmarkStart w:id="870" w:name="_Toc139828642"/>
      <w:r w:rsidRPr="00930873">
        <w:rPr>
          <w:rFonts w:ascii="Times New Roman" w:hAnsi="Times New Roman" w:cs="Times New Roman"/>
          <w:b/>
          <w:sz w:val="24"/>
          <w:szCs w:val="24"/>
        </w:rPr>
        <w:t>Trenches Greater Than Five Feet</w:t>
      </w:r>
      <w:bookmarkEnd w:id="868"/>
      <w:bookmarkEnd w:id="869"/>
      <w:r>
        <w:rPr>
          <w:rFonts w:ascii="Times New Roman" w:hAnsi="Times New Roman" w:cs="Times New Roman"/>
          <w:b/>
          <w:sz w:val="24"/>
          <w:szCs w:val="24"/>
        </w:rPr>
        <w:t>.</w:t>
      </w:r>
      <w:bookmarkEnd w:id="870"/>
      <w:r>
        <w:rPr>
          <w:rFonts w:ascii="Times New Roman" w:hAnsi="Times New Roman" w:cs="Times New Roman"/>
          <w:b/>
          <w:sz w:val="24"/>
          <w:szCs w:val="24"/>
        </w:rPr>
        <w:t xml:space="preserve">  </w:t>
      </w:r>
    </w:p>
    <w:p w14:paraId="1093C2FC" w14:textId="77777777" w:rsidR="00356286" w:rsidRDefault="00356286" w:rsidP="00356286">
      <w:pPr>
        <w:pStyle w:val="ListParagraph"/>
        <w:jc w:val="both"/>
        <w:rPr>
          <w:rFonts w:ascii="Times New Roman" w:hAnsi="Times New Roman" w:cs="Times New Roman"/>
          <w:sz w:val="24"/>
          <w:szCs w:val="24"/>
        </w:rPr>
      </w:pPr>
      <w:r w:rsidRPr="00A67291">
        <w:rPr>
          <w:rFonts w:ascii="Times New Roman" w:hAnsi="Times New Roman" w:cs="Times New Roman"/>
          <w:sz w:val="24"/>
          <w:szCs w:val="24"/>
        </w:rPr>
        <w:t xml:space="preserve">Pursuant to Labor Code section 6705, if the </w:t>
      </w:r>
      <w:r>
        <w:rPr>
          <w:rFonts w:ascii="Times New Roman" w:hAnsi="Times New Roman" w:cs="Times New Roman"/>
          <w:sz w:val="24"/>
          <w:szCs w:val="24"/>
        </w:rPr>
        <w:t>work under this SLA requires</w:t>
      </w:r>
      <w:r w:rsidRPr="00A67291">
        <w:rPr>
          <w:rFonts w:ascii="Times New Roman" w:hAnsi="Times New Roman" w:cs="Times New Roman"/>
          <w:sz w:val="24"/>
          <w:szCs w:val="24"/>
        </w:rPr>
        <w:t xml:space="preserve"> the excavation of any trench or trenches five (5) feet or more in depth, the </w:t>
      </w:r>
      <w:r>
        <w:rPr>
          <w:rFonts w:ascii="Times New Roman" w:hAnsi="Times New Roman" w:cs="Times New Roman"/>
          <w:sz w:val="24"/>
          <w:szCs w:val="24"/>
        </w:rPr>
        <w:t>Licensee</w:t>
      </w:r>
      <w:r w:rsidRPr="00A67291">
        <w:rPr>
          <w:rFonts w:ascii="Times New Roman" w:hAnsi="Times New Roman" w:cs="Times New Roman"/>
          <w:sz w:val="24"/>
          <w:szCs w:val="24"/>
        </w:rPr>
        <w:t xml:space="preserve"> shall, in advance of excavation, promptly submit to Judicial Council and/or a registered civil or structural engineer employed by Judicial Council, a detailed plan showing the design of shoring for protection from the hazard of caving ground during the excavation of such trench or trenches.</w:t>
      </w:r>
    </w:p>
    <w:p w14:paraId="0FABF872" w14:textId="77777777" w:rsidR="00356286" w:rsidRPr="00A67291" w:rsidRDefault="00356286" w:rsidP="00356286">
      <w:pPr>
        <w:pStyle w:val="ListParagraph"/>
        <w:jc w:val="both"/>
        <w:rPr>
          <w:rFonts w:ascii="Times New Roman" w:hAnsi="Times New Roman" w:cs="Times New Roman"/>
          <w:sz w:val="24"/>
          <w:szCs w:val="24"/>
        </w:rPr>
      </w:pPr>
    </w:p>
    <w:p w14:paraId="5366D80C" w14:textId="77777777" w:rsidR="00356286" w:rsidRPr="00A67291" w:rsidRDefault="00356286" w:rsidP="00945448">
      <w:pPr>
        <w:pStyle w:val="ListParagraph"/>
        <w:numPr>
          <w:ilvl w:val="0"/>
          <w:numId w:val="28"/>
        </w:numPr>
        <w:spacing w:after="240"/>
        <w:ind w:left="720" w:hanging="720"/>
        <w:contextualSpacing w:val="0"/>
        <w:jc w:val="both"/>
        <w:outlineLvl w:val="1"/>
        <w:rPr>
          <w:rFonts w:ascii="Times New Roman" w:hAnsi="Times New Roman" w:cs="Times New Roman"/>
          <w:b/>
          <w:sz w:val="24"/>
          <w:szCs w:val="24"/>
        </w:rPr>
      </w:pPr>
      <w:bookmarkStart w:id="871" w:name="_Toc33169187"/>
      <w:bookmarkStart w:id="872" w:name="_Toc71276437"/>
      <w:bookmarkStart w:id="873" w:name="_Toc139828643"/>
      <w:r w:rsidRPr="00930873">
        <w:rPr>
          <w:rFonts w:ascii="Times New Roman" w:hAnsi="Times New Roman" w:cs="Times New Roman"/>
          <w:b/>
          <w:sz w:val="24"/>
          <w:szCs w:val="24"/>
        </w:rPr>
        <w:t>Excavation Safety</w:t>
      </w:r>
      <w:bookmarkEnd w:id="871"/>
      <w:bookmarkEnd w:id="872"/>
      <w:r>
        <w:rPr>
          <w:rFonts w:ascii="Times New Roman" w:hAnsi="Times New Roman" w:cs="Times New Roman"/>
          <w:b/>
          <w:sz w:val="24"/>
          <w:szCs w:val="24"/>
        </w:rPr>
        <w:t>.</w:t>
      </w:r>
      <w:bookmarkEnd w:id="873"/>
    </w:p>
    <w:p w14:paraId="2B7B2BC3" w14:textId="77777777" w:rsidR="00356286" w:rsidRDefault="00356286" w:rsidP="00356286">
      <w:pPr>
        <w:pStyle w:val="ListParagraph"/>
        <w:jc w:val="both"/>
        <w:rPr>
          <w:rFonts w:ascii="Times New Roman" w:hAnsi="Times New Roman" w:cs="Times New Roman"/>
          <w:sz w:val="24"/>
          <w:szCs w:val="24"/>
        </w:rPr>
      </w:pPr>
      <w:r w:rsidRPr="00A67291">
        <w:rPr>
          <w:rFonts w:ascii="Times New Roman" w:hAnsi="Times New Roman" w:cs="Times New Roman"/>
          <w:sz w:val="24"/>
          <w:szCs w:val="24"/>
        </w:rPr>
        <w:t xml:space="preserve">If such plan varies from the Shoring System Standards established by the Construction Safety Orders, the plan shall be prepared by a registered civil or structural engineer, but in no case shall such plan be less effective than that required by the Construction Safety Orders. </w:t>
      </w:r>
      <w:r>
        <w:rPr>
          <w:rFonts w:ascii="Times New Roman" w:hAnsi="Times New Roman" w:cs="Times New Roman"/>
          <w:sz w:val="24"/>
          <w:szCs w:val="24"/>
        </w:rPr>
        <w:t xml:space="preserve"> </w:t>
      </w:r>
      <w:r w:rsidRPr="00A67291">
        <w:rPr>
          <w:rFonts w:ascii="Times New Roman" w:hAnsi="Times New Roman" w:cs="Times New Roman"/>
          <w:sz w:val="24"/>
          <w:szCs w:val="24"/>
        </w:rPr>
        <w:t>No excavation of such trench or trenches shall be commenced until said plan has been accepted by Judicial Council or by the person to whom authority to accept has been delegated by Judicial Council.</w:t>
      </w:r>
    </w:p>
    <w:p w14:paraId="2F4AA4CB" w14:textId="77777777" w:rsidR="00356286" w:rsidRPr="00A67291" w:rsidRDefault="00356286" w:rsidP="00356286">
      <w:pPr>
        <w:pStyle w:val="ListParagraph"/>
        <w:jc w:val="both"/>
        <w:rPr>
          <w:rFonts w:ascii="Times New Roman" w:hAnsi="Times New Roman" w:cs="Times New Roman"/>
          <w:b/>
          <w:sz w:val="24"/>
          <w:szCs w:val="24"/>
        </w:rPr>
      </w:pPr>
    </w:p>
    <w:p w14:paraId="5DA0C820" w14:textId="77777777" w:rsidR="00356286" w:rsidRPr="00A67291" w:rsidRDefault="00356286" w:rsidP="00945448">
      <w:pPr>
        <w:pStyle w:val="ListParagraph"/>
        <w:numPr>
          <w:ilvl w:val="0"/>
          <w:numId w:val="28"/>
        </w:numPr>
        <w:spacing w:after="240"/>
        <w:ind w:left="720" w:hanging="720"/>
        <w:contextualSpacing w:val="0"/>
        <w:jc w:val="both"/>
        <w:outlineLvl w:val="1"/>
        <w:rPr>
          <w:rFonts w:ascii="Times New Roman" w:hAnsi="Times New Roman" w:cs="Times New Roman"/>
          <w:b/>
          <w:sz w:val="24"/>
          <w:szCs w:val="24"/>
        </w:rPr>
      </w:pPr>
      <w:bookmarkStart w:id="874" w:name="_Toc33169188"/>
      <w:bookmarkStart w:id="875" w:name="_Toc71276438"/>
      <w:bookmarkStart w:id="876" w:name="_Toc139828644"/>
      <w:r w:rsidRPr="00930873">
        <w:rPr>
          <w:rFonts w:ascii="Times New Roman" w:hAnsi="Times New Roman" w:cs="Times New Roman"/>
          <w:b/>
          <w:sz w:val="24"/>
          <w:szCs w:val="24"/>
        </w:rPr>
        <w:t xml:space="preserve">No Tort Liability of </w:t>
      </w:r>
      <w:bookmarkEnd w:id="874"/>
      <w:r w:rsidRPr="00930873">
        <w:rPr>
          <w:rFonts w:ascii="Times New Roman" w:hAnsi="Times New Roman" w:cs="Times New Roman"/>
          <w:b/>
          <w:sz w:val="24"/>
          <w:szCs w:val="24"/>
        </w:rPr>
        <w:t>Judicial Council</w:t>
      </w:r>
      <w:bookmarkEnd w:id="875"/>
      <w:r>
        <w:rPr>
          <w:rFonts w:ascii="Times New Roman" w:hAnsi="Times New Roman" w:cs="Times New Roman"/>
          <w:b/>
          <w:sz w:val="24"/>
          <w:szCs w:val="24"/>
        </w:rPr>
        <w:t>.</w:t>
      </w:r>
      <w:bookmarkEnd w:id="876"/>
    </w:p>
    <w:p w14:paraId="7C2A5F4B" w14:textId="77777777" w:rsidR="00356286" w:rsidRDefault="00356286" w:rsidP="00356286">
      <w:pPr>
        <w:pStyle w:val="ListParagraph"/>
        <w:jc w:val="both"/>
        <w:rPr>
          <w:rFonts w:ascii="Times New Roman" w:hAnsi="Times New Roman" w:cs="Times New Roman"/>
          <w:sz w:val="24"/>
          <w:szCs w:val="24"/>
        </w:rPr>
      </w:pPr>
      <w:r w:rsidRPr="00A67291">
        <w:rPr>
          <w:rFonts w:ascii="Times New Roman" w:hAnsi="Times New Roman" w:cs="Times New Roman"/>
          <w:sz w:val="24"/>
          <w:szCs w:val="24"/>
        </w:rPr>
        <w:t>Pursuant to Labor Code section 6705, nothing in this article shall impose tort liability upon Judicial Council or any of its employees.</w:t>
      </w:r>
    </w:p>
    <w:p w14:paraId="0096C120" w14:textId="77777777" w:rsidR="00356286" w:rsidRPr="00A67291" w:rsidRDefault="00356286" w:rsidP="00356286">
      <w:pPr>
        <w:pStyle w:val="ListParagraph"/>
        <w:jc w:val="both"/>
        <w:rPr>
          <w:rFonts w:ascii="Times New Roman" w:hAnsi="Times New Roman" w:cs="Times New Roman"/>
          <w:b/>
          <w:sz w:val="24"/>
          <w:szCs w:val="24"/>
        </w:rPr>
      </w:pPr>
    </w:p>
    <w:p w14:paraId="327BAC49" w14:textId="77777777" w:rsidR="00356286" w:rsidRPr="00A67291" w:rsidRDefault="00356286" w:rsidP="00945448">
      <w:pPr>
        <w:pStyle w:val="ListParagraph"/>
        <w:numPr>
          <w:ilvl w:val="0"/>
          <w:numId w:val="28"/>
        </w:numPr>
        <w:spacing w:after="240"/>
        <w:ind w:left="720" w:hanging="720"/>
        <w:contextualSpacing w:val="0"/>
        <w:jc w:val="both"/>
        <w:outlineLvl w:val="1"/>
        <w:rPr>
          <w:rFonts w:ascii="Times New Roman" w:hAnsi="Times New Roman" w:cs="Times New Roman"/>
          <w:b/>
          <w:sz w:val="24"/>
          <w:szCs w:val="24"/>
        </w:rPr>
      </w:pPr>
      <w:bookmarkStart w:id="877" w:name="_Toc33169189"/>
      <w:bookmarkStart w:id="878" w:name="_Toc71276439"/>
      <w:bookmarkStart w:id="879" w:name="_Toc139828645"/>
      <w:r w:rsidRPr="00930873">
        <w:rPr>
          <w:rFonts w:ascii="Times New Roman" w:hAnsi="Times New Roman" w:cs="Times New Roman"/>
          <w:b/>
          <w:sz w:val="24"/>
          <w:szCs w:val="24"/>
        </w:rPr>
        <w:t>No Excavation without Permits</w:t>
      </w:r>
      <w:bookmarkEnd w:id="877"/>
      <w:bookmarkEnd w:id="878"/>
      <w:r>
        <w:rPr>
          <w:rFonts w:ascii="Times New Roman" w:hAnsi="Times New Roman" w:cs="Times New Roman"/>
          <w:b/>
          <w:sz w:val="24"/>
          <w:szCs w:val="24"/>
        </w:rPr>
        <w:t>.</w:t>
      </w:r>
      <w:bookmarkEnd w:id="879"/>
    </w:p>
    <w:p w14:paraId="4D8D472F" w14:textId="77777777" w:rsidR="00356286" w:rsidRDefault="00356286" w:rsidP="00356286">
      <w:pPr>
        <w:pStyle w:val="ListParagraph"/>
        <w:jc w:val="both"/>
        <w:rPr>
          <w:rFonts w:ascii="Times New Roman" w:hAnsi="Times New Roman" w:cs="Times New Roman"/>
          <w:sz w:val="24"/>
          <w:szCs w:val="24"/>
        </w:rPr>
      </w:pPr>
      <w:r w:rsidRPr="00A67291">
        <w:rPr>
          <w:rFonts w:ascii="Times New Roman" w:hAnsi="Times New Roman" w:cs="Times New Roman"/>
          <w:sz w:val="24"/>
          <w:szCs w:val="24"/>
        </w:rPr>
        <w:t xml:space="preserve">The </w:t>
      </w:r>
      <w:r>
        <w:rPr>
          <w:rFonts w:ascii="Times New Roman" w:hAnsi="Times New Roman" w:cs="Times New Roman"/>
          <w:sz w:val="24"/>
          <w:szCs w:val="24"/>
        </w:rPr>
        <w:t>Licensee</w:t>
      </w:r>
      <w:r w:rsidRPr="00A67291">
        <w:rPr>
          <w:rFonts w:ascii="Times New Roman" w:hAnsi="Times New Roman" w:cs="Times New Roman"/>
          <w:sz w:val="24"/>
          <w:szCs w:val="24"/>
        </w:rPr>
        <w:t xml:space="preserve"> shall not commence any excavation </w:t>
      </w:r>
      <w:r>
        <w:rPr>
          <w:rFonts w:ascii="Times New Roman" w:hAnsi="Times New Roman" w:cs="Times New Roman"/>
          <w:sz w:val="24"/>
          <w:szCs w:val="24"/>
        </w:rPr>
        <w:t>w</w:t>
      </w:r>
      <w:r w:rsidRPr="00A67291">
        <w:rPr>
          <w:rFonts w:ascii="Times New Roman" w:hAnsi="Times New Roman" w:cs="Times New Roman"/>
          <w:sz w:val="24"/>
          <w:szCs w:val="24"/>
        </w:rPr>
        <w:t xml:space="preserve">ork until it has secured all necessary permits including the required CAL OSHA excavation/shoring permit. </w:t>
      </w:r>
      <w:r>
        <w:rPr>
          <w:rFonts w:ascii="Times New Roman" w:hAnsi="Times New Roman" w:cs="Times New Roman"/>
          <w:sz w:val="24"/>
          <w:szCs w:val="24"/>
        </w:rPr>
        <w:t xml:space="preserve"> </w:t>
      </w:r>
      <w:r w:rsidRPr="00A67291">
        <w:rPr>
          <w:rFonts w:ascii="Times New Roman" w:hAnsi="Times New Roman" w:cs="Times New Roman"/>
          <w:sz w:val="24"/>
          <w:szCs w:val="24"/>
        </w:rPr>
        <w:t xml:space="preserve">Any permits shall be prominently displayed on the </w:t>
      </w:r>
      <w:r>
        <w:rPr>
          <w:rFonts w:ascii="Times New Roman" w:hAnsi="Times New Roman" w:cs="Times New Roman"/>
          <w:sz w:val="24"/>
          <w:szCs w:val="24"/>
        </w:rPr>
        <w:t>s</w:t>
      </w:r>
      <w:r w:rsidRPr="00A67291">
        <w:rPr>
          <w:rFonts w:ascii="Times New Roman" w:hAnsi="Times New Roman" w:cs="Times New Roman"/>
          <w:sz w:val="24"/>
          <w:szCs w:val="24"/>
        </w:rPr>
        <w:t>ite prior to the commencement of any excavation.</w:t>
      </w:r>
    </w:p>
    <w:p w14:paraId="3FF0B32C" w14:textId="77777777" w:rsidR="00356286" w:rsidRPr="00A67291" w:rsidRDefault="00356286" w:rsidP="00356286">
      <w:pPr>
        <w:pStyle w:val="ListParagraph"/>
        <w:jc w:val="both"/>
        <w:rPr>
          <w:rFonts w:ascii="Times New Roman" w:hAnsi="Times New Roman" w:cs="Times New Roman"/>
          <w:b/>
          <w:sz w:val="24"/>
          <w:szCs w:val="24"/>
        </w:rPr>
      </w:pPr>
    </w:p>
    <w:p w14:paraId="10168018" w14:textId="77777777" w:rsidR="00356286" w:rsidRPr="00A67291" w:rsidRDefault="00356286" w:rsidP="00945448">
      <w:pPr>
        <w:pStyle w:val="ListParagraph"/>
        <w:numPr>
          <w:ilvl w:val="0"/>
          <w:numId w:val="28"/>
        </w:numPr>
        <w:spacing w:after="240"/>
        <w:ind w:left="720" w:hanging="720"/>
        <w:contextualSpacing w:val="0"/>
        <w:jc w:val="both"/>
        <w:outlineLvl w:val="1"/>
        <w:rPr>
          <w:rFonts w:ascii="Times New Roman" w:hAnsi="Times New Roman" w:cs="Times New Roman"/>
          <w:b/>
          <w:sz w:val="24"/>
          <w:szCs w:val="24"/>
        </w:rPr>
      </w:pPr>
      <w:bookmarkStart w:id="880" w:name="_Toc33169190"/>
      <w:bookmarkStart w:id="881" w:name="_Toc71276440"/>
      <w:bookmarkStart w:id="882" w:name="_Toc139828646"/>
      <w:r w:rsidRPr="00930873">
        <w:rPr>
          <w:rFonts w:ascii="Times New Roman" w:hAnsi="Times New Roman" w:cs="Times New Roman"/>
          <w:b/>
          <w:sz w:val="24"/>
          <w:szCs w:val="24"/>
        </w:rPr>
        <w:t>Discovery of Hazardous Waste, Unusual Conditions and/or Unforeseen Conditions</w:t>
      </w:r>
      <w:bookmarkEnd w:id="880"/>
      <w:bookmarkEnd w:id="881"/>
      <w:r>
        <w:rPr>
          <w:rFonts w:ascii="Times New Roman" w:hAnsi="Times New Roman" w:cs="Times New Roman"/>
          <w:b/>
          <w:sz w:val="24"/>
          <w:szCs w:val="24"/>
        </w:rPr>
        <w:t>.</w:t>
      </w:r>
      <w:bookmarkEnd w:id="882"/>
    </w:p>
    <w:p w14:paraId="4A3CDBC7" w14:textId="77777777" w:rsidR="00356286" w:rsidRPr="00A67291" w:rsidRDefault="00356286" w:rsidP="00945448">
      <w:pPr>
        <w:pStyle w:val="ListParagraph"/>
        <w:numPr>
          <w:ilvl w:val="1"/>
          <w:numId w:val="28"/>
        </w:numPr>
        <w:spacing w:after="240"/>
        <w:ind w:left="1440" w:hanging="720"/>
        <w:contextualSpacing w:val="0"/>
        <w:jc w:val="both"/>
        <w:rPr>
          <w:rFonts w:ascii="Times New Roman" w:hAnsi="Times New Roman" w:cs="Times New Roman"/>
          <w:b/>
          <w:sz w:val="24"/>
          <w:szCs w:val="24"/>
        </w:rPr>
      </w:pPr>
      <w:r w:rsidRPr="00A67291">
        <w:rPr>
          <w:rFonts w:ascii="Times New Roman" w:hAnsi="Times New Roman" w:cs="Times New Roman"/>
          <w:sz w:val="24"/>
          <w:szCs w:val="24"/>
        </w:rPr>
        <w:t xml:space="preserve">If the </w:t>
      </w:r>
      <w:r>
        <w:rPr>
          <w:rFonts w:ascii="Times New Roman" w:hAnsi="Times New Roman" w:cs="Times New Roman"/>
          <w:sz w:val="24"/>
          <w:szCs w:val="24"/>
        </w:rPr>
        <w:t>w</w:t>
      </w:r>
      <w:r w:rsidRPr="00A67291">
        <w:rPr>
          <w:rFonts w:ascii="Times New Roman" w:hAnsi="Times New Roman" w:cs="Times New Roman"/>
          <w:sz w:val="24"/>
          <w:szCs w:val="24"/>
        </w:rPr>
        <w:t xml:space="preserve">ork involves digging trenches or other excavations that extend deeper than four (4) feet below the surface, the </w:t>
      </w:r>
      <w:r>
        <w:rPr>
          <w:rFonts w:ascii="Times New Roman" w:hAnsi="Times New Roman" w:cs="Times New Roman"/>
          <w:sz w:val="24"/>
          <w:szCs w:val="24"/>
        </w:rPr>
        <w:t>Licensee</w:t>
      </w:r>
      <w:r w:rsidRPr="00A67291">
        <w:rPr>
          <w:rFonts w:ascii="Times New Roman" w:hAnsi="Times New Roman" w:cs="Times New Roman"/>
          <w:sz w:val="24"/>
          <w:szCs w:val="24"/>
        </w:rPr>
        <w:t xml:space="preserve"> shall immediately, but in no case longer than two (2) </w:t>
      </w:r>
      <w:r>
        <w:rPr>
          <w:rFonts w:ascii="Times New Roman" w:hAnsi="Times New Roman" w:cs="Times New Roman"/>
          <w:sz w:val="24"/>
          <w:szCs w:val="24"/>
        </w:rPr>
        <w:t>Business Days</w:t>
      </w:r>
      <w:r w:rsidRPr="00A67291">
        <w:rPr>
          <w:rFonts w:ascii="Times New Roman" w:hAnsi="Times New Roman" w:cs="Times New Roman"/>
          <w:sz w:val="24"/>
          <w:szCs w:val="24"/>
        </w:rPr>
        <w:t>, and before the following conditions are disturbed, notify Judicial Council, in writing, of any:</w:t>
      </w:r>
    </w:p>
    <w:p w14:paraId="1BC850F0" w14:textId="77777777" w:rsidR="00356286" w:rsidRPr="00A67291" w:rsidRDefault="00356286" w:rsidP="00945448">
      <w:pPr>
        <w:pStyle w:val="ListParagraph"/>
        <w:numPr>
          <w:ilvl w:val="2"/>
          <w:numId w:val="28"/>
        </w:numPr>
        <w:spacing w:after="240"/>
        <w:ind w:left="2160" w:hanging="720"/>
        <w:contextualSpacing w:val="0"/>
        <w:jc w:val="both"/>
        <w:rPr>
          <w:rFonts w:ascii="Times New Roman" w:hAnsi="Times New Roman" w:cs="Times New Roman"/>
          <w:b/>
          <w:sz w:val="24"/>
          <w:szCs w:val="24"/>
        </w:rPr>
      </w:pPr>
      <w:r w:rsidRPr="00A67291">
        <w:rPr>
          <w:rFonts w:ascii="Times New Roman" w:hAnsi="Times New Roman" w:cs="Times New Roman"/>
          <w:sz w:val="24"/>
          <w:szCs w:val="24"/>
        </w:rPr>
        <w:t xml:space="preserve">Material that the </w:t>
      </w:r>
      <w:r>
        <w:rPr>
          <w:rFonts w:ascii="Times New Roman" w:hAnsi="Times New Roman" w:cs="Times New Roman"/>
          <w:sz w:val="24"/>
          <w:szCs w:val="24"/>
        </w:rPr>
        <w:t>Licensee</w:t>
      </w:r>
      <w:r w:rsidRPr="00A67291">
        <w:rPr>
          <w:rFonts w:ascii="Times New Roman" w:hAnsi="Times New Roman" w:cs="Times New Roman"/>
          <w:sz w:val="24"/>
          <w:szCs w:val="24"/>
        </w:rPr>
        <w:t xml:space="preserve"> believes may be material that is hazardous waste, as defined in section 25117 of the Health and Safety Code, and requires removal to a Class I, Class II, or Class III disposal site in accordance with provisions of existing law.</w:t>
      </w:r>
    </w:p>
    <w:p w14:paraId="6ED5D363" w14:textId="77777777" w:rsidR="00356286" w:rsidRPr="00A67291" w:rsidRDefault="00356286" w:rsidP="00945448">
      <w:pPr>
        <w:pStyle w:val="ListParagraph"/>
        <w:numPr>
          <w:ilvl w:val="2"/>
          <w:numId w:val="28"/>
        </w:numPr>
        <w:spacing w:after="240"/>
        <w:ind w:left="2160" w:hanging="720"/>
        <w:contextualSpacing w:val="0"/>
        <w:jc w:val="both"/>
        <w:rPr>
          <w:rFonts w:ascii="Times New Roman" w:hAnsi="Times New Roman" w:cs="Times New Roman"/>
          <w:b/>
          <w:sz w:val="24"/>
          <w:szCs w:val="24"/>
        </w:rPr>
      </w:pPr>
      <w:r w:rsidRPr="00A67291">
        <w:rPr>
          <w:rFonts w:ascii="Times New Roman" w:hAnsi="Times New Roman" w:cs="Times New Roman"/>
          <w:sz w:val="24"/>
          <w:szCs w:val="24"/>
        </w:rPr>
        <w:t xml:space="preserve">Subsurface or latent physical conditions at the </w:t>
      </w:r>
      <w:r>
        <w:rPr>
          <w:rFonts w:ascii="Times New Roman" w:hAnsi="Times New Roman" w:cs="Times New Roman"/>
          <w:sz w:val="24"/>
          <w:szCs w:val="24"/>
        </w:rPr>
        <w:t>s</w:t>
      </w:r>
      <w:r w:rsidRPr="00A67291">
        <w:rPr>
          <w:rFonts w:ascii="Times New Roman" w:hAnsi="Times New Roman" w:cs="Times New Roman"/>
          <w:sz w:val="24"/>
          <w:szCs w:val="24"/>
        </w:rPr>
        <w:t>ite differing from those indicated.</w:t>
      </w:r>
    </w:p>
    <w:p w14:paraId="1C1B72C1" w14:textId="77777777" w:rsidR="00356286" w:rsidRPr="00A67291" w:rsidRDefault="00356286" w:rsidP="00945448">
      <w:pPr>
        <w:pStyle w:val="ListParagraph"/>
        <w:numPr>
          <w:ilvl w:val="2"/>
          <w:numId w:val="28"/>
        </w:numPr>
        <w:spacing w:after="240"/>
        <w:ind w:left="2160" w:hanging="720"/>
        <w:contextualSpacing w:val="0"/>
        <w:jc w:val="both"/>
        <w:rPr>
          <w:rFonts w:ascii="Times New Roman" w:hAnsi="Times New Roman" w:cs="Times New Roman"/>
          <w:b/>
          <w:sz w:val="24"/>
          <w:szCs w:val="24"/>
        </w:rPr>
      </w:pPr>
      <w:r w:rsidRPr="00A67291">
        <w:rPr>
          <w:rFonts w:ascii="Times New Roman" w:hAnsi="Times New Roman" w:cs="Times New Roman"/>
          <w:sz w:val="24"/>
          <w:szCs w:val="24"/>
        </w:rPr>
        <w:lastRenderedPageBreak/>
        <w:t xml:space="preserve">Unknown physical conditions at the </w:t>
      </w:r>
      <w:r>
        <w:rPr>
          <w:rFonts w:ascii="Times New Roman" w:hAnsi="Times New Roman" w:cs="Times New Roman"/>
          <w:sz w:val="24"/>
          <w:szCs w:val="24"/>
        </w:rPr>
        <w:t>s</w:t>
      </w:r>
      <w:r w:rsidRPr="00A67291">
        <w:rPr>
          <w:rFonts w:ascii="Times New Roman" w:hAnsi="Times New Roman" w:cs="Times New Roman"/>
          <w:sz w:val="24"/>
          <w:szCs w:val="24"/>
        </w:rPr>
        <w:t xml:space="preserve">ite of any unusual nature, different materially from those ordinarily encountered and generally recognized as inherent in work of the character provided for in the </w:t>
      </w:r>
      <w:r>
        <w:rPr>
          <w:rFonts w:ascii="Times New Roman" w:hAnsi="Times New Roman" w:cs="Times New Roman"/>
          <w:sz w:val="24"/>
          <w:szCs w:val="24"/>
        </w:rPr>
        <w:t>SLA</w:t>
      </w:r>
      <w:r w:rsidRPr="00A67291">
        <w:rPr>
          <w:rFonts w:ascii="Times New Roman" w:hAnsi="Times New Roman" w:cs="Times New Roman"/>
          <w:sz w:val="24"/>
          <w:szCs w:val="24"/>
        </w:rPr>
        <w:t>.</w:t>
      </w:r>
    </w:p>
    <w:p w14:paraId="640E1E44" w14:textId="04747BE9" w:rsidR="00356286" w:rsidRPr="00A67291" w:rsidRDefault="00356286" w:rsidP="00945448">
      <w:pPr>
        <w:pStyle w:val="ListParagraph"/>
        <w:numPr>
          <w:ilvl w:val="1"/>
          <w:numId w:val="28"/>
        </w:numPr>
        <w:spacing w:after="240"/>
        <w:ind w:left="1440" w:hanging="720"/>
        <w:contextualSpacing w:val="0"/>
        <w:jc w:val="both"/>
        <w:rPr>
          <w:rFonts w:ascii="Times New Roman" w:hAnsi="Times New Roman" w:cs="Times New Roman"/>
          <w:b/>
          <w:sz w:val="24"/>
          <w:szCs w:val="24"/>
        </w:rPr>
      </w:pPr>
      <w:r w:rsidRPr="00A67291">
        <w:rPr>
          <w:rFonts w:ascii="Times New Roman" w:hAnsi="Times New Roman" w:cs="Times New Roman"/>
          <w:sz w:val="24"/>
          <w:szCs w:val="24"/>
        </w:rPr>
        <w:t xml:space="preserve">Judicial Council shall promptly investigate the conditions, and if it finds that the conditions do materially so differ, or do involve hazardous waste, and cause a decrease or increase in the </w:t>
      </w:r>
      <w:r w:rsidRPr="00BC24B6">
        <w:rPr>
          <w:rFonts w:ascii="Times New Roman" w:hAnsi="Times New Roman" w:cs="Times New Roman"/>
          <w:sz w:val="24"/>
          <w:szCs w:val="24"/>
        </w:rPr>
        <w:t>Licensee</w:t>
      </w:r>
      <w:r w:rsidRPr="003C106E">
        <w:rPr>
          <w:rFonts w:ascii="Times New Roman" w:hAnsi="Times New Roman" w:cs="Times New Roman"/>
          <w:sz w:val="24"/>
          <w:szCs w:val="24"/>
        </w:rPr>
        <w:t>’</w:t>
      </w:r>
      <w:r w:rsidRPr="00BC24B6">
        <w:rPr>
          <w:rFonts w:ascii="Times New Roman" w:hAnsi="Times New Roman" w:cs="Times New Roman"/>
          <w:sz w:val="24"/>
          <w:szCs w:val="24"/>
        </w:rPr>
        <w:t>s</w:t>
      </w:r>
      <w:r w:rsidRPr="00A67291">
        <w:rPr>
          <w:rFonts w:ascii="Times New Roman" w:hAnsi="Times New Roman" w:cs="Times New Roman"/>
          <w:sz w:val="24"/>
          <w:szCs w:val="24"/>
        </w:rPr>
        <w:t xml:space="preserve"> cost of</w:t>
      </w:r>
      <w:r>
        <w:rPr>
          <w:rFonts w:ascii="Times New Roman" w:hAnsi="Times New Roman" w:cs="Times New Roman"/>
          <w:sz w:val="24"/>
          <w:szCs w:val="24"/>
        </w:rPr>
        <w:t xml:space="preserve"> the Project, the Parties shall proceed pursuant to section </w:t>
      </w:r>
      <w:r w:rsidR="00024C39">
        <w:rPr>
          <w:rFonts w:ascii="Times New Roman" w:hAnsi="Times New Roman" w:cs="Times New Roman"/>
          <w:sz w:val="24"/>
          <w:szCs w:val="24"/>
        </w:rPr>
        <w:t>4</w:t>
      </w:r>
      <w:r>
        <w:rPr>
          <w:rFonts w:ascii="Times New Roman" w:hAnsi="Times New Roman" w:cs="Times New Roman"/>
          <w:sz w:val="24"/>
          <w:szCs w:val="24"/>
        </w:rPr>
        <w:t xml:space="preserve">.3 of the </w:t>
      </w:r>
      <w:r w:rsidR="00024C39">
        <w:rPr>
          <w:rFonts w:ascii="Times New Roman" w:hAnsi="Times New Roman" w:cs="Times New Roman"/>
          <w:sz w:val="24"/>
          <w:szCs w:val="24"/>
        </w:rPr>
        <w:t>Lease</w:t>
      </w:r>
      <w:r w:rsidR="00882BBF">
        <w:rPr>
          <w:rFonts w:ascii="Times New Roman" w:hAnsi="Times New Roman" w:cs="Times New Roman"/>
          <w:sz w:val="24"/>
          <w:szCs w:val="24"/>
        </w:rPr>
        <w:t>.</w:t>
      </w:r>
    </w:p>
    <w:p w14:paraId="0CAC13D6" w14:textId="77777777" w:rsidR="00356286" w:rsidRPr="00A67291" w:rsidRDefault="00356286" w:rsidP="00945448">
      <w:pPr>
        <w:pStyle w:val="ListParagraph"/>
        <w:numPr>
          <w:ilvl w:val="0"/>
          <w:numId w:val="28"/>
        </w:numPr>
        <w:spacing w:after="240"/>
        <w:ind w:left="720" w:hanging="720"/>
        <w:contextualSpacing w:val="0"/>
        <w:jc w:val="both"/>
        <w:outlineLvl w:val="1"/>
        <w:rPr>
          <w:rFonts w:ascii="Times New Roman" w:hAnsi="Times New Roman" w:cs="Times New Roman"/>
          <w:b/>
          <w:sz w:val="24"/>
          <w:szCs w:val="24"/>
        </w:rPr>
      </w:pPr>
      <w:bookmarkStart w:id="883" w:name="_Toc33169177"/>
      <w:bookmarkStart w:id="884" w:name="_Toc71276426"/>
      <w:bookmarkStart w:id="885" w:name="_Toc139828647"/>
      <w:r w:rsidRPr="00930873">
        <w:rPr>
          <w:rFonts w:ascii="Times New Roman" w:hAnsi="Times New Roman" w:cs="Times New Roman"/>
          <w:b/>
          <w:sz w:val="24"/>
          <w:szCs w:val="24"/>
        </w:rPr>
        <w:t>Utilities for Construction</w:t>
      </w:r>
      <w:bookmarkEnd w:id="883"/>
      <w:bookmarkEnd w:id="884"/>
      <w:r>
        <w:rPr>
          <w:rFonts w:ascii="Times New Roman" w:hAnsi="Times New Roman" w:cs="Times New Roman"/>
          <w:b/>
          <w:sz w:val="24"/>
          <w:szCs w:val="24"/>
        </w:rPr>
        <w:t>.</w:t>
      </w:r>
      <w:bookmarkEnd w:id="885"/>
    </w:p>
    <w:p w14:paraId="4081B941" w14:textId="77777777" w:rsidR="00356286" w:rsidRDefault="00356286" w:rsidP="00356286">
      <w:pPr>
        <w:pStyle w:val="ListParagraph"/>
        <w:jc w:val="both"/>
        <w:rPr>
          <w:rFonts w:ascii="Times New Roman" w:hAnsi="Times New Roman" w:cs="Times New Roman"/>
          <w:sz w:val="24"/>
          <w:szCs w:val="24"/>
        </w:rPr>
      </w:pPr>
      <w:r w:rsidRPr="00A67291">
        <w:rPr>
          <w:rFonts w:ascii="Times New Roman" w:hAnsi="Times New Roman" w:cs="Times New Roman"/>
          <w:sz w:val="24"/>
          <w:szCs w:val="24"/>
        </w:rPr>
        <w:t xml:space="preserve">Utilities necessary to complete the </w:t>
      </w:r>
      <w:r>
        <w:rPr>
          <w:rFonts w:ascii="Times New Roman" w:hAnsi="Times New Roman" w:cs="Times New Roman"/>
          <w:sz w:val="24"/>
          <w:szCs w:val="24"/>
        </w:rPr>
        <w:t>P</w:t>
      </w:r>
      <w:r w:rsidRPr="00357D98">
        <w:rPr>
          <w:rFonts w:ascii="Times New Roman" w:hAnsi="Times New Roman" w:cs="Times New Roman"/>
          <w:sz w:val="24"/>
          <w:szCs w:val="24"/>
        </w:rPr>
        <w:t>roject</w:t>
      </w:r>
      <w:r w:rsidRPr="00A67291">
        <w:rPr>
          <w:rFonts w:ascii="Times New Roman" w:hAnsi="Times New Roman" w:cs="Times New Roman"/>
          <w:sz w:val="24"/>
          <w:szCs w:val="24"/>
        </w:rPr>
        <w:t xml:space="preserve"> and to completely perform </w:t>
      </w:r>
      <w:proofErr w:type="gramStart"/>
      <w:r w:rsidRPr="00A67291">
        <w:rPr>
          <w:rFonts w:ascii="Times New Roman" w:hAnsi="Times New Roman" w:cs="Times New Roman"/>
          <w:sz w:val="24"/>
          <w:szCs w:val="24"/>
        </w:rPr>
        <w:t>all of</w:t>
      </w:r>
      <w:proofErr w:type="gramEnd"/>
      <w:r w:rsidRPr="00A67291">
        <w:rPr>
          <w:rFonts w:ascii="Times New Roman" w:hAnsi="Times New Roman" w:cs="Times New Roman"/>
          <w:sz w:val="24"/>
          <w:szCs w:val="24"/>
        </w:rPr>
        <w:t xml:space="preserve"> the </w:t>
      </w:r>
      <w:r>
        <w:rPr>
          <w:rFonts w:ascii="Times New Roman" w:hAnsi="Times New Roman" w:cs="Times New Roman"/>
          <w:sz w:val="24"/>
          <w:szCs w:val="24"/>
        </w:rPr>
        <w:t>Licensee</w:t>
      </w:r>
      <w:r w:rsidRPr="003C106E">
        <w:rPr>
          <w:rFonts w:ascii="Times New Roman" w:hAnsi="Times New Roman" w:cs="Times New Roman"/>
          <w:sz w:val="24"/>
          <w:szCs w:val="24"/>
        </w:rPr>
        <w:t>’</w:t>
      </w:r>
      <w:r>
        <w:rPr>
          <w:rFonts w:ascii="Times New Roman" w:hAnsi="Times New Roman" w:cs="Times New Roman"/>
          <w:sz w:val="24"/>
          <w:szCs w:val="24"/>
        </w:rPr>
        <w:t>s</w:t>
      </w:r>
      <w:r w:rsidRPr="00A67291">
        <w:rPr>
          <w:rFonts w:ascii="Times New Roman" w:hAnsi="Times New Roman" w:cs="Times New Roman"/>
          <w:sz w:val="24"/>
          <w:szCs w:val="24"/>
        </w:rPr>
        <w:t xml:space="preserve"> obligations shall be obtained by the </w:t>
      </w:r>
      <w:r>
        <w:rPr>
          <w:rFonts w:ascii="Times New Roman" w:hAnsi="Times New Roman" w:cs="Times New Roman"/>
          <w:sz w:val="24"/>
          <w:szCs w:val="24"/>
        </w:rPr>
        <w:t>Licensee</w:t>
      </w:r>
      <w:r w:rsidRPr="00A67291">
        <w:rPr>
          <w:rFonts w:ascii="Times New Roman" w:hAnsi="Times New Roman" w:cs="Times New Roman"/>
          <w:sz w:val="24"/>
          <w:szCs w:val="24"/>
        </w:rPr>
        <w:t xml:space="preserve"> without adjustment of the</w:t>
      </w:r>
      <w:r>
        <w:rPr>
          <w:rFonts w:ascii="Times New Roman" w:hAnsi="Times New Roman" w:cs="Times New Roman"/>
          <w:sz w:val="24"/>
          <w:szCs w:val="24"/>
        </w:rPr>
        <w:t xml:space="preserve"> Fixed Price for</w:t>
      </w:r>
      <w:r w:rsidRPr="00A67291">
        <w:rPr>
          <w:rFonts w:ascii="Times New Roman" w:hAnsi="Times New Roman" w:cs="Times New Roman"/>
          <w:sz w:val="24"/>
          <w:szCs w:val="24"/>
        </w:rPr>
        <w:t xml:space="preserve"> </w:t>
      </w:r>
      <w:r>
        <w:rPr>
          <w:rFonts w:ascii="Times New Roman" w:hAnsi="Times New Roman" w:cs="Times New Roman"/>
          <w:sz w:val="24"/>
          <w:szCs w:val="24"/>
        </w:rPr>
        <w:t>Electricity rates set forth in the SPPA</w:t>
      </w:r>
      <w:r w:rsidRPr="00A6729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67291">
        <w:rPr>
          <w:rFonts w:ascii="Times New Roman" w:hAnsi="Times New Roman" w:cs="Times New Roman"/>
          <w:sz w:val="24"/>
          <w:szCs w:val="24"/>
        </w:rPr>
        <w:t xml:space="preserve">The </w:t>
      </w:r>
      <w:r>
        <w:rPr>
          <w:rFonts w:ascii="Times New Roman" w:hAnsi="Times New Roman" w:cs="Times New Roman"/>
          <w:sz w:val="24"/>
          <w:szCs w:val="24"/>
        </w:rPr>
        <w:t>Licensee</w:t>
      </w:r>
      <w:r w:rsidRPr="00A67291">
        <w:rPr>
          <w:rFonts w:ascii="Times New Roman" w:hAnsi="Times New Roman" w:cs="Times New Roman"/>
          <w:sz w:val="24"/>
          <w:szCs w:val="24"/>
        </w:rPr>
        <w:t xml:space="preserve"> shall furnish and install necessary or appropriate temporary distributions of utilities, including utilities furnished by Judicial Council. </w:t>
      </w:r>
      <w:r>
        <w:rPr>
          <w:rFonts w:ascii="Times New Roman" w:hAnsi="Times New Roman" w:cs="Times New Roman"/>
          <w:sz w:val="24"/>
          <w:szCs w:val="24"/>
        </w:rPr>
        <w:t xml:space="preserve"> </w:t>
      </w:r>
      <w:r w:rsidRPr="00A67291">
        <w:rPr>
          <w:rFonts w:ascii="Times New Roman" w:hAnsi="Times New Roman" w:cs="Times New Roman"/>
          <w:sz w:val="24"/>
          <w:szCs w:val="24"/>
        </w:rPr>
        <w:t xml:space="preserve">Any such temporary distributions shall be removed by the </w:t>
      </w:r>
      <w:r>
        <w:rPr>
          <w:rFonts w:ascii="Times New Roman" w:hAnsi="Times New Roman" w:cs="Times New Roman"/>
          <w:sz w:val="24"/>
          <w:szCs w:val="24"/>
        </w:rPr>
        <w:t>Licensee</w:t>
      </w:r>
      <w:r w:rsidRPr="00A67291">
        <w:rPr>
          <w:rFonts w:ascii="Times New Roman" w:hAnsi="Times New Roman" w:cs="Times New Roman"/>
          <w:sz w:val="24"/>
          <w:szCs w:val="24"/>
        </w:rPr>
        <w:t xml:space="preserve"> upon completion of the</w:t>
      </w:r>
      <w:r>
        <w:rPr>
          <w:rFonts w:ascii="Times New Roman" w:hAnsi="Times New Roman" w:cs="Times New Roman"/>
          <w:sz w:val="24"/>
          <w:szCs w:val="24"/>
        </w:rPr>
        <w:t xml:space="preserve"> installation of the System</w:t>
      </w:r>
      <w:r w:rsidRPr="00A6729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67291">
        <w:rPr>
          <w:rFonts w:ascii="Times New Roman" w:hAnsi="Times New Roman" w:cs="Times New Roman"/>
          <w:sz w:val="24"/>
          <w:szCs w:val="24"/>
        </w:rPr>
        <w:t xml:space="preserve">The costs of all such utility services, including the installation and removal of temporary distributions thereof, shall be borne by the </w:t>
      </w:r>
      <w:r>
        <w:rPr>
          <w:rFonts w:ascii="Times New Roman" w:hAnsi="Times New Roman" w:cs="Times New Roman"/>
          <w:sz w:val="24"/>
          <w:szCs w:val="24"/>
        </w:rPr>
        <w:t>Licensee</w:t>
      </w:r>
      <w:r w:rsidRPr="00A67291">
        <w:rPr>
          <w:rFonts w:ascii="Times New Roman" w:hAnsi="Times New Roman" w:cs="Times New Roman"/>
          <w:sz w:val="24"/>
          <w:szCs w:val="24"/>
        </w:rPr>
        <w:t xml:space="preserve"> and included in the </w:t>
      </w:r>
      <w:r>
        <w:rPr>
          <w:rFonts w:ascii="Times New Roman" w:hAnsi="Times New Roman" w:cs="Times New Roman"/>
          <w:sz w:val="24"/>
          <w:szCs w:val="24"/>
        </w:rPr>
        <w:t>Fixed Price for Electricity as set forth in the SPPA</w:t>
      </w:r>
      <w:r w:rsidRPr="00A67291">
        <w:rPr>
          <w:rFonts w:ascii="Times New Roman" w:hAnsi="Times New Roman" w:cs="Times New Roman"/>
          <w:sz w:val="24"/>
          <w:szCs w:val="24"/>
        </w:rPr>
        <w:t xml:space="preserve">. </w:t>
      </w:r>
    </w:p>
    <w:p w14:paraId="4BACDB83" w14:textId="77777777" w:rsidR="00356286" w:rsidRPr="00A67291" w:rsidRDefault="00356286" w:rsidP="00356286">
      <w:pPr>
        <w:pStyle w:val="ListParagraph"/>
        <w:jc w:val="both"/>
        <w:rPr>
          <w:rFonts w:ascii="Times New Roman" w:hAnsi="Times New Roman" w:cs="Times New Roman"/>
          <w:b/>
          <w:sz w:val="24"/>
          <w:szCs w:val="24"/>
        </w:rPr>
      </w:pPr>
    </w:p>
    <w:p w14:paraId="416E15D1" w14:textId="77777777" w:rsidR="00356286" w:rsidRPr="00A67291" w:rsidRDefault="00356286" w:rsidP="00945448">
      <w:pPr>
        <w:pStyle w:val="ListParagraph"/>
        <w:numPr>
          <w:ilvl w:val="0"/>
          <w:numId w:val="28"/>
        </w:numPr>
        <w:spacing w:after="240"/>
        <w:ind w:left="720" w:hanging="720"/>
        <w:contextualSpacing w:val="0"/>
        <w:jc w:val="both"/>
        <w:outlineLvl w:val="1"/>
        <w:rPr>
          <w:rFonts w:ascii="Times New Roman" w:hAnsi="Times New Roman" w:cs="Times New Roman"/>
          <w:b/>
          <w:sz w:val="24"/>
          <w:szCs w:val="24"/>
        </w:rPr>
      </w:pPr>
      <w:bookmarkStart w:id="886" w:name="_Toc33169181"/>
      <w:bookmarkStart w:id="887" w:name="_Toc71276430"/>
      <w:bookmarkStart w:id="888" w:name="_Toc139828648"/>
      <w:r w:rsidRPr="00930873">
        <w:rPr>
          <w:rFonts w:ascii="Times New Roman" w:hAnsi="Times New Roman" w:cs="Times New Roman"/>
          <w:b/>
          <w:sz w:val="24"/>
          <w:szCs w:val="24"/>
        </w:rPr>
        <w:t>Existing Utility Lines</w:t>
      </w:r>
      <w:bookmarkEnd w:id="886"/>
      <w:bookmarkEnd w:id="887"/>
      <w:r>
        <w:rPr>
          <w:rFonts w:ascii="Times New Roman" w:hAnsi="Times New Roman" w:cs="Times New Roman"/>
          <w:b/>
          <w:sz w:val="24"/>
          <w:szCs w:val="24"/>
        </w:rPr>
        <w:t>.</w:t>
      </w:r>
      <w:bookmarkEnd w:id="888"/>
    </w:p>
    <w:p w14:paraId="3747DBFA" w14:textId="77777777" w:rsidR="00356286" w:rsidRPr="00A67291" w:rsidRDefault="00356286" w:rsidP="00945448">
      <w:pPr>
        <w:pStyle w:val="ListParagraph"/>
        <w:numPr>
          <w:ilvl w:val="1"/>
          <w:numId w:val="28"/>
        </w:numPr>
        <w:spacing w:after="240"/>
        <w:ind w:left="1440" w:hanging="720"/>
        <w:contextualSpacing w:val="0"/>
        <w:jc w:val="both"/>
        <w:rPr>
          <w:rFonts w:ascii="Times New Roman" w:hAnsi="Times New Roman" w:cs="Times New Roman"/>
          <w:b/>
          <w:sz w:val="24"/>
          <w:szCs w:val="24"/>
        </w:rPr>
      </w:pPr>
      <w:r>
        <w:rPr>
          <w:rFonts w:ascii="Times New Roman" w:hAnsi="Times New Roman" w:cs="Times New Roman"/>
          <w:sz w:val="24"/>
          <w:szCs w:val="24"/>
        </w:rPr>
        <w:t xml:space="preserve">The </w:t>
      </w:r>
      <w:r w:rsidRPr="00A67291">
        <w:rPr>
          <w:rFonts w:ascii="Times New Roman" w:hAnsi="Times New Roman" w:cs="Times New Roman"/>
          <w:sz w:val="24"/>
          <w:szCs w:val="24"/>
        </w:rPr>
        <w:t xml:space="preserve">Judicial Council assumes the responsibility for removal, relocation, and protection of main or trunk utility lines and facilities located on the </w:t>
      </w:r>
      <w:r>
        <w:rPr>
          <w:rFonts w:ascii="Times New Roman" w:hAnsi="Times New Roman" w:cs="Times New Roman"/>
          <w:sz w:val="24"/>
          <w:szCs w:val="24"/>
        </w:rPr>
        <w:t>s</w:t>
      </w:r>
      <w:r w:rsidRPr="00A67291">
        <w:rPr>
          <w:rFonts w:ascii="Times New Roman" w:hAnsi="Times New Roman" w:cs="Times New Roman"/>
          <w:sz w:val="24"/>
          <w:szCs w:val="24"/>
        </w:rPr>
        <w:t xml:space="preserve">ite at the time of commencement of construction under the </w:t>
      </w:r>
      <w:r>
        <w:rPr>
          <w:rFonts w:ascii="Times New Roman" w:hAnsi="Times New Roman" w:cs="Times New Roman"/>
          <w:sz w:val="24"/>
          <w:szCs w:val="24"/>
        </w:rPr>
        <w:t>SLA</w:t>
      </w:r>
      <w:r w:rsidRPr="00A67291">
        <w:rPr>
          <w:rFonts w:ascii="Times New Roman" w:hAnsi="Times New Roman" w:cs="Times New Roman"/>
          <w:sz w:val="24"/>
          <w:szCs w:val="24"/>
        </w:rPr>
        <w:t xml:space="preserve"> with respect to any such utility facilities that are not identified in the </w:t>
      </w:r>
      <w:r>
        <w:rPr>
          <w:rFonts w:ascii="Times New Roman" w:hAnsi="Times New Roman" w:cs="Times New Roman"/>
          <w:sz w:val="24"/>
          <w:szCs w:val="24"/>
        </w:rPr>
        <w:t>p</w:t>
      </w:r>
      <w:r w:rsidRPr="00A67291">
        <w:rPr>
          <w:rFonts w:ascii="Times New Roman" w:hAnsi="Times New Roman" w:cs="Times New Roman"/>
          <w:sz w:val="24"/>
          <w:szCs w:val="24"/>
        </w:rPr>
        <w:t xml:space="preserve">lans and </w:t>
      </w:r>
      <w:r>
        <w:rPr>
          <w:rFonts w:ascii="Times New Roman" w:hAnsi="Times New Roman" w:cs="Times New Roman"/>
          <w:sz w:val="24"/>
          <w:szCs w:val="24"/>
        </w:rPr>
        <w:t>s</w:t>
      </w:r>
      <w:r w:rsidRPr="00A67291">
        <w:rPr>
          <w:rFonts w:ascii="Times New Roman" w:hAnsi="Times New Roman" w:cs="Times New Roman"/>
          <w:sz w:val="24"/>
          <w:szCs w:val="24"/>
        </w:rPr>
        <w:t xml:space="preserve">pecifications. </w:t>
      </w:r>
      <w:r>
        <w:rPr>
          <w:rFonts w:ascii="Times New Roman" w:hAnsi="Times New Roman" w:cs="Times New Roman"/>
          <w:sz w:val="24"/>
          <w:szCs w:val="24"/>
        </w:rPr>
        <w:t xml:space="preserve"> Licensee</w:t>
      </w:r>
      <w:r w:rsidRPr="00A67291">
        <w:rPr>
          <w:rFonts w:ascii="Times New Roman" w:hAnsi="Times New Roman" w:cs="Times New Roman"/>
          <w:sz w:val="24"/>
          <w:szCs w:val="24"/>
        </w:rPr>
        <w:t xml:space="preserve"> shall not be assessed damages for delay in </w:t>
      </w:r>
      <w:r>
        <w:rPr>
          <w:rFonts w:ascii="Times New Roman" w:hAnsi="Times New Roman" w:cs="Times New Roman"/>
          <w:sz w:val="24"/>
          <w:szCs w:val="24"/>
        </w:rPr>
        <w:t>c</w:t>
      </w:r>
      <w:r w:rsidRPr="00A67291">
        <w:rPr>
          <w:rFonts w:ascii="Times New Roman" w:hAnsi="Times New Roman" w:cs="Times New Roman"/>
          <w:sz w:val="24"/>
          <w:szCs w:val="24"/>
        </w:rPr>
        <w:t xml:space="preserve">ompletion of the </w:t>
      </w:r>
      <w:r>
        <w:rPr>
          <w:rFonts w:ascii="Times New Roman" w:hAnsi="Times New Roman" w:cs="Times New Roman"/>
          <w:sz w:val="24"/>
          <w:szCs w:val="24"/>
        </w:rPr>
        <w:t>P</w:t>
      </w:r>
      <w:r w:rsidRPr="00A67291">
        <w:rPr>
          <w:rFonts w:ascii="Times New Roman" w:hAnsi="Times New Roman" w:cs="Times New Roman"/>
          <w:sz w:val="24"/>
          <w:szCs w:val="24"/>
        </w:rPr>
        <w:t>roject caused by failure of Judicial Council or the owner of a utility to provide for removal or relocation of such utility facilities.</w:t>
      </w:r>
    </w:p>
    <w:p w14:paraId="5ACED29F" w14:textId="77777777" w:rsidR="00356286" w:rsidRPr="00A67291" w:rsidRDefault="00356286" w:rsidP="00945448">
      <w:pPr>
        <w:pStyle w:val="ListParagraph"/>
        <w:numPr>
          <w:ilvl w:val="1"/>
          <w:numId w:val="28"/>
        </w:numPr>
        <w:spacing w:after="240"/>
        <w:ind w:left="1440" w:hanging="720"/>
        <w:contextualSpacing w:val="0"/>
        <w:jc w:val="both"/>
        <w:rPr>
          <w:rFonts w:ascii="Times New Roman" w:hAnsi="Times New Roman" w:cs="Times New Roman"/>
          <w:b/>
          <w:sz w:val="24"/>
          <w:szCs w:val="24"/>
        </w:rPr>
      </w:pPr>
      <w:r w:rsidRPr="00A67291">
        <w:rPr>
          <w:rFonts w:ascii="Times New Roman" w:hAnsi="Times New Roman" w:cs="Times New Roman"/>
          <w:sz w:val="24"/>
          <w:szCs w:val="24"/>
        </w:rPr>
        <w:t xml:space="preserve">Locations of existing utilities provided by Judicial Council shall not be considered exact, but approximate within reasonable margin and shall not relieve </w:t>
      </w:r>
      <w:r>
        <w:rPr>
          <w:rFonts w:ascii="Times New Roman" w:hAnsi="Times New Roman" w:cs="Times New Roman"/>
          <w:sz w:val="24"/>
          <w:szCs w:val="24"/>
        </w:rPr>
        <w:t>Licensee</w:t>
      </w:r>
      <w:r w:rsidRPr="00A67291">
        <w:rPr>
          <w:rFonts w:ascii="Times New Roman" w:hAnsi="Times New Roman" w:cs="Times New Roman"/>
          <w:sz w:val="24"/>
          <w:szCs w:val="24"/>
        </w:rPr>
        <w:t xml:space="preserve"> of </w:t>
      </w:r>
      <w:r>
        <w:rPr>
          <w:rFonts w:ascii="Times New Roman" w:hAnsi="Times New Roman" w:cs="Times New Roman"/>
          <w:sz w:val="24"/>
          <w:szCs w:val="24"/>
        </w:rPr>
        <w:t xml:space="preserve">its </w:t>
      </w:r>
      <w:r w:rsidRPr="00A67291">
        <w:rPr>
          <w:rFonts w:ascii="Times New Roman" w:hAnsi="Times New Roman" w:cs="Times New Roman"/>
          <w:sz w:val="24"/>
          <w:szCs w:val="24"/>
        </w:rPr>
        <w:t>responsibilit</w:t>
      </w:r>
      <w:r>
        <w:rPr>
          <w:rFonts w:ascii="Times New Roman" w:hAnsi="Times New Roman" w:cs="Times New Roman"/>
          <w:sz w:val="24"/>
          <w:szCs w:val="24"/>
        </w:rPr>
        <w:t>y</w:t>
      </w:r>
      <w:r w:rsidRPr="00A67291">
        <w:rPr>
          <w:rFonts w:ascii="Times New Roman" w:hAnsi="Times New Roman" w:cs="Times New Roman"/>
          <w:sz w:val="24"/>
          <w:szCs w:val="24"/>
        </w:rPr>
        <w:t xml:space="preserve"> to exercise reasonable care nor</w:t>
      </w:r>
      <w:r>
        <w:rPr>
          <w:rFonts w:ascii="Times New Roman" w:hAnsi="Times New Roman" w:cs="Times New Roman"/>
          <w:sz w:val="24"/>
          <w:szCs w:val="24"/>
        </w:rPr>
        <w:t xml:space="preserve"> of the</w:t>
      </w:r>
      <w:r w:rsidRPr="00A67291">
        <w:rPr>
          <w:rFonts w:ascii="Times New Roman" w:hAnsi="Times New Roman" w:cs="Times New Roman"/>
          <w:sz w:val="24"/>
          <w:szCs w:val="24"/>
        </w:rPr>
        <w:t xml:space="preserve"> costs of repair due to </w:t>
      </w:r>
      <w:r>
        <w:rPr>
          <w:rFonts w:ascii="Times New Roman" w:hAnsi="Times New Roman" w:cs="Times New Roman"/>
          <w:sz w:val="24"/>
          <w:szCs w:val="24"/>
        </w:rPr>
        <w:t>Licensee</w:t>
      </w:r>
      <w:r w:rsidRPr="003C106E">
        <w:rPr>
          <w:rFonts w:ascii="Times New Roman" w:hAnsi="Times New Roman" w:cs="Times New Roman"/>
          <w:sz w:val="24"/>
          <w:szCs w:val="24"/>
        </w:rPr>
        <w:t>’</w:t>
      </w:r>
      <w:r>
        <w:rPr>
          <w:rFonts w:ascii="Times New Roman" w:hAnsi="Times New Roman" w:cs="Times New Roman"/>
          <w:sz w:val="24"/>
          <w:szCs w:val="24"/>
        </w:rPr>
        <w:t>s failure</w:t>
      </w:r>
      <w:r w:rsidRPr="00A67291">
        <w:rPr>
          <w:rFonts w:ascii="Times New Roman" w:hAnsi="Times New Roman" w:cs="Times New Roman"/>
          <w:sz w:val="24"/>
          <w:szCs w:val="24"/>
        </w:rPr>
        <w:t xml:space="preserve"> to do so. </w:t>
      </w:r>
      <w:r>
        <w:rPr>
          <w:rFonts w:ascii="Times New Roman" w:hAnsi="Times New Roman" w:cs="Times New Roman"/>
          <w:sz w:val="24"/>
          <w:szCs w:val="24"/>
        </w:rPr>
        <w:t xml:space="preserve"> </w:t>
      </w:r>
      <w:r w:rsidRPr="00A67291">
        <w:rPr>
          <w:rFonts w:ascii="Times New Roman" w:hAnsi="Times New Roman" w:cs="Times New Roman"/>
          <w:sz w:val="24"/>
          <w:szCs w:val="24"/>
        </w:rPr>
        <w:t xml:space="preserve">Judicial Council shall compensate </w:t>
      </w:r>
      <w:r>
        <w:rPr>
          <w:rFonts w:ascii="Times New Roman" w:hAnsi="Times New Roman" w:cs="Times New Roman"/>
          <w:sz w:val="24"/>
          <w:szCs w:val="24"/>
        </w:rPr>
        <w:t>Licensee</w:t>
      </w:r>
      <w:r w:rsidRPr="00A67291">
        <w:rPr>
          <w:rFonts w:ascii="Times New Roman" w:hAnsi="Times New Roman" w:cs="Times New Roman"/>
          <w:sz w:val="24"/>
          <w:szCs w:val="24"/>
        </w:rPr>
        <w:t xml:space="preserve"> for the costs of locating, repairing damage not due to the failure of </w:t>
      </w:r>
      <w:r>
        <w:rPr>
          <w:rFonts w:ascii="Times New Roman" w:hAnsi="Times New Roman" w:cs="Times New Roman"/>
          <w:sz w:val="24"/>
          <w:szCs w:val="24"/>
        </w:rPr>
        <w:t>Licensee</w:t>
      </w:r>
      <w:r w:rsidRPr="00A67291">
        <w:rPr>
          <w:rFonts w:ascii="Times New Roman" w:hAnsi="Times New Roman" w:cs="Times New Roman"/>
          <w:sz w:val="24"/>
          <w:szCs w:val="24"/>
        </w:rPr>
        <w:t xml:space="preserve"> to exercise reasonable care, and removing or relocating such utility facilities not indicated in the </w:t>
      </w:r>
      <w:r>
        <w:rPr>
          <w:rFonts w:ascii="Times New Roman" w:hAnsi="Times New Roman" w:cs="Times New Roman"/>
          <w:sz w:val="24"/>
          <w:szCs w:val="24"/>
        </w:rPr>
        <w:t>p</w:t>
      </w:r>
      <w:r w:rsidRPr="00A67291">
        <w:rPr>
          <w:rFonts w:ascii="Times New Roman" w:hAnsi="Times New Roman" w:cs="Times New Roman"/>
          <w:sz w:val="24"/>
          <w:szCs w:val="24"/>
        </w:rPr>
        <w:t>lans and</w:t>
      </w:r>
      <w:r>
        <w:rPr>
          <w:rFonts w:ascii="Times New Roman" w:hAnsi="Times New Roman" w:cs="Times New Roman"/>
          <w:sz w:val="24"/>
          <w:szCs w:val="24"/>
        </w:rPr>
        <w:t xml:space="preserve"> s</w:t>
      </w:r>
      <w:r w:rsidRPr="00A67291">
        <w:rPr>
          <w:rFonts w:ascii="Times New Roman" w:hAnsi="Times New Roman" w:cs="Times New Roman"/>
          <w:sz w:val="24"/>
          <w:szCs w:val="24"/>
        </w:rPr>
        <w:t>pecifications with reasonable accuracy, and for equipment necessarily idle during such work.</w:t>
      </w:r>
      <w:r>
        <w:rPr>
          <w:rFonts w:ascii="Times New Roman" w:hAnsi="Times New Roman" w:cs="Times New Roman"/>
          <w:sz w:val="24"/>
          <w:szCs w:val="24"/>
        </w:rPr>
        <w:t xml:space="preserve">  Such compensation shall be paid as an adjustment to the Fixed Price for Electricity by Amendment to the SPPA. </w:t>
      </w:r>
    </w:p>
    <w:p w14:paraId="4B72FE92" w14:textId="77777777" w:rsidR="00356286" w:rsidRPr="00A67291" w:rsidRDefault="00356286" w:rsidP="00945448">
      <w:pPr>
        <w:pStyle w:val="ListParagraph"/>
        <w:numPr>
          <w:ilvl w:val="1"/>
          <w:numId w:val="28"/>
        </w:numPr>
        <w:spacing w:after="240"/>
        <w:ind w:left="1440" w:hanging="720"/>
        <w:contextualSpacing w:val="0"/>
        <w:jc w:val="both"/>
        <w:rPr>
          <w:rFonts w:ascii="Times New Roman" w:hAnsi="Times New Roman" w:cs="Times New Roman"/>
          <w:b/>
          <w:sz w:val="24"/>
          <w:szCs w:val="24"/>
        </w:rPr>
      </w:pPr>
      <w:r w:rsidRPr="00A67291">
        <w:rPr>
          <w:rFonts w:ascii="Times New Roman" w:hAnsi="Times New Roman" w:cs="Times New Roman"/>
          <w:sz w:val="24"/>
          <w:szCs w:val="24"/>
        </w:rPr>
        <w:t xml:space="preserve">Nothing in this </w:t>
      </w:r>
      <w:r>
        <w:rPr>
          <w:rFonts w:ascii="Times New Roman" w:hAnsi="Times New Roman" w:cs="Times New Roman"/>
          <w:sz w:val="24"/>
          <w:szCs w:val="24"/>
        </w:rPr>
        <w:t>Exhibit</w:t>
      </w:r>
      <w:r w:rsidRPr="00A67291">
        <w:rPr>
          <w:rFonts w:ascii="Times New Roman" w:hAnsi="Times New Roman" w:cs="Times New Roman"/>
          <w:sz w:val="24"/>
          <w:szCs w:val="24"/>
        </w:rPr>
        <w:t xml:space="preserve"> shall be deemed to require Judicial Council to indicate the presence of existing service laterals, appurtenances, or other utility lines, </w:t>
      </w:r>
      <w:proofErr w:type="gramStart"/>
      <w:r w:rsidRPr="00A67291">
        <w:rPr>
          <w:rFonts w:ascii="Times New Roman" w:hAnsi="Times New Roman" w:cs="Times New Roman"/>
          <w:sz w:val="24"/>
          <w:szCs w:val="24"/>
        </w:rPr>
        <w:t>with the exception of</w:t>
      </w:r>
      <w:proofErr w:type="gramEnd"/>
      <w:r w:rsidRPr="00A67291">
        <w:rPr>
          <w:rFonts w:ascii="Times New Roman" w:hAnsi="Times New Roman" w:cs="Times New Roman"/>
          <w:sz w:val="24"/>
          <w:szCs w:val="24"/>
        </w:rPr>
        <w:t xml:space="preserve"> main or trunk utility lines, whenever the presence of these utilities on the </w:t>
      </w:r>
      <w:r>
        <w:rPr>
          <w:rFonts w:ascii="Times New Roman" w:hAnsi="Times New Roman" w:cs="Times New Roman"/>
          <w:sz w:val="24"/>
          <w:szCs w:val="24"/>
        </w:rPr>
        <w:t>s</w:t>
      </w:r>
      <w:r w:rsidRPr="00A67291">
        <w:rPr>
          <w:rFonts w:ascii="Times New Roman" w:hAnsi="Times New Roman" w:cs="Times New Roman"/>
          <w:sz w:val="24"/>
          <w:szCs w:val="24"/>
        </w:rPr>
        <w:t xml:space="preserve">ite can be inferred from the presence of other visible facilities, such as buildings, meter junction boxes, on or adjacent to the </w:t>
      </w:r>
      <w:r>
        <w:rPr>
          <w:rFonts w:ascii="Times New Roman" w:hAnsi="Times New Roman" w:cs="Times New Roman"/>
          <w:sz w:val="24"/>
          <w:szCs w:val="24"/>
        </w:rPr>
        <w:t>s</w:t>
      </w:r>
      <w:r w:rsidRPr="00A67291">
        <w:rPr>
          <w:rFonts w:ascii="Times New Roman" w:hAnsi="Times New Roman" w:cs="Times New Roman"/>
          <w:sz w:val="24"/>
          <w:szCs w:val="24"/>
        </w:rPr>
        <w:t>ite.</w:t>
      </w:r>
    </w:p>
    <w:p w14:paraId="159CF498" w14:textId="77777777" w:rsidR="00356286" w:rsidRPr="00A67291" w:rsidRDefault="00356286" w:rsidP="00945448">
      <w:pPr>
        <w:pStyle w:val="ListParagraph"/>
        <w:numPr>
          <w:ilvl w:val="1"/>
          <w:numId w:val="28"/>
        </w:numPr>
        <w:spacing w:after="240"/>
        <w:ind w:left="1440" w:hanging="720"/>
        <w:contextualSpacing w:val="0"/>
        <w:jc w:val="both"/>
        <w:rPr>
          <w:rFonts w:ascii="Times New Roman" w:hAnsi="Times New Roman" w:cs="Times New Roman"/>
          <w:b/>
          <w:bCs/>
          <w:sz w:val="24"/>
          <w:szCs w:val="24"/>
        </w:rPr>
      </w:pPr>
      <w:r w:rsidRPr="4DA2F0D4">
        <w:rPr>
          <w:rFonts w:ascii="Times New Roman" w:hAnsi="Times New Roman" w:cs="Times New Roman"/>
          <w:sz w:val="24"/>
          <w:szCs w:val="24"/>
        </w:rPr>
        <w:t xml:space="preserve">If Licensee, while performing work under this SLA, discovers utility facilities not identified by Judicial Council, Licensee shall immediately, but in no case longer than two (2) </w:t>
      </w:r>
      <w:r>
        <w:rPr>
          <w:rFonts w:ascii="Times New Roman" w:hAnsi="Times New Roman" w:cs="Times New Roman"/>
          <w:sz w:val="24"/>
          <w:szCs w:val="24"/>
        </w:rPr>
        <w:t>Business Days</w:t>
      </w:r>
      <w:r w:rsidRPr="4DA2F0D4">
        <w:rPr>
          <w:rFonts w:ascii="Times New Roman" w:hAnsi="Times New Roman" w:cs="Times New Roman"/>
          <w:sz w:val="24"/>
          <w:szCs w:val="24"/>
        </w:rPr>
        <w:t xml:space="preserve">, notify Judicial Council and the utility in writing. </w:t>
      </w:r>
      <w:r>
        <w:rPr>
          <w:rFonts w:ascii="Times New Roman" w:hAnsi="Times New Roman" w:cs="Times New Roman"/>
          <w:sz w:val="24"/>
          <w:szCs w:val="24"/>
        </w:rPr>
        <w:t xml:space="preserve"> </w:t>
      </w:r>
      <w:r w:rsidRPr="4DA2F0D4">
        <w:rPr>
          <w:rFonts w:ascii="Times New Roman" w:hAnsi="Times New Roman" w:cs="Times New Roman"/>
          <w:sz w:val="24"/>
          <w:szCs w:val="24"/>
        </w:rPr>
        <w:t xml:space="preserve">The </w:t>
      </w:r>
      <w:r w:rsidRPr="4DA2F0D4">
        <w:rPr>
          <w:rFonts w:ascii="Times New Roman" w:hAnsi="Times New Roman" w:cs="Times New Roman"/>
          <w:sz w:val="24"/>
          <w:szCs w:val="24"/>
        </w:rPr>
        <w:lastRenderedPageBreak/>
        <w:t>cost of repair for damage to above-mentioned visible facilities without prior written notification to Judicial Council shall be borne by the Licensee.</w:t>
      </w:r>
    </w:p>
    <w:p w14:paraId="41601E9F" w14:textId="77777777" w:rsidR="00356286" w:rsidRDefault="00356286" w:rsidP="00945448">
      <w:pPr>
        <w:pStyle w:val="ListParagraph"/>
        <w:numPr>
          <w:ilvl w:val="0"/>
          <w:numId w:val="28"/>
        </w:numPr>
        <w:spacing w:after="240"/>
        <w:ind w:left="720" w:hanging="720"/>
        <w:contextualSpacing w:val="0"/>
        <w:jc w:val="both"/>
        <w:outlineLvl w:val="1"/>
        <w:rPr>
          <w:rFonts w:ascii="Times New Roman" w:hAnsi="Times New Roman" w:cs="Times New Roman"/>
          <w:b/>
          <w:sz w:val="24"/>
          <w:szCs w:val="24"/>
        </w:rPr>
      </w:pPr>
      <w:bookmarkStart w:id="889" w:name="_Toc71276431"/>
      <w:bookmarkStart w:id="890" w:name="_Toc139828649"/>
      <w:r w:rsidRPr="004F1D7B">
        <w:rPr>
          <w:rFonts w:ascii="Times New Roman" w:hAnsi="Times New Roman" w:cs="Times New Roman"/>
          <w:b/>
          <w:sz w:val="24"/>
          <w:szCs w:val="24"/>
        </w:rPr>
        <w:t>Utility Interruptions.</w:t>
      </w:r>
      <w:bookmarkEnd w:id="889"/>
      <w:bookmarkEnd w:id="890"/>
      <w:r w:rsidRPr="004F1D7B">
        <w:rPr>
          <w:rFonts w:ascii="Times New Roman" w:hAnsi="Times New Roman" w:cs="Times New Roman"/>
          <w:b/>
          <w:sz w:val="24"/>
          <w:szCs w:val="24"/>
        </w:rPr>
        <w:t xml:space="preserve"> </w:t>
      </w:r>
    </w:p>
    <w:p w14:paraId="1F838478" w14:textId="77777777" w:rsidR="00356286" w:rsidRPr="004F1D7B" w:rsidRDefault="00356286" w:rsidP="00945448">
      <w:pPr>
        <w:pStyle w:val="ListParagraph"/>
        <w:numPr>
          <w:ilvl w:val="1"/>
          <w:numId w:val="28"/>
        </w:numPr>
        <w:spacing w:after="240"/>
        <w:ind w:left="1440" w:hanging="720"/>
        <w:contextualSpacing w:val="0"/>
        <w:jc w:val="both"/>
        <w:outlineLvl w:val="1"/>
        <w:rPr>
          <w:rFonts w:ascii="Times New Roman" w:hAnsi="Times New Roman" w:cs="Times New Roman"/>
          <w:b/>
          <w:sz w:val="24"/>
          <w:szCs w:val="24"/>
        </w:rPr>
      </w:pPr>
      <w:bookmarkStart w:id="891" w:name="_Toc139828650"/>
      <w:r w:rsidRPr="00A67291">
        <w:rPr>
          <w:rFonts w:ascii="Times New Roman" w:hAnsi="Times New Roman" w:cs="Times New Roman"/>
          <w:bCs/>
          <w:sz w:val="24"/>
          <w:szCs w:val="24"/>
        </w:rPr>
        <w:t xml:space="preserve">Notwithstanding the foregoing, </w:t>
      </w:r>
      <w:r>
        <w:rPr>
          <w:rFonts w:ascii="Times New Roman" w:hAnsi="Times New Roman" w:cs="Times New Roman"/>
          <w:sz w:val="24"/>
          <w:szCs w:val="24"/>
        </w:rPr>
        <w:t>Licensee</w:t>
      </w:r>
      <w:r w:rsidRPr="00A67291">
        <w:rPr>
          <w:rFonts w:ascii="Times New Roman" w:hAnsi="Times New Roman" w:cs="Times New Roman"/>
          <w:sz w:val="24"/>
          <w:szCs w:val="24"/>
        </w:rPr>
        <w:t xml:space="preserve"> </w:t>
      </w:r>
      <w:r w:rsidRPr="00A67291">
        <w:rPr>
          <w:rFonts w:ascii="Times New Roman" w:hAnsi="Times New Roman" w:cs="Times New Roman"/>
          <w:bCs/>
          <w:sz w:val="24"/>
          <w:szCs w:val="24"/>
        </w:rPr>
        <w:t xml:space="preserve">must provide at least </w:t>
      </w:r>
      <w:r>
        <w:rPr>
          <w:rFonts w:ascii="Times New Roman" w:hAnsi="Times New Roman" w:cs="Times New Roman"/>
          <w:bCs/>
          <w:sz w:val="24"/>
          <w:szCs w:val="24"/>
        </w:rPr>
        <w:t>thirty</w:t>
      </w:r>
      <w:r w:rsidRPr="00A67291">
        <w:rPr>
          <w:rFonts w:ascii="Times New Roman" w:hAnsi="Times New Roman" w:cs="Times New Roman"/>
          <w:bCs/>
          <w:sz w:val="24"/>
          <w:szCs w:val="24"/>
        </w:rPr>
        <w:t xml:space="preserve"> (</w:t>
      </w:r>
      <w:r>
        <w:rPr>
          <w:rFonts w:ascii="Times New Roman" w:hAnsi="Times New Roman" w:cs="Times New Roman"/>
          <w:bCs/>
          <w:sz w:val="24"/>
          <w:szCs w:val="24"/>
        </w:rPr>
        <w:t>30</w:t>
      </w:r>
      <w:r w:rsidRPr="00A67291">
        <w:rPr>
          <w:rFonts w:ascii="Times New Roman" w:hAnsi="Times New Roman" w:cs="Times New Roman"/>
          <w:bCs/>
          <w:sz w:val="24"/>
          <w:szCs w:val="24"/>
        </w:rPr>
        <w:t xml:space="preserve">) </w:t>
      </w:r>
      <w:r>
        <w:rPr>
          <w:rFonts w:ascii="Times New Roman" w:hAnsi="Times New Roman" w:cs="Times New Roman"/>
          <w:bCs/>
          <w:sz w:val="24"/>
          <w:szCs w:val="24"/>
        </w:rPr>
        <w:t>Business Days</w:t>
      </w:r>
      <w:r w:rsidRPr="003C106E">
        <w:rPr>
          <w:rFonts w:ascii="Times New Roman" w:hAnsi="Times New Roman" w:cs="Times New Roman"/>
          <w:bCs/>
          <w:sz w:val="24"/>
          <w:szCs w:val="24"/>
        </w:rPr>
        <w:t>’</w:t>
      </w:r>
      <w:r w:rsidRPr="00A67291">
        <w:rPr>
          <w:rFonts w:ascii="Times New Roman" w:hAnsi="Times New Roman" w:cs="Times New Roman"/>
          <w:bCs/>
          <w:sz w:val="24"/>
          <w:szCs w:val="24"/>
        </w:rPr>
        <w:t xml:space="preserve"> written notice to Judicial Council and receive Judicial Council approval before interrupting any utility service at the </w:t>
      </w:r>
      <w:r>
        <w:rPr>
          <w:rFonts w:ascii="Times New Roman" w:hAnsi="Times New Roman" w:cs="Times New Roman"/>
          <w:bCs/>
          <w:sz w:val="24"/>
          <w:szCs w:val="24"/>
        </w:rPr>
        <w:t>site</w:t>
      </w:r>
      <w:r w:rsidRPr="00A67291">
        <w:rPr>
          <w:rFonts w:ascii="Times New Roman" w:hAnsi="Times New Roman" w:cs="Times New Roman"/>
          <w:bCs/>
          <w:sz w:val="24"/>
          <w:szCs w:val="24"/>
        </w:rPr>
        <w:t>, and all emergency power, etc., must be in place prior to disruption of service.</w:t>
      </w:r>
      <w:bookmarkEnd w:id="891"/>
    </w:p>
    <w:p w14:paraId="137DA6BE" w14:textId="77777777" w:rsidR="00356286" w:rsidRDefault="00356286" w:rsidP="00945448">
      <w:pPr>
        <w:pStyle w:val="ListParagraph"/>
        <w:numPr>
          <w:ilvl w:val="1"/>
          <w:numId w:val="28"/>
        </w:numPr>
        <w:spacing w:after="240"/>
        <w:ind w:left="1440" w:hanging="720"/>
        <w:contextualSpacing w:val="0"/>
        <w:jc w:val="both"/>
        <w:outlineLvl w:val="1"/>
        <w:rPr>
          <w:rFonts w:ascii="Times New Roman" w:hAnsi="Times New Roman" w:cs="Times New Roman"/>
          <w:sz w:val="24"/>
          <w:szCs w:val="24"/>
        </w:rPr>
      </w:pPr>
      <w:bookmarkStart w:id="892" w:name="_Toc139828651"/>
      <w:r w:rsidRPr="4DA2F0D4">
        <w:rPr>
          <w:rFonts w:ascii="Times New Roman" w:hAnsi="Times New Roman" w:cs="Times New Roman"/>
          <w:sz w:val="24"/>
          <w:szCs w:val="24"/>
        </w:rPr>
        <w:t>Should Licensee disturb, damage, or disconnect any existing utilities or services during construction, Licensee is responsible, at no additional cost, to Judicial Council, for all expenses and consequential damages of every type arising from such disturbance or the replacement or repair thereof and must repair such items as required to maintain continuing service, including emergency repairs.</w:t>
      </w:r>
      <w:bookmarkEnd w:id="892"/>
    </w:p>
    <w:p w14:paraId="673023F8" w14:textId="77777777" w:rsidR="00356286" w:rsidRDefault="00356286" w:rsidP="00356286">
      <w:pPr>
        <w:spacing w:after="240"/>
        <w:jc w:val="both"/>
        <w:outlineLvl w:val="1"/>
        <w:rPr>
          <w:rFonts w:ascii="Times New Roman" w:hAnsi="Times New Roman" w:cs="Times New Roman"/>
          <w:sz w:val="24"/>
          <w:szCs w:val="24"/>
        </w:rPr>
      </w:pPr>
    </w:p>
    <w:p w14:paraId="30FBD6C4" w14:textId="77777777" w:rsidR="00356286" w:rsidRDefault="00356286" w:rsidP="00356286">
      <w:pPr>
        <w:spacing w:after="240"/>
        <w:jc w:val="both"/>
        <w:outlineLvl w:val="1"/>
        <w:rPr>
          <w:rFonts w:ascii="Times New Roman" w:hAnsi="Times New Roman" w:cs="Times New Roman"/>
          <w:sz w:val="24"/>
          <w:szCs w:val="24"/>
        </w:rPr>
        <w:sectPr w:rsidR="00356286" w:rsidSect="00AF5B54">
          <w:footerReference w:type="default" r:id="rId54"/>
          <w:pgSz w:w="12240" w:h="15840" w:code="1"/>
          <w:pgMar w:top="1152" w:right="1440" w:bottom="1008" w:left="1440" w:header="432" w:footer="432" w:gutter="0"/>
          <w:pgNumType w:start="1"/>
          <w:cols w:space="720"/>
          <w:docGrid w:linePitch="360"/>
        </w:sectPr>
      </w:pPr>
    </w:p>
    <w:p w14:paraId="4866ECC3" w14:textId="77777777" w:rsidR="00CA1794" w:rsidRPr="007D12C1" w:rsidRDefault="00CA1794" w:rsidP="00356286">
      <w:pPr>
        <w:pStyle w:val="NoSpacing"/>
        <w:spacing w:after="240" w:line="300" w:lineRule="atLeast"/>
        <w:jc w:val="center"/>
        <w:outlineLvl w:val="0"/>
        <w:rPr>
          <w:rFonts w:ascii="Times New Roman" w:hAnsi="Times New Roman" w:cs="Times New Roman"/>
          <w:b/>
          <w:bCs/>
          <w:sz w:val="24"/>
          <w:szCs w:val="24"/>
        </w:rPr>
      </w:pPr>
      <w:bookmarkStart w:id="893" w:name="_Toc139828652"/>
      <w:r w:rsidRPr="007D12C1">
        <w:rPr>
          <w:rFonts w:ascii="Times New Roman" w:hAnsi="Times New Roman" w:cs="Times New Roman"/>
          <w:b/>
          <w:bCs/>
          <w:sz w:val="24"/>
          <w:szCs w:val="24"/>
        </w:rPr>
        <w:lastRenderedPageBreak/>
        <w:t>EXHIBIT T</w:t>
      </w:r>
      <w:bookmarkEnd w:id="893"/>
    </w:p>
    <w:p w14:paraId="2F95DA12" w14:textId="30219233" w:rsidR="00CA1794" w:rsidRPr="007D12C1" w:rsidRDefault="00356286" w:rsidP="00356286">
      <w:pPr>
        <w:pStyle w:val="NoSpacing"/>
        <w:spacing w:after="120" w:line="300" w:lineRule="atLeast"/>
        <w:jc w:val="center"/>
        <w:outlineLvl w:val="0"/>
        <w:rPr>
          <w:rFonts w:ascii="Times New Roman" w:hAnsi="Times New Roman" w:cs="Times New Roman"/>
          <w:b/>
          <w:bCs/>
          <w:sz w:val="24"/>
          <w:szCs w:val="24"/>
        </w:rPr>
      </w:pPr>
      <w:bookmarkStart w:id="894" w:name="_Toc139828653"/>
      <w:r w:rsidRPr="007D12C1">
        <w:rPr>
          <w:rFonts w:ascii="Times New Roman" w:hAnsi="Times New Roman" w:cs="Times New Roman"/>
          <w:b/>
          <w:bCs/>
          <w:sz w:val="24"/>
          <w:szCs w:val="24"/>
        </w:rPr>
        <w:t>CONTRACT TERMINATION SCHEDULE</w:t>
      </w:r>
      <w:bookmarkEnd w:id="894"/>
    </w:p>
    <w:p w14:paraId="22DBA73A" w14:textId="77777777" w:rsidR="00CA1794" w:rsidRDefault="00CA1794" w:rsidP="007D12C1">
      <w:pPr>
        <w:pStyle w:val="NoSpacing"/>
        <w:spacing w:after="120" w:line="300" w:lineRule="atLeast"/>
        <w:jc w:val="both"/>
        <w:outlineLvl w:val="0"/>
        <w:rPr>
          <w:rFonts w:ascii="Times New Roman" w:hAnsi="Times New Roman" w:cs="Times New Roman"/>
          <w:b/>
          <w:bCs/>
          <w:sz w:val="24"/>
          <w:szCs w:val="24"/>
        </w:rPr>
      </w:pPr>
    </w:p>
    <w:p w14:paraId="031E1DA3" w14:textId="77777777" w:rsidR="00356286" w:rsidRPr="007D12C1" w:rsidRDefault="00356286" w:rsidP="007D12C1">
      <w:pPr>
        <w:pStyle w:val="NoSpacing"/>
        <w:spacing w:after="120" w:line="300" w:lineRule="atLeast"/>
        <w:jc w:val="both"/>
        <w:outlineLvl w:val="0"/>
        <w:rPr>
          <w:rFonts w:ascii="Times New Roman" w:hAnsi="Times New Roman" w:cs="Times New Roman"/>
          <w:b/>
          <w:bCs/>
          <w:sz w:val="24"/>
          <w:szCs w:val="24"/>
        </w:rPr>
      </w:pPr>
    </w:p>
    <w:tbl>
      <w:tblPr>
        <w:tblW w:w="3955" w:type="dxa"/>
        <w:jc w:val="center"/>
        <w:tblLook w:val="04A0" w:firstRow="1" w:lastRow="0" w:firstColumn="1" w:lastColumn="0" w:noHBand="0" w:noVBand="1"/>
      </w:tblPr>
      <w:tblGrid>
        <w:gridCol w:w="1345"/>
        <w:gridCol w:w="2610"/>
      </w:tblGrid>
      <w:tr w:rsidR="004E41BC" w:rsidRPr="007D12C1" w14:paraId="13CFCDDF" w14:textId="77777777" w:rsidTr="004E41BC">
        <w:trPr>
          <w:trHeight w:val="900"/>
          <w:jc w:val="center"/>
        </w:trPr>
        <w:tc>
          <w:tcPr>
            <w:tcW w:w="134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FAB28DF" w14:textId="102D53E8" w:rsidR="004E41BC" w:rsidRPr="007D12C1" w:rsidRDefault="004E41BC" w:rsidP="00356286">
            <w:pPr>
              <w:spacing w:line="300" w:lineRule="atLeast"/>
              <w:rPr>
                <w:rFonts w:ascii="Times New Roman" w:hAnsi="Times New Roman" w:cs="Times New Roman"/>
                <w:b/>
                <w:color w:val="000000"/>
                <w:sz w:val="24"/>
                <w:szCs w:val="24"/>
              </w:rPr>
            </w:pPr>
            <w:bookmarkStart w:id="895" w:name="_Hlk139657511"/>
            <w:r w:rsidRPr="007D12C1">
              <w:rPr>
                <w:rFonts w:ascii="Times New Roman" w:hAnsi="Times New Roman" w:cs="Times New Roman"/>
                <w:b/>
                <w:color w:val="000000" w:themeColor="text1"/>
                <w:sz w:val="24"/>
                <w:szCs w:val="24"/>
              </w:rPr>
              <w:t>Contract Period Year</w:t>
            </w:r>
          </w:p>
        </w:tc>
        <w:tc>
          <w:tcPr>
            <w:tcW w:w="261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44BD3D2" w14:textId="3A09F334" w:rsidR="004E41BC" w:rsidRPr="007D12C1" w:rsidRDefault="004E41BC" w:rsidP="00356286">
            <w:pPr>
              <w:spacing w:line="300" w:lineRule="atLeast"/>
              <w:rPr>
                <w:rFonts w:ascii="Times New Roman" w:hAnsi="Times New Roman" w:cs="Times New Roman"/>
                <w:b/>
                <w:color w:val="000000"/>
                <w:sz w:val="24"/>
                <w:szCs w:val="24"/>
              </w:rPr>
            </w:pPr>
            <w:r w:rsidRPr="007D12C1">
              <w:rPr>
                <w:rFonts w:ascii="Times New Roman" w:hAnsi="Times New Roman" w:cs="Times New Roman"/>
                <w:b/>
                <w:color w:val="000000" w:themeColor="text1"/>
                <w:sz w:val="24"/>
                <w:szCs w:val="24"/>
              </w:rPr>
              <w:t>Contract Early Termination Value ($)</w:t>
            </w:r>
          </w:p>
        </w:tc>
      </w:tr>
      <w:tr w:rsidR="004E41BC" w:rsidRPr="007D12C1" w14:paraId="4976F7E6" w14:textId="77777777" w:rsidTr="004E41BC">
        <w:trPr>
          <w:trHeight w:val="300"/>
          <w:jc w:val="center"/>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2619AEB8" w14:textId="585C1C33" w:rsidR="004E41BC" w:rsidRPr="007D12C1" w:rsidRDefault="004E41BC" w:rsidP="007D12C1">
            <w:pPr>
              <w:spacing w:line="300" w:lineRule="atLeast"/>
              <w:jc w:val="both"/>
              <w:rPr>
                <w:rFonts w:ascii="Times New Roman" w:hAnsi="Times New Roman" w:cs="Times New Roman"/>
                <w:color w:val="000000"/>
                <w:sz w:val="24"/>
                <w:szCs w:val="24"/>
              </w:rPr>
            </w:pPr>
          </w:p>
        </w:tc>
        <w:tc>
          <w:tcPr>
            <w:tcW w:w="2610" w:type="dxa"/>
            <w:tcBorders>
              <w:top w:val="nil"/>
              <w:left w:val="nil"/>
              <w:bottom w:val="single" w:sz="4" w:space="0" w:color="auto"/>
              <w:right w:val="single" w:sz="4" w:space="0" w:color="auto"/>
            </w:tcBorders>
            <w:shd w:val="clear" w:color="auto" w:fill="auto"/>
            <w:noWrap/>
            <w:vAlign w:val="bottom"/>
            <w:hideMark/>
          </w:tcPr>
          <w:p w14:paraId="42507FFE" w14:textId="459E1307" w:rsidR="004E41BC" w:rsidRPr="007D12C1" w:rsidRDefault="004E41BC" w:rsidP="007D12C1">
            <w:pPr>
              <w:spacing w:line="300" w:lineRule="atLeast"/>
              <w:jc w:val="both"/>
              <w:rPr>
                <w:rFonts w:ascii="Times New Roman" w:hAnsi="Times New Roman" w:cs="Times New Roman"/>
                <w:color w:val="000000"/>
                <w:sz w:val="24"/>
                <w:szCs w:val="24"/>
              </w:rPr>
            </w:pPr>
          </w:p>
        </w:tc>
      </w:tr>
      <w:tr w:rsidR="004E41BC" w:rsidRPr="007D12C1" w14:paraId="084493D3" w14:textId="77777777" w:rsidTr="004E41BC">
        <w:trPr>
          <w:trHeight w:val="300"/>
          <w:jc w:val="center"/>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74111322" w14:textId="77777777" w:rsidR="004E41BC" w:rsidRPr="007D12C1" w:rsidRDefault="004E41BC" w:rsidP="007D12C1">
            <w:pPr>
              <w:spacing w:line="300" w:lineRule="atLeast"/>
              <w:jc w:val="both"/>
              <w:rPr>
                <w:rFonts w:ascii="Times New Roman" w:hAnsi="Times New Roman" w:cs="Times New Roman"/>
                <w:color w:val="000000"/>
                <w:sz w:val="24"/>
                <w:szCs w:val="24"/>
              </w:rPr>
            </w:pPr>
            <w:r w:rsidRPr="007D12C1">
              <w:rPr>
                <w:rFonts w:ascii="Times New Roman" w:hAnsi="Times New Roman" w:cs="Times New Roman"/>
                <w:color w:val="000000" w:themeColor="text1"/>
                <w:sz w:val="24"/>
                <w:szCs w:val="24"/>
              </w:rPr>
              <w:t>1</w:t>
            </w:r>
          </w:p>
        </w:tc>
        <w:tc>
          <w:tcPr>
            <w:tcW w:w="2610" w:type="dxa"/>
            <w:tcBorders>
              <w:top w:val="nil"/>
              <w:left w:val="nil"/>
              <w:bottom w:val="single" w:sz="4" w:space="0" w:color="auto"/>
              <w:right w:val="single" w:sz="4" w:space="0" w:color="auto"/>
            </w:tcBorders>
            <w:shd w:val="clear" w:color="auto" w:fill="auto"/>
            <w:noWrap/>
            <w:vAlign w:val="bottom"/>
            <w:hideMark/>
          </w:tcPr>
          <w:p w14:paraId="4E1804B9" w14:textId="77777777" w:rsidR="004E41BC" w:rsidRPr="007D12C1" w:rsidRDefault="004E41BC" w:rsidP="007D12C1">
            <w:pPr>
              <w:spacing w:line="300" w:lineRule="atLeast"/>
              <w:jc w:val="both"/>
              <w:rPr>
                <w:rFonts w:ascii="Times New Roman" w:hAnsi="Times New Roman" w:cs="Times New Roman"/>
                <w:color w:val="000000"/>
                <w:sz w:val="24"/>
                <w:szCs w:val="24"/>
              </w:rPr>
            </w:pPr>
            <w:r w:rsidRPr="007D12C1">
              <w:rPr>
                <w:rFonts w:ascii="Times New Roman" w:hAnsi="Times New Roman" w:cs="Times New Roman"/>
                <w:color w:val="000000" w:themeColor="text1"/>
                <w:sz w:val="24"/>
                <w:szCs w:val="24"/>
              </w:rPr>
              <w:t> </w:t>
            </w:r>
          </w:p>
        </w:tc>
      </w:tr>
      <w:tr w:rsidR="004E41BC" w:rsidRPr="007D12C1" w14:paraId="652C27C5" w14:textId="77777777" w:rsidTr="004E41BC">
        <w:trPr>
          <w:trHeight w:val="300"/>
          <w:jc w:val="center"/>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49E7C75D" w14:textId="77777777" w:rsidR="004E41BC" w:rsidRPr="007D12C1" w:rsidRDefault="004E41BC" w:rsidP="007D12C1">
            <w:pPr>
              <w:spacing w:line="300" w:lineRule="atLeast"/>
              <w:jc w:val="both"/>
              <w:rPr>
                <w:rFonts w:ascii="Times New Roman" w:hAnsi="Times New Roman" w:cs="Times New Roman"/>
                <w:color w:val="000000"/>
                <w:sz w:val="24"/>
                <w:szCs w:val="24"/>
              </w:rPr>
            </w:pPr>
            <w:r w:rsidRPr="007D12C1">
              <w:rPr>
                <w:rFonts w:ascii="Times New Roman" w:hAnsi="Times New Roman" w:cs="Times New Roman"/>
                <w:color w:val="000000" w:themeColor="text1"/>
                <w:sz w:val="24"/>
                <w:szCs w:val="24"/>
              </w:rPr>
              <w:t>2</w:t>
            </w:r>
          </w:p>
        </w:tc>
        <w:tc>
          <w:tcPr>
            <w:tcW w:w="2610" w:type="dxa"/>
            <w:tcBorders>
              <w:top w:val="nil"/>
              <w:left w:val="nil"/>
              <w:bottom w:val="single" w:sz="4" w:space="0" w:color="auto"/>
              <w:right w:val="single" w:sz="4" w:space="0" w:color="auto"/>
            </w:tcBorders>
            <w:shd w:val="clear" w:color="auto" w:fill="auto"/>
            <w:noWrap/>
            <w:vAlign w:val="bottom"/>
            <w:hideMark/>
          </w:tcPr>
          <w:p w14:paraId="5BD82016" w14:textId="77777777" w:rsidR="004E41BC" w:rsidRPr="007D12C1" w:rsidRDefault="004E41BC" w:rsidP="007D12C1">
            <w:pPr>
              <w:spacing w:line="300" w:lineRule="atLeast"/>
              <w:jc w:val="both"/>
              <w:rPr>
                <w:rFonts w:ascii="Times New Roman" w:hAnsi="Times New Roman" w:cs="Times New Roman"/>
                <w:color w:val="000000"/>
                <w:sz w:val="24"/>
                <w:szCs w:val="24"/>
              </w:rPr>
            </w:pPr>
            <w:r w:rsidRPr="007D12C1">
              <w:rPr>
                <w:rFonts w:ascii="Times New Roman" w:hAnsi="Times New Roman" w:cs="Times New Roman"/>
                <w:color w:val="000000" w:themeColor="text1"/>
                <w:sz w:val="24"/>
                <w:szCs w:val="24"/>
              </w:rPr>
              <w:t> </w:t>
            </w:r>
          </w:p>
        </w:tc>
      </w:tr>
      <w:tr w:rsidR="004E41BC" w:rsidRPr="007D12C1" w14:paraId="7B35E380" w14:textId="77777777" w:rsidTr="004E41BC">
        <w:trPr>
          <w:trHeight w:val="300"/>
          <w:jc w:val="center"/>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69FE91BF" w14:textId="77777777" w:rsidR="004E41BC" w:rsidRPr="007D12C1" w:rsidRDefault="004E41BC" w:rsidP="007D12C1">
            <w:pPr>
              <w:spacing w:line="300" w:lineRule="atLeast"/>
              <w:jc w:val="both"/>
              <w:rPr>
                <w:rFonts w:ascii="Times New Roman" w:hAnsi="Times New Roman" w:cs="Times New Roman"/>
                <w:color w:val="000000"/>
                <w:sz w:val="24"/>
                <w:szCs w:val="24"/>
              </w:rPr>
            </w:pPr>
            <w:r w:rsidRPr="007D12C1">
              <w:rPr>
                <w:rFonts w:ascii="Times New Roman" w:hAnsi="Times New Roman" w:cs="Times New Roman"/>
                <w:color w:val="000000" w:themeColor="text1"/>
                <w:sz w:val="24"/>
                <w:szCs w:val="24"/>
              </w:rPr>
              <w:t>3</w:t>
            </w:r>
          </w:p>
        </w:tc>
        <w:tc>
          <w:tcPr>
            <w:tcW w:w="2610" w:type="dxa"/>
            <w:tcBorders>
              <w:top w:val="nil"/>
              <w:left w:val="nil"/>
              <w:bottom w:val="single" w:sz="4" w:space="0" w:color="auto"/>
              <w:right w:val="single" w:sz="4" w:space="0" w:color="auto"/>
            </w:tcBorders>
            <w:shd w:val="clear" w:color="auto" w:fill="auto"/>
            <w:noWrap/>
            <w:vAlign w:val="bottom"/>
            <w:hideMark/>
          </w:tcPr>
          <w:p w14:paraId="662A3CC7" w14:textId="77777777" w:rsidR="004E41BC" w:rsidRPr="007D12C1" w:rsidRDefault="004E41BC" w:rsidP="007D12C1">
            <w:pPr>
              <w:spacing w:line="300" w:lineRule="atLeast"/>
              <w:jc w:val="both"/>
              <w:rPr>
                <w:rFonts w:ascii="Times New Roman" w:hAnsi="Times New Roman" w:cs="Times New Roman"/>
                <w:color w:val="000000"/>
                <w:sz w:val="24"/>
                <w:szCs w:val="24"/>
              </w:rPr>
            </w:pPr>
            <w:r w:rsidRPr="007D12C1">
              <w:rPr>
                <w:rFonts w:ascii="Times New Roman" w:hAnsi="Times New Roman" w:cs="Times New Roman"/>
                <w:color w:val="000000" w:themeColor="text1"/>
                <w:sz w:val="24"/>
                <w:szCs w:val="24"/>
              </w:rPr>
              <w:t> </w:t>
            </w:r>
          </w:p>
        </w:tc>
      </w:tr>
      <w:tr w:rsidR="004E41BC" w:rsidRPr="007D12C1" w14:paraId="2566DCB3" w14:textId="77777777" w:rsidTr="004E41BC">
        <w:trPr>
          <w:trHeight w:val="300"/>
          <w:jc w:val="center"/>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5D6597EA" w14:textId="77777777" w:rsidR="004E41BC" w:rsidRPr="007D12C1" w:rsidRDefault="004E41BC" w:rsidP="007D12C1">
            <w:pPr>
              <w:spacing w:line="300" w:lineRule="atLeast"/>
              <w:jc w:val="both"/>
              <w:rPr>
                <w:rFonts w:ascii="Times New Roman" w:hAnsi="Times New Roman" w:cs="Times New Roman"/>
                <w:color w:val="000000"/>
                <w:sz w:val="24"/>
                <w:szCs w:val="24"/>
              </w:rPr>
            </w:pPr>
            <w:r w:rsidRPr="007D12C1">
              <w:rPr>
                <w:rFonts w:ascii="Times New Roman" w:hAnsi="Times New Roman" w:cs="Times New Roman"/>
                <w:color w:val="000000" w:themeColor="text1"/>
                <w:sz w:val="24"/>
                <w:szCs w:val="24"/>
              </w:rPr>
              <w:t>4</w:t>
            </w:r>
          </w:p>
        </w:tc>
        <w:tc>
          <w:tcPr>
            <w:tcW w:w="2610" w:type="dxa"/>
            <w:tcBorders>
              <w:top w:val="nil"/>
              <w:left w:val="nil"/>
              <w:bottom w:val="single" w:sz="4" w:space="0" w:color="auto"/>
              <w:right w:val="single" w:sz="4" w:space="0" w:color="auto"/>
            </w:tcBorders>
            <w:shd w:val="clear" w:color="auto" w:fill="auto"/>
            <w:noWrap/>
            <w:vAlign w:val="bottom"/>
            <w:hideMark/>
          </w:tcPr>
          <w:p w14:paraId="1D81D3F0" w14:textId="77777777" w:rsidR="004E41BC" w:rsidRPr="007D12C1" w:rsidRDefault="004E41BC" w:rsidP="007D12C1">
            <w:pPr>
              <w:spacing w:line="300" w:lineRule="atLeast"/>
              <w:jc w:val="both"/>
              <w:rPr>
                <w:rFonts w:ascii="Times New Roman" w:hAnsi="Times New Roman" w:cs="Times New Roman"/>
                <w:color w:val="000000"/>
                <w:sz w:val="24"/>
                <w:szCs w:val="24"/>
              </w:rPr>
            </w:pPr>
            <w:r w:rsidRPr="007D12C1">
              <w:rPr>
                <w:rFonts w:ascii="Times New Roman" w:hAnsi="Times New Roman" w:cs="Times New Roman"/>
                <w:color w:val="000000" w:themeColor="text1"/>
                <w:sz w:val="24"/>
                <w:szCs w:val="24"/>
              </w:rPr>
              <w:t> </w:t>
            </w:r>
          </w:p>
        </w:tc>
      </w:tr>
      <w:tr w:rsidR="004E41BC" w:rsidRPr="007D12C1" w14:paraId="173CA759" w14:textId="77777777" w:rsidTr="004E41BC">
        <w:trPr>
          <w:trHeight w:val="300"/>
          <w:jc w:val="center"/>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762D86F5" w14:textId="77777777" w:rsidR="004E41BC" w:rsidRPr="007D12C1" w:rsidRDefault="004E41BC" w:rsidP="007D12C1">
            <w:pPr>
              <w:spacing w:line="300" w:lineRule="atLeast"/>
              <w:jc w:val="both"/>
              <w:rPr>
                <w:rFonts w:ascii="Times New Roman" w:hAnsi="Times New Roman" w:cs="Times New Roman"/>
                <w:color w:val="000000"/>
                <w:sz w:val="24"/>
                <w:szCs w:val="24"/>
              </w:rPr>
            </w:pPr>
            <w:r w:rsidRPr="007D12C1">
              <w:rPr>
                <w:rFonts w:ascii="Times New Roman" w:hAnsi="Times New Roman" w:cs="Times New Roman"/>
                <w:color w:val="000000" w:themeColor="text1"/>
                <w:sz w:val="24"/>
                <w:szCs w:val="24"/>
              </w:rPr>
              <w:t>5</w:t>
            </w:r>
          </w:p>
        </w:tc>
        <w:tc>
          <w:tcPr>
            <w:tcW w:w="2610" w:type="dxa"/>
            <w:tcBorders>
              <w:top w:val="nil"/>
              <w:left w:val="nil"/>
              <w:bottom w:val="single" w:sz="4" w:space="0" w:color="auto"/>
              <w:right w:val="single" w:sz="4" w:space="0" w:color="auto"/>
            </w:tcBorders>
            <w:shd w:val="clear" w:color="auto" w:fill="auto"/>
            <w:noWrap/>
            <w:vAlign w:val="bottom"/>
            <w:hideMark/>
          </w:tcPr>
          <w:p w14:paraId="4B9F4D3B" w14:textId="77777777" w:rsidR="004E41BC" w:rsidRPr="007D12C1" w:rsidRDefault="004E41BC" w:rsidP="007D12C1">
            <w:pPr>
              <w:spacing w:line="300" w:lineRule="atLeast"/>
              <w:jc w:val="both"/>
              <w:rPr>
                <w:rFonts w:ascii="Times New Roman" w:hAnsi="Times New Roman" w:cs="Times New Roman"/>
                <w:color w:val="000000"/>
                <w:sz w:val="24"/>
                <w:szCs w:val="24"/>
              </w:rPr>
            </w:pPr>
            <w:r w:rsidRPr="007D12C1">
              <w:rPr>
                <w:rFonts w:ascii="Times New Roman" w:hAnsi="Times New Roman" w:cs="Times New Roman"/>
                <w:color w:val="000000" w:themeColor="text1"/>
                <w:sz w:val="24"/>
                <w:szCs w:val="24"/>
              </w:rPr>
              <w:t> </w:t>
            </w:r>
          </w:p>
        </w:tc>
      </w:tr>
      <w:tr w:rsidR="004E41BC" w:rsidRPr="007D12C1" w14:paraId="4F9E0BFA" w14:textId="77777777" w:rsidTr="004E41BC">
        <w:trPr>
          <w:trHeight w:val="300"/>
          <w:jc w:val="center"/>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0CECC6A5" w14:textId="77777777" w:rsidR="004E41BC" w:rsidRPr="007D12C1" w:rsidRDefault="004E41BC" w:rsidP="007D12C1">
            <w:pPr>
              <w:spacing w:line="300" w:lineRule="atLeast"/>
              <w:jc w:val="both"/>
              <w:rPr>
                <w:rFonts w:ascii="Times New Roman" w:hAnsi="Times New Roman" w:cs="Times New Roman"/>
                <w:color w:val="000000"/>
                <w:sz w:val="24"/>
                <w:szCs w:val="24"/>
              </w:rPr>
            </w:pPr>
            <w:r w:rsidRPr="007D12C1">
              <w:rPr>
                <w:rFonts w:ascii="Times New Roman" w:hAnsi="Times New Roman" w:cs="Times New Roman"/>
                <w:color w:val="000000" w:themeColor="text1"/>
                <w:sz w:val="24"/>
                <w:szCs w:val="24"/>
              </w:rPr>
              <w:t>6</w:t>
            </w:r>
          </w:p>
        </w:tc>
        <w:tc>
          <w:tcPr>
            <w:tcW w:w="2610" w:type="dxa"/>
            <w:tcBorders>
              <w:top w:val="nil"/>
              <w:left w:val="nil"/>
              <w:bottom w:val="single" w:sz="4" w:space="0" w:color="auto"/>
              <w:right w:val="single" w:sz="4" w:space="0" w:color="auto"/>
            </w:tcBorders>
            <w:shd w:val="clear" w:color="auto" w:fill="auto"/>
            <w:noWrap/>
            <w:vAlign w:val="bottom"/>
            <w:hideMark/>
          </w:tcPr>
          <w:p w14:paraId="728D5C17" w14:textId="77777777" w:rsidR="004E41BC" w:rsidRPr="007D12C1" w:rsidRDefault="004E41BC" w:rsidP="007D12C1">
            <w:pPr>
              <w:spacing w:line="300" w:lineRule="atLeast"/>
              <w:jc w:val="both"/>
              <w:rPr>
                <w:rFonts w:ascii="Times New Roman" w:hAnsi="Times New Roman" w:cs="Times New Roman"/>
                <w:color w:val="000000"/>
                <w:sz w:val="24"/>
                <w:szCs w:val="24"/>
              </w:rPr>
            </w:pPr>
            <w:r w:rsidRPr="007D12C1">
              <w:rPr>
                <w:rFonts w:ascii="Times New Roman" w:hAnsi="Times New Roman" w:cs="Times New Roman"/>
                <w:color w:val="000000" w:themeColor="text1"/>
                <w:sz w:val="24"/>
                <w:szCs w:val="24"/>
              </w:rPr>
              <w:t> </w:t>
            </w:r>
          </w:p>
        </w:tc>
      </w:tr>
      <w:tr w:rsidR="004E41BC" w:rsidRPr="007D12C1" w14:paraId="52DD5E53" w14:textId="77777777" w:rsidTr="004E41BC">
        <w:trPr>
          <w:trHeight w:val="300"/>
          <w:jc w:val="center"/>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7D3E4E62" w14:textId="77777777" w:rsidR="004E41BC" w:rsidRPr="007D12C1" w:rsidRDefault="004E41BC" w:rsidP="007D12C1">
            <w:pPr>
              <w:spacing w:line="300" w:lineRule="atLeast"/>
              <w:jc w:val="both"/>
              <w:rPr>
                <w:rFonts w:ascii="Times New Roman" w:hAnsi="Times New Roman" w:cs="Times New Roman"/>
                <w:color w:val="000000"/>
                <w:sz w:val="24"/>
                <w:szCs w:val="24"/>
              </w:rPr>
            </w:pPr>
            <w:r w:rsidRPr="007D12C1">
              <w:rPr>
                <w:rFonts w:ascii="Times New Roman" w:hAnsi="Times New Roman" w:cs="Times New Roman"/>
                <w:color w:val="000000" w:themeColor="text1"/>
                <w:sz w:val="24"/>
                <w:szCs w:val="24"/>
              </w:rPr>
              <w:t>7</w:t>
            </w:r>
          </w:p>
        </w:tc>
        <w:tc>
          <w:tcPr>
            <w:tcW w:w="2610" w:type="dxa"/>
            <w:tcBorders>
              <w:top w:val="nil"/>
              <w:left w:val="nil"/>
              <w:bottom w:val="single" w:sz="4" w:space="0" w:color="auto"/>
              <w:right w:val="single" w:sz="4" w:space="0" w:color="auto"/>
            </w:tcBorders>
            <w:shd w:val="clear" w:color="auto" w:fill="auto"/>
            <w:noWrap/>
            <w:vAlign w:val="bottom"/>
            <w:hideMark/>
          </w:tcPr>
          <w:p w14:paraId="5A51FA43" w14:textId="77777777" w:rsidR="004E41BC" w:rsidRPr="007D12C1" w:rsidRDefault="004E41BC" w:rsidP="007D12C1">
            <w:pPr>
              <w:spacing w:line="300" w:lineRule="atLeast"/>
              <w:jc w:val="both"/>
              <w:rPr>
                <w:rFonts w:ascii="Times New Roman" w:hAnsi="Times New Roman" w:cs="Times New Roman"/>
                <w:color w:val="000000"/>
                <w:sz w:val="24"/>
                <w:szCs w:val="24"/>
              </w:rPr>
            </w:pPr>
            <w:r w:rsidRPr="007D12C1">
              <w:rPr>
                <w:rFonts w:ascii="Times New Roman" w:hAnsi="Times New Roman" w:cs="Times New Roman"/>
                <w:color w:val="000000" w:themeColor="text1"/>
                <w:sz w:val="24"/>
                <w:szCs w:val="24"/>
              </w:rPr>
              <w:t> </w:t>
            </w:r>
          </w:p>
        </w:tc>
      </w:tr>
      <w:tr w:rsidR="004E41BC" w:rsidRPr="007D12C1" w14:paraId="0C7DA47C" w14:textId="77777777" w:rsidTr="004E41BC">
        <w:trPr>
          <w:trHeight w:val="300"/>
          <w:jc w:val="center"/>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1178734B" w14:textId="77777777" w:rsidR="004E41BC" w:rsidRPr="007D12C1" w:rsidRDefault="004E41BC" w:rsidP="007D12C1">
            <w:pPr>
              <w:spacing w:line="300" w:lineRule="atLeast"/>
              <w:jc w:val="both"/>
              <w:rPr>
                <w:rFonts w:ascii="Times New Roman" w:hAnsi="Times New Roman" w:cs="Times New Roman"/>
                <w:color w:val="000000"/>
                <w:sz w:val="24"/>
                <w:szCs w:val="24"/>
              </w:rPr>
            </w:pPr>
            <w:r w:rsidRPr="007D12C1">
              <w:rPr>
                <w:rFonts w:ascii="Times New Roman" w:hAnsi="Times New Roman" w:cs="Times New Roman"/>
                <w:color w:val="000000" w:themeColor="text1"/>
                <w:sz w:val="24"/>
                <w:szCs w:val="24"/>
              </w:rPr>
              <w:t>8</w:t>
            </w:r>
          </w:p>
        </w:tc>
        <w:tc>
          <w:tcPr>
            <w:tcW w:w="2610" w:type="dxa"/>
            <w:tcBorders>
              <w:top w:val="nil"/>
              <w:left w:val="nil"/>
              <w:bottom w:val="single" w:sz="4" w:space="0" w:color="auto"/>
              <w:right w:val="single" w:sz="4" w:space="0" w:color="auto"/>
            </w:tcBorders>
            <w:shd w:val="clear" w:color="auto" w:fill="auto"/>
            <w:noWrap/>
            <w:vAlign w:val="bottom"/>
            <w:hideMark/>
          </w:tcPr>
          <w:p w14:paraId="54EBAF41" w14:textId="77777777" w:rsidR="004E41BC" w:rsidRPr="007D12C1" w:rsidRDefault="004E41BC" w:rsidP="007D12C1">
            <w:pPr>
              <w:spacing w:line="300" w:lineRule="atLeast"/>
              <w:jc w:val="both"/>
              <w:rPr>
                <w:rFonts w:ascii="Times New Roman" w:hAnsi="Times New Roman" w:cs="Times New Roman"/>
                <w:color w:val="000000"/>
                <w:sz w:val="24"/>
                <w:szCs w:val="24"/>
              </w:rPr>
            </w:pPr>
            <w:r w:rsidRPr="007D12C1">
              <w:rPr>
                <w:rFonts w:ascii="Times New Roman" w:hAnsi="Times New Roman" w:cs="Times New Roman"/>
                <w:color w:val="000000" w:themeColor="text1"/>
                <w:sz w:val="24"/>
                <w:szCs w:val="24"/>
              </w:rPr>
              <w:t> </w:t>
            </w:r>
          </w:p>
        </w:tc>
      </w:tr>
      <w:tr w:rsidR="004E41BC" w:rsidRPr="007D12C1" w14:paraId="071277DD" w14:textId="77777777" w:rsidTr="004E41BC">
        <w:trPr>
          <w:trHeight w:val="300"/>
          <w:jc w:val="center"/>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4B1BF34D" w14:textId="77777777" w:rsidR="004E41BC" w:rsidRPr="007D12C1" w:rsidRDefault="004E41BC" w:rsidP="007D12C1">
            <w:pPr>
              <w:spacing w:line="300" w:lineRule="atLeast"/>
              <w:jc w:val="both"/>
              <w:rPr>
                <w:rFonts w:ascii="Times New Roman" w:hAnsi="Times New Roman" w:cs="Times New Roman"/>
                <w:color w:val="000000"/>
                <w:sz w:val="24"/>
                <w:szCs w:val="24"/>
              </w:rPr>
            </w:pPr>
            <w:r w:rsidRPr="007D12C1">
              <w:rPr>
                <w:rFonts w:ascii="Times New Roman" w:hAnsi="Times New Roman" w:cs="Times New Roman"/>
                <w:color w:val="000000" w:themeColor="text1"/>
                <w:sz w:val="24"/>
                <w:szCs w:val="24"/>
              </w:rPr>
              <w:t>9</w:t>
            </w:r>
          </w:p>
        </w:tc>
        <w:tc>
          <w:tcPr>
            <w:tcW w:w="2610" w:type="dxa"/>
            <w:tcBorders>
              <w:top w:val="nil"/>
              <w:left w:val="nil"/>
              <w:bottom w:val="single" w:sz="4" w:space="0" w:color="auto"/>
              <w:right w:val="single" w:sz="4" w:space="0" w:color="auto"/>
            </w:tcBorders>
            <w:shd w:val="clear" w:color="auto" w:fill="auto"/>
            <w:noWrap/>
            <w:vAlign w:val="bottom"/>
            <w:hideMark/>
          </w:tcPr>
          <w:p w14:paraId="0A51AB0A" w14:textId="77777777" w:rsidR="004E41BC" w:rsidRPr="007D12C1" w:rsidRDefault="004E41BC" w:rsidP="007D12C1">
            <w:pPr>
              <w:spacing w:line="300" w:lineRule="atLeast"/>
              <w:jc w:val="both"/>
              <w:rPr>
                <w:rFonts w:ascii="Times New Roman" w:hAnsi="Times New Roman" w:cs="Times New Roman"/>
                <w:color w:val="000000"/>
                <w:sz w:val="24"/>
                <w:szCs w:val="24"/>
              </w:rPr>
            </w:pPr>
            <w:r w:rsidRPr="007D12C1">
              <w:rPr>
                <w:rFonts w:ascii="Times New Roman" w:hAnsi="Times New Roman" w:cs="Times New Roman"/>
                <w:color w:val="000000" w:themeColor="text1"/>
                <w:sz w:val="24"/>
                <w:szCs w:val="24"/>
              </w:rPr>
              <w:t> </w:t>
            </w:r>
          </w:p>
        </w:tc>
      </w:tr>
      <w:tr w:rsidR="004E41BC" w:rsidRPr="007D12C1" w14:paraId="77E3F705" w14:textId="77777777" w:rsidTr="004E41BC">
        <w:trPr>
          <w:trHeight w:val="300"/>
          <w:jc w:val="center"/>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6A8D0245" w14:textId="77777777" w:rsidR="004E41BC" w:rsidRPr="007D12C1" w:rsidRDefault="004E41BC" w:rsidP="007D12C1">
            <w:pPr>
              <w:spacing w:line="300" w:lineRule="atLeast"/>
              <w:jc w:val="both"/>
              <w:rPr>
                <w:rFonts w:ascii="Times New Roman" w:hAnsi="Times New Roman" w:cs="Times New Roman"/>
                <w:color w:val="000000"/>
                <w:sz w:val="24"/>
                <w:szCs w:val="24"/>
              </w:rPr>
            </w:pPr>
            <w:r w:rsidRPr="007D12C1">
              <w:rPr>
                <w:rFonts w:ascii="Times New Roman" w:hAnsi="Times New Roman" w:cs="Times New Roman"/>
                <w:color w:val="000000" w:themeColor="text1"/>
                <w:sz w:val="24"/>
                <w:szCs w:val="24"/>
              </w:rPr>
              <w:t>10</w:t>
            </w:r>
          </w:p>
        </w:tc>
        <w:tc>
          <w:tcPr>
            <w:tcW w:w="2610" w:type="dxa"/>
            <w:tcBorders>
              <w:top w:val="nil"/>
              <w:left w:val="nil"/>
              <w:bottom w:val="single" w:sz="4" w:space="0" w:color="auto"/>
              <w:right w:val="single" w:sz="4" w:space="0" w:color="auto"/>
            </w:tcBorders>
            <w:shd w:val="clear" w:color="auto" w:fill="auto"/>
            <w:noWrap/>
            <w:vAlign w:val="bottom"/>
            <w:hideMark/>
          </w:tcPr>
          <w:p w14:paraId="3E9CF89E" w14:textId="77777777" w:rsidR="004E41BC" w:rsidRPr="007D12C1" w:rsidRDefault="004E41BC" w:rsidP="007D12C1">
            <w:pPr>
              <w:spacing w:line="300" w:lineRule="atLeast"/>
              <w:jc w:val="both"/>
              <w:rPr>
                <w:rFonts w:ascii="Times New Roman" w:hAnsi="Times New Roman" w:cs="Times New Roman"/>
                <w:color w:val="000000"/>
                <w:sz w:val="24"/>
                <w:szCs w:val="24"/>
              </w:rPr>
            </w:pPr>
            <w:r w:rsidRPr="007D12C1">
              <w:rPr>
                <w:rFonts w:ascii="Times New Roman" w:hAnsi="Times New Roman" w:cs="Times New Roman"/>
                <w:color w:val="000000" w:themeColor="text1"/>
                <w:sz w:val="24"/>
                <w:szCs w:val="24"/>
              </w:rPr>
              <w:t> </w:t>
            </w:r>
          </w:p>
        </w:tc>
      </w:tr>
      <w:tr w:rsidR="004E41BC" w:rsidRPr="007D12C1" w14:paraId="1CA91EEE" w14:textId="77777777" w:rsidTr="004E41BC">
        <w:trPr>
          <w:trHeight w:val="300"/>
          <w:jc w:val="center"/>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7F88673C" w14:textId="77777777" w:rsidR="004E41BC" w:rsidRPr="007D12C1" w:rsidRDefault="004E41BC" w:rsidP="007D12C1">
            <w:pPr>
              <w:spacing w:line="300" w:lineRule="atLeast"/>
              <w:jc w:val="both"/>
              <w:rPr>
                <w:rFonts w:ascii="Times New Roman" w:hAnsi="Times New Roman" w:cs="Times New Roman"/>
                <w:color w:val="000000"/>
                <w:sz w:val="24"/>
                <w:szCs w:val="24"/>
              </w:rPr>
            </w:pPr>
            <w:r w:rsidRPr="007D12C1">
              <w:rPr>
                <w:rFonts w:ascii="Times New Roman" w:hAnsi="Times New Roman" w:cs="Times New Roman"/>
                <w:color w:val="000000" w:themeColor="text1"/>
                <w:sz w:val="24"/>
                <w:szCs w:val="24"/>
              </w:rPr>
              <w:t>11</w:t>
            </w:r>
          </w:p>
        </w:tc>
        <w:tc>
          <w:tcPr>
            <w:tcW w:w="2610" w:type="dxa"/>
            <w:tcBorders>
              <w:top w:val="nil"/>
              <w:left w:val="nil"/>
              <w:bottom w:val="single" w:sz="4" w:space="0" w:color="auto"/>
              <w:right w:val="single" w:sz="4" w:space="0" w:color="auto"/>
            </w:tcBorders>
            <w:shd w:val="clear" w:color="auto" w:fill="auto"/>
            <w:noWrap/>
            <w:vAlign w:val="bottom"/>
            <w:hideMark/>
          </w:tcPr>
          <w:p w14:paraId="2EED62B5" w14:textId="77777777" w:rsidR="004E41BC" w:rsidRPr="007D12C1" w:rsidRDefault="004E41BC" w:rsidP="007D12C1">
            <w:pPr>
              <w:spacing w:line="300" w:lineRule="atLeast"/>
              <w:jc w:val="both"/>
              <w:rPr>
                <w:rFonts w:ascii="Times New Roman" w:hAnsi="Times New Roman" w:cs="Times New Roman"/>
                <w:color w:val="000000"/>
                <w:sz w:val="24"/>
                <w:szCs w:val="24"/>
              </w:rPr>
            </w:pPr>
            <w:r w:rsidRPr="007D12C1">
              <w:rPr>
                <w:rFonts w:ascii="Times New Roman" w:hAnsi="Times New Roman" w:cs="Times New Roman"/>
                <w:color w:val="000000" w:themeColor="text1"/>
                <w:sz w:val="24"/>
                <w:szCs w:val="24"/>
              </w:rPr>
              <w:t> </w:t>
            </w:r>
          </w:p>
        </w:tc>
      </w:tr>
      <w:tr w:rsidR="004E41BC" w:rsidRPr="007D12C1" w14:paraId="18E97F41" w14:textId="77777777" w:rsidTr="004E41BC">
        <w:trPr>
          <w:trHeight w:val="300"/>
          <w:jc w:val="center"/>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1F146176" w14:textId="77777777" w:rsidR="004E41BC" w:rsidRPr="007D12C1" w:rsidRDefault="004E41BC" w:rsidP="007D12C1">
            <w:pPr>
              <w:spacing w:line="300" w:lineRule="atLeast"/>
              <w:jc w:val="both"/>
              <w:rPr>
                <w:rFonts w:ascii="Times New Roman" w:hAnsi="Times New Roman" w:cs="Times New Roman"/>
                <w:color w:val="000000"/>
                <w:sz w:val="24"/>
                <w:szCs w:val="24"/>
              </w:rPr>
            </w:pPr>
            <w:r w:rsidRPr="007D12C1">
              <w:rPr>
                <w:rFonts w:ascii="Times New Roman" w:hAnsi="Times New Roman" w:cs="Times New Roman"/>
                <w:color w:val="000000" w:themeColor="text1"/>
                <w:sz w:val="24"/>
                <w:szCs w:val="24"/>
              </w:rPr>
              <w:t>12</w:t>
            </w:r>
          </w:p>
        </w:tc>
        <w:tc>
          <w:tcPr>
            <w:tcW w:w="2610" w:type="dxa"/>
            <w:tcBorders>
              <w:top w:val="nil"/>
              <w:left w:val="nil"/>
              <w:bottom w:val="single" w:sz="4" w:space="0" w:color="auto"/>
              <w:right w:val="single" w:sz="4" w:space="0" w:color="auto"/>
            </w:tcBorders>
            <w:shd w:val="clear" w:color="auto" w:fill="auto"/>
            <w:noWrap/>
            <w:vAlign w:val="bottom"/>
            <w:hideMark/>
          </w:tcPr>
          <w:p w14:paraId="6BEBACE7" w14:textId="77777777" w:rsidR="004E41BC" w:rsidRPr="007D12C1" w:rsidRDefault="004E41BC" w:rsidP="007D12C1">
            <w:pPr>
              <w:spacing w:line="300" w:lineRule="atLeast"/>
              <w:jc w:val="both"/>
              <w:rPr>
                <w:rFonts w:ascii="Times New Roman" w:hAnsi="Times New Roman" w:cs="Times New Roman"/>
                <w:color w:val="000000"/>
                <w:sz w:val="24"/>
                <w:szCs w:val="24"/>
              </w:rPr>
            </w:pPr>
            <w:r w:rsidRPr="007D12C1">
              <w:rPr>
                <w:rFonts w:ascii="Times New Roman" w:hAnsi="Times New Roman" w:cs="Times New Roman"/>
                <w:color w:val="000000" w:themeColor="text1"/>
                <w:sz w:val="24"/>
                <w:szCs w:val="24"/>
              </w:rPr>
              <w:t> </w:t>
            </w:r>
          </w:p>
        </w:tc>
      </w:tr>
      <w:tr w:rsidR="004E41BC" w:rsidRPr="007D12C1" w14:paraId="1C51CB2B" w14:textId="77777777" w:rsidTr="004E41BC">
        <w:trPr>
          <w:trHeight w:val="300"/>
          <w:jc w:val="center"/>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50C3ACE4" w14:textId="77777777" w:rsidR="004E41BC" w:rsidRPr="007D12C1" w:rsidRDefault="004E41BC" w:rsidP="007D12C1">
            <w:pPr>
              <w:spacing w:line="300" w:lineRule="atLeast"/>
              <w:jc w:val="both"/>
              <w:rPr>
                <w:rFonts w:ascii="Times New Roman" w:hAnsi="Times New Roman" w:cs="Times New Roman"/>
                <w:color w:val="000000"/>
                <w:sz w:val="24"/>
                <w:szCs w:val="24"/>
              </w:rPr>
            </w:pPr>
            <w:r w:rsidRPr="007D12C1">
              <w:rPr>
                <w:rFonts w:ascii="Times New Roman" w:hAnsi="Times New Roman" w:cs="Times New Roman"/>
                <w:color w:val="000000" w:themeColor="text1"/>
                <w:sz w:val="24"/>
                <w:szCs w:val="24"/>
              </w:rPr>
              <w:t>13</w:t>
            </w:r>
          </w:p>
        </w:tc>
        <w:tc>
          <w:tcPr>
            <w:tcW w:w="2610" w:type="dxa"/>
            <w:tcBorders>
              <w:top w:val="nil"/>
              <w:left w:val="nil"/>
              <w:bottom w:val="single" w:sz="4" w:space="0" w:color="auto"/>
              <w:right w:val="single" w:sz="4" w:space="0" w:color="auto"/>
            </w:tcBorders>
            <w:shd w:val="clear" w:color="auto" w:fill="auto"/>
            <w:noWrap/>
            <w:vAlign w:val="bottom"/>
            <w:hideMark/>
          </w:tcPr>
          <w:p w14:paraId="7DCC7D38" w14:textId="77777777" w:rsidR="004E41BC" w:rsidRPr="007D12C1" w:rsidRDefault="004E41BC" w:rsidP="007D12C1">
            <w:pPr>
              <w:spacing w:line="300" w:lineRule="atLeast"/>
              <w:jc w:val="both"/>
              <w:rPr>
                <w:rFonts w:ascii="Times New Roman" w:hAnsi="Times New Roman" w:cs="Times New Roman"/>
                <w:color w:val="000000"/>
                <w:sz w:val="24"/>
                <w:szCs w:val="24"/>
              </w:rPr>
            </w:pPr>
            <w:r w:rsidRPr="007D12C1">
              <w:rPr>
                <w:rFonts w:ascii="Times New Roman" w:hAnsi="Times New Roman" w:cs="Times New Roman"/>
                <w:color w:val="000000" w:themeColor="text1"/>
                <w:sz w:val="24"/>
                <w:szCs w:val="24"/>
              </w:rPr>
              <w:t> </w:t>
            </w:r>
          </w:p>
        </w:tc>
      </w:tr>
      <w:tr w:rsidR="004E41BC" w:rsidRPr="007D12C1" w14:paraId="1C7301D8" w14:textId="77777777" w:rsidTr="004E41BC">
        <w:trPr>
          <w:trHeight w:val="300"/>
          <w:jc w:val="center"/>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08EBED9E" w14:textId="77777777" w:rsidR="004E41BC" w:rsidRPr="007D12C1" w:rsidRDefault="004E41BC" w:rsidP="007D12C1">
            <w:pPr>
              <w:spacing w:line="300" w:lineRule="atLeast"/>
              <w:jc w:val="both"/>
              <w:rPr>
                <w:rFonts w:ascii="Times New Roman" w:hAnsi="Times New Roman" w:cs="Times New Roman"/>
                <w:color w:val="000000"/>
                <w:sz w:val="24"/>
                <w:szCs w:val="24"/>
              </w:rPr>
            </w:pPr>
            <w:r w:rsidRPr="007D12C1">
              <w:rPr>
                <w:rFonts w:ascii="Times New Roman" w:hAnsi="Times New Roman" w:cs="Times New Roman"/>
                <w:color w:val="000000" w:themeColor="text1"/>
                <w:sz w:val="24"/>
                <w:szCs w:val="24"/>
              </w:rPr>
              <w:t>14</w:t>
            </w:r>
          </w:p>
        </w:tc>
        <w:tc>
          <w:tcPr>
            <w:tcW w:w="2610" w:type="dxa"/>
            <w:tcBorders>
              <w:top w:val="nil"/>
              <w:left w:val="nil"/>
              <w:bottom w:val="single" w:sz="4" w:space="0" w:color="auto"/>
              <w:right w:val="single" w:sz="4" w:space="0" w:color="auto"/>
            </w:tcBorders>
            <w:shd w:val="clear" w:color="auto" w:fill="auto"/>
            <w:noWrap/>
            <w:vAlign w:val="bottom"/>
            <w:hideMark/>
          </w:tcPr>
          <w:p w14:paraId="5E077454" w14:textId="77777777" w:rsidR="004E41BC" w:rsidRPr="007D12C1" w:rsidRDefault="004E41BC" w:rsidP="007D12C1">
            <w:pPr>
              <w:spacing w:line="300" w:lineRule="atLeast"/>
              <w:jc w:val="both"/>
              <w:rPr>
                <w:rFonts w:ascii="Times New Roman" w:hAnsi="Times New Roman" w:cs="Times New Roman"/>
                <w:color w:val="000000"/>
                <w:sz w:val="24"/>
                <w:szCs w:val="24"/>
              </w:rPr>
            </w:pPr>
            <w:r w:rsidRPr="007D12C1">
              <w:rPr>
                <w:rFonts w:ascii="Times New Roman" w:hAnsi="Times New Roman" w:cs="Times New Roman"/>
                <w:color w:val="000000" w:themeColor="text1"/>
                <w:sz w:val="24"/>
                <w:szCs w:val="24"/>
              </w:rPr>
              <w:t> </w:t>
            </w:r>
          </w:p>
        </w:tc>
      </w:tr>
      <w:tr w:rsidR="004E41BC" w:rsidRPr="007D12C1" w14:paraId="2AF47AB2" w14:textId="77777777" w:rsidTr="004E41BC">
        <w:trPr>
          <w:trHeight w:val="300"/>
          <w:jc w:val="center"/>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031A6DF9" w14:textId="77777777" w:rsidR="004E41BC" w:rsidRPr="007D12C1" w:rsidRDefault="004E41BC" w:rsidP="007D12C1">
            <w:pPr>
              <w:spacing w:line="300" w:lineRule="atLeast"/>
              <w:jc w:val="both"/>
              <w:rPr>
                <w:rFonts w:ascii="Times New Roman" w:hAnsi="Times New Roman" w:cs="Times New Roman"/>
                <w:color w:val="000000"/>
                <w:sz w:val="24"/>
                <w:szCs w:val="24"/>
              </w:rPr>
            </w:pPr>
            <w:r w:rsidRPr="007D12C1">
              <w:rPr>
                <w:rFonts w:ascii="Times New Roman" w:hAnsi="Times New Roman" w:cs="Times New Roman"/>
                <w:color w:val="000000" w:themeColor="text1"/>
                <w:sz w:val="24"/>
                <w:szCs w:val="24"/>
              </w:rPr>
              <w:t>15</w:t>
            </w:r>
          </w:p>
        </w:tc>
        <w:tc>
          <w:tcPr>
            <w:tcW w:w="2610" w:type="dxa"/>
            <w:tcBorders>
              <w:top w:val="nil"/>
              <w:left w:val="nil"/>
              <w:bottom w:val="single" w:sz="4" w:space="0" w:color="auto"/>
              <w:right w:val="single" w:sz="4" w:space="0" w:color="auto"/>
            </w:tcBorders>
            <w:shd w:val="clear" w:color="auto" w:fill="auto"/>
            <w:noWrap/>
            <w:vAlign w:val="bottom"/>
            <w:hideMark/>
          </w:tcPr>
          <w:p w14:paraId="27F9AD45" w14:textId="77777777" w:rsidR="004E41BC" w:rsidRPr="007D12C1" w:rsidRDefault="004E41BC" w:rsidP="007D12C1">
            <w:pPr>
              <w:spacing w:line="300" w:lineRule="atLeast"/>
              <w:jc w:val="both"/>
              <w:rPr>
                <w:rFonts w:ascii="Times New Roman" w:hAnsi="Times New Roman" w:cs="Times New Roman"/>
                <w:color w:val="000000"/>
                <w:sz w:val="24"/>
                <w:szCs w:val="24"/>
              </w:rPr>
            </w:pPr>
            <w:r w:rsidRPr="007D12C1">
              <w:rPr>
                <w:rFonts w:ascii="Times New Roman" w:hAnsi="Times New Roman" w:cs="Times New Roman"/>
                <w:color w:val="000000" w:themeColor="text1"/>
                <w:sz w:val="24"/>
                <w:szCs w:val="24"/>
              </w:rPr>
              <w:t> </w:t>
            </w:r>
          </w:p>
        </w:tc>
      </w:tr>
      <w:tr w:rsidR="004E41BC" w:rsidRPr="007D12C1" w14:paraId="216E8132" w14:textId="77777777" w:rsidTr="004E41BC">
        <w:trPr>
          <w:trHeight w:val="300"/>
          <w:jc w:val="center"/>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0013C8C6" w14:textId="77777777" w:rsidR="004E41BC" w:rsidRPr="007D12C1" w:rsidRDefault="004E41BC" w:rsidP="007D12C1">
            <w:pPr>
              <w:spacing w:line="300" w:lineRule="atLeast"/>
              <w:jc w:val="both"/>
              <w:rPr>
                <w:rFonts w:ascii="Times New Roman" w:hAnsi="Times New Roman" w:cs="Times New Roman"/>
                <w:color w:val="000000"/>
                <w:sz w:val="24"/>
                <w:szCs w:val="24"/>
              </w:rPr>
            </w:pPr>
            <w:r w:rsidRPr="007D12C1">
              <w:rPr>
                <w:rFonts w:ascii="Times New Roman" w:hAnsi="Times New Roman" w:cs="Times New Roman"/>
                <w:color w:val="000000" w:themeColor="text1"/>
                <w:sz w:val="24"/>
                <w:szCs w:val="24"/>
              </w:rPr>
              <w:t>16</w:t>
            </w:r>
          </w:p>
        </w:tc>
        <w:tc>
          <w:tcPr>
            <w:tcW w:w="2610" w:type="dxa"/>
            <w:tcBorders>
              <w:top w:val="nil"/>
              <w:left w:val="nil"/>
              <w:bottom w:val="single" w:sz="4" w:space="0" w:color="auto"/>
              <w:right w:val="single" w:sz="4" w:space="0" w:color="auto"/>
            </w:tcBorders>
            <w:shd w:val="clear" w:color="auto" w:fill="auto"/>
            <w:noWrap/>
            <w:vAlign w:val="bottom"/>
            <w:hideMark/>
          </w:tcPr>
          <w:p w14:paraId="1209F9B2" w14:textId="77777777" w:rsidR="004E41BC" w:rsidRPr="007D12C1" w:rsidRDefault="004E41BC" w:rsidP="007D12C1">
            <w:pPr>
              <w:spacing w:line="300" w:lineRule="atLeast"/>
              <w:jc w:val="both"/>
              <w:rPr>
                <w:rFonts w:ascii="Times New Roman" w:hAnsi="Times New Roman" w:cs="Times New Roman"/>
                <w:color w:val="000000"/>
                <w:sz w:val="24"/>
                <w:szCs w:val="24"/>
              </w:rPr>
            </w:pPr>
            <w:r w:rsidRPr="007D12C1">
              <w:rPr>
                <w:rFonts w:ascii="Times New Roman" w:hAnsi="Times New Roman" w:cs="Times New Roman"/>
                <w:color w:val="000000" w:themeColor="text1"/>
                <w:sz w:val="24"/>
                <w:szCs w:val="24"/>
              </w:rPr>
              <w:t> </w:t>
            </w:r>
          </w:p>
        </w:tc>
      </w:tr>
      <w:tr w:rsidR="004E41BC" w:rsidRPr="007D12C1" w14:paraId="29332416" w14:textId="77777777" w:rsidTr="004E41BC">
        <w:trPr>
          <w:trHeight w:val="300"/>
          <w:jc w:val="center"/>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275F2BF0" w14:textId="77777777" w:rsidR="004E41BC" w:rsidRPr="007D12C1" w:rsidRDefault="004E41BC" w:rsidP="007D12C1">
            <w:pPr>
              <w:spacing w:line="300" w:lineRule="atLeast"/>
              <w:jc w:val="both"/>
              <w:rPr>
                <w:rFonts w:ascii="Times New Roman" w:hAnsi="Times New Roman" w:cs="Times New Roman"/>
                <w:color w:val="000000"/>
                <w:sz w:val="24"/>
                <w:szCs w:val="24"/>
              </w:rPr>
            </w:pPr>
            <w:r w:rsidRPr="007D12C1">
              <w:rPr>
                <w:rFonts w:ascii="Times New Roman" w:hAnsi="Times New Roman" w:cs="Times New Roman"/>
                <w:color w:val="000000" w:themeColor="text1"/>
                <w:sz w:val="24"/>
                <w:szCs w:val="24"/>
              </w:rPr>
              <w:t>17</w:t>
            </w:r>
          </w:p>
        </w:tc>
        <w:tc>
          <w:tcPr>
            <w:tcW w:w="2610" w:type="dxa"/>
            <w:tcBorders>
              <w:top w:val="nil"/>
              <w:left w:val="nil"/>
              <w:bottom w:val="single" w:sz="4" w:space="0" w:color="auto"/>
              <w:right w:val="single" w:sz="4" w:space="0" w:color="auto"/>
            </w:tcBorders>
            <w:shd w:val="clear" w:color="auto" w:fill="auto"/>
            <w:noWrap/>
            <w:vAlign w:val="bottom"/>
            <w:hideMark/>
          </w:tcPr>
          <w:p w14:paraId="092568B0" w14:textId="77777777" w:rsidR="004E41BC" w:rsidRPr="007D12C1" w:rsidRDefault="004E41BC" w:rsidP="007D12C1">
            <w:pPr>
              <w:spacing w:line="300" w:lineRule="atLeast"/>
              <w:jc w:val="both"/>
              <w:rPr>
                <w:rFonts w:ascii="Times New Roman" w:hAnsi="Times New Roman" w:cs="Times New Roman"/>
                <w:color w:val="000000"/>
                <w:sz w:val="24"/>
                <w:szCs w:val="24"/>
              </w:rPr>
            </w:pPr>
            <w:r w:rsidRPr="007D12C1">
              <w:rPr>
                <w:rFonts w:ascii="Times New Roman" w:hAnsi="Times New Roman" w:cs="Times New Roman"/>
                <w:color w:val="000000" w:themeColor="text1"/>
                <w:sz w:val="24"/>
                <w:szCs w:val="24"/>
              </w:rPr>
              <w:t> </w:t>
            </w:r>
          </w:p>
        </w:tc>
      </w:tr>
      <w:tr w:rsidR="004E41BC" w:rsidRPr="007D12C1" w14:paraId="287E69FF" w14:textId="77777777" w:rsidTr="004E41BC">
        <w:trPr>
          <w:trHeight w:val="300"/>
          <w:jc w:val="center"/>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29FC2FF1" w14:textId="77777777" w:rsidR="004E41BC" w:rsidRPr="007D12C1" w:rsidRDefault="004E41BC" w:rsidP="007D12C1">
            <w:pPr>
              <w:spacing w:line="300" w:lineRule="atLeast"/>
              <w:jc w:val="both"/>
              <w:rPr>
                <w:rFonts w:ascii="Times New Roman" w:hAnsi="Times New Roman" w:cs="Times New Roman"/>
                <w:color w:val="000000"/>
                <w:sz w:val="24"/>
                <w:szCs w:val="24"/>
              </w:rPr>
            </w:pPr>
            <w:r w:rsidRPr="007D12C1">
              <w:rPr>
                <w:rFonts w:ascii="Times New Roman" w:hAnsi="Times New Roman" w:cs="Times New Roman"/>
                <w:color w:val="000000" w:themeColor="text1"/>
                <w:sz w:val="24"/>
                <w:szCs w:val="24"/>
              </w:rPr>
              <w:t>18</w:t>
            </w:r>
          </w:p>
        </w:tc>
        <w:tc>
          <w:tcPr>
            <w:tcW w:w="2610" w:type="dxa"/>
            <w:tcBorders>
              <w:top w:val="nil"/>
              <w:left w:val="nil"/>
              <w:bottom w:val="single" w:sz="4" w:space="0" w:color="auto"/>
              <w:right w:val="single" w:sz="4" w:space="0" w:color="auto"/>
            </w:tcBorders>
            <w:shd w:val="clear" w:color="auto" w:fill="auto"/>
            <w:noWrap/>
            <w:vAlign w:val="bottom"/>
            <w:hideMark/>
          </w:tcPr>
          <w:p w14:paraId="4AC8031F" w14:textId="77777777" w:rsidR="004E41BC" w:rsidRPr="007D12C1" w:rsidRDefault="004E41BC" w:rsidP="007D12C1">
            <w:pPr>
              <w:spacing w:line="300" w:lineRule="atLeast"/>
              <w:jc w:val="both"/>
              <w:rPr>
                <w:rFonts w:ascii="Times New Roman" w:hAnsi="Times New Roman" w:cs="Times New Roman"/>
                <w:color w:val="000000"/>
                <w:sz w:val="24"/>
                <w:szCs w:val="24"/>
              </w:rPr>
            </w:pPr>
            <w:r w:rsidRPr="007D12C1">
              <w:rPr>
                <w:rFonts w:ascii="Times New Roman" w:hAnsi="Times New Roman" w:cs="Times New Roman"/>
                <w:color w:val="000000" w:themeColor="text1"/>
                <w:sz w:val="24"/>
                <w:szCs w:val="24"/>
              </w:rPr>
              <w:t> </w:t>
            </w:r>
          </w:p>
        </w:tc>
      </w:tr>
      <w:tr w:rsidR="004E41BC" w:rsidRPr="007D12C1" w14:paraId="74E47D07" w14:textId="77777777" w:rsidTr="004E41BC">
        <w:trPr>
          <w:trHeight w:val="300"/>
          <w:jc w:val="center"/>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14B52BE3" w14:textId="77777777" w:rsidR="004E41BC" w:rsidRPr="007D12C1" w:rsidRDefault="004E41BC" w:rsidP="007D12C1">
            <w:pPr>
              <w:spacing w:line="300" w:lineRule="atLeast"/>
              <w:jc w:val="both"/>
              <w:rPr>
                <w:rFonts w:ascii="Times New Roman" w:hAnsi="Times New Roman" w:cs="Times New Roman"/>
                <w:color w:val="000000"/>
                <w:sz w:val="24"/>
                <w:szCs w:val="24"/>
              </w:rPr>
            </w:pPr>
            <w:r w:rsidRPr="007D12C1">
              <w:rPr>
                <w:rFonts w:ascii="Times New Roman" w:hAnsi="Times New Roman" w:cs="Times New Roman"/>
                <w:color w:val="000000" w:themeColor="text1"/>
                <w:sz w:val="24"/>
                <w:szCs w:val="24"/>
              </w:rPr>
              <w:t>19</w:t>
            </w:r>
          </w:p>
        </w:tc>
        <w:tc>
          <w:tcPr>
            <w:tcW w:w="2610" w:type="dxa"/>
            <w:tcBorders>
              <w:top w:val="nil"/>
              <w:left w:val="nil"/>
              <w:bottom w:val="single" w:sz="4" w:space="0" w:color="auto"/>
              <w:right w:val="single" w:sz="4" w:space="0" w:color="auto"/>
            </w:tcBorders>
            <w:shd w:val="clear" w:color="auto" w:fill="auto"/>
            <w:noWrap/>
            <w:vAlign w:val="bottom"/>
            <w:hideMark/>
          </w:tcPr>
          <w:p w14:paraId="05616B8D" w14:textId="77777777" w:rsidR="004E41BC" w:rsidRPr="007D12C1" w:rsidRDefault="004E41BC" w:rsidP="007D12C1">
            <w:pPr>
              <w:spacing w:line="300" w:lineRule="atLeast"/>
              <w:jc w:val="both"/>
              <w:rPr>
                <w:rFonts w:ascii="Times New Roman" w:hAnsi="Times New Roman" w:cs="Times New Roman"/>
                <w:color w:val="000000"/>
                <w:sz w:val="24"/>
                <w:szCs w:val="24"/>
              </w:rPr>
            </w:pPr>
            <w:r w:rsidRPr="007D12C1">
              <w:rPr>
                <w:rFonts w:ascii="Times New Roman" w:hAnsi="Times New Roman" w:cs="Times New Roman"/>
                <w:color w:val="000000" w:themeColor="text1"/>
                <w:sz w:val="24"/>
                <w:szCs w:val="24"/>
              </w:rPr>
              <w:t> </w:t>
            </w:r>
          </w:p>
        </w:tc>
      </w:tr>
      <w:tr w:rsidR="004E41BC" w:rsidRPr="007D12C1" w14:paraId="25C10A05" w14:textId="77777777" w:rsidTr="004E41BC">
        <w:trPr>
          <w:trHeight w:val="300"/>
          <w:jc w:val="center"/>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7C9D5E11" w14:textId="77777777" w:rsidR="004E41BC" w:rsidRPr="007D12C1" w:rsidRDefault="004E41BC" w:rsidP="007D12C1">
            <w:pPr>
              <w:spacing w:line="300" w:lineRule="atLeast"/>
              <w:jc w:val="both"/>
              <w:rPr>
                <w:rFonts w:ascii="Times New Roman" w:hAnsi="Times New Roman" w:cs="Times New Roman"/>
                <w:color w:val="000000"/>
                <w:sz w:val="24"/>
                <w:szCs w:val="24"/>
              </w:rPr>
            </w:pPr>
            <w:r w:rsidRPr="007D12C1">
              <w:rPr>
                <w:rFonts w:ascii="Times New Roman" w:hAnsi="Times New Roman" w:cs="Times New Roman"/>
                <w:color w:val="000000" w:themeColor="text1"/>
                <w:sz w:val="24"/>
                <w:szCs w:val="24"/>
              </w:rPr>
              <w:t>20</w:t>
            </w:r>
          </w:p>
        </w:tc>
        <w:tc>
          <w:tcPr>
            <w:tcW w:w="2610" w:type="dxa"/>
            <w:tcBorders>
              <w:top w:val="nil"/>
              <w:left w:val="nil"/>
              <w:bottom w:val="single" w:sz="4" w:space="0" w:color="auto"/>
              <w:right w:val="single" w:sz="4" w:space="0" w:color="auto"/>
            </w:tcBorders>
            <w:shd w:val="clear" w:color="auto" w:fill="auto"/>
            <w:noWrap/>
            <w:vAlign w:val="bottom"/>
            <w:hideMark/>
          </w:tcPr>
          <w:p w14:paraId="3C2E9B00" w14:textId="77777777" w:rsidR="004E41BC" w:rsidRPr="007D12C1" w:rsidRDefault="004E41BC" w:rsidP="007D12C1">
            <w:pPr>
              <w:spacing w:line="300" w:lineRule="atLeast"/>
              <w:jc w:val="both"/>
              <w:rPr>
                <w:rFonts w:ascii="Times New Roman" w:hAnsi="Times New Roman" w:cs="Times New Roman"/>
                <w:color w:val="000000"/>
                <w:sz w:val="24"/>
                <w:szCs w:val="24"/>
              </w:rPr>
            </w:pPr>
            <w:r w:rsidRPr="007D12C1">
              <w:rPr>
                <w:rFonts w:ascii="Times New Roman" w:hAnsi="Times New Roman" w:cs="Times New Roman"/>
                <w:color w:val="000000" w:themeColor="text1"/>
                <w:sz w:val="24"/>
                <w:szCs w:val="24"/>
              </w:rPr>
              <w:t> </w:t>
            </w:r>
          </w:p>
        </w:tc>
      </w:tr>
      <w:bookmarkEnd w:id="895"/>
    </w:tbl>
    <w:p w14:paraId="6BACB5B8" w14:textId="77777777" w:rsidR="00BF3F32" w:rsidRDefault="00BF3F32" w:rsidP="007D12C1">
      <w:pPr>
        <w:spacing w:line="300" w:lineRule="atLeast"/>
        <w:jc w:val="both"/>
        <w:rPr>
          <w:rFonts w:ascii="Times New Roman" w:hAnsi="Times New Roman" w:cs="Times New Roman"/>
          <w:sz w:val="24"/>
          <w:szCs w:val="24"/>
        </w:rPr>
        <w:sectPr w:rsidR="00BF3F32" w:rsidSect="002C19D8">
          <w:footerReference w:type="default" r:id="rId55"/>
          <w:pgSz w:w="12240" w:h="15840" w:code="1"/>
          <w:pgMar w:top="1152" w:right="1440" w:bottom="1008" w:left="1440" w:header="432" w:footer="432" w:gutter="0"/>
          <w:pgNumType w:start="1"/>
          <w:cols w:space="720"/>
          <w:docGrid w:linePitch="360"/>
        </w:sectPr>
      </w:pPr>
    </w:p>
    <w:p w14:paraId="4A716F82" w14:textId="77777777" w:rsidR="00757F31" w:rsidRDefault="00757F31" w:rsidP="00FE297E">
      <w:pPr>
        <w:pStyle w:val="NoSpacing"/>
        <w:spacing w:after="240" w:line="240" w:lineRule="exact"/>
        <w:jc w:val="center"/>
        <w:outlineLvl w:val="0"/>
        <w:rPr>
          <w:rFonts w:ascii="Times New Roman" w:hAnsi="Times New Roman" w:cs="Times New Roman"/>
          <w:b/>
          <w:bCs/>
          <w:sz w:val="24"/>
          <w:szCs w:val="24"/>
        </w:rPr>
      </w:pPr>
      <w:r w:rsidRPr="50F3A4AA">
        <w:rPr>
          <w:rFonts w:ascii="Times New Roman" w:hAnsi="Times New Roman" w:cs="Times New Roman"/>
          <w:b/>
          <w:bCs/>
          <w:sz w:val="24"/>
          <w:szCs w:val="24"/>
        </w:rPr>
        <w:lastRenderedPageBreak/>
        <w:t xml:space="preserve">EXHIBIT </w:t>
      </w:r>
      <w:r>
        <w:rPr>
          <w:rFonts w:ascii="Times New Roman" w:hAnsi="Times New Roman" w:cs="Times New Roman"/>
          <w:b/>
          <w:bCs/>
          <w:sz w:val="24"/>
          <w:szCs w:val="24"/>
        </w:rPr>
        <w:t>U</w:t>
      </w:r>
    </w:p>
    <w:p w14:paraId="7CCF9B19" w14:textId="77777777" w:rsidR="00757F31" w:rsidRDefault="00757F31" w:rsidP="00757F31">
      <w:pPr>
        <w:pStyle w:val="NoSpacing"/>
        <w:spacing w:after="120" w:line="240" w:lineRule="exact"/>
        <w:jc w:val="center"/>
        <w:outlineLvl w:val="0"/>
        <w:rPr>
          <w:rFonts w:ascii="Times New Roman" w:hAnsi="Times New Roman" w:cs="Times New Roman"/>
          <w:b/>
          <w:bCs/>
          <w:sz w:val="24"/>
          <w:szCs w:val="24"/>
        </w:rPr>
      </w:pPr>
      <w:r w:rsidRPr="50F3A4AA">
        <w:rPr>
          <w:rFonts w:ascii="Times New Roman" w:hAnsi="Times New Roman" w:cs="Times New Roman"/>
          <w:b/>
          <w:bCs/>
          <w:sz w:val="24"/>
          <w:szCs w:val="24"/>
        </w:rPr>
        <w:t>C</w:t>
      </w:r>
      <w:r>
        <w:rPr>
          <w:rFonts w:ascii="Times New Roman" w:hAnsi="Times New Roman" w:cs="Times New Roman"/>
          <w:b/>
          <w:bCs/>
          <w:sz w:val="24"/>
          <w:szCs w:val="24"/>
        </w:rPr>
        <w:t xml:space="preserve">ALIFORNIA AIR RESOURCES BOARD </w:t>
      </w:r>
    </w:p>
    <w:p w14:paraId="437E1C39" w14:textId="77777777" w:rsidR="00757F31" w:rsidRDefault="00757F31" w:rsidP="00757F31">
      <w:pPr>
        <w:pStyle w:val="NoSpacing"/>
        <w:spacing w:after="120" w:line="240" w:lineRule="exact"/>
        <w:jc w:val="center"/>
        <w:outlineLvl w:val="0"/>
        <w:rPr>
          <w:rFonts w:ascii="Times New Roman" w:hAnsi="Times New Roman" w:cs="Times New Roman"/>
          <w:b/>
          <w:bCs/>
          <w:sz w:val="24"/>
          <w:szCs w:val="24"/>
        </w:rPr>
      </w:pPr>
      <w:r>
        <w:rPr>
          <w:rFonts w:ascii="Times New Roman" w:hAnsi="Times New Roman" w:cs="Times New Roman"/>
          <w:b/>
          <w:bCs/>
          <w:sz w:val="24"/>
          <w:szCs w:val="24"/>
        </w:rPr>
        <w:t>IN-USE OFF-ROAD DIESEL-FUELED FLEETS CERTIFICATION</w:t>
      </w:r>
    </w:p>
    <w:p w14:paraId="580D8036" w14:textId="77777777" w:rsidR="00757F31" w:rsidRDefault="00757F31" w:rsidP="00757F31">
      <w:pPr>
        <w:pStyle w:val="NoSpacing"/>
        <w:spacing w:after="120" w:line="300" w:lineRule="atLeast"/>
        <w:jc w:val="center"/>
        <w:outlineLvl w:val="0"/>
        <w:rPr>
          <w:rFonts w:ascii="Times New Roman" w:hAnsi="Times New Roman" w:cs="Times New Roman"/>
          <w:b/>
          <w:bCs/>
          <w:sz w:val="24"/>
          <w:szCs w:val="24"/>
        </w:rPr>
      </w:pPr>
    </w:p>
    <w:p w14:paraId="18FC78BA" w14:textId="77777777" w:rsidR="00757F31" w:rsidRPr="00DB3CF9" w:rsidRDefault="00757F31" w:rsidP="00757F31">
      <w:pPr>
        <w:pStyle w:val="NoSpacing"/>
        <w:spacing w:line="300" w:lineRule="atLeast"/>
        <w:rPr>
          <w:rFonts w:ascii="Times New Roman" w:hAnsi="Times New Roman" w:cs="Times New Roman"/>
          <w:sz w:val="24"/>
          <w:szCs w:val="24"/>
          <w:u w:val="single"/>
        </w:rPr>
      </w:pPr>
      <w:r w:rsidRPr="00DB3CF9">
        <w:rPr>
          <w:rFonts w:ascii="Times New Roman" w:hAnsi="Times New Roman" w:cs="Times New Roman"/>
          <w:sz w:val="24"/>
          <w:szCs w:val="24"/>
        </w:rPr>
        <w:t xml:space="preserve">Licensee: </w:t>
      </w:r>
      <w:r w:rsidRPr="00DB3CF9">
        <w:rPr>
          <w:rFonts w:ascii="Times New Roman" w:hAnsi="Times New Roman" w:cs="Times New Roman"/>
          <w:sz w:val="24"/>
          <w:szCs w:val="24"/>
        </w:rPr>
        <w:tab/>
      </w:r>
      <w:r>
        <w:rPr>
          <w:rFonts w:ascii="Times New Roman" w:hAnsi="Times New Roman" w:cs="Times New Roman"/>
          <w:sz w:val="24"/>
          <w:szCs w:val="24"/>
        </w:rPr>
        <w:tab/>
      </w:r>
      <w:r w:rsidRPr="00DB3CF9">
        <w:rPr>
          <w:rFonts w:ascii="Times New Roman" w:hAnsi="Times New Roman" w:cs="Times New Roman"/>
          <w:sz w:val="24"/>
          <w:szCs w:val="24"/>
          <w:u w:val="single"/>
        </w:rPr>
        <w:t>INSERT LICENSEE</w:t>
      </w:r>
      <w:r>
        <w:rPr>
          <w:rFonts w:ascii="Times New Roman" w:hAnsi="Times New Roman" w:cs="Times New Roman"/>
          <w:sz w:val="24"/>
          <w:szCs w:val="24"/>
          <w:u w:val="single"/>
        </w:rPr>
        <w:t xml:space="preserve"> NAME</w:t>
      </w:r>
    </w:p>
    <w:p w14:paraId="28B03AA2" w14:textId="77777777" w:rsidR="00757F31" w:rsidRDefault="00757F31" w:rsidP="00757F31">
      <w:pPr>
        <w:pStyle w:val="NoSpacing"/>
        <w:spacing w:line="300" w:lineRule="atLeast"/>
        <w:rPr>
          <w:rFonts w:ascii="Times New Roman" w:hAnsi="Times New Roman" w:cs="Times New Roman"/>
          <w:sz w:val="24"/>
          <w:szCs w:val="24"/>
        </w:rPr>
      </w:pPr>
      <w:r>
        <w:rPr>
          <w:rFonts w:ascii="Times New Roman" w:hAnsi="Times New Roman" w:cs="Times New Roman"/>
          <w:sz w:val="24"/>
          <w:szCs w:val="24"/>
        </w:rPr>
        <w:t>Subcontractor:</w:t>
      </w:r>
      <w:r>
        <w:rPr>
          <w:rFonts w:ascii="Times New Roman" w:hAnsi="Times New Roman" w:cs="Times New Roman"/>
          <w:sz w:val="24"/>
          <w:szCs w:val="24"/>
        </w:rPr>
        <w:tab/>
      </w:r>
      <w:r>
        <w:rPr>
          <w:rFonts w:ascii="Times New Roman" w:hAnsi="Times New Roman" w:cs="Times New Roman"/>
          <w:sz w:val="24"/>
          <w:szCs w:val="24"/>
        </w:rPr>
        <w:tab/>
        <w:t xml:space="preserve">INSERT SUBCONTRACTOR NAME (if applicable) </w:t>
      </w:r>
    </w:p>
    <w:p w14:paraId="0BC62223" w14:textId="77777777" w:rsidR="00757F31" w:rsidRPr="00DB3CF9" w:rsidRDefault="00757F31" w:rsidP="00757F31">
      <w:pPr>
        <w:pStyle w:val="NoSpacing"/>
        <w:spacing w:line="300" w:lineRule="atLeast"/>
        <w:rPr>
          <w:rFonts w:ascii="Times New Roman" w:hAnsi="Times New Roman" w:cs="Times New Roman"/>
          <w:sz w:val="24"/>
          <w:szCs w:val="24"/>
        </w:rPr>
      </w:pPr>
      <w:r w:rsidRPr="00DB3CF9">
        <w:rPr>
          <w:rFonts w:ascii="Times New Roman" w:hAnsi="Times New Roman" w:cs="Times New Roman"/>
          <w:sz w:val="24"/>
          <w:szCs w:val="24"/>
        </w:rPr>
        <w:t>Contract:</w:t>
      </w:r>
      <w:r w:rsidRPr="00DB3CF9">
        <w:rPr>
          <w:rFonts w:ascii="Times New Roman" w:hAnsi="Times New Roman" w:cs="Times New Roman"/>
          <w:sz w:val="24"/>
          <w:szCs w:val="24"/>
        </w:rPr>
        <w:tab/>
      </w:r>
      <w:r>
        <w:rPr>
          <w:rFonts w:ascii="Times New Roman" w:hAnsi="Times New Roman" w:cs="Times New Roman"/>
          <w:sz w:val="24"/>
          <w:szCs w:val="24"/>
        </w:rPr>
        <w:tab/>
      </w:r>
      <w:r w:rsidRPr="00DB3CF9">
        <w:rPr>
          <w:rFonts w:ascii="Times New Roman" w:hAnsi="Times New Roman" w:cs="Times New Roman"/>
          <w:sz w:val="24"/>
          <w:szCs w:val="24"/>
          <w:u w:val="single"/>
        </w:rPr>
        <w:t>INSERT CONTRACT NUMBER</w:t>
      </w:r>
    </w:p>
    <w:p w14:paraId="4B183E8E" w14:textId="77777777" w:rsidR="00757F31" w:rsidRDefault="00757F31" w:rsidP="00757F31">
      <w:pPr>
        <w:pStyle w:val="NoSpacing"/>
        <w:spacing w:after="120" w:line="300" w:lineRule="atLeast"/>
        <w:outlineLvl w:val="0"/>
        <w:rPr>
          <w:rFonts w:ascii="Times New Roman" w:hAnsi="Times New Roman" w:cs="Times New Roman"/>
          <w:sz w:val="24"/>
          <w:szCs w:val="24"/>
          <w:u w:val="single"/>
        </w:rPr>
      </w:pPr>
      <w:r w:rsidRPr="00DB3CF9">
        <w:rPr>
          <w:rFonts w:ascii="Times New Roman" w:hAnsi="Times New Roman" w:cs="Times New Roman"/>
          <w:sz w:val="24"/>
          <w:szCs w:val="24"/>
        </w:rPr>
        <w:t>Project:</w:t>
      </w:r>
      <w:r w:rsidRPr="00DB3CF9">
        <w:rPr>
          <w:rFonts w:ascii="Times New Roman" w:hAnsi="Times New Roman" w:cs="Times New Roman"/>
          <w:sz w:val="24"/>
          <w:szCs w:val="24"/>
        </w:rPr>
        <w:tab/>
      </w:r>
      <w:r>
        <w:rPr>
          <w:rFonts w:ascii="Times New Roman" w:hAnsi="Times New Roman" w:cs="Times New Roman"/>
          <w:sz w:val="24"/>
          <w:szCs w:val="24"/>
        </w:rPr>
        <w:tab/>
      </w:r>
      <w:r w:rsidRPr="00DB3CF9">
        <w:rPr>
          <w:rFonts w:ascii="Times New Roman" w:hAnsi="Times New Roman" w:cs="Times New Roman"/>
          <w:sz w:val="24"/>
          <w:szCs w:val="24"/>
          <w:u w:val="single"/>
        </w:rPr>
        <w:t>INSERT PROJECT NAME</w:t>
      </w:r>
    </w:p>
    <w:p w14:paraId="7C249D02" w14:textId="77777777" w:rsidR="00757F31" w:rsidRDefault="00757F31" w:rsidP="00757F31">
      <w:pPr>
        <w:pStyle w:val="NoSpacing"/>
        <w:spacing w:after="120" w:line="300" w:lineRule="atLeast"/>
        <w:outlineLvl w:val="0"/>
        <w:rPr>
          <w:rFonts w:ascii="Times New Roman" w:hAnsi="Times New Roman" w:cs="Times New Roman"/>
          <w:sz w:val="24"/>
          <w:szCs w:val="24"/>
          <w:u w:val="single"/>
        </w:rPr>
      </w:pPr>
    </w:p>
    <w:p w14:paraId="23A8443F" w14:textId="77777777" w:rsidR="00757F31" w:rsidRDefault="00757F31" w:rsidP="00757F31">
      <w:pPr>
        <w:pStyle w:val="NoSpacing"/>
        <w:numPr>
          <w:ilvl w:val="0"/>
          <w:numId w:val="35"/>
        </w:numPr>
        <w:spacing w:line="300" w:lineRule="atLeast"/>
        <w:rPr>
          <w:rFonts w:ascii="Times New Roman" w:hAnsi="Times New Roman" w:cs="Times New Roman"/>
          <w:sz w:val="24"/>
          <w:szCs w:val="24"/>
          <w:u w:val="single"/>
        </w:rPr>
      </w:pPr>
      <w:r w:rsidRPr="0002580B">
        <w:rPr>
          <w:rFonts w:ascii="Times New Roman" w:hAnsi="Times New Roman" w:cs="Times New Roman"/>
          <w:b/>
          <w:bCs/>
          <w:sz w:val="24"/>
          <w:szCs w:val="24"/>
          <w:u w:val="single"/>
        </w:rPr>
        <w:t>Instructions:</w:t>
      </w:r>
      <w:r w:rsidRPr="0002580B">
        <w:rPr>
          <w:rFonts w:ascii="Times New Roman" w:hAnsi="Times New Roman" w:cs="Times New Roman"/>
          <w:sz w:val="24"/>
          <w:szCs w:val="24"/>
          <w:u w:val="single"/>
        </w:rPr>
        <w:t xml:space="preserve"> Check the box below and sign this attachment.</w:t>
      </w:r>
    </w:p>
    <w:p w14:paraId="094EFBBB" w14:textId="77777777" w:rsidR="00757F31" w:rsidRPr="0002580B" w:rsidRDefault="00757F31" w:rsidP="00757F31">
      <w:pPr>
        <w:pStyle w:val="NoSpacing"/>
        <w:spacing w:line="300" w:lineRule="atLeast"/>
        <w:ind w:left="1080"/>
        <w:rPr>
          <w:rFonts w:ascii="Times New Roman" w:hAnsi="Times New Roman" w:cs="Times New Roman"/>
          <w:sz w:val="24"/>
          <w:szCs w:val="24"/>
          <w:u w:val="single"/>
        </w:rPr>
      </w:pPr>
    </w:p>
    <w:p w14:paraId="361BFC6B" w14:textId="77777777" w:rsidR="00757F31" w:rsidRDefault="00C534FE" w:rsidP="00757F31">
      <w:pPr>
        <w:pStyle w:val="NoSpacing"/>
        <w:spacing w:line="300" w:lineRule="atLeast"/>
        <w:rPr>
          <w:rFonts w:ascii="Times New Roman" w:hAnsi="Times New Roman" w:cs="Times New Roman"/>
          <w:sz w:val="24"/>
          <w:szCs w:val="24"/>
          <w:u w:val="single"/>
        </w:rPr>
      </w:pPr>
      <w:sdt>
        <w:sdtPr>
          <w:rPr>
            <w:rFonts w:ascii="Times New Roman" w:hAnsi="Times New Roman" w:cs="Times New Roman"/>
            <w:sz w:val="24"/>
            <w:szCs w:val="24"/>
            <w:u w:val="single"/>
          </w:rPr>
          <w:id w:val="-1001280539"/>
          <w14:checkbox>
            <w14:checked w14:val="0"/>
            <w14:checkedState w14:val="2612" w14:font="MS Gothic"/>
            <w14:uncheckedState w14:val="2610" w14:font="MS Gothic"/>
          </w14:checkbox>
        </w:sdtPr>
        <w:sdtEndPr/>
        <w:sdtContent>
          <w:r w:rsidR="00757F31" w:rsidRPr="0002580B">
            <w:rPr>
              <w:rFonts w:ascii="Segoe UI Symbol" w:hAnsi="Segoe UI Symbol" w:cs="Segoe UI Symbol"/>
              <w:sz w:val="24"/>
              <w:szCs w:val="24"/>
              <w:u w:val="single"/>
            </w:rPr>
            <w:t>☐</w:t>
          </w:r>
        </w:sdtContent>
      </w:sdt>
      <w:r w:rsidR="00757F31" w:rsidRPr="0002580B">
        <w:rPr>
          <w:rFonts w:ascii="Times New Roman" w:hAnsi="Times New Roman" w:cs="Times New Roman"/>
          <w:sz w:val="24"/>
          <w:szCs w:val="24"/>
          <w:u w:val="single"/>
        </w:rPr>
        <w:tab/>
        <w:t>I hereby acknowledge and certify that I will conform to the CARB In-Use Off-Road Diesel-Fueled Fleets requirements (Title 13 CCR sections 2449, 2449.1 and 2449.2) for all Work on the Project involving the use of vehicles subject to the regulations, including, without limitation, the Contracting Requirements in Title 13 CCR section 2449, subdivision (</w:t>
      </w:r>
      <w:proofErr w:type="spellStart"/>
      <w:r w:rsidR="00757F31" w:rsidRPr="0002580B">
        <w:rPr>
          <w:rFonts w:ascii="Times New Roman" w:hAnsi="Times New Roman" w:cs="Times New Roman"/>
          <w:sz w:val="24"/>
          <w:szCs w:val="24"/>
          <w:u w:val="single"/>
        </w:rPr>
        <w:t>i</w:t>
      </w:r>
      <w:proofErr w:type="spellEnd"/>
      <w:r w:rsidR="00757F31" w:rsidRPr="0002580B">
        <w:rPr>
          <w:rFonts w:ascii="Times New Roman" w:hAnsi="Times New Roman" w:cs="Times New Roman"/>
          <w:sz w:val="24"/>
          <w:szCs w:val="24"/>
          <w:u w:val="single"/>
        </w:rPr>
        <w:t>), subparts (1) – (4) and as applicable, the Prime Contractor Requirements in Title 13 CCR section 2449, subdivision (j), subparts (1) – (5).</w:t>
      </w:r>
    </w:p>
    <w:p w14:paraId="6AAF5349" w14:textId="77777777" w:rsidR="00757F31" w:rsidRPr="0002580B" w:rsidRDefault="00757F31" w:rsidP="00757F31">
      <w:pPr>
        <w:pStyle w:val="NoSpacing"/>
        <w:spacing w:line="300" w:lineRule="atLeast"/>
        <w:rPr>
          <w:rFonts w:ascii="Times New Roman" w:hAnsi="Times New Roman" w:cs="Times New Roman"/>
          <w:sz w:val="24"/>
          <w:szCs w:val="24"/>
          <w:u w:val="single"/>
        </w:rPr>
      </w:pPr>
    </w:p>
    <w:p w14:paraId="631AFD1F" w14:textId="77777777" w:rsidR="00757F31" w:rsidRDefault="00757F31" w:rsidP="00757F31">
      <w:pPr>
        <w:pStyle w:val="NoSpacing"/>
        <w:numPr>
          <w:ilvl w:val="0"/>
          <w:numId w:val="35"/>
        </w:numPr>
        <w:spacing w:line="300" w:lineRule="atLeast"/>
        <w:rPr>
          <w:rFonts w:ascii="Times New Roman" w:hAnsi="Times New Roman" w:cs="Times New Roman"/>
          <w:sz w:val="24"/>
          <w:szCs w:val="24"/>
          <w:u w:val="single"/>
        </w:rPr>
      </w:pPr>
      <w:r w:rsidRPr="0002580B">
        <w:rPr>
          <w:rFonts w:ascii="Times New Roman" w:hAnsi="Times New Roman" w:cs="Times New Roman"/>
          <w:b/>
          <w:bCs/>
          <w:sz w:val="24"/>
          <w:szCs w:val="24"/>
          <w:u w:val="single"/>
        </w:rPr>
        <w:t>Instructions:</w:t>
      </w:r>
      <w:r w:rsidRPr="0002580B">
        <w:rPr>
          <w:rFonts w:ascii="Times New Roman" w:hAnsi="Times New Roman" w:cs="Times New Roman"/>
          <w:sz w:val="24"/>
          <w:szCs w:val="24"/>
          <w:u w:val="single"/>
        </w:rPr>
        <w:t xml:space="preserve"> Check one (1) box below. </w:t>
      </w:r>
    </w:p>
    <w:p w14:paraId="1D6D73CB" w14:textId="77777777" w:rsidR="00757F31" w:rsidRPr="0002580B" w:rsidRDefault="00757F31" w:rsidP="00757F31">
      <w:pPr>
        <w:pStyle w:val="NoSpacing"/>
        <w:spacing w:line="300" w:lineRule="atLeast"/>
        <w:ind w:left="1080"/>
        <w:rPr>
          <w:rFonts w:ascii="Times New Roman" w:hAnsi="Times New Roman" w:cs="Times New Roman"/>
          <w:sz w:val="24"/>
          <w:szCs w:val="24"/>
          <w:u w:val="single"/>
        </w:rPr>
      </w:pPr>
    </w:p>
    <w:p w14:paraId="0AFFEAF2" w14:textId="77777777" w:rsidR="00757F31" w:rsidRDefault="00C534FE" w:rsidP="00757F31">
      <w:pPr>
        <w:pStyle w:val="NoSpacing"/>
        <w:spacing w:line="300" w:lineRule="atLeast"/>
        <w:rPr>
          <w:rFonts w:ascii="Times New Roman" w:hAnsi="Times New Roman" w:cs="Times New Roman"/>
          <w:sz w:val="24"/>
          <w:szCs w:val="24"/>
          <w:u w:val="single"/>
        </w:rPr>
      </w:pPr>
      <w:sdt>
        <w:sdtPr>
          <w:rPr>
            <w:rFonts w:ascii="Times New Roman" w:hAnsi="Times New Roman" w:cs="Times New Roman"/>
            <w:sz w:val="24"/>
            <w:szCs w:val="24"/>
            <w:u w:val="single"/>
          </w:rPr>
          <w:id w:val="-191994996"/>
          <w14:checkbox>
            <w14:checked w14:val="0"/>
            <w14:checkedState w14:val="2612" w14:font="MS Gothic"/>
            <w14:uncheckedState w14:val="2610" w14:font="MS Gothic"/>
          </w14:checkbox>
        </w:sdtPr>
        <w:sdtEndPr/>
        <w:sdtContent>
          <w:r w:rsidR="00757F31" w:rsidRPr="0002580B">
            <w:rPr>
              <w:rFonts w:ascii="Segoe UI Symbol" w:hAnsi="Segoe UI Symbol" w:cs="Segoe UI Symbol"/>
              <w:sz w:val="24"/>
              <w:szCs w:val="24"/>
              <w:u w:val="single"/>
            </w:rPr>
            <w:t>☐</w:t>
          </w:r>
        </w:sdtContent>
      </w:sdt>
      <w:r w:rsidR="00757F31" w:rsidRPr="0002580B">
        <w:rPr>
          <w:rFonts w:ascii="Times New Roman" w:hAnsi="Times New Roman" w:cs="Times New Roman"/>
          <w:sz w:val="24"/>
          <w:szCs w:val="24"/>
          <w:u w:val="single"/>
        </w:rPr>
        <w:tab/>
        <w:t xml:space="preserve">Licensee/subcontractor’s current CARB issued Certificate of Reported Compliance is provided with this Certification. </w:t>
      </w:r>
    </w:p>
    <w:p w14:paraId="16E5023C" w14:textId="77777777" w:rsidR="00757F31" w:rsidRPr="0002580B" w:rsidRDefault="00757F31" w:rsidP="00757F31">
      <w:pPr>
        <w:pStyle w:val="NoSpacing"/>
        <w:spacing w:line="300" w:lineRule="atLeast"/>
        <w:rPr>
          <w:rFonts w:ascii="Times New Roman" w:hAnsi="Times New Roman" w:cs="Times New Roman"/>
          <w:sz w:val="24"/>
          <w:szCs w:val="24"/>
          <w:u w:val="single"/>
        </w:rPr>
      </w:pPr>
    </w:p>
    <w:p w14:paraId="6A9373BD" w14:textId="77777777" w:rsidR="00757F31" w:rsidRPr="0002580B" w:rsidRDefault="00C534FE" w:rsidP="00757F31">
      <w:pPr>
        <w:pStyle w:val="NoSpacing"/>
        <w:spacing w:line="300" w:lineRule="atLeast"/>
        <w:rPr>
          <w:rFonts w:ascii="Times New Roman" w:hAnsi="Times New Roman" w:cs="Times New Roman"/>
          <w:sz w:val="24"/>
          <w:szCs w:val="24"/>
          <w:u w:val="single"/>
        </w:rPr>
      </w:pPr>
      <w:sdt>
        <w:sdtPr>
          <w:rPr>
            <w:rFonts w:ascii="Times New Roman" w:hAnsi="Times New Roman" w:cs="Times New Roman"/>
            <w:sz w:val="24"/>
            <w:szCs w:val="24"/>
            <w:u w:val="single"/>
          </w:rPr>
          <w:id w:val="32937321"/>
          <w14:checkbox>
            <w14:checked w14:val="0"/>
            <w14:checkedState w14:val="2612" w14:font="MS Gothic"/>
            <w14:uncheckedState w14:val="2610" w14:font="MS Gothic"/>
          </w14:checkbox>
        </w:sdtPr>
        <w:sdtEndPr/>
        <w:sdtContent>
          <w:r w:rsidR="00757F31" w:rsidRPr="0002580B">
            <w:rPr>
              <w:rFonts w:ascii="Segoe UI Symbol" w:hAnsi="Segoe UI Symbol" w:cs="Segoe UI Symbol"/>
              <w:sz w:val="24"/>
              <w:szCs w:val="24"/>
              <w:u w:val="single"/>
            </w:rPr>
            <w:t>☐</w:t>
          </w:r>
        </w:sdtContent>
      </w:sdt>
      <w:r w:rsidR="00757F31" w:rsidRPr="0002580B">
        <w:rPr>
          <w:rFonts w:ascii="Times New Roman" w:hAnsi="Times New Roman" w:cs="Times New Roman"/>
          <w:sz w:val="24"/>
          <w:szCs w:val="24"/>
          <w:u w:val="single"/>
        </w:rPr>
        <w:tab/>
        <w:t xml:space="preserve">Licensee/subcontractor certifies that its Work on the Project does not involve the use of vehicles subject to the CARB In-Use Off-Road Diesel-Fueled Fleets requirements. </w:t>
      </w:r>
    </w:p>
    <w:p w14:paraId="35CBFF7D" w14:textId="77777777" w:rsidR="00757F31" w:rsidRDefault="00757F31" w:rsidP="00757F31">
      <w:pPr>
        <w:pStyle w:val="NoSpacing"/>
        <w:spacing w:after="120" w:line="300" w:lineRule="atLeast"/>
        <w:outlineLvl w:val="0"/>
        <w:rPr>
          <w:rFonts w:ascii="Times New Roman" w:hAnsi="Times New Roman" w:cs="Times New Roman"/>
          <w:sz w:val="24"/>
          <w:szCs w:val="24"/>
          <w:u w:val="single"/>
        </w:rPr>
      </w:pPr>
    </w:p>
    <w:p w14:paraId="6E15327A" w14:textId="77777777" w:rsidR="00757F31" w:rsidRPr="00DB3CF9" w:rsidRDefault="00757F31" w:rsidP="00757F31">
      <w:pPr>
        <w:pStyle w:val="NoSpacing"/>
        <w:spacing w:after="120" w:line="300" w:lineRule="atLeast"/>
        <w:outlineLvl w:val="0"/>
        <w:rPr>
          <w:rFonts w:ascii="Times New Roman" w:hAnsi="Times New Roman" w:cs="Times New Roman"/>
          <w:sz w:val="24"/>
          <w:szCs w:val="24"/>
        </w:rPr>
      </w:pPr>
      <w:r w:rsidRPr="0002580B">
        <w:rPr>
          <w:rFonts w:ascii="Times New Roman" w:hAnsi="Times New Roman" w:cs="Times New Roman"/>
          <w:sz w:val="24"/>
          <w:szCs w:val="24"/>
          <w:u w:val="single"/>
        </w:rPr>
        <w:t>I, the official named below certify that I am duly authorized to legally bind the Licensee/subcontractor to the certifications made in this document. This certification is made under the laws of the State of California.</w:t>
      </w:r>
    </w:p>
    <w:tbl>
      <w:tblPr>
        <w:tblW w:w="8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479"/>
        <w:gridCol w:w="2431"/>
      </w:tblGrid>
      <w:tr w:rsidR="00757F31" w:rsidRPr="00225A77" w14:paraId="6F58151B" w14:textId="77777777" w:rsidTr="00CD31F0">
        <w:tc>
          <w:tcPr>
            <w:tcW w:w="6479" w:type="dxa"/>
            <w:tcBorders>
              <w:top w:val="single" w:sz="4" w:space="0" w:color="auto"/>
              <w:left w:val="single" w:sz="4" w:space="0" w:color="auto"/>
              <w:bottom w:val="nil"/>
              <w:right w:val="single" w:sz="4" w:space="0" w:color="auto"/>
            </w:tcBorders>
            <w:hideMark/>
          </w:tcPr>
          <w:p w14:paraId="3E3E6AE1" w14:textId="77777777" w:rsidR="00757F31" w:rsidRPr="00225A77" w:rsidRDefault="00757F31" w:rsidP="00CD31F0">
            <w:pPr>
              <w:pStyle w:val="NoSpacing"/>
              <w:spacing w:after="120" w:line="276" w:lineRule="auto"/>
              <w:outlineLvl w:val="0"/>
              <w:rPr>
                <w:rFonts w:ascii="Times New Roman" w:hAnsi="Times New Roman" w:cs="Times New Roman"/>
                <w:b/>
                <w:bCs/>
              </w:rPr>
            </w:pPr>
            <w:r w:rsidRPr="00225A77">
              <w:rPr>
                <w:rFonts w:ascii="Times New Roman" w:hAnsi="Times New Roman" w:cs="Times New Roman"/>
                <w:b/>
                <w:bCs/>
              </w:rPr>
              <w:t xml:space="preserve">PROPER NAME OF </w:t>
            </w:r>
            <w:r>
              <w:rPr>
                <w:rFonts w:ascii="Times New Roman" w:hAnsi="Times New Roman" w:cs="Times New Roman"/>
                <w:b/>
                <w:bCs/>
              </w:rPr>
              <w:t>LICENSEE</w:t>
            </w:r>
            <w:r w:rsidRPr="00225A77">
              <w:rPr>
                <w:rFonts w:ascii="Times New Roman" w:hAnsi="Times New Roman" w:cs="Times New Roman"/>
                <w:b/>
                <w:bCs/>
              </w:rPr>
              <w:t xml:space="preserve"> / SUBCONTRACTOR (Printed) </w:t>
            </w:r>
          </w:p>
        </w:tc>
        <w:tc>
          <w:tcPr>
            <w:tcW w:w="2431" w:type="dxa"/>
            <w:tcBorders>
              <w:top w:val="single" w:sz="4" w:space="0" w:color="auto"/>
              <w:left w:val="single" w:sz="4" w:space="0" w:color="auto"/>
              <w:bottom w:val="nil"/>
              <w:right w:val="single" w:sz="4" w:space="0" w:color="auto"/>
            </w:tcBorders>
            <w:hideMark/>
          </w:tcPr>
          <w:p w14:paraId="7B971D9D" w14:textId="77777777" w:rsidR="00757F31" w:rsidRPr="00225A77" w:rsidRDefault="00757F31" w:rsidP="00CD31F0">
            <w:pPr>
              <w:pStyle w:val="NoSpacing"/>
              <w:spacing w:after="120" w:line="276" w:lineRule="auto"/>
              <w:outlineLvl w:val="0"/>
              <w:rPr>
                <w:rFonts w:ascii="Times New Roman" w:hAnsi="Times New Roman" w:cs="Times New Roman"/>
                <w:b/>
                <w:bCs/>
              </w:rPr>
            </w:pPr>
            <w:r w:rsidRPr="00225A77">
              <w:rPr>
                <w:rFonts w:ascii="Times New Roman" w:hAnsi="Times New Roman" w:cs="Times New Roman"/>
                <w:b/>
                <w:bCs/>
              </w:rPr>
              <w:t xml:space="preserve">FEDERAL ID NUMBER </w:t>
            </w:r>
          </w:p>
        </w:tc>
      </w:tr>
      <w:tr w:rsidR="00757F31" w:rsidRPr="00225A77" w14:paraId="643F71D7" w14:textId="77777777" w:rsidTr="00CD31F0">
        <w:tc>
          <w:tcPr>
            <w:tcW w:w="6479" w:type="dxa"/>
            <w:tcBorders>
              <w:top w:val="nil"/>
              <w:left w:val="single" w:sz="4" w:space="0" w:color="auto"/>
              <w:bottom w:val="single" w:sz="4" w:space="0" w:color="auto"/>
              <w:right w:val="single" w:sz="4" w:space="0" w:color="auto"/>
            </w:tcBorders>
            <w:tcMar>
              <w:top w:w="58" w:type="dxa"/>
              <w:left w:w="58" w:type="dxa"/>
              <w:bottom w:w="29" w:type="dxa"/>
              <w:right w:w="58" w:type="dxa"/>
            </w:tcMar>
          </w:tcPr>
          <w:p w14:paraId="212E9D6E" w14:textId="77777777" w:rsidR="00757F31" w:rsidRPr="00225A77" w:rsidRDefault="00757F31" w:rsidP="00CD31F0">
            <w:pPr>
              <w:pStyle w:val="NoSpacing"/>
              <w:spacing w:after="120" w:line="276" w:lineRule="auto"/>
              <w:jc w:val="center"/>
              <w:outlineLvl w:val="0"/>
              <w:rPr>
                <w:rFonts w:ascii="Times New Roman" w:hAnsi="Times New Roman" w:cs="Times New Roman"/>
                <w:b/>
                <w:bCs/>
              </w:rPr>
            </w:pPr>
          </w:p>
        </w:tc>
        <w:tc>
          <w:tcPr>
            <w:tcW w:w="2431" w:type="dxa"/>
            <w:tcBorders>
              <w:top w:val="nil"/>
              <w:left w:val="single" w:sz="4" w:space="0" w:color="auto"/>
              <w:bottom w:val="single" w:sz="4" w:space="0" w:color="auto"/>
              <w:right w:val="single" w:sz="4" w:space="0" w:color="auto"/>
            </w:tcBorders>
            <w:tcMar>
              <w:top w:w="58" w:type="dxa"/>
              <w:left w:w="58" w:type="dxa"/>
              <w:bottom w:w="29" w:type="dxa"/>
              <w:right w:w="58" w:type="dxa"/>
            </w:tcMar>
          </w:tcPr>
          <w:p w14:paraId="145A38BD" w14:textId="77777777" w:rsidR="00757F31" w:rsidRPr="00225A77" w:rsidRDefault="00757F31" w:rsidP="00CD31F0">
            <w:pPr>
              <w:pStyle w:val="NoSpacing"/>
              <w:spacing w:after="120" w:line="276" w:lineRule="auto"/>
              <w:jc w:val="center"/>
              <w:outlineLvl w:val="0"/>
              <w:rPr>
                <w:rFonts w:ascii="Times New Roman" w:hAnsi="Times New Roman" w:cs="Times New Roman"/>
                <w:b/>
                <w:bCs/>
              </w:rPr>
            </w:pPr>
          </w:p>
        </w:tc>
      </w:tr>
      <w:tr w:rsidR="00757F31" w:rsidRPr="00225A77" w14:paraId="0989169A" w14:textId="77777777" w:rsidTr="00CD31F0">
        <w:tc>
          <w:tcPr>
            <w:tcW w:w="8910" w:type="dxa"/>
            <w:gridSpan w:val="2"/>
            <w:tcBorders>
              <w:top w:val="single" w:sz="4" w:space="0" w:color="auto"/>
              <w:left w:val="single" w:sz="4" w:space="0" w:color="auto"/>
              <w:bottom w:val="nil"/>
              <w:right w:val="single" w:sz="4" w:space="0" w:color="auto"/>
            </w:tcBorders>
            <w:hideMark/>
          </w:tcPr>
          <w:p w14:paraId="70FF345F" w14:textId="77777777" w:rsidR="00757F31" w:rsidRPr="00225A77" w:rsidRDefault="00757F31" w:rsidP="00CD31F0">
            <w:pPr>
              <w:pStyle w:val="NoSpacing"/>
              <w:spacing w:after="120" w:line="276" w:lineRule="auto"/>
              <w:outlineLvl w:val="0"/>
              <w:rPr>
                <w:rFonts w:ascii="Times New Roman" w:hAnsi="Times New Roman" w:cs="Times New Roman"/>
                <w:b/>
                <w:bCs/>
              </w:rPr>
            </w:pPr>
            <w:r w:rsidRPr="00225A77">
              <w:rPr>
                <w:rFonts w:ascii="Times New Roman" w:hAnsi="Times New Roman" w:cs="Times New Roman"/>
                <w:b/>
                <w:bCs/>
              </w:rPr>
              <w:t>BY (Authorized Signature)</w:t>
            </w:r>
          </w:p>
        </w:tc>
      </w:tr>
      <w:tr w:rsidR="00757F31" w:rsidRPr="00225A77" w14:paraId="640D8051" w14:textId="77777777" w:rsidTr="00CD31F0">
        <w:trPr>
          <w:trHeight w:val="437"/>
        </w:trPr>
        <w:tc>
          <w:tcPr>
            <w:tcW w:w="8910" w:type="dxa"/>
            <w:gridSpan w:val="2"/>
            <w:tcBorders>
              <w:top w:val="nil"/>
              <w:left w:val="single" w:sz="4" w:space="0" w:color="auto"/>
              <w:bottom w:val="single" w:sz="4" w:space="0" w:color="auto"/>
              <w:right w:val="single" w:sz="4" w:space="0" w:color="auto"/>
            </w:tcBorders>
            <w:tcMar>
              <w:top w:w="58" w:type="dxa"/>
              <w:left w:w="58" w:type="dxa"/>
              <w:bottom w:w="29" w:type="dxa"/>
              <w:right w:w="58" w:type="dxa"/>
            </w:tcMar>
          </w:tcPr>
          <w:p w14:paraId="6B34CF9C" w14:textId="77777777" w:rsidR="00757F31" w:rsidRPr="00225A77" w:rsidRDefault="00757F31" w:rsidP="00CD31F0">
            <w:pPr>
              <w:pStyle w:val="NoSpacing"/>
              <w:spacing w:after="120" w:line="276" w:lineRule="auto"/>
              <w:jc w:val="center"/>
              <w:outlineLvl w:val="0"/>
              <w:rPr>
                <w:rFonts w:ascii="Times New Roman" w:hAnsi="Times New Roman" w:cs="Times New Roman"/>
                <w:b/>
                <w:bCs/>
              </w:rPr>
            </w:pPr>
          </w:p>
        </w:tc>
      </w:tr>
      <w:tr w:rsidR="00757F31" w:rsidRPr="00225A77" w14:paraId="47572DFC" w14:textId="77777777" w:rsidTr="00CD31F0">
        <w:tc>
          <w:tcPr>
            <w:tcW w:w="6479" w:type="dxa"/>
            <w:tcBorders>
              <w:top w:val="single" w:sz="4" w:space="0" w:color="auto"/>
              <w:left w:val="single" w:sz="4" w:space="0" w:color="auto"/>
              <w:bottom w:val="nil"/>
              <w:right w:val="single" w:sz="4" w:space="0" w:color="auto"/>
            </w:tcBorders>
            <w:hideMark/>
          </w:tcPr>
          <w:p w14:paraId="75008BF3" w14:textId="77777777" w:rsidR="00757F31" w:rsidRPr="00225A77" w:rsidRDefault="00757F31" w:rsidP="00CD31F0">
            <w:pPr>
              <w:pStyle w:val="NoSpacing"/>
              <w:spacing w:after="120" w:line="276" w:lineRule="auto"/>
              <w:outlineLvl w:val="0"/>
              <w:rPr>
                <w:rFonts w:ascii="Times New Roman" w:hAnsi="Times New Roman" w:cs="Times New Roman"/>
                <w:b/>
                <w:bCs/>
              </w:rPr>
            </w:pPr>
            <w:r w:rsidRPr="00225A77">
              <w:rPr>
                <w:rFonts w:ascii="Times New Roman" w:hAnsi="Times New Roman" w:cs="Times New Roman"/>
                <w:b/>
                <w:bCs/>
              </w:rPr>
              <w:t>PRINTED NAME AND TITLE OF PERSON SIGNING</w:t>
            </w:r>
          </w:p>
        </w:tc>
        <w:tc>
          <w:tcPr>
            <w:tcW w:w="2431" w:type="dxa"/>
            <w:tcBorders>
              <w:top w:val="single" w:sz="4" w:space="0" w:color="auto"/>
              <w:left w:val="single" w:sz="4" w:space="0" w:color="auto"/>
              <w:bottom w:val="nil"/>
              <w:right w:val="single" w:sz="4" w:space="0" w:color="auto"/>
            </w:tcBorders>
            <w:hideMark/>
          </w:tcPr>
          <w:p w14:paraId="3105D207" w14:textId="77777777" w:rsidR="00757F31" w:rsidRPr="00225A77" w:rsidRDefault="00757F31" w:rsidP="00CD31F0">
            <w:pPr>
              <w:pStyle w:val="NoSpacing"/>
              <w:spacing w:after="120" w:line="276" w:lineRule="auto"/>
              <w:outlineLvl w:val="0"/>
              <w:rPr>
                <w:rFonts w:ascii="Times New Roman" w:hAnsi="Times New Roman" w:cs="Times New Roman"/>
                <w:b/>
                <w:bCs/>
              </w:rPr>
            </w:pPr>
            <w:r w:rsidRPr="00225A77">
              <w:rPr>
                <w:rFonts w:ascii="Times New Roman" w:hAnsi="Times New Roman" w:cs="Times New Roman"/>
                <w:b/>
                <w:bCs/>
              </w:rPr>
              <w:t>DATE EXECUTED</w:t>
            </w:r>
          </w:p>
        </w:tc>
      </w:tr>
      <w:tr w:rsidR="00757F31" w:rsidRPr="00225A77" w14:paraId="67E9B719" w14:textId="77777777" w:rsidTr="00CD31F0">
        <w:tc>
          <w:tcPr>
            <w:tcW w:w="6479" w:type="dxa"/>
            <w:tcBorders>
              <w:top w:val="nil"/>
              <w:left w:val="single" w:sz="4" w:space="0" w:color="auto"/>
              <w:bottom w:val="single" w:sz="4" w:space="0" w:color="auto"/>
              <w:right w:val="single" w:sz="4" w:space="0" w:color="auto"/>
            </w:tcBorders>
            <w:tcMar>
              <w:top w:w="58" w:type="dxa"/>
              <w:left w:w="58" w:type="dxa"/>
              <w:bottom w:w="29" w:type="dxa"/>
              <w:right w:w="58" w:type="dxa"/>
            </w:tcMar>
          </w:tcPr>
          <w:p w14:paraId="768BF569" w14:textId="77777777" w:rsidR="00757F31" w:rsidRPr="00225A77" w:rsidRDefault="00757F31" w:rsidP="00CD31F0">
            <w:pPr>
              <w:pStyle w:val="NoSpacing"/>
              <w:spacing w:after="120" w:line="276" w:lineRule="auto"/>
              <w:jc w:val="center"/>
              <w:outlineLvl w:val="0"/>
              <w:rPr>
                <w:rFonts w:ascii="Times New Roman" w:hAnsi="Times New Roman" w:cs="Times New Roman"/>
                <w:b/>
                <w:bCs/>
              </w:rPr>
            </w:pPr>
          </w:p>
        </w:tc>
        <w:tc>
          <w:tcPr>
            <w:tcW w:w="2431" w:type="dxa"/>
            <w:tcBorders>
              <w:top w:val="nil"/>
              <w:left w:val="single" w:sz="4" w:space="0" w:color="auto"/>
              <w:bottom w:val="single" w:sz="4" w:space="0" w:color="auto"/>
              <w:right w:val="single" w:sz="4" w:space="0" w:color="auto"/>
            </w:tcBorders>
            <w:tcMar>
              <w:top w:w="58" w:type="dxa"/>
              <w:left w:w="58" w:type="dxa"/>
              <w:bottom w:w="29" w:type="dxa"/>
              <w:right w:w="58" w:type="dxa"/>
            </w:tcMar>
          </w:tcPr>
          <w:p w14:paraId="7252A751" w14:textId="77777777" w:rsidR="00757F31" w:rsidRPr="00225A77" w:rsidRDefault="00757F31" w:rsidP="00CD31F0">
            <w:pPr>
              <w:pStyle w:val="NoSpacing"/>
              <w:spacing w:after="120" w:line="276" w:lineRule="auto"/>
              <w:jc w:val="center"/>
              <w:outlineLvl w:val="0"/>
              <w:rPr>
                <w:rFonts w:ascii="Times New Roman" w:hAnsi="Times New Roman" w:cs="Times New Roman"/>
                <w:b/>
                <w:bCs/>
              </w:rPr>
            </w:pPr>
          </w:p>
        </w:tc>
      </w:tr>
    </w:tbl>
    <w:p w14:paraId="0C2230D9" w14:textId="77777777" w:rsidR="00757F31" w:rsidRDefault="00757F31" w:rsidP="00757F31">
      <w:pPr>
        <w:widowControl w:val="0"/>
        <w:rPr>
          <w:rFonts w:ascii="Times New Roman" w:hAnsi="Times New Roman"/>
        </w:rPr>
      </w:pPr>
    </w:p>
    <w:p w14:paraId="16B8A47D" w14:textId="77777777" w:rsidR="00757F31" w:rsidRDefault="00757F31" w:rsidP="00757F31">
      <w:pPr>
        <w:widowControl w:val="0"/>
        <w:jc w:val="center"/>
        <w:rPr>
          <w:rFonts w:ascii="Times New Roman" w:hAnsi="Times New Roman"/>
        </w:rPr>
      </w:pPr>
      <w:r>
        <w:rPr>
          <w:rFonts w:ascii="Times New Roman" w:hAnsi="Times New Roman"/>
        </w:rPr>
        <w:t>THIS FORM MUST BE COMPLETED BY THE LICENSEE AND ALL SUBCONTRACTORS PERFORMING WORK INVOLVING THE USE OF VEHICLES SUBJECT TO THE REGULATIONS</w:t>
      </w:r>
    </w:p>
    <w:p w14:paraId="1E89A280" w14:textId="4F382C5B" w:rsidR="00D12881" w:rsidRPr="007D12C1" w:rsidRDefault="00D12881" w:rsidP="007D12C1">
      <w:pPr>
        <w:spacing w:line="300" w:lineRule="atLeast"/>
        <w:jc w:val="both"/>
        <w:rPr>
          <w:rFonts w:ascii="Times New Roman" w:hAnsi="Times New Roman" w:cs="Times New Roman"/>
          <w:sz w:val="24"/>
          <w:szCs w:val="24"/>
        </w:rPr>
      </w:pPr>
    </w:p>
    <w:sectPr w:rsidR="00D12881" w:rsidRPr="007D12C1" w:rsidSect="002C19D8">
      <w:footerReference w:type="default" r:id="rId56"/>
      <w:pgSz w:w="12240" w:h="15840" w:code="1"/>
      <w:pgMar w:top="1152" w:right="1440" w:bottom="1008" w:left="1440" w:header="432" w:footer="43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D24C91" w14:textId="77777777" w:rsidR="009A3A77" w:rsidRDefault="009A3A77">
      <w:r>
        <w:separator/>
      </w:r>
    </w:p>
  </w:endnote>
  <w:endnote w:type="continuationSeparator" w:id="0">
    <w:p w14:paraId="2C172361" w14:textId="77777777" w:rsidR="009A3A77" w:rsidRDefault="009A3A77">
      <w:r>
        <w:continuationSeparator/>
      </w:r>
    </w:p>
  </w:endnote>
  <w:endnote w:type="continuationNotice" w:id="1">
    <w:p w14:paraId="53C91D9B" w14:textId="77777777" w:rsidR="009A3A77" w:rsidRDefault="009A3A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Times New Roman Bold">
    <w:panose1 w:val="02020803070505020304"/>
    <w:charset w:val="00"/>
    <w:family w:val="auto"/>
    <w:pitch w:val="variable"/>
    <w:sig w:usb0="00000000"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G Times (WN)">
    <w:altName w:val="Cambri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Gadugi">
    <w:panose1 w:val="020B0502040204020203"/>
    <w:charset w:val="00"/>
    <w:family w:val="swiss"/>
    <w:pitch w:val="variable"/>
    <w:sig w:usb0="80000003" w:usb1="02000000" w:usb2="00003000" w:usb3="00000000" w:csb0="00000001" w:csb1="00000000"/>
  </w:font>
  <w:font w:name="Gautami">
    <w:panose1 w:val="02000500000000000000"/>
    <w:charset w:val="00"/>
    <w:family w:val="swiss"/>
    <w:pitch w:val="variable"/>
    <w:sig w:usb0="002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1659D" w14:textId="08E9C76A" w:rsidR="00664967" w:rsidRPr="006C7A46" w:rsidRDefault="004031C3" w:rsidP="006A4BEF">
    <w:pPr>
      <w:pStyle w:val="Footer"/>
      <w:rPr>
        <w:rFonts w:ascii="Arial" w:hAnsi="Arial" w:cs="Arial"/>
        <w:noProof/>
        <w:sz w:val="20"/>
      </w:rPr>
    </w:pPr>
    <w:r w:rsidRPr="006C7A46">
      <w:rPr>
        <w:sz w:val="20"/>
      </w:rPr>
      <w:tab/>
    </w:r>
    <w:sdt>
      <w:sdtPr>
        <w:rPr>
          <w:sz w:val="20"/>
        </w:rPr>
        <w:id w:val="1286846010"/>
        <w:docPartObj>
          <w:docPartGallery w:val="Page Numbers (Bottom of Page)"/>
          <w:docPartUnique/>
        </w:docPartObj>
      </w:sdtPr>
      <w:sdtEndPr>
        <w:rPr>
          <w:rFonts w:ascii="Arial" w:hAnsi="Arial" w:cs="Arial"/>
          <w:noProof/>
        </w:rPr>
      </w:sdtEndPr>
      <w:sdtContent>
        <w:r w:rsidRPr="006C7A46">
          <w:rPr>
            <w:rFonts w:ascii="Times New Roman" w:hAnsi="Times New Roman"/>
            <w:sz w:val="20"/>
            <w:szCs w:val="24"/>
          </w:rPr>
          <w:fldChar w:fldCharType="begin"/>
        </w:r>
        <w:r w:rsidRPr="006C7A46">
          <w:rPr>
            <w:rFonts w:ascii="Times New Roman" w:hAnsi="Times New Roman"/>
            <w:sz w:val="20"/>
            <w:szCs w:val="24"/>
          </w:rPr>
          <w:instrText xml:space="preserve"> PAGE   \* MERGEFORMAT </w:instrText>
        </w:r>
        <w:r w:rsidRPr="006C7A46">
          <w:rPr>
            <w:rFonts w:ascii="Times New Roman" w:hAnsi="Times New Roman"/>
            <w:sz w:val="20"/>
            <w:szCs w:val="24"/>
          </w:rPr>
          <w:fldChar w:fldCharType="separate"/>
        </w:r>
        <w:r w:rsidRPr="006C7A46">
          <w:rPr>
            <w:rFonts w:ascii="Times New Roman" w:hAnsi="Times New Roman"/>
            <w:noProof/>
            <w:sz w:val="20"/>
            <w:szCs w:val="24"/>
          </w:rPr>
          <w:t>2</w:t>
        </w:r>
        <w:r w:rsidRPr="006C7A46">
          <w:rPr>
            <w:rFonts w:ascii="Times New Roman" w:hAnsi="Times New Roman"/>
            <w:noProof/>
            <w:sz w:val="20"/>
            <w:szCs w:val="24"/>
          </w:rPr>
          <w:fldChar w:fldCharType="end"/>
        </w:r>
      </w:sdtContent>
    </w:sdt>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CD9CC" w14:textId="2CEC5A51" w:rsidR="00B75006" w:rsidRPr="002D739D" w:rsidRDefault="00B75006" w:rsidP="00B75006">
    <w:pPr>
      <w:pStyle w:val="Footer"/>
      <w:rPr>
        <w:rFonts w:ascii="Times New Roman" w:hAnsi="Times New Roman"/>
        <w:sz w:val="20"/>
      </w:rPr>
    </w:pPr>
    <w:r w:rsidRPr="002D739D">
      <w:rPr>
        <w:rFonts w:ascii="Times New Roman" w:hAnsi="Times New Roman"/>
        <w:sz w:val="20"/>
      </w:rPr>
      <w:t xml:space="preserve">Exhibit </w:t>
    </w:r>
    <w:r>
      <w:rPr>
        <w:rFonts w:ascii="Times New Roman" w:hAnsi="Times New Roman"/>
        <w:sz w:val="20"/>
      </w:rPr>
      <w:t>D to [SLA]</w:t>
    </w:r>
  </w:p>
  <w:p w14:paraId="6BFC4225" w14:textId="4AD61805" w:rsidR="00B75006" w:rsidRPr="000F1616" w:rsidRDefault="00B75006" w:rsidP="00B75006">
    <w:pPr>
      <w:pStyle w:val="Footer"/>
      <w:rPr>
        <w:sz w:val="20"/>
      </w:rPr>
    </w:pPr>
    <w:r>
      <w:rPr>
        <w:rFonts w:ascii="Times New Roman" w:hAnsi="Times New Roman"/>
        <w:sz w:val="20"/>
      </w:rPr>
      <w:t>Solar Equipment Lease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32835" w14:textId="77777777" w:rsidR="00EC0B7D" w:rsidRPr="006C7A46" w:rsidRDefault="00EC0B7D" w:rsidP="00EC0B7D">
    <w:pPr>
      <w:pStyle w:val="Footer"/>
      <w:rPr>
        <w:rFonts w:ascii="Times New Roman" w:hAnsi="Times New Roman"/>
        <w:sz w:val="20"/>
      </w:rPr>
    </w:pPr>
    <w:r w:rsidRPr="006C7A46">
      <w:rPr>
        <w:rFonts w:ascii="Times New Roman" w:hAnsi="Times New Roman"/>
        <w:sz w:val="20"/>
      </w:rPr>
      <w:t>Exhibit E to [SLA]</w:t>
    </w:r>
    <w:r w:rsidRPr="006C7A46">
      <w:rPr>
        <w:rFonts w:ascii="Times New Roman" w:hAnsi="Times New Roman"/>
        <w:sz w:val="20"/>
        <w:szCs w:val="24"/>
      </w:rPr>
      <w:tab/>
    </w:r>
    <w:r w:rsidRPr="006C7A46">
      <w:rPr>
        <w:rFonts w:ascii="Times New Roman" w:hAnsi="Times New Roman"/>
        <w:sz w:val="20"/>
        <w:szCs w:val="24"/>
      </w:rPr>
      <w:fldChar w:fldCharType="begin"/>
    </w:r>
    <w:r w:rsidRPr="006C7A46">
      <w:rPr>
        <w:rFonts w:ascii="Times New Roman" w:hAnsi="Times New Roman"/>
        <w:sz w:val="20"/>
        <w:szCs w:val="24"/>
      </w:rPr>
      <w:instrText xml:space="preserve"> PAGE </w:instrText>
    </w:r>
    <w:r w:rsidRPr="006C7A46">
      <w:rPr>
        <w:rFonts w:ascii="Times New Roman" w:hAnsi="Times New Roman"/>
        <w:sz w:val="20"/>
        <w:szCs w:val="24"/>
      </w:rPr>
      <w:fldChar w:fldCharType="separate"/>
    </w:r>
    <w:r w:rsidRPr="006C7A46">
      <w:rPr>
        <w:rFonts w:ascii="Times New Roman" w:hAnsi="Times New Roman"/>
        <w:sz w:val="20"/>
        <w:szCs w:val="24"/>
      </w:rPr>
      <w:t>1</w:t>
    </w:r>
    <w:r w:rsidRPr="006C7A46">
      <w:rPr>
        <w:rFonts w:ascii="Times New Roman" w:hAnsi="Times New Roman"/>
        <w:sz w:val="20"/>
        <w:szCs w:val="24"/>
      </w:rPr>
      <w:fldChar w:fldCharType="end"/>
    </w:r>
  </w:p>
  <w:p w14:paraId="516A56FD" w14:textId="77777777" w:rsidR="00EC0B7D" w:rsidRPr="006C7A46" w:rsidRDefault="00EC0B7D" w:rsidP="00EC0B7D">
    <w:pPr>
      <w:pStyle w:val="Footer"/>
      <w:rPr>
        <w:sz w:val="20"/>
      </w:rPr>
    </w:pPr>
    <w:r w:rsidRPr="006C7A46">
      <w:rPr>
        <w:rFonts w:ascii="Times New Roman" w:hAnsi="Times New Roman"/>
        <w:sz w:val="20"/>
      </w:rPr>
      <w:t>License Access Procedures</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D9D1C" w14:textId="77777777" w:rsidR="004E0625" w:rsidRPr="006C7A46" w:rsidRDefault="004E0625" w:rsidP="004E0625">
    <w:pPr>
      <w:pStyle w:val="Footer"/>
      <w:rPr>
        <w:rFonts w:ascii="Times New Roman" w:hAnsi="Times New Roman"/>
        <w:sz w:val="20"/>
      </w:rPr>
    </w:pPr>
    <w:r w:rsidRPr="006C7A46">
      <w:rPr>
        <w:rFonts w:ascii="Times New Roman" w:hAnsi="Times New Roman"/>
        <w:sz w:val="20"/>
      </w:rPr>
      <w:t>Exhibit F to [SLA]</w:t>
    </w:r>
    <w:r w:rsidRPr="006C7A46">
      <w:rPr>
        <w:rFonts w:ascii="Times New Roman" w:hAnsi="Times New Roman"/>
        <w:sz w:val="20"/>
        <w:szCs w:val="24"/>
      </w:rPr>
      <w:tab/>
    </w:r>
    <w:r w:rsidRPr="006C7A46">
      <w:rPr>
        <w:rFonts w:ascii="Times New Roman" w:hAnsi="Times New Roman"/>
        <w:sz w:val="20"/>
        <w:szCs w:val="24"/>
      </w:rPr>
      <w:fldChar w:fldCharType="begin"/>
    </w:r>
    <w:r w:rsidRPr="006C7A46">
      <w:rPr>
        <w:rFonts w:ascii="Times New Roman" w:hAnsi="Times New Roman"/>
        <w:sz w:val="20"/>
        <w:szCs w:val="24"/>
      </w:rPr>
      <w:instrText xml:space="preserve"> PAGE </w:instrText>
    </w:r>
    <w:r w:rsidRPr="006C7A46">
      <w:rPr>
        <w:rFonts w:ascii="Times New Roman" w:hAnsi="Times New Roman"/>
        <w:sz w:val="20"/>
        <w:szCs w:val="24"/>
      </w:rPr>
      <w:fldChar w:fldCharType="separate"/>
    </w:r>
    <w:r w:rsidRPr="006C7A46">
      <w:rPr>
        <w:rFonts w:ascii="Times New Roman" w:hAnsi="Times New Roman"/>
        <w:sz w:val="20"/>
        <w:szCs w:val="24"/>
      </w:rPr>
      <w:t>1</w:t>
    </w:r>
    <w:r w:rsidRPr="006C7A46">
      <w:rPr>
        <w:rFonts w:ascii="Times New Roman" w:hAnsi="Times New Roman"/>
        <w:sz w:val="20"/>
        <w:szCs w:val="24"/>
      </w:rPr>
      <w:fldChar w:fldCharType="end"/>
    </w:r>
  </w:p>
  <w:p w14:paraId="1CE4EE73" w14:textId="4F5A0C3D" w:rsidR="00664967" w:rsidRPr="006C7A46" w:rsidRDefault="004E0625" w:rsidP="004E0625">
    <w:pPr>
      <w:rPr>
        <w:rFonts w:ascii="Times New Roman" w:hAnsi="Times New Roman" w:cs="Times New Roman"/>
        <w:bCs/>
        <w:sz w:val="20"/>
        <w:szCs w:val="20"/>
      </w:rPr>
    </w:pPr>
    <w:r w:rsidRPr="006C7A46">
      <w:rPr>
        <w:rFonts w:ascii="Times New Roman" w:hAnsi="Times New Roman" w:cs="Times New Roman"/>
        <w:bCs/>
        <w:sz w:val="20"/>
        <w:szCs w:val="20"/>
      </w:rPr>
      <w:t>Design and Installation Process/Milestone Schedule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DCF5C" w14:textId="77777777" w:rsidR="00B77DAF" w:rsidRPr="002D739D" w:rsidRDefault="00B77DAF" w:rsidP="00B77DAF">
    <w:pPr>
      <w:pStyle w:val="Footer"/>
      <w:rPr>
        <w:rFonts w:ascii="Times New Roman" w:hAnsi="Times New Roman"/>
        <w:sz w:val="20"/>
      </w:rPr>
    </w:pPr>
    <w:r w:rsidRPr="002D739D">
      <w:rPr>
        <w:rFonts w:ascii="Times New Roman" w:hAnsi="Times New Roman"/>
        <w:sz w:val="20"/>
      </w:rPr>
      <w:t xml:space="preserve">Exhibit </w:t>
    </w:r>
    <w:r>
      <w:rPr>
        <w:rFonts w:ascii="Times New Roman" w:hAnsi="Times New Roman"/>
        <w:sz w:val="20"/>
      </w:rPr>
      <w:t>G to [SLA]</w:t>
    </w:r>
  </w:p>
  <w:p w14:paraId="2BD8BE96" w14:textId="77777777" w:rsidR="00B77DAF" w:rsidRPr="00F46D68" w:rsidRDefault="00B77DAF" w:rsidP="00B77DAF">
    <w:pPr>
      <w:rPr>
        <w:rFonts w:ascii="Times New Roman" w:hAnsi="Times New Roman" w:cs="Times New Roman"/>
        <w:bCs/>
        <w:sz w:val="20"/>
        <w:szCs w:val="20"/>
      </w:rPr>
    </w:pPr>
    <w:r>
      <w:rPr>
        <w:rFonts w:ascii="Times New Roman" w:hAnsi="Times New Roman" w:cs="Times New Roman"/>
        <w:bCs/>
        <w:sz w:val="20"/>
        <w:szCs w:val="20"/>
      </w:rPr>
      <w:t>Prevailing Wage Certification</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D69B3" w14:textId="77777777" w:rsidR="00B77DAF" w:rsidRPr="0007052F" w:rsidRDefault="00B77DAF" w:rsidP="00B77DAF">
    <w:pPr>
      <w:pStyle w:val="Footer"/>
      <w:rPr>
        <w:rFonts w:ascii="Times New Roman" w:hAnsi="Times New Roman"/>
        <w:sz w:val="20"/>
      </w:rPr>
    </w:pPr>
    <w:r w:rsidRPr="0007052F">
      <w:rPr>
        <w:rFonts w:ascii="Times New Roman" w:hAnsi="Times New Roman"/>
        <w:sz w:val="20"/>
      </w:rPr>
      <w:t>Exhibit H to [SLA]</w:t>
    </w:r>
    <w:r w:rsidRPr="0007052F">
      <w:rPr>
        <w:rFonts w:ascii="Times New Roman" w:hAnsi="Times New Roman"/>
        <w:sz w:val="20"/>
        <w:szCs w:val="24"/>
      </w:rPr>
      <w:tab/>
    </w:r>
    <w:r w:rsidRPr="0007052F">
      <w:rPr>
        <w:rFonts w:ascii="Times New Roman" w:hAnsi="Times New Roman"/>
        <w:sz w:val="20"/>
        <w:szCs w:val="24"/>
      </w:rPr>
      <w:fldChar w:fldCharType="begin"/>
    </w:r>
    <w:r w:rsidRPr="0007052F">
      <w:rPr>
        <w:rFonts w:ascii="Times New Roman" w:hAnsi="Times New Roman"/>
        <w:sz w:val="20"/>
        <w:szCs w:val="24"/>
      </w:rPr>
      <w:instrText xml:space="preserve"> PAGE </w:instrText>
    </w:r>
    <w:r w:rsidRPr="0007052F">
      <w:rPr>
        <w:rFonts w:ascii="Times New Roman" w:hAnsi="Times New Roman"/>
        <w:sz w:val="20"/>
        <w:szCs w:val="24"/>
      </w:rPr>
      <w:fldChar w:fldCharType="separate"/>
    </w:r>
    <w:r w:rsidRPr="0007052F">
      <w:rPr>
        <w:rFonts w:ascii="Times New Roman" w:hAnsi="Times New Roman"/>
        <w:sz w:val="20"/>
        <w:szCs w:val="24"/>
      </w:rPr>
      <w:t>1</w:t>
    </w:r>
    <w:r w:rsidRPr="0007052F">
      <w:rPr>
        <w:rFonts w:ascii="Times New Roman" w:hAnsi="Times New Roman"/>
        <w:sz w:val="20"/>
        <w:szCs w:val="24"/>
      </w:rPr>
      <w:fldChar w:fldCharType="end"/>
    </w:r>
  </w:p>
  <w:p w14:paraId="16ACD40B" w14:textId="77777777" w:rsidR="00B77DAF" w:rsidRPr="0007052F" w:rsidRDefault="00B77DAF" w:rsidP="00B77DAF">
    <w:pPr>
      <w:rPr>
        <w:noProof/>
        <w:sz w:val="20"/>
      </w:rPr>
    </w:pPr>
    <w:r w:rsidRPr="0007052F">
      <w:rPr>
        <w:rFonts w:ascii="Times New Roman" w:hAnsi="Times New Roman" w:cs="Times New Roman"/>
        <w:bCs/>
        <w:sz w:val="20"/>
        <w:szCs w:val="20"/>
      </w:rPr>
      <w:t>Prevailing Wage and Labor Requirements</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858BE" w14:textId="77777777" w:rsidR="00E96A92" w:rsidRPr="0007052F" w:rsidRDefault="00E96A92" w:rsidP="00E96A92">
    <w:pPr>
      <w:pStyle w:val="Footer"/>
      <w:rPr>
        <w:rFonts w:ascii="Times New Roman" w:hAnsi="Times New Roman"/>
        <w:sz w:val="20"/>
      </w:rPr>
    </w:pPr>
    <w:r w:rsidRPr="0007052F">
      <w:rPr>
        <w:rFonts w:ascii="Times New Roman" w:hAnsi="Times New Roman"/>
        <w:sz w:val="20"/>
      </w:rPr>
      <w:t>Exhibit H to [SLA]</w:t>
    </w:r>
    <w:r w:rsidRPr="0007052F">
      <w:rPr>
        <w:rFonts w:ascii="Times New Roman" w:hAnsi="Times New Roman"/>
        <w:sz w:val="20"/>
        <w:szCs w:val="24"/>
      </w:rPr>
      <w:tab/>
    </w:r>
    <w:r w:rsidRPr="0007052F">
      <w:rPr>
        <w:rFonts w:ascii="Times New Roman" w:hAnsi="Times New Roman"/>
        <w:sz w:val="20"/>
        <w:szCs w:val="24"/>
      </w:rPr>
      <w:fldChar w:fldCharType="begin"/>
    </w:r>
    <w:r w:rsidRPr="0007052F">
      <w:rPr>
        <w:rFonts w:ascii="Times New Roman" w:hAnsi="Times New Roman"/>
        <w:sz w:val="20"/>
        <w:szCs w:val="24"/>
      </w:rPr>
      <w:instrText xml:space="preserve"> PAGE </w:instrText>
    </w:r>
    <w:r w:rsidRPr="0007052F">
      <w:rPr>
        <w:rFonts w:ascii="Times New Roman" w:hAnsi="Times New Roman"/>
        <w:sz w:val="20"/>
        <w:szCs w:val="24"/>
      </w:rPr>
      <w:fldChar w:fldCharType="separate"/>
    </w:r>
    <w:r w:rsidRPr="0007052F">
      <w:rPr>
        <w:rFonts w:ascii="Times New Roman" w:hAnsi="Times New Roman"/>
        <w:sz w:val="20"/>
        <w:szCs w:val="24"/>
      </w:rPr>
      <w:t>4</w:t>
    </w:r>
    <w:r w:rsidRPr="0007052F">
      <w:rPr>
        <w:rFonts w:ascii="Times New Roman" w:hAnsi="Times New Roman"/>
        <w:sz w:val="20"/>
        <w:szCs w:val="24"/>
      </w:rPr>
      <w:fldChar w:fldCharType="end"/>
    </w:r>
  </w:p>
  <w:p w14:paraId="46815E7E" w14:textId="77777777" w:rsidR="00E96A92" w:rsidRPr="0007052F" w:rsidRDefault="00E96A92" w:rsidP="00E96A92">
    <w:pPr>
      <w:rPr>
        <w:noProof/>
        <w:sz w:val="20"/>
      </w:rPr>
    </w:pPr>
    <w:r w:rsidRPr="0007052F">
      <w:rPr>
        <w:rFonts w:ascii="Times New Roman" w:hAnsi="Times New Roman" w:cs="Times New Roman"/>
        <w:bCs/>
        <w:sz w:val="20"/>
        <w:szCs w:val="20"/>
      </w:rPr>
      <w:t>Prevailing Wage and Labor Requirements</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C30D9" w14:textId="77777777" w:rsidR="00E96A92" w:rsidRPr="002D739D" w:rsidRDefault="00E96A92" w:rsidP="00E96A92">
    <w:pPr>
      <w:pStyle w:val="Footer"/>
      <w:rPr>
        <w:rFonts w:ascii="Times New Roman" w:hAnsi="Times New Roman"/>
        <w:sz w:val="20"/>
      </w:rPr>
    </w:pPr>
    <w:r w:rsidRPr="002D739D">
      <w:rPr>
        <w:rFonts w:ascii="Times New Roman" w:hAnsi="Times New Roman"/>
        <w:sz w:val="20"/>
      </w:rPr>
      <w:t xml:space="preserve">Exhibit </w:t>
    </w:r>
    <w:r>
      <w:rPr>
        <w:rFonts w:ascii="Times New Roman" w:hAnsi="Times New Roman"/>
        <w:sz w:val="20"/>
      </w:rPr>
      <w:t>I to [SLA]</w:t>
    </w:r>
  </w:p>
  <w:p w14:paraId="1C3AB20D" w14:textId="77777777" w:rsidR="00E96A92" w:rsidRPr="0051466B" w:rsidRDefault="00E96A92" w:rsidP="00E96A92">
    <w:pPr>
      <w:pStyle w:val="Footer"/>
      <w:rPr>
        <w:sz w:val="20"/>
      </w:rPr>
    </w:pPr>
    <w:r w:rsidRPr="0051466B">
      <w:rPr>
        <w:rFonts w:ascii="Times New Roman" w:hAnsi="Times New Roman"/>
        <w:sz w:val="20"/>
      </w:rPr>
      <w:t>As-Built Drawings</w:t>
    </w:r>
    <w:r>
      <w:rPr>
        <w:rFonts w:ascii="Times New Roman" w:hAnsi="Times New Roman"/>
        <w:sz w:val="20"/>
      </w:rPr>
      <w:t xml:space="preserve"> and other </w:t>
    </w:r>
    <w:r w:rsidRPr="0051466B">
      <w:rPr>
        <w:rFonts w:ascii="Times New Roman" w:hAnsi="Times New Roman"/>
        <w:sz w:val="20"/>
      </w:rPr>
      <w:t xml:space="preserve">Technical Documents </w:t>
    </w:r>
    <w:r>
      <w:rPr>
        <w:rFonts w:ascii="Times New Roman" w:hAnsi="Times New Roman"/>
        <w:sz w:val="20"/>
      </w:rPr>
      <w:t>and</w:t>
    </w:r>
    <w:r w:rsidRPr="0051466B">
      <w:rPr>
        <w:rFonts w:ascii="Times New Roman" w:hAnsi="Times New Roman"/>
        <w:sz w:val="20"/>
      </w:rPr>
      <w:t xml:space="preserve"> Specifications</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EAF12" w14:textId="77777777" w:rsidR="002D40BF" w:rsidRPr="002D739D" w:rsidRDefault="002D40BF" w:rsidP="002D40BF">
    <w:pPr>
      <w:pStyle w:val="Footer"/>
      <w:rPr>
        <w:rFonts w:ascii="Times New Roman" w:hAnsi="Times New Roman"/>
        <w:sz w:val="20"/>
      </w:rPr>
    </w:pPr>
    <w:r w:rsidRPr="002D739D">
      <w:rPr>
        <w:rFonts w:ascii="Times New Roman" w:hAnsi="Times New Roman"/>
        <w:sz w:val="20"/>
      </w:rPr>
      <w:t xml:space="preserve">Exhibit </w:t>
    </w:r>
    <w:r>
      <w:rPr>
        <w:rFonts w:ascii="Times New Roman" w:hAnsi="Times New Roman"/>
        <w:sz w:val="20"/>
      </w:rPr>
      <w:t>J to [SLA]</w:t>
    </w:r>
  </w:p>
  <w:p w14:paraId="5B5F4C42" w14:textId="77777777" w:rsidR="002D40BF" w:rsidRPr="0051466B" w:rsidRDefault="002D40BF" w:rsidP="002D40BF">
    <w:pPr>
      <w:pStyle w:val="Footer"/>
      <w:rPr>
        <w:sz w:val="20"/>
      </w:rPr>
    </w:pPr>
    <w:r>
      <w:rPr>
        <w:rFonts w:ascii="Times New Roman" w:hAnsi="Times New Roman"/>
        <w:sz w:val="20"/>
      </w:rPr>
      <w:t>General Installation Requirements</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001422871"/>
      <w:docPartObj>
        <w:docPartGallery w:val="Page Numbers (Bottom of Page)"/>
        <w:docPartUnique/>
      </w:docPartObj>
    </w:sdtPr>
    <w:sdtEndPr>
      <w:rPr>
        <w:noProof/>
      </w:rPr>
    </w:sdtEndPr>
    <w:sdtContent>
      <w:p w14:paraId="0F291EA1" w14:textId="77777777" w:rsidR="00904396" w:rsidRPr="002D739D" w:rsidRDefault="00904396" w:rsidP="00904396">
        <w:pPr>
          <w:pStyle w:val="Footer"/>
          <w:rPr>
            <w:rFonts w:ascii="Times New Roman" w:hAnsi="Times New Roman"/>
            <w:sz w:val="20"/>
          </w:rPr>
        </w:pPr>
        <w:r w:rsidRPr="002D739D">
          <w:rPr>
            <w:rFonts w:ascii="Times New Roman" w:hAnsi="Times New Roman"/>
            <w:sz w:val="20"/>
          </w:rPr>
          <w:t xml:space="preserve">Exhibit </w:t>
        </w:r>
        <w:r>
          <w:rPr>
            <w:rFonts w:ascii="Times New Roman" w:hAnsi="Times New Roman"/>
            <w:sz w:val="20"/>
          </w:rPr>
          <w:t>K to [SLA]</w:t>
        </w:r>
      </w:p>
      <w:p w14:paraId="3788C98D" w14:textId="77777777" w:rsidR="00904396" w:rsidRDefault="00904396" w:rsidP="00904396">
        <w:pPr>
          <w:pStyle w:val="Footer"/>
          <w:rPr>
            <w:rFonts w:ascii="Arial" w:hAnsi="Arial" w:cs="Arial"/>
            <w:noProof/>
            <w:szCs w:val="22"/>
          </w:rPr>
        </w:pPr>
        <w:r>
          <w:rPr>
            <w:rFonts w:ascii="Times New Roman" w:hAnsi="Times New Roman"/>
            <w:sz w:val="20"/>
          </w:rPr>
          <w:t>Minimum Structural Requirements</w:t>
        </w:r>
      </w:p>
    </w:sdtContent>
  </w:sdt>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F93BB" w14:textId="77777777" w:rsidR="00904396" w:rsidRPr="006511E2" w:rsidRDefault="00904396" w:rsidP="00904396">
    <w:pPr>
      <w:pStyle w:val="Footer"/>
      <w:rPr>
        <w:rFonts w:ascii="Times New Roman" w:hAnsi="Times New Roman"/>
        <w:sz w:val="20"/>
      </w:rPr>
    </w:pPr>
    <w:r w:rsidRPr="006511E2">
      <w:rPr>
        <w:rFonts w:ascii="Times New Roman" w:hAnsi="Times New Roman"/>
        <w:sz w:val="20"/>
      </w:rPr>
      <w:t>Exhibit L to [SLA]</w:t>
    </w:r>
    <w:r w:rsidRPr="006511E2">
      <w:rPr>
        <w:rFonts w:ascii="Times New Roman" w:hAnsi="Times New Roman"/>
        <w:sz w:val="20"/>
        <w:szCs w:val="24"/>
      </w:rPr>
      <w:tab/>
    </w:r>
    <w:r w:rsidRPr="006511E2">
      <w:rPr>
        <w:rFonts w:ascii="Times New Roman" w:hAnsi="Times New Roman"/>
        <w:sz w:val="20"/>
        <w:szCs w:val="24"/>
      </w:rPr>
      <w:fldChar w:fldCharType="begin"/>
    </w:r>
    <w:r w:rsidRPr="006511E2">
      <w:rPr>
        <w:rFonts w:ascii="Times New Roman" w:hAnsi="Times New Roman"/>
        <w:sz w:val="20"/>
        <w:szCs w:val="24"/>
      </w:rPr>
      <w:instrText xml:space="preserve"> PAGE </w:instrText>
    </w:r>
    <w:r w:rsidRPr="006511E2">
      <w:rPr>
        <w:rFonts w:ascii="Times New Roman" w:hAnsi="Times New Roman"/>
        <w:sz w:val="20"/>
        <w:szCs w:val="24"/>
      </w:rPr>
      <w:fldChar w:fldCharType="separate"/>
    </w:r>
    <w:r w:rsidRPr="006511E2">
      <w:rPr>
        <w:rFonts w:ascii="Times New Roman" w:hAnsi="Times New Roman"/>
        <w:sz w:val="20"/>
        <w:szCs w:val="24"/>
      </w:rPr>
      <w:t>1</w:t>
    </w:r>
    <w:r w:rsidRPr="006511E2">
      <w:rPr>
        <w:rFonts w:ascii="Times New Roman" w:hAnsi="Times New Roman"/>
        <w:sz w:val="20"/>
        <w:szCs w:val="24"/>
      </w:rPr>
      <w:fldChar w:fldCharType="end"/>
    </w:r>
  </w:p>
  <w:p w14:paraId="6E232115" w14:textId="77777777" w:rsidR="00904396" w:rsidRPr="006511E2" w:rsidRDefault="00904396" w:rsidP="00904396">
    <w:pPr>
      <w:rPr>
        <w:bCs/>
        <w:noProof/>
        <w:sz w:val="20"/>
        <w:szCs w:val="20"/>
      </w:rPr>
    </w:pPr>
    <w:r w:rsidRPr="006511E2">
      <w:rPr>
        <w:rFonts w:ascii="Times New Roman" w:hAnsi="Times New Roman" w:cs="Times New Roman"/>
        <w:bCs/>
        <w:sz w:val="20"/>
        <w:szCs w:val="20"/>
      </w:rPr>
      <w:t>Form of Lender Estoppel Certificate for Financing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0DA26" w14:textId="77777777" w:rsidR="00E96A92" w:rsidRPr="002D739D" w:rsidRDefault="00E96A92" w:rsidP="00E96A92">
    <w:pPr>
      <w:pStyle w:val="Footer"/>
      <w:rPr>
        <w:rFonts w:ascii="Times New Roman" w:hAnsi="Times New Roman"/>
        <w:sz w:val="20"/>
      </w:rPr>
    </w:pPr>
    <w:r w:rsidRPr="002D739D">
      <w:rPr>
        <w:rFonts w:ascii="Times New Roman" w:hAnsi="Times New Roman"/>
        <w:sz w:val="20"/>
      </w:rPr>
      <w:t xml:space="preserve">Exhibit </w:t>
    </w:r>
    <w:r>
      <w:rPr>
        <w:rFonts w:ascii="Times New Roman" w:hAnsi="Times New Roman"/>
        <w:sz w:val="20"/>
      </w:rPr>
      <w:t>H to [SLA]</w:t>
    </w:r>
    <w:r>
      <w:rPr>
        <w:rFonts w:ascii="Times New Roman" w:hAnsi="Times New Roman"/>
        <w:sz w:val="24"/>
        <w:szCs w:val="24"/>
      </w:rPr>
      <w:tab/>
    </w:r>
    <w:r w:rsidRPr="002B4D82">
      <w:rPr>
        <w:rFonts w:ascii="Times New Roman" w:hAnsi="Times New Roman"/>
        <w:sz w:val="24"/>
        <w:szCs w:val="24"/>
      </w:rPr>
      <w:fldChar w:fldCharType="begin"/>
    </w:r>
    <w:r w:rsidRPr="002B4D82">
      <w:rPr>
        <w:rFonts w:ascii="Times New Roman" w:hAnsi="Times New Roman"/>
        <w:sz w:val="24"/>
        <w:szCs w:val="24"/>
      </w:rPr>
      <w:instrText xml:space="preserve"> PAGE </w:instrText>
    </w:r>
    <w:r w:rsidRPr="002B4D82">
      <w:rPr>
        <w:rFonts w:ascii="Times New Roman" w:hAnsi="Times New Roman"/>
        <w:sz w:val="24"/>
        <w:szCs w:val="24"/>
      </w:rPr>
      <w:fldChar w:fldCharType="separate"/>
    </w:r>
    <w:r>
      <w:rPr>
        <w:rFonts w:ascii="Times New Roman" w:hAnsi="Times New Roman"/>
        <w:sz w:val="24"/>
        <w:szCs w:val="24"/>
      </w:rPr>
      <w:t>4</w:t>
    </w:r>
    <w:r w:rsidRPr="002B4D82">
      <w:rPr>
        <w:rFonts w:ascii="Times New Roman" w:hAnsi="Times New Roman"/>
        <w:sz w:val="24"/>
        <w:szCs w:val="24"/>
      </w:rPr>
      <w:fldChar w:fldCharType="end"/>
    </w:r>
  </w:p>
  <w:p w14:paraId="5EADAA76" w14:textId="77777777" w:rsidR="00E96A92" w:rsidRPr="00FA2BF0" w:rsidRDefault="00E96A92" w:rsidP="00E96A92">
    <w:pPr>
      <w:rPr>
        <w:noProof/>
      </w:rPr>
    </w:pPr>
    <w:r>
      <w:rPr>
        <w:rFonts w:ascii="Times New Roman" w:hAnsi="Times New Roman" w:cs="Times New Roman"/>
        <w:bCs/>
        <w:sz w:val="20"/>
        <w:szCs w:val="20"/>
      </w:rPr>
      <w:t>Prevailing Wage and Labor Requirements</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99C22" w14:textId="77777777" w:rsidR="00FE2502" w:rsidRPr="006511E2" w:rsidRDefault="00FE2502" w:rsidP="00FE2502">
    <w:pPr>
      <w:pStyle w:val="Footer"/>
      <w:rPr>
        <w:rFonts w:ascii="Times New Roman" w:hAnsi="Times New Roman"/>
        <w:sz w:val="20"/>
      </w:rPr>
    </w:pPr>
    <w:r w:rsidRPr="006511E2">
      <w:rPr>
        <w:rFonts w:ascii="Times New Roman" w:hAnsi="Times New Roman"/>
        <w:sz w:val="20"/>
      </w:rPr>
      <w:t>Exhibit M to [SLA]</w:t>
    </w:r>
    <w:r w:rsidRPr="006511E2">
      <w:rPr>
        <w:rFonts w:ascii="Times New Roman" w:hAnsi="Times New Roman"/>
        <w:sz w:val="20"/>
        <w:szCs w:val="24"/>
      </w:rPr>
      <w:tab/>
    </w:r>
    <w:r w:rsidRPr="006511E2">
      <w:rPr>
        <w:rFonts w:ascii="Times New Roman" w:hAnsi="Times New Roman"/>
        <w:sz w:val="20"/>
        <w:szCs w:val="24"/>
      </w:rPr>
      <w:fldChar w:fldCharType="begin"/>
    </w:r>
    <w:r w:rsidRPr="006511E2">
      <w:rPr>
        <w:rFonts w:ascii="Times New Roman" w:hAnsi="Times New Roman"/>
        <w:sz w:val="20"/>
        <w:szCs w:val="24"/>
      </w:rPr>
      <w:instrText xml:space="preserve"> PAGE </w:instrText>
    </w:r>
    <w:r w:rsidRPr="006511E2">
      <w:rPr>
        <w:rFonts w:ascii="Times New Roman" w:hAnsi="Times New Roman"/>
        <w:sz w:val="20"/>
        <w:szCs w:val="24"/>
      </w:rPr>
      <w:fldChar w:fldCharType="separate"/>
    </w:r>
    <w:r w:rsidRPr="006511E2">
      <w:rPr>
        <w:rFonts w:ascii="Times New Roman" w:hAnsi="Times New Roman"/>
        <w:sz w:val="20"/>
        <w:szCs w:val="24"/>
      </w:rPr>
      <w:t>2</w:t>
    </w:r>
    <w:r w:rsidRPr="006511E2">
      <w:rPr>
        <w:rFonts w:ascii="Times New Roman" w:hAnsi="Times New Roman"/>
        <w:sz w:val="20"/>
        <w:szCs w:val="24"/>
      </w:rPr>
      <w:fldChar w:fldCharType="end"/>
    </w:r>
    <w:r w:rsidRPr="006511E2">
      <w:rPr>
        <w:rFonts w:ascii="Times New Roman" w:hAnsi="Times New Roman"/>
        <w:sz w:val="20"/>
        <w:szCs w:val="24"/>
      </w:rPr>
      <w:t xml:space="preserve"> </w:t>
    </w:r>
  </w:p>
  <w:p w14:paraId="5FB7A7A1" w14:textId="77777777" w:rsidR="00FE2502" w:rsidRPr="006511E2" w:rsidRDefault="00FE2502" w:rsidP="00FE2502">
    <w:pPr>
      <w:rPr>
        <w:bCs/>
        <w:noProof/>
        <w:sz w:val="20"/>
        <w:szCs w:val="20"/>
      </w:rPr>
    </w:pPr>
    <w:r w:rsidRPr="006511E2">
      <w:rPr>
        <w:rFonts w:ascii="Times New Roman" w:hAnsi="Times New Roman" w:cs="Times New Roman"/>
        <w:bCs/>
        <w:sz w:val="20"/>
        <w:szCs w:val="20"/>
      </w:rPr>
      <w:t xml:space="preserve">Form of Judicial Council Estoppel Certificate </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96815" w14:textId="77777777" w:rsidR="007D1975" w:rsidRPr="002D739D" w:rsidRDefault="007D1975" w:rsidP="007D1975">
    <w:pPr>
      <w:pStyle w:val="Footer"/>
      <w:rPr>
        <w:rFonts w:ascii="Times New Roman" w:hAnsi="Times New Roman"/>
        <w:sz w:val="20"/>
      </w:rPr>
    </w:pPr>
    <w:r w:rsidRPr="002D739D">
      <w:rPr>
        <w:rFonts w:ascii="Times New Roman" w:hAnsi="Times New Roman"/>
        <w:sz w:val="20"/>
      </w:rPr>
      <w:t xml:space="preserve">Exhibit </w:t>
    </w:r>
    <w:r>
      <w:rPr>
        <w:rFonts w:ascii="Times New Roman" w:hAnsi="Times New Roman"/>
        <w:sz w:val="20"/>
      </w:rPr>
      <w:t>N to [SLA]</w:t>
    </w:r>
  </w:p>
  <w:p w14:paraId="42AAD6D4" w14:textId="77777777" w:rsidR="007D1975" w:rsidRPr="00B07B9C" w:rsidRDefault="007D1975" w:rsidP="007D1975">
    <w:pPr>
      <w:rPr>
        <w:bCs/>
        <w:noProof/>
        <w:sz w:val="20"/>
        <w:szCs w:val="20"/>
      </w:rPr>
    </w:pPr>
    <w:r>
      <w:rPr>
        <w:rFonts w:ascii="Times New Roman" w:hAnsi="Times New Roman" w:cs="Times New Roman"/>
        <w:bCs/>
        <w:sz w:val="20"/>
        <w:szCs w:val="20"/>
      </w:rPr>
      <w:t>Reserved</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7C0CA" w14:textId="77777777" w:rsidR="00C436F3" w:rsidRPr="006511E2" w:rsidRDefault="00C436F3" w:rsidP="00C436F3">
    <w:pPr>
      <w:pStyle w:val="Footer"/>
      <w:rPr>
        <w:rFonts w:ascii="Times New Roman" w:hAnsi="Times New Roman"/>
        <w:sz w:val="20"/>
      </w:rPr>
    </w:pPr>
    <w:r w:rsidRPr="006511E2">
      <w:rPr>
        <w:rFonts w:ascii="Times New Roman" w:hAnsi="Times New Roman"/>
        <w:sz w:val="20"/>
      </w:rPr>
      <w:t>Exhibit O to [SLA]</w:t>
    </w:r>
    <w:r w:rsidRPr="006511E2">
      <w:rPr>
        <w:rFonts w:ascii="Times New Roman" w:hAnsi="Times New Roman"/>
        <w:sz w:val="20"/>
      </w:rPr>
      <w:tab/>
    </w:r>
    <w:r w:rsidRPr="006511E2">
      <w:rPr>
        <w:rFonts w:ascii="Times New Roman" w:hAnsi="Times New Roman"/>
        <w:sz w:val="20"/>
        <w:szCs w:val="24"/>
      </w:rPr>
      <w:fldChar w:fldCharType="begin"/>
    </w:r>
    <w:r w:rsidRPr="006511E2">
      <w:rPr>
        <w:rFonts w:ascii="Times New Roman" w:hAnsi="Times New Roman"/>
        <w:sz w:val="20"/>
        <w:szCs w:val="24"/>
      </w:rPr>
      <w:instrText xml:space="preserve"> PAGE </w:instrText>
    </w:r>
    <w:r w:rsidRPr="006511E2">
      <w:rPr>
        <w:rFonts w:ascii="Times New Roman" w:hAnsi="Times New Roman"/>
        <w:sz w:val="20"/>
        <w:szCs w:val="24"/>
      </w:rPr>
      <w:fldChar w:fldCharType="separate"/>
    </w:r>
    <w:r w:rsidRPr="006511E2">
      <w:rPr>
        <w:rFonts w:ascii="Times New Roman" w:hAnsi="Times New Roman"/>
        <w:sz w:val="20"/>
        <w:szCs w:val="24"/>
      </w:rPr>
      <w:t>1</w:t>
    </w:r>
    <w:r w:rsidRPr="006511E2">
      <w:rPr>
        <w:rFonts w:ascii="Times New Roman" w:hAnsi="Times New Roman"/>
        <w:sz w:val="20"/>
        <w:szCs w:val="24"/>
      </w:rPr>
      <w:fldChar w:fldCharType="end"/>
    </w:r>
  </w:p>
  <w:p w14:paraId="6E3BE297" w14:textId="77777777" w:rsidR="00C436F3" w:rsidRPr="006511E2" w:rsidRDefault="00C436F3" w:rsidP="00C436F3">
    <w:pPr>
      <w:rPr>
        <w:bCs/>
        <w:noProof/>
        <w:sz w:val="20"/>
        <w:szCs w:val="20"/>
      </w:rPr>
    </w:pPr>
    <w:r w:rsidRPr="006511E2">
      <w:rPr>
        <w:rFonts w:ascii="Times New Roman" w:hAnsi="Times New Roman" w:cs="Times New Roman"/>
        <w:bCs/>
        <w:sz w:val="20"/>
        <w:szCs w:val="20"/>
      </w:rPr>
      <w:t>Licensee Certifications</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01DBA" w14:textId="77777777" w:rsidR="00C93AF6" w:rsidRPr="002D739D" w:rsidRDefault="00C93AF6" w:rsidP="00C93AF6">
    <w:pPr>
      <w:pStyle w:val="Footer"/>
      <w:rPr>
        <w:rFonts w:ascii="Times New Roman" w:hAnsi="Times New Roman"/>
        <w:sz w:val="20"/>
      </w:rPr>
    </w:pPr>
    <w:r w:rsidRPr="002D739D">
      <w:rPr>
        <w:rFonts w:ascii="Times New Roman" w:hAnsi="Times New Roman"/>
        <w:sz w:val="20"/>
      </w:rPr>
      <w:t xml:space="preserve">Exhibit </w:t>
    </w:r>
    <w:r>
      <w:rPr>
        <w:rFonts w:ascii="Times New Roman" w:hAnsi="Times New Roman"/>
        <w:sz w:val="20"/>
      </w:rPr>
      <w:t>P to [SLA]</w:t>
    </w:r>
  </w:p>
  <w:p w14:paraId="5D212543" w14:textId="77777777" w:rsidR="00C93AF6" w:rsidRPr="006B3747" w:rsidRDefault="00C93AF6" w:rsidP="00C93AF6">
    <w:pPr>
      <w:rPr>
        <w:bCs/>
        <w:noProof/>
        <w:sz w:val="20"/>
        <w:szCs w:val="20"/>
      </w:rPr>
    </w:pPr>
    <w:r>
      <w:rPr>
        <w:rFonts w:ascii="Times New Roman" w:hAnsi="Times New Roman" w:cs="Times New Roman"/>
        <w:bCs/>
        <w:sz w:val="20"/>
        <w:szCs w:val="20"/>
      </w:rPr>
      <w:t>Transaction Fees</w: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FC4D2" w14:textId="77777777" w:rsidR="00D04271" w:rsidRPr="002D739D" w:rsidRDefault="00D04271" w:rsidP="00D04271">
    <w:pPr>
      <w:pStyle w:val="Footer"/>
      <w:rPr>
        <w:rFonts w:ascii="Times New Roman" w:hAnsi="Times New Roman"/>
        <w:sz w:val="20"/>
      </w:rPr>
    </w:pPr>
    <w:r w:rsidRPr="002D739D">
      <w:rPr>
        <w:rFonts w:ascii="Times New Roman" w:hAnsi="Times New Roman"/>
        <w:sz w:val="20"/>
      </w:rPr>
      <w:t xml:space="preserve">Exhibit </w:t>
    </w:r>
    <w:r>
      <w:rPr>
        <w:rFonts w:ascii="Times New Roman" w:hAnsi="Times New Roman"/>
        <w:sz w:val="20"/>
      </w:rPr>
      <w:t>Q to [SLA]</w:t>
    </w:r>
  </w:p>
  <w:p w14:paraId="09DEAF1E" w14:textId="77777777" w:rsidR="00D04271" w:rsidRPr="00AB3B18" w:rsidRDefault="00D04271" w:rsidP="00D04271">
    <w:pPr>
      <w:pStyle w:val="Footer"/>
    </w:pPr>
    <w:r>
      <w:rPr>
        <w:rFonts w:ascii="Times New Roman" w:hAnsi="Times New Roman"/>
        <w:bCs/>
        <w:sz w:val="20"/>
      </w:rPr>
      <w:t>Internal Background Check Policy</w: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BF68F" w14:textId="77777777" w:rsidR="00382343" w:rsidRPr="002D739D" w:rsidRDefault="00382343" w:rsidP="00382343">
    <w:pPr>
      <w:pStyle w:val="Footer"/>
      <w:rPr>
        <w:rFonts w:ascii="Times New Roman" w:hAnsi="Times New Roman"/>
        <w:sz w:val="20"/>
      </w:rPr>
    </w:pPr>
    <w:r w:rsidRPr="002D739D">
      <w:rPr>
        <w:rFonts w:ascii="Times New Roman" w:hAnsi="Times New Roman"/>
        <w:sz w:val="20"/>
      </w:rPr>
      <w:t xml:space="preserve">Exhibit </w:t>
    </w:r>
    <w:r>
      <w:rPr>
        <w:rFonts w:ascii="Times New Roman" w:hAnsi="Times New Roman"/>
        <w:sz w:val="20"/>
      </w:rPr>
      <w:t>R to [SLA]</w:t>
    </w:r>
  </w:p>
  <w:p w14:paraId="188EABDC" w14:textId="77777777" w:rsidR="00382343" w:rsidRPr="00AB3B18" w:rsidRDefault="00382343" w:rsidP="00382343">
    <w:pPr>
      <w:pStyle w:val="Footer"/>
    </w:pPr>
    <w:r>
      <w:rPr>
        <w:rFonts w:ascii="Times New Roman" w:hAnsi="Times New Roman"/>
        <w:bCs/>
        <w:sz w:val="20"/>
      </w:rPr>
      <w:t>Judicial Council Tool Policy</w: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BF257" w14:textId="77777777" w:rsidR="00356286" w:rsidRPr="00AF5B54" w:rsidRDefault="00356286" w:rsidP="00356286">
    <w:pPr>
      <w:pStyle w:val="Footer"/>
      <w:rPr>
        <w:rFonts w:ascii="Times New Roman" w:hAnsi="Times New Roman"/>
        <w:sz w:val="20"/>
        <w:szCs w:val="24"/>
      </w:rPr>
    </w:pPr>
    <w:r w:rsidRPr="00AF5B54">
      <w:rPr>
        <w:rFonts w:ascii="Times New Roman" w:hAnsi="Times New Roman"/>
        <w:sz w:val="20"/>
      </w:rPr>
      <w:t>Exhibit S to [SLA]</w:t>
    </w:r>
    <w:r w:rsidRPr="00AF5B54">
      <w:rPr>
        <w:rFonts w:ascii="Times New Roman" w:hAnsi="Times New Roman"/>
        <w:sz w:val="20"/>
        <w:szCs w:val="24"/>
      </w:rPr>
      <w:t xml:space="preserve"> </w:t>
    </w:r>
    <w:r w:rsidRPr="00AF5B54">
      <w:rPr>
        <w:rFonts w:ascii="Times New Roman" w:hAnsi="Times New Roman"/>
        <w:sz w:val="20"/>
        <w:szCs w:val="24"/>
      </w:rPr>
      <w:tab/>
    </w:r>
    <w:sdt>
      <w:sdtPr>
        <w:rPr>
          <w:sz w:val="20"/>
        </w:rPr>
        <w:id w:val="-137574973"/>
        <w:docPartObj>
          <w:docPartGallery w:val="Page Numbers (Bottom of Page)"/>
          <w:docPartUnique/>
        </w:docPartObj>
      </w:sdtPr>
      <w:sdtEndPr>
        <w:rPr>
          <w:rFonts w:ascii="Times New Roman" w:hAnsi="Times New Roman"/>
          <w:noProof/>
          <w:szCs w:val="24"/>
        </w:rPr>
      </w:sdtEndPr>
      <w:sdtContent>
        <w:r w:rsidRPr="00AF5B54">
          <w:rPr>
            <w:rFonts w:ascii="Times New Roman" w:hAnsi="Times New Roman"/>
            <w:sz w:val="20"/>
            <w:szCs w:val="24"/>
          </w:rPr>
          <w:fldChar w:fldCharType="begin"/>
        </w:r>
        <w:r w:rsidRPr="00AF5B54">
          <w:rPr>
            <w:rFonts w:ascii="Times New Roman" w:hAnsi="Times New Roman"/>
            <w:sz w:val="20"/>
            <w:szCs w:val="24"/>
          </w:rPr>
          <w:instrText xml:space="preserve"> PAGE   \* MERGEFORMAT </w:instrText>
        </w:r>
        <w:r w:rsidRPr="00AF5B54">
          <w:rPr>
            <w:rFonts w:ascii="Times New Roman" w:hAnsi="Times New Roman"/>
            <w:sz w:val="20"/>
            <w:szCs w:val="24"/>
          </w:rPr>
          <w:fldChar w:fldCharType="separate"/>
        </w:r>
        <w:r w:rsidRPr="00AF5B54">
          <w:rPr>
            <w:rFonts w:ascii="Times New Roman" w:hAnsi="Times New Roman"/>
            <w:sz w:val="20"/>
            <w:szCs w:val="24"/>
          </w:rPr>
          <w:t>3</w:t>
        </w:r>
        <w:r w:rsidRPr="00AF5B54">
          <w:rPr>
            <w:rFonts w:ascii="Times New Roman" w:hAnsi="Times New Roman"/>
            <w:noProof/>
            <w:sz w:val="20"/>
            <w:szCs w:val="24"/>
          </w:rPr>
          <w:fldChar w:fldCharType="end"/>
        </w:r>
      </w:sdtContent>
    </w:sdt>
  </w:p>
  <w:p w14:paraId="544CCF77" w14:textId="77777777" w:rsidR="00356286" w:rsidRPr="00AF5B54" w:rsidRDefault="00356286" w:rsidP="00356286">
    <w:pPr>
      <w:tabs>
        <w:tab w:val="left" w:pos="-1080"/>
      </w:tabs>
      <w:rPr>
        <w:rFonts w:ascii="Times New Roman" w:hAnsi="Times New Roman" w:cs="Times New Roman"/>
        <w:bCs/>
        <w:caps/>
        <w:sz w:val="20"/>
        <w:szCs w:val="20"/>
      </w:rPr>
    </w:pPr>
    <w:r w:rsidRPr="00AF5B54">
      <w:rPr>
        <w:rFonts w:ascii="Times New Roman" w:hAnsi="Times New Roman" w:cs="Times New Roman"/>
        <w:bCs/>
        <w:sz w:val="20"/>
        <w:szCs w:val="20"/>
      </w:rPr>
      <w:t>Judicial Council Trenching / Utility Resources Relocation Provisions</w: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A303D" w14:textId="6574C431" w:rsidR="00356286" w:rsidRPr="00FA7957" w:rsidRDefault="00356286" w:rsidP="00356286">
    <w:pPr>
      <w:pStyle w:val="Footer"/>
      <w:rPr>
        <w:rFonts w:ascii="Times New Roman" w:hAnsi="Times New Roman"/>
        <w:sz w:val="24"/>
        <w:szCs w:val="24"/>
      </w:rPr>
    </w:pPr>
    <w:r w:rsidRPr="002D739D">
      <w:rPr>
        <w:rFonts w:ascii="Times New Roman" w:hAnsi="Times New Roman"/>
        <w:sz w:val="20"/>
      </w:rPr>
      <w:t xml:space="preserve">Exhibit </w:t>
    </w:r>
    <w:r>
      <w:rPr>
        <w:rFonts w:ascii="Times New Roman" w:hAnsi="Times New Roman"/>
        <w:sz w:val="20"/>
      </w:rPr>
      <w:t>T to [SLA]</w:t>
    </w:r>
  </w:p>
  <w:p w14:paraId="0B89593F" w14:textId="77777777" w:rsidR="00356286" w:rsidRPr="00930873" w:rsidRDefault="00356286" w:rsidP="00356286">
    <w:pPr>
      <w:tabs>
        <w:tab w:val="left" w:pos="-1080"/>
      </w:tabs>
      <w:rPr>
        <w:rFonts w:ascii="Times New Roman" w:hAnsi="Times New Roman" w:cs="Times New Roman"/>
        <w:bCs/>
        <w:caps/>
        <w:sz w:val="20"/>
        <w:szCs w:val="20"/>
      </w:rPr>
    </w:pPr>
    <w:r>
      <w:rPr>
        <w:rFonts w:ascii="Times New Roman" w:hAnsi="Times New Roman" w:cs="Times New Roman"/>
        <w:bCs/>
        <w:sz w:val="20"/>
        <w:szCs w:val="20"/>
      </w:rPr>
      <w:t>Contract Termination Schedule</w: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BA489" w14:textId="6A2F786E" w:rsidR="00EB36BE" w:rsidRPr="00FA7957" w:rsidRDefault="00EB36BE" w:rsidP="00356286">
    <w:pPr>
      <w:pStyle w:val="Footer"/>
      <w:rPr>
        <w:rFonts w:ascii="Times New Roman" w:hAnsi="Times New Roman"/>
        <w:sz w:val="24"/>
        <w:szCs w:val="24"/>
      </w:rPr>
    </w:pPr>
    <w:r w:rsidRPr="002D739D">
      <w:rPr>
        <w:rFonts w:ascii="Times New Roman" w:hAnsi="Times New Roman"/>
        <w:sz w:val="20"/>
      </w:rPr>
      <w:t xml:space="preserve">Exhibit </w:t>
    </w:r>
    <w:r>
      <w:rPr>
        <w:rFonts w:ascii="Times New Roman" w:hAnsi="Times New Roman"/>
        <w:sz w:val="20"/>
      </w:rPr>
      <w:t>U to [SLA]</w:t>
    </w:r>
  </w:p>
  <w:p w14:paraId="41A3D4DD" w14:textId="3A2C155D" w:rsidR="00EB36BE" w:rsidRPr="00930873" w:rsidRDefault="00EB36BE" w:rsidP="00356286">
    <w:pPr>
      <w:tabs>
        <w:tab w:val="left" w:pos="-1080"/>
      </w:tabs>
      <w:rPr>
        <w:rFonts w:ascii="Times New Roman" w:hAnsi="Times New Roman" w:cs="Times New Roman"/>
        <w:bCs/>
        <w:caps/>
        <w:sz w:val="20"/>
        <w:szCs w:val="20"/>
      </w:rPr>
    </w:pPr>
    <w:r>
      <w:rPr>
        <w:rFonts w:ascii="Times New Roman" w:hAnsi="Times New Roman" w:cs="Times New Roman"/>
        <w:bCs/>
        <w:sz w:val="20"/>
        <w:szCs w:val="20"/>
      </w:rPr>
      <w:t>CARB Certification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306049272"/>
      <w:docPartObj>
        <w:docPartGallery w:val="Page Numbers (Bottom of Page)"/>
        <w:docPartUnique/>
      </w:docPartObj>
    </w:sdtPr>
    <w:sdtEndPr>
      <w:rPr>
        <w:rFonts w:ascii="Times New Roman" w:hAnsi="Times New Roman"/>
        <w:noProof/>
        <w:szCs w:val="24"/>
      </w:rPr>
    </w:sdtEndPr>
    <w:sdtContent>
      <w:p w14:paraId="62FB0258" w14:textId="77777777" w:rsidR="00FB480A" w:rsidRPr="006C7A46" w:rsidRDefault="00FB480A" w:rsidP="00FB480A">
        <w:pPr>
          <w:pStyle w:val="Footer"/>
          <w:rPr>
            <w:rFonts w:ascii="Times New Roman" w:hAnsi="Times New Roman"/>
            <w:sz w:val="20"/>
            <w:szCs w:val="24"/>
          </w:rPr>
        </w:pPr>
        <w:r w:rsidRPr="006C7A46">
          <w:rPr>
            <w:rFonts w:ascii="Times New Roman" w:hAnsi="Times New Roman"/>
            <w:sz w:val="20"/>
          </w:rPr>
          <w:t>Site License Agreement (SLA)</w:t>
        </w:r>
        <w:r w:rsidRPr="006C7A46">
          <w:rPr>
            <w:rFonts w:ascii="Times New Roman" w:hAnsi="Times New Roman"/>
            <w:sz w:val="20"/>
          </w:rPr>
          <w:tab/>
        </w:r>
        <w:r w:rsidRPr="006C7A46">
          <w:rPr>
            <w:rFonts w:ascii="Times New Roman" w:hAnsi="Times New Roman"/>
            <w:sz w:val="20"/>
            <w:szCs w:val="24"/>
          </w:rPr>
          <w:fldChar w:fldCharType="begin"/>
        </w:r>
        <w:r w:rsidRPr="006C7A46">
          <w:rPr>
            <w:rFonts w:ascii="Times New Roman" w:hAnsi="Times New Roman"/>
            <w:sz w:val="20"/>
            <w:szCs w:val="24"/>
          </w:rPr>
          <w:instrText xml:space="preserve"> PAGE   \* MERGEFORMAT </w:instrText>
        </w:r>
        <w:r w:rsidRPr="006C7A46">
          <w:rPr>
            <w:rFonts w:ascii="Times New Roman" w:hAnsi="Times New Roman"/>
            <w:sz w:val="20"/>
            <w:szCs w:val="24"/>
          </w:rPr>
          <w:fldChar w:fldCharType="separate"/>
        </w:r>
        <w:r w:rsidRPr="006C7A46">
          <w:rPr>
            <w:rFonts w:ascii="Times New Roman" w:hAnsi="Times New Roman"/>
            <w:sz w:val="20"/>
            <w:szCs w:val="24"/>
          </w:rPr>
          <w:t>1</w:t>
        </w:r>
        <w:r w:rsidRPr="006C7A46">
          <w:rPr>
            <w:rFonts w:ascii="Times New Roman" w:hAnsi="Times New Roman"/>
            <w:noProof/>
            <w:sz w:val="20"/>
            <w:szCs w:val="24"/>
          </w:rPr>
          <w:fldChar w:fldCharType="end"/>
        </w:r>
      </w:p>
      <w:p w14:paraId="5295D591" w14:textId="77777777" w:rsidR="00FB480A" w:rsidRPr="006C7A46" w:rsidRDefault="00FB480A" w:rsidP="00FB480A">
        <w:pPr>
          <w:pStyle w:val="Footer"/>
          <w:rPr>
            <w:rFonts w:ascii="Times New Roman" w:hAnsi="Times New Roman"/>
            <w:sz w:val="20"/>
            <w:szCs w:val="24"/>
          </w:rPr>
        </w:pPr>
        <w:r w:rsidRPr="006C7A46">
          <w:rPr>
            <w:rFonts w:ascii="Times New Roman" w:hAnsi="Times New Roman"/>
            <w:sz w:val="20"/>
          </w:rPr>
          <w:t>[Insert Info]</w:t>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D3067" w14:textId="77777777" w:rsidR="007845EC" w:rsidRPr="00DC268A" w:rsidRDefault="007845EC" w:rsidP="007845EC">
    <w:pPr>
      <w:pStyle w:val="Footer"/>
      <w:rPr>
        <w:rFonts w:ascii="Times New Roman" w:hAnsi="Times New Roman"/>
        <w:sz w:val="20"/>
      </w:rPr>
    </w:pPr>
    <w:r w:rsidRPr="00DC268A">
      <w:rPr>
        <w:rFonts w:ascii="Times New Roman" w:hAnsi="Times New Roman"/>
        <w:sz w:val="20"/>
      </w:rPr>
      <w:t xml:space="preserve">List of Exhibits to </w:t>
    </w:r>
    <w:r>
      <w:rPr>
        <w:rFonts w:ascii="Times New Roman" w:hAnsi="Times New Roman"/>
        <w:sz w:val="20"/>
      </w:rPr>
      <w:t>[SLA]</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1176612091"/>
      <w:docPartObj>
        <w:docPartGallery w:val="Page Numbers (Bottom of Page)"/>
        <w:docPartUnique/>
      </w:docPartObj>
    </w:sdtPr>
    <w:sdtEndPr>
      <w:rPr>
        <w:rFonts w:ascii="Times New Roman" w:hAnsi="Times New Roman"/>
        <w:szCs w:val="24"/>
      </w:rPr>
    </w:sdtEndPr>
    <w:sdtContent>
      <w:sdt>
        <w:sdtPr>
          <w:rPr>
            <w:rFonts w:ascii="Times New Roman" w:hAnsi="Times New Roman"/>
            <w:sz w:val="20"/>
            <w:szCs w:val="24"/>
          </w:rPr>
          <w:id w:val="1728636285"/>
          <w:docPartObj>
            <w:docPartGallery w:val="Page Numbers (Top of Page)"/>
            <w:docPartUnique/>
          </w:docPartObj>
        </w:sdtPr>
        <w:sdtEndPr/>
        <w:sdtContent>
          <w:p w14:paraId="162B833D" w14:textId="77777777" w:rsidR="007845EC" w:rsidRPr="006C7A46" w:rsidRDefault="007845EC" w:rsidP="007845EC">
            <w:pPr>
              <w:pStyle w:val="Footer"/>
              <w:rPr>
                <w:rFonts w:ascii="Times New Roman" w:hAnsi="Times New Roman"/>
                <w:sz w:val="20"/>
                <w:szCs w:val="24"/>
              </w:rPr>
            </w:pPr>
            <w:r w:rsidRPr="006C7A46">
              <w:rPr>
                <w:rFonts w:ascii="Times New Roman" w:hAnsi="Times New Roman"/>
                <w:sz w:val="20"/>
              </w:rPr>
              <w:t>Exhibit A to [SLA]</w:t>
            </w:r>
            <w:r w:rsidRPr="006C7A46">
              <w:rPr>
                <w:rFonts w:ascii="Times New Roman" w:hAnsi="Times New Roman"/>
                <w:sz w:val="20"/>
                <w:szCs w:val="24"/>
              </w:rPr>
              <w:t xml:space="preserve"> </w:t>
            </w:r>
            <w:r w:rsidRPr="006C7A46">
              <w:rPr>
                <w:rFonts w:ascii="Times New Roman" w:hAnsi="Times New Roman"/>
                <w:sz w:val="20"/>
                <w:szCs w:val="24"/>
              </w:rPr>
              <w:tab/>
            </w:r>
            <w:r w:rsidRPr="006C7A46">
              <w:rPr>
                <w:rFonts w:ascii="Times New Roman" w:hAnsi="Times New Roman"/>
                <w:sz w:val="20"/>
                <w:szCs w:val="24"/>
              </w:rPr>
              <w:fldChar w:fldCharType="begin"/>
            </w:r>
            <w:r w:rsidRPr="006C7A46">
              <w:rPr>
                <w:rFonts w:ascii="Times New Roman" w:hAnsi="Times New Roman"/>
                <w:sz w:val="20"/>
                <w:szCs w:val="24"/>
              </w:rPr>
              <w:instrText xml:space="preserve"> PAGE </w:instrText>
            </w:r>
            <w:r w:rsidRPr="006C7A46">
              <w:rPr>
                <w:rFonts w:ascii="Times New Roman" w:hAnsi="Times New Roman"/>
                <w:sz w:val="20"/>
                <w:szCs w:val="24"/>
              </w:rPr>
              <w:fldChar w:fldCharType="separate"/>
            </w:r>
            <w:r w:rsidRPr="006C7A46">
              <w:rPr>
                <w:rFonts w:ascii="Times New Roman" w:hAnsi="Times New Roman"/>
                <w:sz w:val="20"/>
                <w:szCs w:val="24"/>
              </w:rPr>
              <w:t>8</w:t>
            </w:r>
            <w:r w:rsidRPr="006C7A46">
              <w:rPr>
                <w:rFonts w:ascii="Times New Roman" w:hAnsi="Times New Roman"/>
                <w:sz w:val="20"/>
                <w:szCs w:val="24"/>
              </w:rPr>
              <w:fldChar w:fldCharType="end"/>
            </w:r>
          </w:p>
          <w:p w14:paraId="1E567861" w14:textId="77777777" w:rsidR="007845EC" w:rsidRPr="006C7A46" w:rsidRDefault="007845EC" w:rsidP="007845EC">
            <w:pPr>
              <w:pStyle w:val="Footer"/>
              <w:rPr>
                <w:rFonts w:ascii="Times New Roman" w:hAnsi="Times New Roman"/>
                <w:sz w:val="20"/>
                <w:szCs w:val="24"/>
              </w:rPr>
            </w:pPr>
            <w:r w:rsidRPr="006C7A46">
              <w:rPr>
                <w:rFonts w:ascii="Times New Roman" w:hAnsi="Times New Roman"/>
                <w:sz w:val="20"/>
              </w:rPr>
              <w:t>Definitions</w:t>
            </w:r>
          </w:p>
        </w:sdtContent>
      </w:sdt>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sz w:val="24"/>
        <w:szCs w:val="24"/>
      </w:rPr>
      <w:id w:val="5634893"/>
      <w:docPartObj>
        <w:docPartGallery w:val="Page Numbers (Top of Page)"/>
        <w:docPartUnique/>
      </w:docPartObj>
    </w:sdtPr>
    <w:sdtEndPr>
      <w:rPr>
        <w:sz w:val="20"/>
        <w:szCs w:val="20"/>
      </w:rPr>
    </w:sdtEndPr>
    <w:sdtContent>
      <w:p w14:paraId="2F647401" w14:textId="77777777" w:rsidR="00BC01F1" w:rsidRDefault="00BC01F1" w:rsidP="00BC01F1">
        <w:pPr>
          <w:pStyle w:val="Footer"/>
          <w:rPr>
            <w:rFonts w:ascii="Times New Roman" w:hAnsi="Times New Roman"/>
            <w:sz w:val="24"/>
            <w:szCs w:val="24"/>
          </w:rPr>
        </w:pPr>
        <w:r w:rsidRPr="0024031C">
          <w:rPr>
            <w:rFonts w:ascii="Times New Roman" w:hAnsi="Times New Roman"/>
            <w:sz w:val="20"/>
          </w:rPr>
          <w:t xml:space="preserve">Exhibit </w:t>
        </w:r>
        <w:r>
          <w:rPr>
            <w:rFonts w:ascii="Times New Roman" w:hAnsi="Times New Roman"/>
            <w:sz w:val="20"/>
          </w:rPr>
          <w:t>B</w:t>
        </w:r>
        <w:r w:rsidRPr="0024031C">
          <w:rPr>
            <w:rFonts w:ascii="Times New Roman" w:hAnsi="Times New Roman"/>
            <w:sz w:val="20"/>
          </w:rPr>
          <w:t xml:space="preserve"> to </w:t>
        </w:r>
        <w:r>
          <w:rPr>
            <w:rFonts w:ascii="Times New Roman" w:hAnsi="Times New Roman"/>
            <w:sz w:val="20"/>
          </w:rPr>
          <w:t>[SLA]</w:t>
        </w:r>
      </w:p>
      <w:p w14:paraId="3BC31E35" w14:textId="77777777" w:rsidR="00BC01F1" w:rsidRDefault="00BC01F1" w:rsidP="00BC01F1">
        <w:pPr>
          <w:pStyle w:val="Footer"/>
          <w:rPr>
            <w:rFonts w:ascii="Times New Roman" w:hAnsi="Times New Roman" w:cs="Arial"/>
            <w:sz w:val="20"/>
            <w:szCs w:val="22"/>
          </w:rPr>
        </w:pPr>
        <w:r w:rsidRPr="009900CC">
          <w:rPr>
            <w:rFonts w:ascii="Times New Roman" w:hAnsi="Times New Roman"/>
            <w:sz w:val="20"/>
          </w:rPr>
          <w:t>Depiction of Licensed Area</w:t>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62216" w14:textId="77777777" w:rsidR="00BC01F1" w:rsidRPr="002D739D" w:rsidRDefault="00BC01F1" w:rsidP="00BC01F1">
    <w:pPr>
      <w:pStyle w:val="Footer"/>
      <w:rPr>
        <w:rFonts w:ascii="Times New Roman" w:hAnsi="Times New Roman"/>
        <w:sz w:val="20"/>
      </w:rPr>
    </w:pPr>
    <w:r w:rsidRPr="002D739D">
      <w:rPr>
        <w:rFonts w:ascii="Times New Roman" w:hAnsi="Times New Roman"/>
        <w:sz w:val="20"/>
      </w:rPr>
      <w:t>Exhibit C</w:t>
    </w:r>
    <w:r>
      <w:rPr>
        <w:rFonts w:ascii="Times New Roman" w:hAnsi="Times New Roman"/>
        <w:sz w:val="20"/>
      </w:rPr>
      <w:t xml:space="preserve"> to [SLA]</w:t>
    </w:r>
  </w:p>
  <w:p w14:paraId="6BF68D77" w14:textId="77777777" w:rsidR="00BC01F1" w:rsidRPr="002D739D" w:rsidRDefault="00BC01F1" w:rsidP="00BC01F1">
    <w:pPr>
      <w:pStyle w:val="Footer"/>
      <w:rPr>
        <w:sz w:val="20"/>
      </w:rPr>
    </w:pPr>
    <w:r w:rsidRPr="002D739D">
      <w:rPr>
        <w:rFonts w:ascii="Times New Roman" w:hAnsi="Times New Roman"/>
        <w:sz w:val="20"/>
      </w:rPr>
      <w:t>Technology Description</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D0F5B" w14:textId="77777777" w:rsidR="000624B5" w:rsidRPr="002D739D" w:rsidRDefault="000624B5" w:rsidP="000624B5">
    <w:pPr>
      <w:pStyle w:val="Footer"/>
      <w:rPr>
        <w:rFonts w:ascii="Times New Roman" w:hAnsi="Times New Roman"/>
        <w:sz w:val="20"/>
      </w:rPr>
    </w:pPr>
    <w:r w:rsidRPr="002D739D">
      <w:rPr>
        <w:rFonts w:ascii="Times New Roman" w:hAnsi="Times New Roman"/>
        <w:sz w:val="20"/>
      </w:rPr>
      <w:t>Exhibit C</w:t>
    </w:r>
    <w:r>
      <w:rPr>
        <w:rFonts w:ascii="Times New Roman" w:hAnsi="Times New Roman"/>
        <w:sz w:val="20"/>
      </w:rPr>
      <w:t>-1 to [SLA]</w:t>
    </w:r>
  </w:p>
  <w:p w14:paraId="7822F2BE" w14:textId="77777777" w:rsidR="000624B5" w:rsidRPr="002D739D" w:rsidRDefault="000624B5" w:rsidP="000624B5">
    <w:pPr>
      <w:pStyle w:val="Footer"/>
      <w:rPr>
        <w:sz w:val="20"/>
      </w:rPr>
    </w:pPr>
    <w:r>
      <w:rPr>
        <w:rFonts w:ascii="Times New Roman" w:hAnsi="Times New Roman"/>
        <w:sz w:val="20"/>
      </w:rPr>
      <w:t>Minimum Requirements</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E531F" w14:textId="353ACDB7" w:rsidR="007D12C1" w:rsidRPr="006C7A46" w:rsidRDefault="00FF70FE" w:rsidP="007D12C1">
    <w:pPr>
      <w:pStyle w:val="Footer"/>
      <w:rPr>
        <w:rFonts w:ascii="Times New Roman" w:hAnsi="Times New Roman"/>
        <w:sz w:val="20"/>
      </w:rPr>
    </w:pPr>
    <w:r w:rsidRPr="006C7A46">
      <w:rPr>
        <w:rFonts w:ascii="Times New Roman" w:hAnsi="Times New Roman"/>
        <w:sz w:val="20"/>
      </w:rPr>
      <w:t>Exh</w:t>
    </w:r>
    <w:r w:rsidR="007D12C1" w:rsidRPr="006C7A46">
      <w:rPr>
        <w:rFonts w:ascii="Times New Roman" w:hAnsi="Times New Roman"/>
        <w:sz w:val="20"/>
      </w:rPr>
      <w:t>ibit C-2 to [SLA]</w:t>
    </w:r>
    <w:r w:rsidR="007D12C1" w:rsidRPr="006C7A46">
      <w:rPr>
        <w:rFonts w:ascii="Times New Roman" w:hAnsi="Times New Roman"/>
        <w:sz w:val="20"/>
        <w:szCs w:val="24"/>
      </w:rPr>
      <w:tab/>
    </w:r>
    <w:r w:rsidR="007D12C1" w:rsidRPr="006C7A46">
      <w:rPr>
        <w:rFonts w:ascii="Times New Roman" w:hAnsi="Times New Roman"/>
        <w:sz w:val="20"/>
        <w:szCs w:val="24"/>
      </w:rPr>
      <w:fldChar w:fldCharType="begin"/>
    </w:r>
    <w:r w:rsidR="007D12C1" w:rsidRPr="006C7A46">
      <w:rPr>
        <w:rFonts w:ascii="Times New Roman" w:hAnsi="Times New Roman"/>
        <w:sz w:val="20"/>
        <w:szCs w:val="24"/>
      </w:rPr>
      <w:instrText xml:space="preserve"> PAGE </w:instrText>
    </w:r>
    <w:r w:rsidR="007D12C1" w:rsidRPr="006C7A46">
      <w:rPr>
        <w:rFonts w:ascii="Times New Roman" w:hAnsi="Times New Roman"/>
        <w:sz w:val="20"/>
        <w:szCs w:val="24"/>
      </w:rPr>
      <w:fldChar w:fldCharType="separate"/>
    </w:r>
    <w:r w:rsidR="007D12C1" w:rsidRPr="006C7A46">
      <w:rPr>
        <w:rFonts w:ascii="Times New Roman" w:hAnsi="Times New Roman"/>
        <w:sz w:val="20"/>
        <w:szCs w:val="24"/>
      </w:rPr>
      <w:t>1</w:t>
    </w:r>
    <w:r w:rsidR="007D12C1" w:rsidRPr="006C7A46">
      <w:rPr>
        <w:rFonts w:ascii="Times New Roman" w:hAnsi="Times New Roman"/>
        <w:sz w:val="20"/>
        <w:szCs w:val="24"/>
      </w:rPr>
      <w:fldChar w:fldCharType="end"/>
    </w:r>
  </w:p>
  <w:p w14:paraId="5FE77339" w14:textId="77777777" w:rsidR="007D12C1" w:rsidRPr="006C7A46" w:rsidRDefault="007D12C1" w:rsidP="007D12C1">
    <w:pPr>
      <w:pStyle w:val="Footer"/>
      <w:rPr>
        <w:sz w:val="20"/>
      </w:rPr>
    </w:pPr>
    <w:r w:rsidRPr="006C7A46">
      <w:rPr>
        <w:rFonts w:ascii="Times New Roman" w:hAnsi="Times New Roman"/>
        <w:sz w:val="20"/>
      </w:rPr>
      <w:t>O&amp;M Services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043E50" w14:textId="77777777" w:rsidR="009A3A77" w:rsidRDefault="009A3A77">
      <w:r>
        <w:separator/>
      </w:r>
    </w:p>
  </w:footnote>
  <w:footnote w:type="continuationSeparator" w:id="0">
    <w:p w14:paraId="0508879F" w14:textId="77777777" w:rsidR="009A3A77" w:rsidRDefault="009A3A77">
      <w:r>
        <w:continuationSeparator/>
      </w:r>
    </w:p>
  </w:footnote>
  <w:footnote w:type="continuationNotice" w:id="1">
    <w:p w14:paraId="5BA26141" w14:textId="77777777" w:rsidR="009A3A77" w:rsidRDefault="009A3A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EE249" w14:textId="77777777" w:rsidR="00664967" w:rsidRPr="00AA185F" w:rsidRDefault="00664967" w:rsidP="00AA185F">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6B314" w14:textId="77777777" w:rsidR="00A6417D" w:rsidRPr="00402E79" w:rsidRDefault="00A6417D" w:rsidP="00A6417D">
    <w:pPr>
      <w:pStyle w:val="Header"/>
      <w:jc w:val="both"/>
      <w:rPr>
        <w:rFonts w:ascii="Times New Roman" w:hAnsi="Times New Roman"/>
        <w:sz w:val="20"/>
        <w:szCs w:val="22"/>
      </w:rPr>
    </w:pPr>
    <w:r w:rsidRPr="00402E79">
      <w:rPr>
        <w:rFonts w:ascii="Times New Roman" w:hAnsi="Times New Roman"/>
        <w:sz w:val="20"/>
        <w:szCs w:val="22"/>
      </w:rPr>
      <w:t>Site License Agreement for Solar Photovoltaic and Battery Energy Storage System</w:t>
    </w:r>
    <w:r w:rsidRPr="00402E79">
      <w:rPr>
        <w:rFonts w:ascii="Times New Roman" w:hAnsi="Times New Roman"/>
        <w:sz w:val="20"/>
        <w:szCs w:val="22"/>
      </w:rPr>
      <w:tab/>
    </w:r>
  </w:p>
  <w:p w14:paraId="25BE9684" w14:textId="0A92EFC2" w:rsidR="00A6417D" w:rsidRPr="00402E79" w:rsidRDefault="00A6417D" w:rsidP="00402E79">
    <w:pPr>
      <w:pStyle w:val="Header"/>
      <w:jc w:val="both"/>
      <w:rPr>
        <w:sz w:val="20"/>
      </w:rPr>
    </w:pPr>
    <w:r w:rsidRPr="00402E79">
      <w:rPr>
        <w:rFonts w:ascii="Times New Roman" w:hAnsi="Times New Roman"/>
        <w:sz w:val="20"/>
        <w:szCs w:val="22"/>
      </w:rPr>
      <w:t>RFP-FS-2023-06-JP</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205D7" w14:textId="77777777" w:rsidR="00664967" w:rsidRPr="00402E79" w:rsidRDefault="004031C3" w:rsidP="00032BFB">
    <w:pPr>
      <w:pStyle w:val="Header"/>
      <w:jc w:val="both"/>
      <w:rPr>
        <w:rFonts w:ascii="Times New Roman" w:hAnsi="Times New Roman"/>
        <w:sz w:val="20"/>
        <w:szCs w:val="22"/>
      </w:rPr>
    </w:pPr>
    <w:r w:rsidRPr="00402E79">
      <w:rPr>
        <w:rFonts w:ascii="Times New Roman" w:hAnsi="Times New Roman"/>
        <w:sz w:val="20"/>
        <w:szCs w:val="22"/>
      </w:rPr>
      <w:t>Site License Agreement for Solar Photovoltaic and Battery Energy Storage System</w:t>
    </w:r>
    <w:r w:rsidRPr="00402E79">
      <w:rPr>
        <w:rFonts w:ascii="Times New Roman" w:hAnsi="Times New Roman"/>
        <w:sz w:val="20"/>
        <w:szCs w:val="22"/>
      </w:rPr>
      <w:tab/>
    </w:r>
  </w:p>
  <w:p w14:paraId="101B848A" w14:textId="300FCFC1" w:rsidR="00664967" w:rsidRPr="00402E79" w:rsidRDefault="00795253" w:rsidP="00402E79">
    <w:pPr>
      <w:pStyle w:val="Header"/>
      <w:jc w:val="both"/>
      <w:rPr>
        <w:sz w:val="20"/>
      </w:rPr>
    </w:pPr>
    <w:r w:rsidRPr="00402E79">
      <w:rPr>
        <w:rFonts w:ascii="Times New Roman" w:hAnsi="Times New Roman"/>
        <w:sz w:val="20"/>
        <w:szCs w:val="22"/>
      </w:rPr>
      <w:t>RFP-FS-2023-06-JP</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00043" w14:textId="77777777" w:rsidR="00A6417D" w:rsidRPr="00402E79" w:rsidRDefault="00A6417D" w:rsidP="00A6417D">
    <w:pPr>
      <w:pStyle w:val="Header"/>
      <w:jc w:val="both"/>
      <w:rPr>
        <w:rFonts w:ascii="Times New Roman" w:hAnsi="Times New Roman"/>
        <w:sz w:val="20"/>
        <w:szCs w:val="22"/>
      </w:rPr>
    </w:pPr>
    <w:r w:rsidRPr="00402E79">
      <w:rPr>
        <w:rFonts w:ascii="Times New Roman" w:hAnsi="Times New Roman"/>
        <w:sz w:val="20"/>
        <w:szCs w:val="22"/>
      </w:rPr>
      <w:t>Site License Agreement for Solar Photovoltaic and Battery Energy Storage System</w:t>
    </w:r>
    <w:r w:rsidRPr="00402E79">
      <w:rPr>
        <w:rFonts w:ascii="Times New Roman" w:hAnsi="Times New Roman"/>
        <w:sz w:val="20"/>
        <w:szCs w:val="22"/>
      </w:rPr>
      <w:tab/>
    </w:r>
  </w:p>
  <w:p w14:paraId="713A0188" w14:textId="0ED3B431" w:rsidR="00A6417D" w:rsidRPr="00402E79" w:rsidRDefault="00A6417D" w:rsidP="00402E79">
    <w:pPr>
      <w:pStyle w:val="Header"/>
      <w:jc w:val="both"/>
      <w:rPr>
        <w:sz w:val="20"/>
      </w:rPr>
    </w:pPr>
    <w:r w:rsidRPr="00402E79">
      <w:rPr>
        <w:rFonts w:ascii="Times New Roman" w:hAnsi="Times New Roman"/>
        <w:sz w:val="20"/>
        <w:szCs w:val="22"/>
      </w:rPr>
      <w:t>RFP-FS-2023-06-JP</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9A0A3" w14:textId="77777777" w:rsidR="00A6417D" w:rsidRPr="00402E79" w:rsidRDefault="00A6417D" w:rsidP="00A6417D">
    <w:pPr>
      <w:pStyle w:val="Header"/>
      <w:jc w:val="both"/>
      <w:rPr>
        <w:rFonts w:ascii="Times New Roman" w:hAnsi="Times New Roman"/>
        <w:sz w:val="20"/>
        <w:szCs w:val="22"/>
      </w:rPr>
    </w:pPr>
    <w:r w:rsidRPr="00402E79">
      <w:rPr>
        <w:rFonts w:ascii="Times New Roman" w:hAnsi="Times New Roman"/>
        <w:sz w:val="20"/>
        <w:szCs w:val="22"/>
      </w:rPr>
      <w:t>Site License Agreement for Solar Photovoltaic and Battery Energy Storage System</w:t>
    </w:r>
    <w:r w:rsidRPr="00402E79">
      <w:rPr>
        <w:rFonts w:ascii="Times New Roman" w:hAnsi="Times New Roman"/>
        <w:sz w:val="20"/>
        <w:szCs w:val="22"/>
      </w:rPr>
      <w:tab/>
    </w:r>
  </w:p>
  <w:p w14:paraId="7C31F3FC" w14:textId="26EB5082" w:rsidR="00664967" w:rsidRPr="00402E79" w:rsidRDefault="00A6417D" w:rsidP="00402E79">
    <w:pPr>
      <w:pStyle w:val="Header"/>
      <w:jc w:val="both"/>
      <w:rPr>
        <w:sz w:val="20"/>
      </w:rPr>
    </w:pPr>
    <w:r w:rsidRPr="00402E79">
      <w:rPr>
        <w:rFonts w:ascii="Times New Roman" w:hAnsi="Times New Roman"/>
        <w:sz w:val="20"/>
        <w:szCs w:val="22"/>
      </w:rPr>
      <w:t>RFP-FS-2023-06-JP</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5831D" w14:textId="2BE9460F" w:rsidR="00A6417D" w:rsidRPr="00402E79" w:rsidRDefault="00A6417D" w:rsidP="00A6417D">
    <w:pPr>
      <w:pStyle w:val="Header"/>
      <w:jc w:val="both"/>
      <w:rPr>
        <w:rFonts w:ascii="Times New Roman" w:hAnsi="Times New Roman"/>
        <w:sz w:val="20"/>
        <w:szCs w:val="22"/>
      </w:rPr>
    </w:pPr>
    <w:r w:rsidRPr="00402E79">
      <w:rPr>
        <w:rFonts w:ascii="Times New Roman" w:hAnsi="Times New Roman"/>
        <w:sz w:val="20"/>
        <w:szCs w:val="22"/>
      </w:rPr>
      <w:t>Site License Agreement for Solar Photovoltaic and Battery Energy Storage System</w:t>
    </w:r>
  </w:p>
  <w:p w14:paraId="0ABE6E7C" w14:textId="49BA71FD" w:rsidR="00A6417D" w:rsidRPr="00402E79" w:rsidRDefault="00A6417D" w:rsidP="00402E79">
    <w:pPr>
      <w:pStyle w:val="Header"/>
      <w:jc w:val="both"/>
      <w:rPr>
        <w:sz w:val="20"/>
      </w:rPr>
    </w:pPr>
    <w:r w:rsidRPr="00402E79">
      <w:rPr>
        <w:rFonts w:ascii="Times New Roman" w:hAnsi="Times New Roman"/>
        <w:sz w:val="20"/>
        <w:szCs w:val="22"/>
      </w:rPr>
      <w:t>RFP-FS-2023-06-JP</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146D7" w14:textId="77777777" w:rsidR="00A6417D" w:rsidRPr="002C19D8" w:rsidRDefault="00A6417D" w:rsidP="00A6417D">
    <w:pPr>
      <w:pStyle w:val="Header"/>
      <w:jc w:val="both"/>
      <w:rPr>
        <w:rFonts w:ascii="Times New Roman" w:hAnsi="Times New Roman"/>
        <w:sz w:val="20"/>
        <w:szCs w:val="22"/>
      </w:rPr>
    </w:pPr>
    <w:r w:rsidRPr="002C19D8">
      <w:rPr>
        <w:rFonts w:ascii="Times New Roman" w:hAnsi="Times New Roman"/>
        <w:sz w:val="20"/>
        <w:szCs w:val="22"/>
      </w:rPr>
      <w:t>Site License Agreement for Solar Photovoltaic and Battery Energy Storage System</w:t>
    </w:r>
    <w:r w:rsidRPr="002C19D8">
      <w:rPr>
        <w:rFonts w:ascii="Times New Roman" w:hAnsi="Times New Roman"/>
        <w:sz w:val="20"/>
        <w:szCs w:val="22"/>
      </w:rPr>
      <w:tab/>
    </w:r>
  </w:p>
  <w:p w14:paraId="6A197BF2" w14:textId="74BDAE32" w:rsidR="00A6417D" w:rsidRPr="002C19D8" w:rsidRDefault="00A6417D" w:rsidP="002C19D8">
    <w:pPr>
      <w:pStyle w:val="Header"/>
      <w:jc w:val="both"/>
      <w:rPr>
        <w:sz w:val="20"/>
      </w:rPr>
    </w:pPr>
    <w:r w:rsidRPr="002C19D8">
      <w:rPr>
        <w:rFonts w:ascii="Times New Roman" w:hAnsi="Times New Roman"/>
        <w:sz w:val="20"/>
        <w:szCs w:val="22"/>
      </w:rPr>
      <w:t>RFP-FS-2023-06-JP</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D3938" w14:textId="77777777" w:rsidR="00664967" w:rsidRPr="00402E79" w:rsidRDefault="11B4D11F" w:rsidP="11B4D11F">
    <w:pPr>
      <w:pStyle w:val="Header"/>
      <w:jc w:val="both"/>
      <w:rPr>
        <w:rFonts w:ascii="Times New Roman" w:hAnsi="Times New Roman"/>
        <w:sz w:val="20"/>
      </w:rPr>
    </w:pPr>
    <w:r w:rsidRPr="00402E79">
      <w:rPr>
        <w:rFonts w:ascii="Times New Roman" w:hAnsi="Times New Roman"/>
        <w:sz w:val="20"/>
      </w:rPr>
      <w:t>Site License Agreement for Solar Photovoltaic and Battery Energy Storage System</w:t>
    </w:r>
    <w:r w:rsidR="004031C3" w:rsidRPr="00402E79">
      <w:rPr>
        <w:sz w:val="20"/>
      </w:rPr>
      <w:tab/>
    </w:r>
  </w:p>
  <w:p w14:paraId="7D09A55A" w14:textId="4C9243BE" w:rsidR="00664967" w:rsidRPr="00402E79" w:rsidRDefault="00795253" w:rsidP="00402E79">
    <w:pPr>
      <w:pStyle w:val="Header"/>
      <w:jc w:val="both"/>
      <w:rPr>
        <w:sz w:val="20"/>
      </w:rPr>
    </w:pPr>
    <w:r w:rsidRPr="00402E79">
      <w:rPr>
        <w:rFonts w:ascii="Times New Roman" w:hAnsi="Times New Roman"/>
        <w:sz w:val="20"/>
      </w:rPr>
      <w:t>RFP-FS-2023-06-JP</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FE667" w14:textId="51075739" w:rsidR="00664967" w:rsidRPr="00E36679" w:rsidRDefault="004031C3" w:rsidP="001009D5">
    <w:pPr>
      <w:pStyle w:val="Header"/>
      <w:jc w:val="both"/>
      <w:rPr>
        <w:rFonts w:ascii="Times New Roman" w:hAnsi="Times New Roman"/>
        <w:sz w:val="20"/>
        <w:szCs w:val="22"/>
      </w:rPr>
    </w:pPr>
    <w:bookmarkStart w:id="655" w:name="_Hlk90466034"/>
    <w:bookmarkStart w:id="656" w:name="_Hlk90466035"/>
    <w:bookmarkStart w:id="657" w:name="_Hlk90466085"/>
    <w:bookmarkStart w:id="658" w:name="_Hlk90466086"/>
    <w:bookmarkStart w:id="659" w:name="_Hlk90466118"/>
    <w:bookmarkStart w:id="660" w:name="_Hlk90466119"/>
    <w:r w:rsidRPr="00E36679">
      <w:rPr>
        <w:rFonts w:ascii="Times New Roman" w:hAnsi="Times New Roman"/>
        <w:sz w:val="20"/>
        <w:szCs w:val="22"/>
      </w:rPr>
      <w:t>Site License Agreement for Solar Photovoltaic and Battery Energy Storage System</w:t>
    </w:r>
  </w:p>
  <w:p w14:paraId="6EE7AE64" w14:textId="5D003433" w:rsidR="00664967" w:rsidRPr="00E36679" w:rsidRDefault="005D1C48" w:rsidP="00E36679">
    <w:pPr>
      <w:pStyle w:val="Header"/>
      <w:jc w:val="both"/>
      <w:rPr>
        <w:sz w:val="20"/>
      </w:rPr>
    </w:pPr>
    <w:r w:rsidRPr="00E36679">
      <w:rPr>
        <w:rFonts w:ascii="Times New Roman" w:hAnsi="Times New Roman"/>
        <w:sz w:val="20"/>
        <w:szCs w:val="22"/>
      </w:rPr>
      <w:t>RFP-FS-2023-06-JP</w:t>
    </w:r>
    <w:bookmarkEnd w:id="655"/>
    <w:bookmarkEnd w:id="656"/>
    <w:bookmarkEnd w:id="657"/>
    <w:bookmarkEnd w:id="658"/>
    <w:bookmarkEnd w:id="659"/>
    <w:bookmarkEnd w:id="660"/>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11714" w14:textId="77777777" w:rsidR="00A6417D" w:rsidRPr="00402E79" w:rsidRDefault="00A6417D" w:rsidP="00A6417D">
    <w:pPr>
      <w:pStyle w:val="Header"/>
      <w:jc w:val="both"/>
      <w:rPr>
        <w:rFonts w:ascii="Times New Roman" w:hAnsi="Times New Roman"/>
        <w:sz w:val="20"/>
        <w:szCs w:val="22"/>
      </w:rPr>
    </w:pPr>
    <w:r w:rsidRPr="00402E79">
      <w:rPr>
        <w:rFonts w:ascii="Times New Roman" w:hAnsi="Times New Roman"/>
        <w:sz w:val="20"/>
        <w:szCs w:val="22"/>
      </w:rPr>
      <w:t>Site License Agreement for Solar Photovoltaic and Battery Energy Storage System</w:t>
    </w:r>
    <w:r w:rsidRPr="00402E79">
      <w:rPr>
        <w:rFonts w:ascii="Times New Roman" w:hAnsi="Times New Roman"/>
        <w:sz w:val="20"/>
        <w:szCs w:val="22"/>
      </w:rPr>
      <w:tab/>
    </w:r>
  </w:p>
  <w:p w14:paraId="6301B628" w14:textId="608DC1EC" w:rsidR="00A6417D" w:rsidRPr="00402E79" w:rsidRDefault="00A6417D" w:rsidP="00402E79">
    <w:pPr>
      <w:pStyle w:val="Header"/>
      <w:jc w:val="both"/>
      <w:rPr>
        <w:sz w:val="20"/>
      </w:rPr>
    </w:pPr>
    <w:r w:rsidRPr="00402E79">
      <w:rPr>
        <w:rFonts w:ascii="Times New Roman" w:hAnsi="Times New Roman"/>
        <w:sz w:val="20"/>
        <w:szCs w:val="22"/>
      </w:rPr>
      <w:t>RFP-FS-2023-06-JP</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5F672" w14:textId="77777777" w:rsidR="00A6417D" w:rsidRPr="00402E79" w:rsidRDefault="00A6417D" w:rsidP="00A6417D">
    <w:pPr>
      <w:pStyle w:val="Header"/>
      <w:jc w:val="both"/>
      <w:rPr>
        <w:rFonts w:ascii="Times New Roman" w:hAnsi="Times New Roman"/>
        <w:sz w:val="20"/>
        <w:szCs w:val="22"/>
      </w:rPr>
    </w:pPr>
    <w:r w:rsidRPr="00402E79">
      <w:rPr>
        <w:rFonts w:ascii="Times New Roman" w:hAnsi="Times New Roman"/>
        <w:sz w:val="20"/>
        <w:szCs w:val="22"/>
      </w:rPr>
      <w:t>Site License Agreement for Solar Photovoltaic and Battery Energy Storage System</w:t>
    </w:r>
    <w:r w:rsidRPr="00402E79">
      <w:rPr>
        <w:rFonts w:ascii="Times New Roman" w:hAnsi="Times New Roman"/>
        <w:sz w:val="20"/>
        <w:szCs w:val="22"/>
      </w:rPr>
      <w:tab/>
    </w:r>
  </w:p>
  <w:p w14:paraId="00BE8A5C" w14:textId="6759BC6B" w:rsidR="00A6417D" w:rsidRPr="00402E79" w:rsidRDefault="00A6417D" w:rsidP="00402E79">
    <w:pPr>
      <w:pStyle w:val="Header"/>
      <w:jc w:val="both"/>
      <w:rPr>
        <w:sz w:val="20"/>
      </w:rPr>
    </w:pPr>
    <w:r w:rsidRPr="00402E79">
      <w:rPr>
        <w:rFonts w:ascii="Times New Roman" w:hAnsi="Times New Roman"/>
        <w:sz w:val="20"/>
        <w:szCs w:val="22"/>
      </w:rPr>
      <w:t>RFP-FS-2023-06-JP</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E93A9" w14:textId="77777777" w:rsidR="00A6417D" w:rsidRPr="00402E79" w:rsidRDefault="00A6417D" w:rsidP="00A6417D">
    <w:pPr>
      <w:pStyle w:val="Header"/>
      <w:jc w:val="both"/>
      <w:rPr>
        <w:rFonts w:ascii="Times New Roman" w:hAnsi="Times New Roman"/>
        <w:sz w:val="20"/>
        <w:szCs w:val="22"/>
      </w:rPr>
    </w:pPr>
    <w:r w:rsidRPr="00402E79">
      <w:rPr>
        <w:rFonts w:ascii="Times New Roman" w:hAnsi="Times New Roman"/>
        <w:sz w:val="20"/>
        <w:szCs w:val="22"/>
      </w:rPr>
      <w:t>Site License Agreement for Solar Photovoltaic and Battery Energy Storage System</w:t>
    </w:r>
    <w:r w:rsidRPr="00402E79">
      <w:rPr>
        <w:rFonts w:ascii="Times New Roman" w:hAnsi="Times New Roman"/>
        <w:sz w:val="20"/>
        <w:szCs w:val="22"/>
      </w:rPr>
      <w:tab/>
    </w:r>
  </w:p>
  <w:p w14:paraId="59B71D5C" w14:textId="60B4C072" w:rsidR="00A6417D" w:rsidRPr="00402E79" w:rsidRDefault="00A6417D" w:rsidP="00402E79">
    <w:pPr>
      <w:pStyle w:val="Header"/>
      <w:jc w:val="both"/>
      <w:rPr>
        <w:sz w:val="20"/>
      </w:rPr>
    </w:pPr>
    <w:r w:rsidRPr="00402E79">
      <w:rPr>
        <w:rFonts w:ascii="Times New Roman" w:hAnsi="Times New Roman"/>
        <w:sz w:val="20"/>
        <w:szCs w:val="22"/>
      </w:rPr>
      <w:t>RFP-FS-2023-06-JP</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EC3BD" w14:textId="77777777" w:rsidR="00A6417D" w:rsidRPr="00402E79" w:rsidRDefault="00A6417D" w:rsidP="00A6417D">
    <w:pPr>
      <w:pStyle w:val="Header"/>
      <w:jc w:val="both"/>
      <w:rPr>
        <w:rFonts w:ascii="Times New Roman" w:hAnsi="Times New Roman"/>
        <w:sz w:val="20"/>
        <w:szCs w:val="22"/>
      </w:rPr>
    </w:pPr>
    <w:r w:rsidRPr="00402E79">
      <w:rPr>
        <w:rFonts w:ascii="Times New Roman" w:hAnsi="Times New Roman"/>
        <w:sz w:val="20"/>
        <w:szCs w:val="22"/>
      </w:rPr>
      <w:t>Site License Agreement for Solar Photovoltaic and Battery Energy Storage System</w:t>
    </w:r>
    <w:r w:rsidRPr="00402E79">
      <w:rPr>
        <w:rFonts w:ascii="Times New Roman" w:hAnsi="Times New Roman"/>
        <w:sz w:val="20"/>
        <w:szCs w:val="22"/>
      </w:rPr>
      <w:tab/>
    </w:r>
  </w:p>
  <w:p w14:paraId="0936E96E" w14:textId="1318CB7A" w:rsidR="00A6417D" w:rsidRPr="00402E79" w:rsidRDefault="00A6417D" w:rsidP="00402E79">
    <w:pPr>
      <w:pStyle w:val="Header"/>
      <w:jc w:val="both"/>
      <w:rPr>
        <w:sz w:val="20"/>
      </w:rPr>
    </w:pPr>
    <w:r w:rsidRPr="00402E79">
      <w:rPr>
        <w:rFonts w:ascii="Times New Roman" w:hAnsi="Times New Roman"/>
        <w:sz w:val="20"/>
        <w:szCs w:val="22"/>
      </w:rPr>
      <w:t>RFP-FS-2023-06-JP</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5D0FE" w14:textId="77777777" w:rsidR="00A6417D" w:rsidRPr="00402E79" w:rsidRDefault="00A6417D" w:rsidP="00A6417D">
    <w:pPr>
      <w:pStyle w:val="Header"/>
      <w:jc w:val="both"/>
      <w:rPr>
        <w:rFonts w:ascii="Times New Roman" w:hAnsi="Times New Roman"/>
        <w:sz w:val="20"/>
        <w:szCs w:val="22"/>
      </w:rPr>
    </w:pPr>
    <w:r w:rsidRPr="00402E79">
      <w:rPr>
        <w:rFonts w:ascii="Times New Roman" w:hAnsi="Times New Roman"/>
        <w:sz w:val="20"/>
        <w:szCs w:val="22"/>
      </w:rPr>
      <w:t>Site License Agreement for Solar Photovoltaic and Battery Energy Storage System</w:t>
    </w:r>
    <w:r w:rsidRPr="00402E79">
      <w:rPr>
        <w:rFonts w:ascii="Times New Roman" w:hAnsi="Times New Roman"/>
        <w:sz w:val="20"/>
        <w:szCs w:val="22"/>
      </w:rPr>
      <w:tab/>
    </w:r>
  </w:p>
  <w:p w14:paraId="0EC801D8" w14:textId="4233FBCE" w:rsidR="00A6417D" w:rsidRPr="00402E79" w:rsidRDefault="00A6417D" w:rsidP="00402E79">
    <w:pPr>
      <w:pStyle w:val="Header"/>
      <w:jc w:val="both"/>
      <w:rPr>
        <w:sz w:val="20"/>
      </w:rPr>
    </w:pPr>
    <w:r w:rsidRPr="00402E79">
      <w:rPr>
        <w:rFonts w:ascii="Times New Roman" w:hAnsi="Times New Roman"/>
        <w:sz w:val="20"/>
        <w:szCs w:val="22"/>
      </w:rPr>
      <w:t>RFP-FS-2023-06-JP</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B7876" w14:textId="4F532003" w:rsidR="00A6417D" w:rsidRPr="00402E79" w:rsidRDefault="00A6417D" w:rsidP="00A6417D">
    <w:pPr>
      <w:pStyle w:val="Header"/>
      <w:jc w:val="both"/>
      <w:rPr>
        <w:rFonts w:ascii="Times New Roman" w:hAnsi="Times New Roman"/>
        <w:sz w:val="20"/>
        <w:szCs w:val="22"/>
      </w:rPr>
    </w:pPr>
    <w:r w:rsidRPr="00402E79">
      <w:rPr>
        <w:rFonts w:ascii="Times New Roman" w:hAnsi="Times New Roman"/>
        <w:sz w:val="20"/>
        <w:szCs w:val="22"/>
      </w:rPr>
      <w:t>Site License Agreement for Solar Photovoltaic and Battery Energy Storage System</w:t>
    </w:r>
  </w:p>
  <w:p w14:paraId="22A3DAFF" w14:textId="760B6B7E" w:rsidR="00A6417D" w:rsidRPr="00402E79" w:rsidRDefault="00A6417D" w:rsidP="00402E79">
    <w:pPr>
      <w:pStyle w:val="Header"/>
      <w:jc w:val="both"/>
      <w:rPr>
        <w:sz w:val="20"/>
      </w:rPr>
    </w:pPr>
    <w:r w:rsidRPr="00402E79">
      <w:rPr>
        <w:rFonts w:ascii="Times New Roman" w:hAnsi="Times New Roman"/>
        <w:sz w:val="20"/>
        <w:szCs w:val="22"/>
      </w:rPr>
      <w:t>RFP-FS-2023-06-JP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6427908"/>
    <w:lvl w:ilvl="0">
      <w:start w:val="1"/>
      <w:numFmt w:val="decimal"/>
      <w:pStyle w:val="ListNumber5"/>
      <w:lvlText w:val="%1."/>
      <w:lvlJc w:val="left"/>
      <w:pPr>
        <w:tabs>
          <w:tab w:val="num" w:pos="1800"/>
        </w:tabs>
        <w:ind w:left="1800" w:hanging="360"/>
      </w:pPr>
      <w:rPr>
        <w:rFonts w:cs="Times New Roman"/>
      </w:rPr>
    </w:lvl>
  </w:abstractNum>
  <w:abstractNum w:abstractNumId="1" w15:restartNumberingAfterBreak="0">
    <w:nsid w:val="FFFFFF7D"/>
    <w:multiLevelType w:val="singleLevel"/>
    <w:tmpl w:val="12209BD8"/>
    <w:lvl w:ilvl="0">
      <w:start w:val="1"/>
      <w:numFmt w:val="decimal"/>
      <w:pStyle w:val="ListNumber4"/>
      <w:lvlText w:val="%1."/>
      <w:lvlJc w:val="left"/>
      <w:pPr>
        <w:tabs>
          <w:tab w:val="num" w:pos="1440"/>
        </w:tabs>
        <w:ind w:left="1440" w:hanging="360"/>
      </w:pPr>
      <w:rPr>
        <w:rFonts w:cs="Times New Roman"/>
      </w:rPr>
    </w:lvl>
  </w:abstractNum>
  <w:abstractNum w:abstractNumId="2" w15:restartNumberingAfterBreak="0">
    <w:nsid w:val="FFFFFF7E"/>
    <w:multiLevelType w:val="singleLevel"/>
    <w:tmpl w:val="7F44C2B4"/>
    <w:lvl w:ilvl="0">
      <w:start w:val="1"/>
      <w:numFmt w:val="decimal"/>
      <w:pStyle w:val="ListNumber3"/>
      <w:lvlText w:val="%1."/>
      <w:lvlJc w:val="left"/>
      <w:pPr>
        <w:tabs>
          <w:tab w:val="num" w:pos="1080"/>
        </w:tabs>
        <w:ind w:left="1080" w:hanging="360"/>
      </w:pPr>
      <w:rPr>
        <w:rFonts w:cs="Times New Roman"/>
      </w:rPr>
    </w:lvl>
  </w:abstractNum>
  <w:abstractNum w:abstractNumId="3" w15:restartNumberingAfterBreak="0">
    <w:nsid w:val="FFFFFF7F"/>
    <w:multiLevelType w:val="singleLevel"/>
    <w:tmpl w:val="1090BEF6"/>
    <w:lvl w:ilvl="0">
      <w:start w:val="1"/>
      <w:numFmt w:val="decimal"/>
      <w:pStyle w:val="ListNumber2"/>
      <w:lvlText w:val="%1."/>
      <w:lvlJc w:val="left"/>
      <w:pPr>
        <w:tabs>
          <w:tab w:val="num" w:pos="720"/>
        </w:tabs>
        <w:ind w:left="720" w:hanging="360"/>
      </w:pPr>
      <w:rPr>
        <w:rFonts w:cs="Times New Roman"/>
      </w:rPr>
    </w:lvl>
  </w:abstractNum>
  <w:abstractNum w:abstractNumId="4" w15:restartNumberingAfterBreak="0">
    <w:nsid w:val="FFFFFF80"/>
    <w:multiLevelType w:val="singleLevel"/>
    <w:tmpl w:val="3A2062C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C28FBD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CFE4C1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CD0DF8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7AE871E"/>
    <w:lvl w:ilvl="0">
      <w:start w:val="1"/>
      <w:numFmt w:val="decimal"/>
      <w:pStyle w:val="ListNumber"/>
      <w:lvlText w:val="%1."/>
      <w:lvlJc w:val="left"/>
      <w:pPr>
        <w:tabs>
          <w:tab w:val="num" w:pos="360"/>
        </w:tabs>
        <w:ind w:left="360" w:hanging="360"/>
      </w:pPr>
      <w:rPr>
        <w:rFonts w:cs="Times New Roman"/>
      </w:rPr>
    </w:lvl>
  </w:abstractNum>
  <w:abstractNum w:abstractNumId="9" w15:restartNumberingAfterBreak="0">
    <w:nsid w:val="FFFFFF89"/>
    <w:multiLevelType w:val="singleLevel"/>
    <w:tmpl w:val="AB4ACD8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203B9E"/>
    <w:multiLevelType w:val="hybridMultilevel"/>
    <w:tmpl w:val="CD5CD736"/>
    <w:lvl w:ilvl="0" w:tplc="9A7029A2">
      <w:start w:val="1"/>
      <w:numFmt w:val="bullet"/>
      <w:lvlText w:val=""/>
      <w:lvlJc w:val="left"/>
      <w:pPr>
        <w:tabs>
          <w:tab w:val="num" w:pos="720"/>
        </w:tabs>
        <w:ind w:left="720" w:hanging="360"/>
      </w:pPr>
      <w:rPr>
        <w:rFonts w:ascii="Wingdings" w:hAnsi="Wingdings" w:hint="default"/>
      </w:rPr>
    </w:lvl>
    <w:lvl w:ilvl="1" w:tplc="A862358C">
      <w:start w:val="1"/>
      <w:numFmt w:val="bullet"/>
      <w:lvlText w:val="o"/>
      <w:lvlJc w:val="left"/>
      <w:pPr>
        <w:tabs>
          <w:tab w:val="num" w:pos="1440"/>
        </w:tabs>
        <w:ind w:left="1440" w:hanging="360"/>
      </w:pPr>
      <w:rPr>
        <w:rFonts w:ascii="Courier New" w:hAnsi="Courier New" w:hint="default"/>
      </w:rPr>
    </w:lvl>
    <w:lvl w:ilvl="2" w:tplc="C0809ED0">
      <w:start w:val="1"/>
      <w:numFmt w:val="bullet"/>
      <w:lvlText w:val=""/>
      <w:lvlJc w:val="left"/>
      <w:pPr>
        <w:tabs>
          <w:tab w:val="num" w:pos="2160"/>
        </w:tabs>
        <w:ind w:left="2160" w:hanging="360"/>
      </w:pPr>
      <w:rPr>
        <w:rFonts w:ascii="Wingdings" w:hAnsi="Wingdings" w:hint="default"/>
      </w:rPr>
    </w:lvl>
    <w:lvl w:ilvl="3" w:tplc="18CE09C2">
      <w:numFmt w:val="bullet"/>
      <w:lvlText w:val=""/>
      <w:lvlJc w:val="left"/>
      <w:pPr>
        <w:ind w:left="3240" w:hanging="720"/>
      </w:pPr>
      <w:rPr>
        <w:rFonts w:ascii="Symbol" w:eastAsia="Times New Roman" w:hAnsi="Symbol" w:cs="Arial" w:hint="default"/>
      </w:rPr>
    </w:lvl>
    <w:lvl w:ilvl="4" w:tplc="AEBC0AF6" w:tentative="1">
      <w:start w:val="1"/>
      <w:numFmt w:val="bullet"/>
      <w:lvlText w:val="o"/>
      <w:lvlJc w:val="left"/>
      <w:pPr>
        <w:tabs>
          <w:tab w:val="num" w:pos="3600"/>
        </w:tabs>
        <w:ind w:left="3600" w:hanging="360"/>
      </w:pPr>
      <w:rPr>
        <w:rFonts w:ascii="Courier New" w:hAnsi="Courier New" w:hint="default"/>
      </w:rPr>
    </w:lvl>
    <w:lvl w:ilvl="5" w:tplc="04FEC066" w:tentative="1">
      <w:start w:val="1"/>
      <w:numFmt w:val="bullet"/>
      <w:lvlText w:val=""/>
      <w:lvlJc w:val="left"/>
      <w:pPr>
        <w:tabs>
          <w:tab w:val="num" w:pos="4320"/>
        </w:tabs>
        <w:ind w:left="4320" w:hanging="360"/>
      </w:pPr>
      <w:rPr>
        <w:rFonts w:ascii="Wingdings" w:hAnsi="Wingdings" w:hint="default"/>
      </w:rPr>
    </w:lvl>
    <w:lvl w:ilvl="6" w:tplc="AE14D4DC" w:tentative="1">
      <w:start w:val="1"/>
      <w:numFmt w:val="bullet"/>
      <w:lvlText w:val=""/>
      <w:lvlJc w:val="left"/>
      <w:pPr>
        <w:tabs>
          <w:tab w:val="num" w:pos="5040"/>
        </w:tabs>
        <w:ind w:left="5040" w:hanging="360"/>
      </w:pPr>
      <w:rPr>
        <w:rFonts w:ascii="Symbol" w:hAnsi="Symbol" w:hint="default"/>
      </w:rPr>
    </w:lvl>
    <w:lvl w:ilvl="7" w:tplc="93B030E8" w:tentative="1">
      <w:start w:val="1"/>
      <w:numFmt w:val="bullet"/>
      <w:lvlText w:val="o"/>
      <w:lvlJc w:val="left"/>
      <w:pPr>
        <w:tabs>
          <w:tab w:val="num" w:pos="5760"/>
        </w:tabs>
        <w:ind w:left="5760" w:hanging="360"/>
      </w:pPr>
      <w:rPr>
        <w:rFonts w:ascii="Courier New" w:hAnsi="Courier New" w:hint="default"/>
      </w:rPr>
    </w:lvl>
    <w:lvl w:ilvl="8" w:tplc="7FC0884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37014C5"/>
    <w:multiLevelType w:val="hybridMultilevel"/>
    <w:tmpl w:val="D3286444"/>
    <w:lvl w:ilvl="0" w:tplc="38A09AE6">
      <w:start w:val="1"/>
      <w:numFmt w:val="decimal"/>
      <w:lvlText w:val="%1."/>
      <w:lvlJc w:val="left"/>
      <w:pPr>
        <w:ind w:left="720" w:hanging="360"/>
      </w:pPr>
      <w:rPr>
        <w:rFonts w:hint="default"/>
      </w:rPr>
    </w:lvl>
    <w:lvl w:ilvl="1" w:tplc="D9728E86" w:tentative="1">
      <w:start w:val="1"/>
      <w:numFmt w:val="lowerLetter"/>
      <w:lvlText w:val="%2."/>
      <w:lvlJc w:val="left"/>
      <w:pPr>
        <w:ind w:left="1440" w:hanging="360"/>
      </w:pPr>
    </w:lvl>
    <w:lvl w:ilvl="2" w:tplc="202210D2" w:tentative="1">
      <w:start w:val="1"/>
      <w:numFmt w:val="lowerRoman"/>
      <w:lvlText w:val="%3."/>
      <w:lvlJc w:val="right"/>
      <w:pPr>
        <w:ind w:left="2160" w:hanging="180"/>
      </w:pPr>
    </w:lvl>
    <w:lvl w:ilvl="3" w:tplc="91166206" w:tentative="1">
      <w:start w:val="1"/>
      <w:numFmt w:val="decimal"/>
      <w:lvlText w:val="%4."/>
      <w:lvlJc w:val="left"/>
      <w:pPr>
        <w:ind w:left="2880" w:hanging="360"/>
      </w:pPr>
    </w:lvl>
    <w:lvl w:ilvl="4" w:tplc="D5C2F788" w:tentative="1">
      <w:start w:val="1"/>
      <w:numFmt w:val="lowerLetter"/>
      <w:lvlText w:val="%5."/>
      <w:lvlJc w:val="left"/>
      <w:pPr>
        <w:ind w:left="3600" w:hanging="360"/>
      </w:pPr>
    </w:lvl>
    <w:lvl w:ilvl="5" w:tplc="DE70F9E2" w:tentative="1">
      <w:start w:val="1"/>
      <w:numFmt w:val="lowerRoman"/>
      <w:lvlText w:val="%6."/>
      <w:lvlJc w:val="right"/>
      <w:pPr>
        <w:ind w:left="4320" w:hanging="180"/>
      </w:pPr>
    </w:lvl>
    <w:lvl w:ilvl="6" w:tplc="1AB62B80" w:tentative="1">
      <w:start w:val="1"/>
      <w:numFmt w:val="decimal"/>
      <w:lvlText w:val="%7."/>
      <w:lvlJc w:val="left"/>
      <w:pPr>
        <w:ind w:left="5040" w:hanging="360"/>
      </w:pPr>
    </w:lvl>
    <w:lvl w:ilvl="7" w:tplc="55D2E066" w:tentative="1">
      <w:start w:val="1"/>
      <w:numFmt w:val="lowerLetter"/>
      <w:lvlText w:val="%8."/>
      <w:lvlJc w:val="left"/>
      <w:pPr>
        <w:ind w:left="5760" w:hanging="360"/>
      </w:pPr>
    </w:lvl>
    <w:lvl w:ilvl="8" w:tplc="2F00806E" w:tentative="1">
      <w:start w:val="1"/>
      <w:numFmt w:val="lowerRoman"/>
      <w:lvlText w:val="%9."/>
      <w:lvlJc w:val="right"/>
      <w:pPr>
        <w:ind w:left="6480" w:hanging="180"/>
      </w:pPr>
    </w:lvl>
  </w:abstractNum>
  <w:abstractNum w:abstractNumId="12" w15:restartNumberingAfterBreak="0">
    <w:nsid w:val="09B17FD8"/>
    <w:multiLevelType w:val="multilevel"/>
    <w:tmpl w:val="01E4C2F0"/>
    <w:lvl w:ilvl="0">
      <w:start w:val="1"/>
      <w:numFmt w:val="decimal"/>
      <w:pStyle w:val="TableTextLeftNumbered"/>
      <w:lvlText w:val="%1."/>
      <w:lvlJc w:val="left"/>
      <w:pPr>
        <w:ind w:left="288" w:hanging="288"/>
      </w:pPr>
      <w:rPr>
        <w:rFonts w:hint="default"/>
      </w:rPr>
    </w:lvl>
    <w:lvl w:ilvl="1">
      <w:start w:val="1"/>
      <w:numFmt w:val="lowerLetter"/>
      <w:pStyle w:val="TableTextLeftSubletter"/>
      <w:lvlText w:val="%2."/>
      <w:lvlJc w:val="left"/>
      <w:pPr>
        <w:ind w:left="504" w:hanging="216"/>
      </w:pPr>
      <w:rPr>
        <w:rFonts w:hint="default"/>
      </w:rPr>
    </w:lvl>
    <w:lvl w:ilvl="2">
      <w:start w:val="1"/>
      <w:numFmt w:val="lowerRoman"/>
      <w:pStyle w:val="TableTextLeftSub-Roman"/>
      <w:lvlText w:val="%3."/>
      <w:lvlJc w:val="left"/>
      <w:pPr>
        <w:ind w:left="1008"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0A12744C"/>
    <w:multiLevelType w:val="hybridMultilevel"/>
    <w:tmpl w:val="9F700F5E"/>
    <w:lvl w:ilvl="0" w:tplc="0AC44A4E">
      <w:start w:val="1"/>
      <w:numFmt w:val="bullet"/>
      <w:lvlText w:val=""/>
      <w:lvlJc w:val="left"/>
      <w:pPr>
        <w:tabs>
          <w:tab w:val="num" w:pos="3420"/>
        </w:tabs>
        <w:ind w:left="3420" w:hanging="360"/>
      </w:pPr>
      <w:rPr>
        <w:rFonts w:ascii="Wingdings" w:hAnsi="Wingdings" w:hint="default"/>
      </w:rPr>
    </w:lvl>
    <w:lvl w:ilvl="1" w:tplc="10946362" w:tentative="1">
      <w:start w:val="1"/>
      <w:numFmt w:val="bullet"/>
      <w:lvlText w:val="o"/>
      <w:lvlJc w:val="left"/>
      <w:pPr>
        <w:tabs>
          <w:tab w:val="num" w:pos="4140"/>
        </w:tabs>
        <w:ind w:left="4140" w:hanging="360"/>
      </w:pPr>
      <w:rPr>
        <w:rFonts w:ascii="Courier New" w:hAnsi="Courier New" w:hint="default"/>
      </w:rPr>
    </w:lvl>
    <w:lvl w:ilvl="2" w:tplc="0910E974" w:tentative="1">
      <w:start w:val="1"/>
      <w:numFmt w:val="bullet"/>
      <w:lvlText w:val=""/>
      <w:lvlJc w:val="left"/>
      <w:pPr>
        <w:tabs>
          <w:tab w:val="num" w:pos="4860"/>
        </w:tabs>
        <w:ind w:left="4860" w:hanging="360"/>
      </w:pPr>
      <w:rPr>
        <w:rFonts w:ascii="Wingdings" w:hAnsi="Wingdings" w:hint="default"/>
      </w:rPr>
    </w:lvl>
    <w:lvl w:ilvl="3" w:tplc="CAB8AADA" w:tentative="1">
      <w:start w:val="1"/>
      <w:numFmt w:val="bullet"/>
      <w:lvlText w:val=""/>
      <w:lvlJc w:val="left"/>
      <w:pPr>
        <w:tabs>
          <w:tab w:val="num" w:pos="5580"/>
        </w:tabs>
        <w:ind w:left="5580" w:hanging="360"/>
      </w:pPr>
      <w:rPr>
        <w:rFonts w:ascii="Symbol" w:hAnsi="Symbol" w:hint="default"/>
      </w:rPr>
    </w:lvl>
    <w:lvl w:ilvl="4" w:tplc="F4B682E0" w:tentative="1">
      <w:start w:val="1"/>
      <w:numFmt w:val="bullet"/>
      <w:lvlText w:val="o"/>
      <w:lvlJc w:val="left"/>
      <w:pPr>
        <w:tabs>
          <w:tab w:val="num" w:pos="6300"/>
        </w:tabs>
        <w:ind w:left="6300" w:hanging="360"/>
      </w:pPr>
      <w:rPr>
        <w:rFonts w:ascii="Courier New" w:hAnsi="Courier New" w:hint="default"/>
      </w:rPr>
    </w:lvl>
    <w:lvl w:ilvl="5" w:tplc="48287BA6" w:tentative="1">
      <w:start w:val="1"/>
      <w:numFmt w:val="bullet"/>
      <w:lvlText w:val=""/>
      <w:lvlJc w:val="left"/>
      <w:pPr>
        <w:tabs>
          <w:tab w:val="num" w:pos="7020"/>
        </w:tabs>
        <w:ind w:left="7020" w:hanging="360"/>
      </w:pPr>
      <w:rPr>
        <w:rFonts w:ascii="Wingdings" w:hAnsi="Wingdings" w:hint="default"/>
      </w:rPr>
    </w:lvl>
    <w:lvl w:ilvl="6" w:tplc="F250A56C" w:tentative="1">
      <w:start w:val="1"/>
      <w:numFmt w:val="bullet"/>
      <w:lvlText w:val=""/>
      <w:lvlJc w:val="left"/>
      <w:pPr>
        <w:tabs>
          <w:tab w:val="num" w:pos="7740"/>
        </w:tabs>
        <w:ind w:left="7740" w:hanging="360"/>
      </w:pPr>
      <w:rPr>
        <w:rFonts w:ascii="Symbol" w:hAnsi="Symbol" w:hint="default"/>
      </w:rPr>
    </w:lvl>
    <w:lvl w:ilvl="7" w:tplc="A516B6CC" w:tentative="1">
      <w:start w:val="1"/>
      <w:numFmt w:val="bullet"/>
      <w:lvlText w:val="o"/>
      <w:lvlJc w:val="left"/>
      <w:pPr>
        <w:tabs>
          <w:tab w:val="num" w:pos="8460"/>
        </w:tabs>
        <w:ind w:left="8460" w:hanging="360"/>
      </w:pPr>
      <w:rPr>
        <w:rFonts w:ascii="Courier New" w:hAnsi="Courier New" w:hint="default"/>
      </w:rPr>
    </w:lvl>
    <w:lvl w:ilvl="8" w:tplc="374CDCB0" w:tentative="1">
      <w:start w:val="1"/>
      <w:numFmt w:val="bullet"/>
      <w:lvlText w:val=""/>
      <w:lvlJc w:val="left"/>
      <w:pPr>
        <w:tabs>
          <w:tab w:val="num" w:pos="9180"/>
        </w:tabs>
        <w:ind w:left="9180" w:hanging="360"/>
      </w:pPr>
      <w:rPr>
        <w:rFonts w:ascii="Wingdings" w:hAnsi="Wingdings" w:hint="default"/>
      </w:rPr>
    </w:lvl>
  </w:abstractNum>
  <w:abstractNum w:abstractNumId="14" w15:restartNumberingAfterBreak="0">
    <w:nsid w:val="0B544CD6"/>
    <w:multiLevelType w:val="multilevel"/>
    <w:tmpl w:val="8556C21C"/>
    <w:lvl w:ilvl="0">
      <w:start w:val="1"/>
      <w:numFmt w:val="decimal"/>
      <w:suff w:val="nothing"/>
      <w:lvlText w:val=""/>
      <w:lvlJc w:val="left"/>
      <w:pPr>
        <w:tabs>
          <w:tab w:val="num" w:pos="720"/>
        </w:tabs>
        <w:ind w:left="0" w:firstLine="0"/>
      </w:pPr>
      <w:rPr>
        <w:b w:val="0"/>
        <w:i w:val="0"/>
        <w:caps/>
        <w:smallCaps w:val="0"/>
        <w:strike w:val="0"/>
        <w:dstrike w:val="0"/>
        <w:sz w:val="20"/>
        <w:u w:val="none"/>
        <w:effect w:val="none"/>
      </w:rPr>
    </w:lvl>
    <w:lvl w:ilvl="1">
      <w:start w:val="1"/>
      <w:numFmt w:val="decimal"/>
      <w:lvlText w:val="%2."/>
      <w:lvlJc w:val="left"/>
      <w:pPr>
        <w:tabs>
          <w:tab w:val="num" w:pos="360"/>
        </w:tabs>
        <w:ind w:left="360" w:hanging="360"/>
      </w:pPr>
      <w:rPr>
        <w:b/>
        <w:i w:val="0"/>
        <w:caps w:val="0"/>
        <w:strike w:val="0"/>
        <w:dstrike w:val="0"/>
        <w:color w:val="auto"/>
        <w:sz w:val="20"/>
        <w:u w:val="none"/>
        <w:effect w:val="none"/>
      </w:rPr>
    </w:lvl>
    <w:lvl w:ilvl="2">
      <w:start w:val="1"/>
      <w:numFmt w:val="decimal"/>
      <w:lvlText w:val="%2.%3"/>
      <w:lvlJc w:val="left"/>
      <w:pPr>
        <w:tabs>
          <w:tab w:val="num" w:pos="1080"/>
        </w:tabs>
        <w:ind w:left="1080" w:hanging="720"/>
      </w:pPr>
      <w:rPr>
        <w:b w:val="0"/>
        <w:i w:val="0"/>
        <w:caps w:val="0"/>
        <w:strike w:val="0"/>
        <w:dstrike w:val="0"/>
        <w:sz w:val="20"/>
        <w:u w:val="none"/>
        <w:effect w:val="none"/>
      </w:rPr>
    </w:lvl>
    <w:lvl w:ilvl="3">
      <w:start w:val="1"/>
      <w:numFmt w:val="upperLetter"/>
      <w:lvlText w:val="(%4)"/>
      <w:lvlJc w:val="left"/>
      <w:pPr>
        <w:tabs>
          <w:tab w:val="num" w:pos="1440"/>
        </w:tabs>
        <w:ind w:left="1440" w:hanging="360"/>
      </w:pPr>
      <w:rPr>
        <w:b w:val="0"/>
        <w:i w:val="0"/>
        <w:caps w:val="0"/>
        <w:strike w:val="0"/>
        <w:dstrike w:val="0"/>
        <w:sz w:val="20"/>
        <w:u w:val="none"/>
        <w:effect w:val="none"/>
      </w:rPr>
    </w:lvl>
    <w:lvl w:ilvl="4">
      <w:start w:val="1"/>
      <w:numFmt w:val="lowerRoman"/>
      <w:lvlText w:val="(%5)"/>
      <w:lvlJc w:val="left"/>
      <w:pPr>
        <w:tabs>
          <w:tab w:val="num" w:pos="2070"/>
        </w:tabs>
        <w:ind w:left="2070" w:hanging="360"/>
      </w:pPr>
      <w:rPr>
        <w:b w:val="0"/>
        <w:i w:val="0"/>
        <w:caps w:val="0"/>
        <w:strike w:val="0"/>
        <w:dstrike w:val="0"/>
        <w:sz w:val="20"/>
        <w:u w:val="none"/>
        <w:effect w:val="none"/>
      </w:rPr>
    </w:lvl>
    <w:lvl w:ilvl="5">
      <w:start w:val="1"/>
      <w:numFmt w:val="upperLetter"/>
      <w:lvlText w:val="%6)"/>
      <w:lvlJc w:val="left"/>
      <w:pPr>
        <w:tabs>
          <w:tab w:val="num" w:pos="1440"/>
        </w:tabs>
        <w:ind w:left="1440" w:hanging="360"/>
      </w:pPr>
      <w:rPr>
        <w:b w:val="0"/>
        <w:i w:val="0"/>
        <w:caps w:val="0"/>
        <w:strike w:val="0"/>
        <w:dstrike w:val="0"/>
        <w:sz w:val="20"/>
        <w:u w:val="none"/>
        <w:effect w:val="none"/>
      </w:rPr>
    </w:lvl>
    <w:lvl w:ilvl="6">
      <w:start w:val="1"/>
      <w:numFmt w:val="decimal"/>
      <w:lvlText w:val="%7."/>
      <w:lvlJc w:val="left"/>
      <w:pPr>
        <w:tabs>
          <w:tab w:val="num" w:pos="360"/>
        </w:tabs>
        <w:ind w:left="360" w:hanging="360"/>
      </w:pPr>
      <w:rPr>
        <w:b w:val="0"/>
        <w:i w:val="0"/>
        <w:caps w:val="0"/>
        <w:strike w:val="0"/>
        <w:dstrike w:val="0"/>
        <w:sz w:val="20"/>
        <w:u w:val="none"/>
        <w:effect w:val="none"/>
      </w:rPr>
    </w:lvl>
    <w:lvl w:ilvl="7">
      <w:start w:val="1"/>
      <w:numFmt w:val="lowerLetter"/>
      <w:lvlText w:val="%8)"/>
      <w:lvlJc w:val="left"/>
      <w:pPr>
        <w:tabs>
          <w:tab w:val="num" w:pos="5760"/>
        </w:tabs>
        <w:ind w:left="0" w:firstLine="5040"/>
      </w:pPr>
      <w:rPr>
        <w:b w:val="0"/>
        <w:i w:val="0"/>
        <w:caps w:val="0"/>
        <w:strike w:val="0"/>
        <w:dstrike w:val="0"/>
        <w:color w:val="auto"/>
        <w:sz w:val="20"/>
        <w:u w:val="none"/>
        <w:effect w:val="none"/>
      </w:rPr>
    </w:lvl>
    <w:lvl w:ilvl="8">
      <w:start w:val="1"/>
      <w:numFmt w:val="lowerRoman"/>
      <w:lvlText w:val="%9)"/>
      <w:lvlJc w:val="left"/>
      <w:pPr>
        <w:tabs>
          <w:tab w:val="num" w:pos="6480"/>
        </w:tabs>
        <w:ind w:left="0" w:firstLine="5760"/>
      </w:pPr>
      <w:rPr>
        <w:b w:val="0"/>
        <w:i w:val="0"/>
        <w:caps w:val="0"/>
        <w:strike w:val="0"/>
        <w:dstrike w:val="0"/>
        <w:color w:val="auto"/>
        <w:sz w:val="20"/>
        <w:u w:val="none"/>
        <w:effect w:val="none"/>
      </w:rPr>
    </w:lvl>
  </w:abstractNum>
  <w:abstractNum w:abstractNumId="15" w15:restartNumberingAfterBreak="0">
    <w:nsid w:val="0E1911B4"/>
    <w:multiLevelType w:val="multilevel"/>
    <w:tmpl w:val="DC7E55FC"/>
    <w:lvl w:ilvl="0">
      <w:start w:val="1"/>
      <w:numFmt w:val="none"/>
      <w:lvlText w:val="20."/>
      <w:lvlJc w:val="left"/>
      <w:pPr>
        <w:tabs>
          <w:tab w:val="num" w:pos="720"/>
        </w:tabs>
        <w:ind w:left="720" w:hanging="720"/>
      </w:pPr>
      <w:rPr>
        <w:rFonts w:ascii="Times New Roman" w:hAnsi="Times New Roman" w:cs="Times New Roman" w:hint="default"/>
        <w:b w:val="0"/>
        <w:bCs w:val="0"/>
        <w:i w:val="0"/>
        <w:iCs w:val="0"/>
        <w:caps/>
        <w:smallCaps w:val="0"/>
        <w:color w:val="auto"/>
        <w:sz w:val="24"/>
        <w:szCs w:val="24"/>
        <w:u w:val="none"/>
      </w:rPr>
    </w:lvl>
    <w:lvl w:ilvl="1">
      <w:start w:val="1"/>
      <w:numFmt w:val="decimal"/>
      <w:pStyle w:val="Legal2L2"/>
      <w:lvlText w:val="20.%2"/>
      <w:lvlJc w:val="left"/>
      <w:pPr>
        <w:tabs>
          <w:tab w:val="num" w:pos="1440"/>
        </w:tabs>
        <w:ind w:left="720"/>
      </w:pPr>
      <w:rPr>
        <w:rFonts w:ascii="Times New Roman" w:hAnsi="Times New Roman" w:cs="Times New Roman" w:hint="default"/>
        <w:b w:val="0"/>
        <w:bCs w:val="0"/>
        <w:i w:val="0"/>
        <w:iCs w:val="0"/>
        <w:caps w:val="0"/>
        <w:strike w:val="0"/>
        <w:dstrike w:val="0"/>
        <w:vanish w:val="0"/>
        <w:color w:val="auto"/>
        <w:sz w:val="24"/>
        <w:szCs w:val="24"/>
        <w:u w:val="none"/>
        <w:vertAlign w:val="baseline"/>
      </w:rPr>
    </w:lvl>
    <w:lvl w:ilvl="2">
      <w:start w:val="3"/>
      <w:numFmt w:val="lowerLetter"/>
      <w:pStyle w:val="Legal2L3"/>
      <w:lvlText w:val="(%3)"/>
      <w:lvlJc w:val="left"/>
      <w:pPr>
        <w:tabs>
          <w:tab w:val="num" w:pos="1800"/>
        </w:tabs>
        <w:ind w:left="1440"/>
      </w:pPr>
      <w:rPr>
        <w:rFonts w:ascii="Arial" w:hAnsi="Arial" w:cs="Arial" w:hint="default"/>
        <w:b w:val="0"/>
        <w:bCs w:val="0"/>
        <w:i w:val="0"/>
        <w:iCs w:val="0"/>
        <w:caps w:val="0"/>
        <w:color w:val="auto"/>
        <w:sz w:val="24"/>
        <w:szCs w:val="24"/>
        <w:u w:val="none"/>
      </w:rPr>
    </w:lvl>
    <w:lvl w:ilvl="3">
      <w:start w:val="1"/>
      <w:numFmt w:val="lowerRoman"/>
      <w:pStyle w:val="Legal2L4"/>
      <w:lvlText w:val="(%4)"/>
      <w:lvlJc w:val="left"/>
      <w:pPr>
        <w:tabs>
          <w:tab w:val="num" w:pos="2880"/>
        </w:tabs>
        <w:ind w:left="1440" w:firstLine="720"/>
      </w:pPr>
      <w:rPr>
        <w:rFonts w:ascii="Times New Roman" w:hAnsi="Times New Roman" w:cs="Times New Roman" w:hint="default"/>
        <w:b w:val="0"/>
        <w:bCs w:val="0"/>
        <w:i w:val="0"/>
        <w:iCs w:val="0"/>
        <w:caps w:val="0"/>
        <w:color w:val="auto"/>
        <w:sz w:val="24"/>
        <w:szCs w:val="24"/>
        <w:u w:val="none"/>
      </w:rPr>
    </w:lvl>
    <w:lvl w:ilvl="4">
      <w:start w:val="1"/>
      <w:numFmt w:val="decimal"/>
      <w:pStyle w:val="Legal2L5"/>
      <w:lvlText w:val="(%5)"/>
      <w:lvlJc w:val="left"/>
      <w:pPr>
        <w:tabs>
          <w:tab w:val="num" w:pos="3600"/>
        </w:tabs>
        <w:ind w:firstLine="2880"/>
      </w:pPr>
      <w:rPr>
        <w:rFonts w:ascii="Times New Roman" w:hAnsi="Times New Roman" w:cs="Times New Roman" w:hint="default"/>
        <w:b w:val="0"/>
        <w:bCs w:val="0"/>
        <w:i w:val="0"/>
        <w:iCs w:val="0"/>
        <w:caps w:val="0"/>
        <w:color w:val="auto"/>
        <w:sz w:val="28"/>
        <w:szCs w:val="28"/>
        <w:u w:val="none"/>
      </w:rPr>
    </w:lvl>
    <w:lvl w:ilvl="5">
      <w:start w:val="1"/>
      <w:numFmt w:val="lowerLetter"/>
      <w:pStyle w:val="Legal2L6"/>
      <w:lvlText w:val="%6."/>
      <w:lvlJc w:val="left"/>
      <w:pPr>
        <w:tabs>
          <w:tab w:val="num" w:pos="4320"/>
        </w:tabs>
        <w:ind w:firstLine="3600"/>
      </w:pPr>
      <w:rPr>
        <w:rFonts w:ascii="Times New Roman" w:hAnsi="Times New Roman" w:cs="Times New Roman" w:hint="default"/>
        <w:b w:val="0"/>
        <w:bCs w:val="0"/>
        <w:i w:val="0"/>
        <w:iCs w:val="0"/>
        <w:caps w:val="0"/>
        <w:color w:val="auto"/>
        <w:sz w:val="28"/>
        <w:szCs w:val="28"/>
        <w:u w:val="none"/>
      </w:rPr>
    </w:lvl>
    <w:lvl w:ilvl="6">
      <w:start w:val="1"/>
      <w:numFmt w:val="lowerRoman"/>
      <w:pStyle w:val="Legal2L7"/>
      <w:lvlText w:val="%7."/>
      <w:lvlJc w:val="left"/>
      <w:pPr>
        <w:tabs>
          <w:tab w:val="num" w:pos="5040"/>
        </w:tabs>
        <w:ind w:firstLine="4320"/>
      </w:pPr>
      <w:rPr>
        <w:rFonts w:ascii="Times New Roman" w:hAnsi="Times New Roman" w:cs="Times New Roman" w:hint="default"/>
        <w:b w:val="0"/>
        <w:bCs w:val="0"/>
        <w:i w:val="0"/>
        <w:iCs w:val="0"/>
        <w:caps w:val="0"/>
        <w:color w:val="auto"/>
        <w:sz w:val="28"/>
        <w:szCs w:val="28"/>
        <w:u w:val="none"/>
      </w:rPr>
    </w:lvl>
    <w:lvl w:ilvl="7">
      <w:start w:val="1"/>
      <w:numFmt w:val="lowerLetter"/>
      <w:pStyle w:val="Legal2L8"/>
      <w:lvlText w:val="(%8)"/>
      <w:lvlJc w:val="left"/>
      <w:pPr>
        <w:tabs>
          <w:tab w:val="num" w:pos="1080"/>
        </w:tabs>
        <w:ind w:firstLine="720"/>
      </w:pPr>
      <w:rPr>
        <w:rFonts w:ascii="Times New Roman" w:hAnsi="Times New Roman" w:cs="Times New Roman" w:hint="default"/>
        <w:b w:val="0"/>
        <w:bCs w:val="0"/>
        <w:i w:val="0"/>
        <w:iCs w:val="0"/>
        <w:caps w:val="0"/>
        <w:color w:val="auto"/>
        <w:sz w:val="28"/>
        <w:szCs w:val="28"/>
        <w:u w:val="none"/>
      </w:rPr>
    </w:lvl>
    <w:lvl w:ilvl="8">
      <w:start w:val="1"/>
      <w:numFmt w:val="lowerRoman"/>
      <w:pStyle w:val="Legal2L9"/>
      <w:lvlText w:val="(%9)"/>
      <w:lvlJc w:val="left"/>
      <w:pPr>
        <w:tabs>
          <w:tab w:val="num" w:pos="2160"/>
        </w:tabs>
        <w:ind w:firstLine="1440"/>
      </w:pPr>
      <w:rPr>
        <w:rFonts w:ascii="Times New Roman" w:hAnsi="Times New Roman" w:cs="Times New Roman" w:hint="default"/>
        <w:b w:val="0"/>
        <w:bCs w:val="0"/>
        <w:i w:val="0"/>
        <w:iCs w:val="0"/>
        <w:caps w:val="0"/>
        <w:color w:val="auto"/>
        <w:sz w:val="28"/>
        <w:szCs w:val="28"/>
        <w:u w:val="none"/>
      </w:rPr>
    </w:lvl>
  </w:abstractNum>
  <w:abstractNum w:abstractNumId="16" w15:restartNumberingAfterBreak="0">
    <w:nsid w:val="15E10E08"/>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17" w15:restartNumberingAfterBreak="0">
    <w:nsid w:val="1793250D"/>
    <w:multiLevelType w:val="multilevel"/>
    <w:tmpl w:val="CF56C7CE"/>
    <w:lvl w:ilvl="0">
      <w:start w:val="1"/>
      <w:numFmt w:val="decimal"/>
      <w:lvlText w:val="%1."/>
      <w:lvlJc w:val="left"/>
      <w:pPr>
        <w:tabs>
          <w:tab w:val="num" w:pos="0"/>
        </w:tabs>
        <w:ind w:left="360" w:hanging="360"/>
      </w:pPr>
      <w:rPr>
        <w:rFonts w:cs="Times New Roman" w:hint="default"/>
        <w:b/>
      </w:rPr>
    </w:lvl>
    <w:lvl w:ilvl="1">
      <w:start w:val="1"/>
      <w:numFmt w:val="decimal"/>
      <w:lvlText w:val="%1.%2."/>
      <w:lvlJc w:val="left"/>
      <w:pPr>
        <w:tabs>
          <w:tab w:val="num" w:pos="0"/>
        </w:tabs>
        <w:ind w:left="612" w:hanging="432"/>
      </w:pPr>
      <w:rPr>
        <w:rFonts w:ascii="Times New Roman" w:hAnsi="Times New Roman" w:cs="Times New Roman" w:hint="default"/>
        <w:b/>
        <w:bCs/>
        <w:i w:val="0"/>
        <w:iCs w:val="0"/>
        <w:caps w:val="0"/>
        <w:smallCaps w:val="0"/>
        <w:strike w:val="0"/>
        <w:dstrike w:val="0"/>
        <w:outline w:val="0"/>
        <w:shadow w:val="0"/>
        <w:emboss w:val="0"/>
        <w:imprint w:val="0"/>
        <w:noProof w:val="0"/>
        <w:vanish w:val="0"/>
        <w:color w:val="auto"/>
        <w:spacing w:val="0"/>
        <w:kern w:val="0"/>
        <w:position w:val="0"/>
        <w:u w:val="none"/>
        <w:effect w:val="none"/>
        <w:vertAlign w:val="baseli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2">
      <w:start w:val="1"/>
      <w:numFmt w:val="decimal"/>
      <w:lvlText w:val="%1.%2.%3."/>
      <w:lvlJc w:val="left"/>
      <w:pPr>
        <w:tabs>
          <w:tab w:val="num" w:pos="0"/>
        </w:tabs>
        <w:ind w:left="1494" w:hanging="504"/>
      </w:pPr>
      <w:rPr>
        <w:rFonts w:cs="Times New Roman" w:hint="default"/>
        <w:b/>
      </w:rPr>
    </w:lvl>
    <w:lvl w:ilvl="3">
      <w:start w:val="1"/>
      <w:numFmt w:val="decimal"/>
      <w:lvlText w:val="%1.%2.%3.%4."/>
      <w:lvlJc w:val="left"/>
      <w:pPr>
        <w:tabs>
          <w:tab w:val="num" w:pos="0"/>
        </w:tabs>
        <w:ind w:left="1728" w:hanging="648"/>
      </w:pPr>
      <w:rPr>
        <w:rFonts w:cs="Times New Roman" w:hint="default"/>
        <w:b/>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5670" w:hanging="1440"/>
      </w:pPr>
      <w:rPr>
        <w:rFonts w:cs="Times New Roman" w:hint="default"/>
      </w:rPr>
    </w:lvl>
  </w:abstractNum>
  <w:abstractNum w:abstractNumId="18" w15:restartNumberingAfterBreak="0">
    <w:nsid w:val="181356F0"/>
    <w:multiLevelType w:val="multilevel"/>
    <w:tmpl w:val="3BD24C64"/>
    <w:lvl w:ilvl="0">
      <w:start w:val="1"/>
      <w:numFmt w:val="decimal"/>
      <w:pStyle w:val="Heading1"/>
      <w:lvlText w:val="%1."/>
      <w:lvlJc w:val="left"/>
      <w:pPr>
        <w:tabs>
          <w:tab w:val="num" w:pos="0"/>
        </w:tabs>
        <w:ind w:left="720" w:hanging="720"/>
      </w:pPr>
      <w:rPr>
        <w:rFonts w:ascii="Times New Roman" w:hAnsi="Times New Roman" w:cs="Times New Roman" w:hint="default"/>
        <w:b/>
        <w:i w:val="0"/>
        <w:caps w:val="0"/>
        <w:strike w:val="0"/>
        <w:dstrike w:val="0"/>
        <w:vanish w:val="0"/>
        <w:color w:val="000000"/>
        <w:sz w:val="24"/>
        <w:szCs w:val="24"/>
        <w:u w:val="none"/>
        <w:effect w:val="none"/>
        <w:vertAlign w:val="baseline"/>
      </w:rPr>
    </w:lvl>
    <w:lvl w:ilvl="1">
      <w:start w:val="1"/>
      <w:numFmt w:val="decimal"/>
      <w:pStyle w:val="Heading2"/>
      <w:lvlText w:val="%1.%2."/>
      <w:lvlJc w:val="left"/>
      <w:pPr>
        <w:tabs>
          <w:tab w:val="num" w:pos="-450"/>
        </w:tabs>
        <w:ind w:left="990" w:hanging="720"/>
      </w:pPr>
      <w:rPr>
        <w:b/>
        <w:i w:val="0"/>
        <w:caps w:val="0"/>
        <w:strike w:val="0"/>
        <w:dstrike w:val="0"/>
        <w:vanish w:val="0"/>
        <w:color w:val="000000"/>
        <w:sz w:val="24"/>
        <w:szCs w:val="24"/>
        <w:u w:val="none"/>
        <w:effect w:val="none"/>
        <w:vertAlign w:val="baseline"/>
      </w:rPr>
    </w:lvl>
    <w:lvl w:ilvl="2">
      <w:start w:val="1"/>
      <w:numFmt w:val="decimal"/>
      <w:pStyle w:val="Heading3"/>
      <w:lvlText w:val="%1.%2.%3"/>
      <w:lvlJc w:val="left"/>
      <w:pPr>
        <w:tabs>
          <w:tab w:val="num" w:pos="1080"/>
        </w:tabs>
        <w:ind w:left="3240" w:hanging="720"/>
      </w:pPr>
      <w:rPr>
        <w:rFonts w:ascii="Times New Roman" w:hAnsi="Times New Roman" w:cs="Times New Roman" w:hint="default"/>
        <w:b/>
        <w:i w:val="0"/>
        <w:caps w:val="0"/>
        <w:strike w:val="0"/>
        <w:dstrike w:val="0"/>
        <w:vanish w:val="0"/>
        <w:color w:val="000000"/>
        <w:sz w:val="24"/>
        <w:szCs w:val="24"/>
        <w:u w:val="none"/>
        <w:effect w:val="none"/>
        <w:vertAlign w:val="baseline"/>
      </w:rPr>
    </w:lvl>
    <w:lvl w:ilvl="3">
      <w:start w:val="1"/>
      <w:numFmt w:val="lowerRoman"/>
      <w:pStyle w:val="Heading4"/>
      <w:lvlText w:val="(%4)"/>
      <w:lvlJc w:val="left"/>
      <w:pPr>
        <w:tabs>
          <w:tab w:val="num" w:pos="-810"/>
        </w:tabs>
        <w:ind w:firstLine="2880"/>
      </w:pPr>
      <w:rPr>
        <w:rFonts w:ascii="Times New Roman" w:hAnsi="Times New Roman" w:cs="Times New Roman" w:hint="default"/>
        <w:b w:val="0"/>
        <w:i w:val="0"/>
        <w:caps w:val="0"/>
        <w:strike w:val="0"/>
        <w:dstrike w:val="0"/>
        <w:vanish w:val="0"/>
        <w:color w:val="000000"/>
        <w:sz w:val="24"/>
        <w:szCs w:val="24"/>
        <w:u w:val="none"/>
        <w:effect w:val="none"/>
        <w:vertAlign w:val="baseline"/>
      </w:rPr>
    </w:lvl>
    <w:lvl w:ilvl="4">
      <w:start w:val="1"/>
      <w:numFmt w:val="none"/>
      <w:pStyle w:val="Heading5"/>
      <w:suff w:val="nothing"/>
      <w:lvlText w:val=""/>
      <w:lvlJc w:val="left"/>
      <w:pPr>
        <w:tabs>
          <w:tab w:val="num" w:pos="0"/>
        </w:tabs>
        <w:ind w:firstLine="2880"/>
      </w:pPr>
      <w:rPr>
        <w:rFonts w:ascii="Arial" w:hAnsi="Arial" w:cs="Arial"/>
        <w:b w:val="0"/>
        <w:i w:val="0"/>
        <w:caps w:val="0"/>
        <w:strike w:val="0"/>
        <w:dstrike w:val="0"/>
        <w:vanish w:val="0"/>
        <w:color w:val="000000"/>
        <w:sz w:val="22"/>
        <w:u w:val="none"/>
        <w:effect w:val="none"/>
        <w:vertAlign w:val="baseline"/>
      </w:rPr>
    </w:lvl>
    <w:lvl w:ilvl="5">
      <w:start w:val="1"/>
      <w:numFmt w:val="none"/>
      <w:pStyle w:val="Heading6"/>
      <w:suff w:val="nothing"/>
      <w:lvlText w:val="."/>
      <w:lvlJc w:val="left"/>
      <w:pPr>
        <w:tabs>
          <w:tab w:val="num" w:pos="0"/>
        </w:tabs>
        <w:ind w:firstLine="3600"/>
      </w:pPr>
      <w:rPr>
        <w:rFonts w:ascii="Arial" w:hAnsi="Arial" w:cs="Arial"/>
        <w:b w:val="0"/>
        <w:i w:val="0"/>
        <w:caps w:val="0"/>
        <w:strike w:val="0"/>
        <w:dstrike w:val="0"/>
        <w:vanish w:val="0"/>
        <w:color w:val="000000"/>
        <w:sz w:val="22"/>
        <w:u w:val="none"/>
        <w:effect w:val="none"/>
        <w:vertAlign w:val="baseline"/>
      </w:rPr>
    </w:lvl>
    <w:lvl w:ilvl="6">
      <w:start w:val="1"/>
      <w:numFmt w:val="none"/>
      <w:pStyle w:val="Heading7"/>
      <w:suff w:val="nothing"/>
      <w:lvlText w:val=""/>
      <w:lvlJc w:val="left"/>
      <w:pPr>
        <w:tabs>
          <w:tab w:val="num" w:pos="0"/>
        </w:tabs>
        <w:ind w:firstLine="4320"/>
      </w:pPr>
      <w:rPr>
        <w:rFonts w:ascii="Arial" w:hAnsi="Arial" w:cs="Arial"/>
        <w:b w:val="0"/>
        <w:i w:val="0"/>
        <w:caps w:val="0"/>
        <w:strike w:val="0"/>
        <w:dstrike w:val="0"/>
        <w:vanish w:val="0"/>
        <w:color w:val="000000"/>
        <w:sz w:val="22"/>
        <w:u w:val="none"/>
        <w:effect w:val="none"/>
        <w:vertAlign w:val="baseline"/>
      </w:rPr>
    </w:lvl>
    <w:lvl w:ilvl="7">
      <w:start w:val="1"/>
      <w:numFmt w:val="none"/>
      <w:pStyle w:val="Heading8"/>
      <w:suff w:val="nothing"/>
      <w:lvlText w:val=""/>
      <w:lvlJc w:val="left"/>
      <w:pPr>
        <w:tabs>
          <w:tab w:val="num" w:pos="0"/>
        </w:tabs>
        <w:ind w:firstLine="5040"/>
      </w:pPr>
      <w:rPr>
        <w:rFonts w:ascii="Arial" w:hAnsi="Arial" w:cs="Arial"/>
        <w:b w:val="0"/>
        <w:i w:val="0"/>
        <w:caps w:val="0"/>
        <w:strike w:val="0"/>
        <w:dstrike w:val="0"/>
        <w:vanish w:val="0"/>
        <w:color w:val="000000"/>
        <w:sz w:val="22"/>
        <w:u w:val="none"/>
        <w:effect w:val="none"/>
        <w:vertAlign w:val="baseline"/>
      </w:rPr>
    </w:lvl>
    <w:lvl w:ilvl="8">
      <w:start w:val="1"/>
      <w:numFmt w:val="none"/>
      <w:pStyle w:val="Heading9"/>
      <w:suff w:val="nothing"/>
      <w:lvlText w:val=""/>
      <w:lvlJc w:val="left"/>
      <w:pPr>
        <w:tabs>
          <w:tab w:val="num" w:pos="0"/>
        </w:tabs>
        <w:ind w:firstLine="5760"/>
      </w:pPr>
      <w:rPr>
        <w:rFonts w:ascii="Arial" w:hAnsi="Arial" w:cs="Arial"/>
        <w:b w:val="0"/>
        <w:i w:val="0"/>
        <w:caps w:val="0"/>
        <w:strike w:val="0"/>
        <w:dstrike w:val="0"/>
        <w:vanish w:val="0"/>
        <w:color w:val="000000"/>
        <w:sz w:val="22"/>
        <w:u w:val="none"/>
        <w:effect w:val="none"/>
        <w:vertAlign w:val="baseline"/>
      </w:rPr>
    </w:lvl>
  </w:abstractNum>
  <w:abstractNum w:abstractNumId="19" w15:restartNumberingAfterBreak="0">
    <w:nsid w:val="1CFC21B5"/>
    <w:multiLevelType w:val="multilevel"/>
    <w:tmpl w:val="2D347394"/>
    <w:lvl w:ilvl="0">
      <w:start w:val="1"/>
      <w:numFmt w:val="upperRoman"/>
      <w:lvlText w:val="%1."/>
      <w:lvlJc w:val="left"/>
      <w:pPr>
        <w:tabs>
          <w:tab w:val="num" w:pos="360"/>
        </w:tabs>
      </w:pPr>
      <w:rPr>
        <w:rFonts w:cs="Times New Roman" w:hint="default"/>
      </w:rPr>
    </w:lvl>
    <w:lvl w:ilvl="1">
      <w:start w:val="3"/>
      <w:numFmt w:val="upperLetter"/>
      <w:lvlText w:val="%2."/>
      <w:lvlJc w:val="left"/>
      <w:pPr>
        <w:tabs>
          <w:tab w:val="num" w:pos="1080"/>
        </w:tabs>
        <w:ind w:left="720"/>
      </w:pPr>
      <w:rPr>
        <w:rFonts w:cs="Times New Roman" w:hint="default"/>
      </w:rPr>
    </w:lvl>
    <w:lvl w:ilvl="2">
      <w:start w:val="1"/>
      <w:numFmt w:val="decimal"/>
      <w:lvlText w:val="%3."/>
      <w:lvlJc w:val="left"/>
      <w:pPr>
        <w:tabs>
          <w:tab w:val="num" w:pos="1800"/>
        </w:tabs>
        <w:ind w:left="1440"/>
      </w:pPr>
      <w:rPr>
        <w:rFonts w:cs="Times New Roman" w:hint="default"/>
      </w:rPr>
    </w:lvl>
    <w:lvl w:ilvl="3">
      <w:start w:val="1"/>
      <w:numFmt w:val="lowerLetter"/>
      <w:lvlText w:val="%4)"/>
      <w:lvlJc w:val="left"/>
      <w:pPr>
        <w:tabs>
          <w:tab w:val="num" w:pos="2520"/>
        </w:tabs>
        <w:ind w:left="21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decimal"/>
      <w:lvlText w:val="%7."/>
      <w:lvlJc w:val="left"/>
      <w:pPr>
        <w:tabs>
          <w:tab w:val="num" w:pos="2160"/>
        </w:tabs>
        <w:ind w:left="2160" w:hanging="7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0" w15:restartNumberingAfterBreak="0">
    <w:nsid w:val="1D07439A"/>
    <w:multiLevelType w:val="multilevel"/>
    <w:tmpl w:val="E46A6334"/>
    <w:lvl w:ilvl="0">
      <w:start w:val="3"/>
      <w:numFmt w:val="decimal"/>
      <w:lvlText w:val="%1."/>
      <w:lvlJc w:val="left"/>
      <w:pPr>
        <w:tabs>
          <w:tab w:val="num" w:pos="360"/>
        </w:tabs>
        <w:ind w:left="360" w:hanging="360"/>
      </w:pPr>
      <w:rPr>
        <w:rFonts w:cs="Times New Roman" w:hint="default"/>
      </w:rPr>
    </w:lvl>
    <w:lvl w:ilvl="1">
      <w:start w:val="10"/>
      <w:numFmt w:val="decimal"/>
      <w:lvlText w:val="%1.%2."/>
      <w:lvlJc w:val="left"/>
      <w:pPr>
        <w:tabs>
          <w:tab w:val="num" w:pos="792"/>
        </w:tabs>
        <w:ind w:left="792" w:hanging="432"/>
      </w:pPr>
      <w:rPr>
        <w:rFonts w:cs="Times New Roman" w:hint="default"/>
        <w:b/>
      </w:rPr>
    </w:lvl>
    <w:lvl w:ilvl="2">
      <w:start w:val="1"/>
      <w:numFmt w:val="decimal"/>
      <w:lvlText w:val="%1.%2.%3."/>
      <w:lvlJc w:val="left"/>
      <w:pPr>
        <w:tabs>
          <w:tab w:val="num" w:pos="1440"/>
        </w:tabs>
        <w:ind w:left="1224" w:hanging="504"/>
      </w:pPr>
      <w:rPr>
        <w:rFonts w:cs="Times New Roman" w:hint="default"/>
        <w:b/>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1" w15:restartNumberingAfterBreak="0">
    <w:nsid w:val="1D877E08"/>
    <w:multiLevelType w:val="multilevel"/>
    <w:tmpl w:val="547A3814"/>
    <w:lvl w:ilvl="0">
      <w:start w:val="1"/>
      <w:numFmt w:val="decimal"/>
      <w:lvlText w:val="%1."/>
      <w:lvlJc w:val="left"/>
      <w:pPr>
        <w:ind w:left="360" w:hanging="360"/>
      </w:pPr>
      <w:rPr>
        <w:rFonts w:hint="default"/>
        <w:b/>
        <w:bCs/>
      </w:rPr>
    </w:lvl>
    <w:lvl w:ilvl="1">
      <w:start w:val="1"/>
      <w:numFmt w:val="decimal"/>
      <w:lvlText w:val="%1.%2."/>
      <w:lvlJc w:val="left"/>
      <w:pPr>
        <w:ind w:left="792" w:hanging="432"/>
      </w:pPr>
      <w:rPr>
        <w:rFonts w:hint="default"/>
        <w:b/>
        <w:bCs w:val="0"/>
      </w:rPr>
    </w:lvl>
    <w:lvl w:ilvl="2">
      <w:start w:val="1"/>
      <w:numFmt w:val="decimal"/>
      <w:lvlText w:val="%1.%2.%3."/>
      <w:lvlJc w:val="left"/>
      <w:pPr>
        <w:ind w:left="1224" w:hanging="504"/>
      </w:pPr>
      <w:rPr>
        <w:rFonts w:hint="default"/>
        <w:b/>
        <w:bCs w:val="0"/>
        <w:i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22AA0FD2"/>
    <w:multiLevelType w:val="multilevel"/>
    <w:tmpl w:val="0846D728"/>
    <w:lvl w:ilvl="0">
      <w:start w:val="13"/>
      <w:numFmt w:val="decimal"/>
      <w:lvlText w:val="%1."/>
      <w:lvlJc w:val="left"/>
      <w:pPr>
        <w:tabs>
          <w:tab w:val="num" w:pos="0"/>
        </w:tabs>
        <w:ind w:left="360" w:hanging="360"/>
      </w:pPr>
      <w:rPr>
        <w:rFonts w:cs="Lucida Console" w:hint="default"/>
      </w:rPr>
    </w:lvl>
    <w:lvl w:ilvl="1">
      <w:start w:val="6"/>
      <w:numFmt w:val="decimal"/>
      <w:lvlText w:val="%1.%2."/>
      <w:lvlJc w:val="left"/>
      <w:pPr>
        <w:tabs>
          <w:tab w:val="num" w:pos="0"/>
        </w:tabs>
        <w:ind w:left="432" w:hanging="432"/>
      </w:pPr>
      <w:rPr>
        <w:rFonts w:ascii="Arial" w:hAnsi="Arial" w:cs="Arial" w:hint="default"/>
        <w:b/>
        <w:strike w:val="0"/>
        <w:color w:val="auto"/>
      </w:rPr>
    </w:lvl>
    <w:lvl w:ilvl="2">
      <w:start w:val="3"/>
      <w:numFmt w:val="decimal"/>
      <w:pStyle w:val="Level3ParagraphBody"/>
      <w:lvlText w:val="%1.%2.%3."/>
      <w:lvlJc w:val="left"/>
      <w:pPr>
        <w:tabs>
          <w:tab w:val="num" w:pos="0"/>
        </w:tabs>
        <w:ind w:left="864" w:hanging="504"/>
      </w:pPr>
      <w:rPr>
        <w:rFonts w:cs="Lucida Console" w:hint="default"/>
        <w:b/>
      </w:rPr>
    </w:lvl>
    <w:lvl w:ilvl="3">
      <w:start w:val="1"/>
      <w:numFmt w:val="decimal"/>
      <w:lvlText w:val="%1.%2.%3.%4."/>
      <w:lvlJc w:val="left"/>
      <w:pPr>
        <w:tabs>
          <w:tab w:val="num" w:pos="0"/>
        </w:tabs>
        <w:ind w:left="1728" w:hanging="648"/>
      </w:pPr>
      <w:rPr>
        <w:rFonts w:cs="Lucida Console" w:hint="default"/>
        <w:b w:val="0"/>
      </w:rPr>
    </w:lvl>
    <w:lvl w:ilvl="4">
      <w:start w:val="1"/>
      <w:numFmt w:val="decimal"/>
      <w:lvlText w:val="%1.%2.%3.%4.%5."/>
      <w:lvlJc w:val="left"/>
      <w:pPr>
        <w:tabs>
          <w:tab w:val="num" w:pos="0"/>
        </w:tabs>
        <w:ind w:left="2232" w:hanging="792"/>
      </w:pPr>
      <w:rPr>
        <w:rFonts w:cs="Lucida Console" w:hint="default"/>
      </w:rPr>
    </w:lvl>
    <w:lvl w:ilvl="5">
      <w:start w:val="1"/>
      <w:numFmt w:val="decimal"/>
      <w:lvlText w:val="%1.%2.%3.%4.%5.%6."/>
      <w:lvlJc w:val="left"/>
      <w:pPr>
        <w:tabs>
          <w:tab w:val="num" w:pos="0"/>
        </w:tabs>
        <w:ind w:left="2736" w:hanging="936"/>
      </w:pPr>
      <w:rPr>
        <w:rFonts w:cs="Lucida Console" w:hint="default"/>
      </w:rPr>
    </w:lvl>
    <w:lvl w:ilvl="6">
      <w:start w:val="1"/>
      <w:numFmt w:val="decimal"/>
      <w:lvlText w:val="%1.%2.%3.%4.%5.%6.%7."/>
      <w:lvlJc w:val="left"/>
      <w:pPr>
        <w:tabs>
          <w:tab w:val="num" w:pos="0"/>
        </w:tabs>
        <w:ind w:left="3240" w:hanging="1080"/>
      </w:pPr>
      <w:rPr>
        <w:rFonts w:cs="Lucida Console" w:hint="default"/>
      </w:rPr>
    </w:lvl>
    <w:lvl w:ilvl="7">
      <w:start w:val="1"/>
      <w:numFmt w:val="decimal"/>
      <w:lvlText w:val="%1.%2.%3.%4.%5.%6.%7.%8."/>
      <w:lvlJc w:val="left"/>
      <w:pPr>
        <w:tabs>
          <w:tab w:val="num" w:pos="0"/>
        </w:tabs>
        <w:ind w:left="3744" w:hanging="1224"/>
      </w:pPr>
      <w:rPr>
        <w:rFonts w:cs="Lucida Console" w:hint="default"/>
      </w:rPr>
    </w:lvl>
    <w:lvl w:ilvl="8">
      <w:start w:val="1"/>
      <w:numFmt w:val="decimal"/>
      <w:lvlText w:val="%1.%2.%3.%4.%5.%6.%7.%8.%9."/>
      <w:lvlJc w:val="left"/>
      <w:pPr>
        <w:tabs>
          <w:tab w:val="num" w:pos="0"/>
        </w:tabs>
        <w:ind w:left="5670" w:hanging="1440"/>
      </w:pPr>
      <w:rPr>
        <w:rFonts w:cs="Lucida Console" w:hint="default"/>
      </w:rPr>
    </w:lvl>
  </w:abstractNum>
  <w:abstractNum w:abstractNumId="23" w15:restartNumberingAfterBreak="0">
    <w:nsid w:val="235813F4"/>
    <w:multiLevelType w:val="multilevel"/>
    <w:tmpl w:val="429CD856"/>
    <w:lvl w:ilvl="0">
      <w:start w:val="1"/>
      <w:numFmt w:val="decimal"/>
      <w:lvlText w:val="%1."/>
      <w:lvlJc w:val="left"/>
      <w:pPr>
        <w:ind w:left="540" w:hanging="360"/>
      </w:pPr>
      <w:rPr>
        <w:rFonts w:ascii="Times New Roman" w:hAnsi="Times New Roman" w:cs="Times New Roman" w:hint="default"/>
        <w:b/>
        <w:i w:val="0"/>
        <w:sz w:val="24"/>
        <w:szCs w:val="24"/>
      </w:rPr>
    </w:lvl>
    <w:lvl w:ilvl="1">
      <w:start w:val="1"/>
      <w:numFmt w:val="decimal"/>
      <w:lvlText w:val="%1.%2."/>
      <w:lvlJc w:val="left"/>
      <w:pPr>
        <w:ind w:left="972" w:hanging="432"/>
      </w:pPr>
      <w:rPr>
        <w:rFonts w:ascii="Times New Roman" w:hAnsi="Times New Roman" w:cs="Times New Roman" w:hint="default"/>
        <w:b/>
        <w:i w:val="0"/>
        <w:sz w:val="24"/>
        <w:szCs w:val="24"/>
      </w:rPr>
    </w:lvl>
    <w:lvl w:ilvl="2">
      <w:start w:val="1"/>
      <w:numFmt w:val="decimal"/>
      <w:lvlText w:val="%1.%2.%3."/>
      <w:lvlJc w:val="left"/>
      <w:pPr>
        <w:ind w:left="720" w:firstLine="0"/>
      </w:pPr>
      <w:rPr>
        <w:rFonts w:ascii="Times New Roman" w:hAnsi="Times New Roman" w:cs="Times New Roman" w:hint="default"/>
        <w:b/>
        <w:i w:val="0"/>
        <w:sz w:val="24"/>
        <w:szCs w:val="24"/>
      </w:rPr>
    </w:lvl>
    <w:lvl w:ilvl="3">
      <w:start w:val="1"/>
      <w:numFmt w:val="decimal"/>
      <w:lvlText w:val="%1.%2.%3.%4."/>
      <w:lvlJc w:val="left"/>
      <w:pPr>
        <w:ind w:left="1080" w:firstLine="0"/>
      </w:pPr>
      <w:rPr>
        <w:rFonts w:ascii="Times New Roman" w:hAnsi="Times New Roman" w:cs="Times New Roman" w:hint="default"/>
        <w:b/>
        <w:i w:val="0"/>
        <w:sz w:val="20"/>
      </w:rPr>
    </w:lvl>
    <w:lvl w:ilvl="4">
      <w:start w:val="1"/>
      <w:numFmt w:val="decimal"/>
      <w:lvlText w:val="%1.%2.%3.%4.%5."/>
      <w:lvlJc w:val="left"/>
      <w:pPr>
        <w:ind w:left="1440" w:firstLine="0"/>
      </w:pPr>
      <w:rPr>
        <w:rFonts w:ascii="Times New Roman" w:hAnsi="Times New Roman" w:cs="Times New Roman" w:hint="default"/>
        <w:b/>
        <w:i w:val="0"/>
        <w:sz w:val="20"/>
      </w:rPr>
    </w:lvl>
    <w:lvl w:ilvl="5">
      <w:start w:val="1"/>
      <w:numFmt w:val="decimal"/>
      <w:lvlText w:val="%1.%2.%3.%4.%5.%6."/>
      <w:lvlJc w:val="left"/>
      <w:pPr>
        <w:tabs>
          <w:tab w:val="num" w:pos="3024"/>
        </w:tabs>
        <w:ind w:left="1800" w:firstLine="0"/>
      </w:pPr>
      <w:rPr>
        <w:rFonts w:hint="default"/>
        <w:b/>
      </w:rPr>
    </w:lvl>
    <w:lvl w:ilvl="6">
      <w:start w:val="1"/>
      <w:numFmt w:val="decimal"/>
      <w:lvlText w:val="%1.%2.%3.%4.%5.%6.%7."/>
      <w:lvlJc w:val="left"/>
      <w:pPr>
        <w:ind w:left="2160" w:firstLine="0"/>
      </w:pPr>
      <w:rPr>
        <w:rFonts w:ascii="Times New Roman" w:hAnsi="Times New Roman" w:cs="Times New Roman" w:hint="default"/>
        <w:b/>
        <w:i w:val="0"/>
        <w:sz w:val="20"/>
      </w:rPr>
    </w:lvl>
    <w:lvl w:ilvl="7">
      <w:start w:val="1"/>
      <w:numFmt w:val="decimal"/>
      <w:lvlText w:val="%1.%2.%3.%4.%5.%6.%7.%8."/>
      <w:lvlJc w:val="left"/>
      <w:pPr>
        <w:ind w:left="2520" w:firstLine="0"/>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28DF308D"/>
    <w:multiLevelType w:val="multilevel"/>
    <w:tmpl w:val="110A250A"/>
    <w:lvl w:ilvl="0">
      <w:start w:val="9"/>
      <w:numFmt w:val="decimal"/>
      <w:lvlText w:val="%1."/>
      <w:lvlJc w:val="left"/>
      <w:pPr>
        <w:ind w:left="360" w:hanging="360"/>
      </w:pPr>
      <w:rPr>
        <w:rFonts w:cs="Times New Roman" w:hint="default"/>
      </w:rPr>
    </w:lvl>
    <w:lvl w:ilvl="1">
      <w:start w:val="1"/>
      <w:numFmt w:val="decimal"/>
      <w:lvlText w:val="%1.%2."/>
      <w:lvlJc w:val="left"/>
      <w:pPr>
        <w:ind w:left="972" w:hanging="432"/>
      </w:pPr>
      <w:rPr>
        <w:rFonts w:ascii="Arial" w:hAnsi="Arial" w:cs="Arial" w:hint="default"/>
        <w:b/>
        <w:strike w:val="0"/>
        <w:color w:val="auto"/>
      </w:rPr>
    </w:lvl>
    <w:lvl w:ilvl="2">
      <w:start w:val="1"/>
      <w:numFmt w:val="lowerRoman"/>
      <w:lvlText w:val="(%3)"/>
      <w:lvlJc w:val="left"/>
      <w:pPr>
        <w:ind w:left="1764" w:hanging="504"/>
      </w:pPr>
      <w:rPr>
        <w:rFonts w:ascii="Times New Roman" w:eastAsia="Times New Roman" w:hAnsi="Times New Roman" w:cs="Times New Roman"/>
        <w:b w:val="0"/>
      </w:rPr>
    </w:lvl>
    <w:lvl w:ilvl="3">
      <w:start w:val="1"/>
      <w:numFmt w:val="decimal"/>
      <w:lvlText w:val="%1.%2.%3.%4."/>
      <w:lvlJc w:val="left"/>
      <w:pPr>
        <w:ind w:left="1728" w:hanging="648"/>
      </w:pPr>
      <w:rPr>
        <w:rFonts w:cs="Times New Roman" w:hint="default"/>
        <w:b w:val="0"/>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5670" w:hanging="1440"/>
      </w:pPr>
      <w:rPr>
        <w:rFonts w:cs="Times New Roman" w:hint="default"/>
      </w:rPr>
    </w:lvl>
  </w:abstractNum>
  <w:abstractNum w:abstractNumId="25" w15:restartNumberingAfterBreak="0">
    <w:nsid w:val="3A2969CF"/>
    <w:multiLevelType w:val="hybridMultilevel"/>
    <w:tmpl w:val="0512D66A"/>
    <w:lvl w:ilvl="0" w:tplc="4F70D2B2">
      <w:start w:val="1"/>
      <w:numFmt w:val="decimal"/>
      <w:lvlText w:val="%1."/>
      <w:lvlJc w:val="left"/>
      <w:pPr>
        <w:ind w:left="720" w:hanging="360"/>
      </w:pPr>
    </w:lvl>
    <w:lvl w:ilvl="1" w:tplc="8A44F1AE">
      <w:start w:val="1"/>
      <w:numFmt w:val="lowerLetter"/>
      <w:lvlText w:val="%2."/>
      <w:lvlJc w:val="left"/>
      <w:pPr>
        <w:ind w:left="1440" w:hanging="360"/>
      </w:pPr>
    </w:lvl>
    <w:lvl w:ilvl="2" w:tplc="6958DB2A">
      <w:start w:val="1"/>
      <w:numFmt w:val="lowerRoman"/>
      <w:lvlText w:val="%3."/>
      <w:lvlJc w:val="right"/>
      <w:pPr>
        <w:ind w:left="2160" w:hanging="180"/>
      </w:pPr>
    </w:lvl>
    <w:lvl w:ilvl="3" w:tplc="93243D02">
      <w:start w:val="1"/>
      <w:numFmt w:val="decimal"/>
      <w:lvlText w:val="%4."/>
      <w:lvlJc w:val="left"/>
      <w:pPr>
        <w:ind w:left="2880" w:hanging="360"/>
      </w:pPr>
    </w:lvl>
    <w:lvl w:ilvl="4" w:tplc="E5A0B326">
      <w:start w:val="1"/>
      <w:numFmt w:val="lowerLetter"/>
      <w:lvlText w:val="%5."/>
      <w:lvlJc w:val="left"/>
      <w:pPr>
        <w:ind w:left="3600" w:hanging="360"/>
      </w:pPr>
    </w:lvl>
    <w:lvl w:ilvl="5" w:tplc="3A367D0A">
      <w:start w:val="1"/>
      <w:numFmt w:val="lowerRoman"/>
      <w:lvlText w:val="%6."/>
      <w:lvlJc w:val="right"/>
      <w:pPr>
        <w:ind w:left="4320" w:hanging="180"/>
      </w:pPr>
    </w:lvl>
    <w:lvl w:ilvl="6" w:tplc="5EBE1936">
      <w:start w:val="1"/>
      <w:numFmt w:val="decimal"/>
      <w:lvlText w:val="%7."/>
      <w:lvlJc w:val="left"/>
      <w:pPr>
        <w:ind w:left="5040" w:hanging="360"/>
      </w:pPr>
    </w:lvl>
    <w:lvl w:ilvl="7" w:tplc="8932B868">
      <w:start w:val="1"/>
      <w:numFmt w:val="lowerLetter"/>
      <w:lvlText w:val="%8."/>
      <w:lvlJc w:val="left"/>
      <w:pPr>
        <w:ind w:left="5760" w:hanging="360"/>
      </w:pPr>
    </w:lvl>
    <w:lvl w:ilvl="8" w:tplc="EA1CD6BC">
      <w:start w:val="1"/>
      <w:numFmt w:val="lowerRoman"/>
      <w:lvlText w:val="%9."/>
      <w:lvlJc w:val="right"/>
      <w:pPr>
        <w:ind w:left="6480" w:hanging="180"/>
      </w:pPr>
    </w:lvl>
  </w:abstractNum>
  <w:abstractNum w:abstractNumId="26" w15:restartNumberingAfterBreak="0">
    <w:nsid w:val="3CD85A6E"/>
    <w:multiLevelType w:val="hybridMultilevel"/>
    <w:tmpl w:val="B5C85DA0"/>
    <w:lvl w:ilvl="0" w:tplc="2592DA14">
      <w:start w:val="1"/>
      <w:numFmt w:val="decimal"/>
      <w:lvlText w:val="%1."/>
      <w:lvlJc w:val="left"/>
      <w:pPr>
        <w:ind w:left="720" w:hanging="360"/>
      </w:pPr>
      <w:rPr>
        <w:b w:val="0"/>
        <w:bCs/>
        <w:sz w:val="24"/>
        <w:szCs w:val="24"/>
      </w:rPr>
    </w:lvl>
    <w:lvl w:ilvl="1" w:tplc="1898C116" w:tentative="1">
      <w:start w:val="1"/>
      <w:numFmt w:val="lowerLetter"/>
      <w:lvlText w:val="%2."/>
      <w:lvlJc w:val="left"/>
      <w:pPr>
        <w:ind w:left="1440" w:hanging="360"/>
      </w:pPr>
      <w:rPr>
        <w:rFonts w:cs="Times New Roman"/>
      </w:rPr>
    </w:lvl>
    <w:lvl w:ilvl="2" w:tplc="07360C40" w:tentative="1">
      <w:start w:val="1"/>
      <w:numFmt w:val="lowerRoman"/>
      <w:lvlText w:val="%3."/>
      <w:lvlJc w:val="right"/>
      <w:pPr>
        <w:ind w:left="2160" w:hanging="180"/>
      </w:pPr>
      <w:rPr>
        <w:rFonts w:cs="Times New Roman"/>
      </w:rPr>
    </w:lvl>
    <w:lvl w:ilvl="3" w:tplc="4EDEFF10" w:tentative="1">
      <w:start w:val="1"/>
      <w:numFmt w:val="decimal"/>
      <w:lvlText w:val="%4."/>
      <w:lvlJc w:val="left"/>
      <w:pPr>
        <w:ind w:left="2880" w:hanging="360"/>
      </w:pPr>
      <w:rPr>
        <w:rFonts w:cs="Times New Roman"/>
      </w:rPr>
    </w:lvl>
    <w:lvl w:ilvl="4" w:tplc="AF68DC14" w:tentative="1">
      <w:start w:val="1"/>
      <w:numFmt w:val="lowerLetter"/>
      <w:lvlText w:val="%5."/>
      <w:lvlJc w:val="left"/>
      <w:pPr>
        <w:ind w:left="3600" w:hanging="360"/>
      </w:pPr>
      <w:rPr>
        <w:rFonts w:cs="Times New Roman"/>
      </w:rPr>
    </w:lvl>
    <w:lvl w:ilvl="5" w:tplc="7310989E" w:tentative="1">
      <w:start w:val="1"/>
      <w:numFmt w:val="lowerRoman"/>
      <w:lvlText w:val="%6."/>
      <w:lvlJc w:val="right"/>
      <w:pPr>
        <w:ind w:left="4320" w:hanging="180"/>
      </w:pPr>
      <w:rPr>
        <w:rFonts w:cs="Times New Roman"/>
      </w:rPr>
    </w:lvl>
    <w:lvl w:ilvl="6" w:tplc="7F045C9A" w:tentative="1">
      <w:start w:val="1"/>
      <w:numFmt w:val="decimal"/>
      <w:lvlText w:val="%7."/>
      <w:lvlJc w:val="left"/>
      <w:pPr>
        <w:ind w:left="5040" w:hanging="360"/>
      </w:pPr>
      <w:rPr>
        <w:rFonts w:cs="Times New Roman"/>
      </w:rPr>
    </w:lvl>
    <w:lvl w:ilvl="7" w:tplc="E5E881BE" w:tentative="1">
      <w:start w:val="1"/>
      <w:numFmt w:val="lowerLetter"/>
      <w:lvlText w:val="%8."/>
      <w:lvlJc w:val="left"/>
      <w:pPr>
        <w:ind w:left="5760" w:hanging="360"/>
      </w:pPr>
      <w:rPr>
        <w:rFonts w:cs="Times New Roman"/>
      </w:rPr>
    </w:lvl>
    <w:lvl w:ilvl="8" w:tplc="E056F182" w:tentative="1">
      <w:start w:val="1"/>
      <w:numFmt w:val="lowerRoman"/>
      <w:lvlText w:val="%9."/>
      <w:lvlJc w:val="right"/>
      <w:pPr>
        <w:ind w:left="6480" w:hanging="180"/>
      </w:pPr>
      <w:rPr>
        <w:rFonts w:cs="Times New Roman"/>
      </w:rPr>
    </w:lvl>
  </w:abstractNum>
  <w:abstractNum w:abstractNumId="27" w15:restartNumberingAfterBreak="0">
    <w:nsid w:val="45790248"/>
    <w:multiLevelType w:val="hybridMultilevel"/>
    <w:tmpl w:val="A3580AD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5883A29"/>
    <w:multiLevelType w:val="hybridMultilevel"/>
    <w:tmpl w:val="5B4279E6"/>
    <w:lvl w:ilvl="0" w:tplc="2F32DC6E">
      <w:start w:val="1"/>
      <w:numFmt w:val="decimal"/>
      <w:lvlText w:val="%1."/>
      <w:lvlJc w:val="left"/>
      <w:pPr>
        <w:ind w:left="720" w:hanging="360"/>
      </w:pPr>
      <w:rPr>
        <w:rFonts w:cs="Times New Roman" w:hint="default"/>
      </w:rPr>
    </w:lvl>
    <w:lvl w:ilvl="1" w:tplc="19A060FE">
      <w:start w:val="1"/>
      <w:numFmt w:val="lowerLetter"/>
      <w:lvlText w:val="%2."/>
      <w:lvlJc w:val="left"/>
      <w:pPr>
        <w:tabs>
          <w:tab w:val="num" w:pos="1440"/>
        </w:tabs>
        <w:ind w:left="1440" w:hanging="360"/>
      </w:pPr>
      <w:rPr>
        <w:rFonts w:cs="Times New Roman"/>
      </w:rPr>
    </w:lvl>
    <w:lvl w:ilvl="2" w:tplc="4E5ECA96">
      <w:start w:val="1"/>
      <w:numFmt w:val="lowerRoman"/>
      <w:lvlText w:val="%3."/>
      <w:lvlJc w:val="right"/>
      <w:pPr>
        <w:tabs>
          <w:tab w:val="num" w:pos="2160"/>
        </w:tabs>
        <w:ind w:left="2160" w:hanging="180"/>
      </w:pPr>
      <w:rPr>
        <w:rFonts w:cs="Times New Roman"/>
      </w:rPr>
    </w:lvl>
    <w:lvl w:ilvl="3" w:tplc="5C463D92">
      <w:start w:val="1"/>
      <w:numFmt w:val="decimal"/>
      <w:lvlText w:val="%4."/>
      <w:lvlJc w:val="left"/>
      <w:pPr>
        <w:tabs>
          <w:tab w:val="num" w:pos="2880"/>
        </w:tabs>
        <w:ind w:left="2880" w:hanging="360"/>
      </w:pPr>
      <w:rPr>
        <w:rFonts w:cs="Times New Roman"/>
      </w:rPr>
    </w:lvl>
    <w:lvl w:ilvl="4" w:tplc="62AE271E">
      <w:start w:val="1"/>
      <w:numFmt w:val="lowerLetter"/>
      <w:lvlText w:val="%5."/>
      <w:lvlJc w:val="left"/>
      <w:pPr>
        <w:tabs>
          <w:tab w:val="num" w:pos="3600"/>
        </w:tabs>
        <w:ind w:left="3600" w:hanging="360"/>
      </w:pPr>
      <w:rPr>
        <w:rFonts w:cs="Times New Roman"/>
      </w:rPr>
    </w:lvl>
    <w:lvl w:ilvl="5" w:tplc="0D0C0346">
      <w:start w:val="1"/>
      <w:numFmt w:val="lowerRoman"/>
      <w:lvlText w:val="%6."/>
      <w:lvlJc w:val="right"/>
      <w:pPr>
        <w:tabs>
          <w:tab w:val="num" w:pos="4320"/>
        </w:tabs>
        <w:ind w:left="4320" w:hanging="180"/>
      </w:pPr>
      <w:rPr>
        <w:rFonts w:cs="Times New Roman"/>
      </w:rPr>
    </w:lvl>
    <w:lvl w:ilvl="6" w:tplc="06A0A430">
      <w:start w:val="1"/>
      <w:numFmt w:val="decimal"/>
      <w:lvlText w:val="%7."/>
      <w:lvlJc w:val="left"/>
      <w:pPr>
        <w:tabs>
          <w:tab w:val="num" w:pos="5040"/>
        </w:tabs>
        <w:ind w:left="5040" w:hanging="360"/>
      </w:pPr>
      <w:rPr>
        <w:rFonts w:cs="Times New Roman"/>
      </w:rPr>
    </w:lvl>
    <w:lvl w:ilvl="7" w:tplc="5FE2D95C">
      <w:start w:val="1"/>
      <w:numFmt w:val="lowerLetter"/>
      <w:lvlText w:val="%8."/>
      <w:lvlJc w:val="left"/>
      <w:pPr>
        <w:tabs>
          <w:tab w:val="num" w:pos="5760"/>
        </w:tabs>
        <w:ind w:left="5760" w:hanging="360"/>
      </w:pPr>
      <w:rPr>
        <w:rFonts w:cs="Times New Roman"/>
      </w:rPr>
    </w:lvl>
    <w:lvl w:ilvl="8" w:tplc="2432EC1A">
      <w:start w:val="1"/>
      <w:numFmt w:val="lowerRoman"/>
      <w:lvlText w:val="%9."/>
      <w:lvlJc w:val="right"/>
      <w:pPr>
        <w:tabs>
          <w:tab w:val="num" w:pos="6480"/>
        </w:tabs>
        <w:ind w:left="6480" w:hanging="180"/>
      </w:pPr>
      <w:rPr>
        <w:rFonts w:cs="Times New Roman"/>
      </w:rPr>
    </w:lvl>
  </w:abstractNum>
  <w:abstractNum w:abstractNumId="29" w15:restartNumberingAfterBreak="0">
    <w:nsid w:val="4BD2039B"/>
    <w:multiLevelType w:val="multilevel"/>
    <w:tmpl w:val="1DC67CC8"/>
    <w:lvl w:ilvl="0">
      <w:start w:val="1"/>
      <w:numFmt w:val="decimal"/>
      <w:lvlText w:val="%1."/>
      <w:lvlJc w:val="left"/>
      <w:pPr>
        <w:tabs>
          <w:tab w:val="num" w:pos="360"/>
        </w:tabs>
        <w:ind w:left="360" w:hanging="360"/>
      </w:pPr>
      <w:rPr>
        <w:rFonts w:ascii="Times New Roman" w:hAnsi="Times New Roman" w:cs="Times New Roman" w:hint="default"/>
        <w:b/>
        <w:i w:val="0"/>
        <w:sz w:val="24"/>
        <w:szCs w:val="24"/>
      </w:rPr>
    </w:lvl>
    <w:lvl w:ilvl="1">
      <w:start w:val="1"/>
      <w:numFmt w:val="decimal"/>
      <w:lvlText w:val="%1.%2"/>
      <w:lvlJc w:val="left"/>
      <w:pPr>
        <w:tabs>
          <w:tab w:val="num" w:pos="1656"/>
        </w:tabs>
        <w:ind w:left="1656" w:hanging="576"/>
      </w:pPr>
      <w:rPr>
        <w:rFonts w:ascii="Times New Roman" w:hAnsi="Times New Roman" w:cs="Times New Roman" w:hint="default"/>
        <w:b/>
        <w:i w:val="0"/>
        <w:sz w:val="24"/>
        <w:szCs w:val="24"/>
      </w:rPr>
    </w:lvl>
    <w:lvl w:ilvl="2">
      <w:start w:val="1"/>
      <w:numFmt w:val="upperLetter"/>
      <w:lvlText w:val="%3."/>
      <w:lvlJc w:val="left"/>
      <w:pPr>
        <w:tabs>
          <w:tab w:val="num" w:pos="1368"/>
        </w:tabs>
        <w:ind w:left="1368" w:hanging="432"/>
      </w:pPr>
      <w:rPr>
        <w:rFonts w:ascii="Times New Roman Bold" w:hAnsi="Times New Roman Bold" w:cs="Times New Roman" w:hint="default"/>
        <w:b/>
        <w:i w:val="0"/>
        <w:sz w:val="20"/>
        <w:szCs w:val="24"/>
      </w:rPr>
    </w:lvl>
    <w:lvl w:ilvl="3">
      <w:start w:val="1"/>
      <w:numFmt w:val="decimal"/>
      <w:lvlText w:val="(%4)"/>
      <w:lvlJc w:val="left"/>
      <w:pPr>
        <w:tabs>
          <w:tab w:val="num" w:pos="1872"/>
        </w:tabs>
        <w:ind w:left="1872" w:hanging="504"/>
      </w:pPr>
      <w:rPr>
        <w:rFonts w:hint="default"/>
        <w:b w:val="0"/>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0" w15:restartNumberingAfterBreak="0">
    <w:nsid w:val="4CFC37C1"/>
    <w:multiLevelType w:val="multilevel"/>
    <w:tmpl w:val="A83ED3AE"/>
    <w:lvl w:ilvl="0">
      <w:start w:val="1"/>
      <w:numFmt w:val="decimal"/>
      <w:lvlText w:val="%1."/>
      <w:lvlJc w:val="left"/>
      <w:pPr>
        <w:tabs>
          <w:tab w:val="num" w:pos="0"/>
        </w:tabs>
        <w:ind w:left="360" w:hanging="360"/>
      </w:pPr>
      <w:rPr>
        <w:rFonts w:cs="Times New Roman" w:hint="default"/>
        <w:b/>
      </w:rPr>
    </w:lvl>
    <w:lvl w:ilvl="1">
      <w:start w:val="1"/>
      <w:numFmt w:val="decimal"/>
      <w:lvlText w:val="%1.%2."/>
      <w:lvlJc w:val="left"/>
      <w:pPr>
        <w:tabs>
          <w:tab w:val="num" w:pos="0"/>
        </w:tabs>
        <w:ind w:left="612" w:hanging="432"/>
      </w:pPr>
      <w:rPr>
        <w:rFonts w:ascii="Times New Roman" w:hAnsi="Times New Roman" w:cs="Times New Roman" w:hint="default"/>
        <w:b/>
        <w:strike w:val="0"/>
        <w:color w:val="auto"/>
      </w:rPr>
    </w:lvl>
    <w:lvl w:ilvl="2">
      <w:start w:val="1"/>
      <w:numFmt w:val="decimal"/>
      <w:lvlText w:val="%1.%2.%3."/>
      <w:lvlJc w:val="left"/>
      <w:pPr>
        <w:tabs>
          <w:tab w:val="num" w:pos="0"/>
        </w:tabs>
        <w:ind w:left="1494" w:hanging="504"/>
      </w:pPr>
      <w:rPr>
        <w:rFonts w:cs="Times New Roman" w:hint="default"/>
        <w:b/>
      </w:rPr>
    </w:lvl>
    <w:lvl w:ilvl="3">
      <w:start w:val="1"/>
      <w:numFmt w:val="decimal"/>
      <w:lvlText w:val="%1.%2.%3.%4."/>
      <w:lvlJc w:val="left"/>
      <w:pPr>
        <w:tabs>
          <w:tab w:val="num" w:pos="0"/>
        </w:tabs>
        <w:ind w:left="1728" w:hanging="648"/>
      </w:pPr>
      <w:rPr>
        <w:rFonts w:cs="Times New Roman" w:hint="default"/>
        <w:b/>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5670" w:hanging="1440"/>
      </w:pPr>
      <w:rPr>
        <w:rFonts w:cs="Times New Roman" w:hint="default"/>
      </w:rPr>
    </w:lvl>
  </w:abstractNum>
  <w:abstractNum w:abstractNumId="31" w15:restartNumberingAfterBreak="0">
    <w:nsid w:val="5BD82BF8"/>
    <w:multiLevelType w:val="multilevel"/>
    <w:tmpl w:val="4A5AF05E"/>
    <w:lvl w:ilvl="0">
      <w:start w:val="1"/>
      <w:numFmt w:val="decimal"/>
      <w:lvlText w:val="%1."/>
      <w:lvlJc w:val="left"/>
      <w:pPr>
        <w:tabs>
          <w:tab w:val="num" w:pos="360"/>
        </w:tabs>
        <w:ind w:left="360" w:hanging="360"/>
      </w:pPr>
      <w:rPr>
        <w:rFonts w:ascii="Times New Roman" w:hAnsi="Times New Roman" w:cs="Times New Roman" w:hint="default"/>
        <w:b/>
        <w:i w:val="0"/>
        <w:sz w:val="24"/>
        <w:szCs w:val="24"/>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2" w15:restartNumberingAfterBreak="0">
    <w:nsid w:val="63115C31"/>
    <w:multiLevelType w:val="hybridMultilevel"/>
    <w:tmpl w:val="000400AC"/>
    <w:name w:val="Heading"/>
    <w:lvl w:ilvl="0" w:tplc="EF0417F2">
      <w:start w:val="3"/>
      <w:numFmt w:val="decimal"/>
      <w:lvlText w:val="%1."/>
      <w:lvlJc w:val="left"/>
      <w:pPr>
        <w:tabs>
          <w:tab w:val="num" w:pos="0"/>
        </w:tabs>
        <w:ind w:left="1440" w:hanging="360"/>
      </w:pPr>
      <w:rPr>
        <w:b/>
        <w:i w:val="0"/>
        <w: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236F9DE">
      <w:start w:val="1"/>
      <w:numFmt w:val="lowerLetter"/>
      <w:lvlText w:val="%2."/>
      <w:lvlJc w:val="left"/>
      <w:pPr>
        <w:tabs>
          <w:tab w:val="num" w:pos="0"/>
        </w:tabs>
        <w:ind w:left="2160" w:hanging="360"/>
      </w:pPr>
      <w:rPr>
        <w:b/>
        <w:i w:val="0"/>
        <w: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28E30EA">
      <w:start w:val="1"/>
      <w:numFmt w:val="lowerRoman"/>
      <w:lvlText w:val="%3."/>
      <w:lvlJc w:val="right"/>
      <w:pPr>
        <w:tabs>
          <w:tab w:val="num" w:pos="0"/>
        </w:tabs>
        <w:ind w:left="2880" w:hanging="180"/>
      </w:pPr>
      <w:rPr>
        <w:b/>
        <w:i w:val="0"/>
        <w: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A54F2BC">
      <w:start w:val="1"/>
      <w:numFmt w:val="decimal"/>
      <w:lvlText w:val="%4."/>
      <w:lvlJc w:val="left"/>
      <w:pPr>
        <w:tabs>
          <w:tab w:val="num" w:pos="0"/>
        </w:tabs>
        <w:ind w:left="3600" w:hanging="360"/>
      </w:pPr>
      <w:rPr>
        <w:b w:val="0"/>
        <w:i w:val="0"/>
        <w: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994DC5C">
      <w:start w:val="1"/>
      <w:numFmt w:val="lowerLetter"/>
      <w:lvlText w:val="%5."/>
      <w:lvlJc w:val="left"/>
      <w:pPr>
        <w:tabs>
          <w:tab w:val="num" w:pos="0"/>
        </w:tabs>
        <w:ind w:left="4320" w:hanging="360"/>
      </w:pPr>
      <w:rPr>
        <w:b w:val="0"/>
        <w:i w:val="0"/>
        <w:caps w:val="0"/>
        <w:strike w:val="0"/>
        <w:dstrike w:val="0"/>
        <w:vanish w:val="0"/>
        <w:color w:val="000000"/>
        <w:sz w:val="23"/>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650D68E">
      <w:start w:val="1"/>
      <w:numFmt w:val="lowerRoman"/>
      <w:lvlText w:val="%6."/>
      <w:lvlJc w:val="right"/>
      <w:pPr>
        <w:tabs>
          <w:tab w:val="num" w:pos="0"/>
        </w:tabs>
        <w:ind w:left="5040" w:hanging="180"/>
      </w:pPr>
      <w:rPr>
        <w:b w:val="0"/>
        <w:i w:val="0"/>
        <w:caps w:val="0"/>
        <w:strike w:val="0"/>
        <w:dstrike w:val="0"/>
        <w:vanish w:val="0"/>
        <w:color w:val="000000"/>
        <w:sz w:val="23"/>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7E2D1A4">
      <w:start w:val="1"/>
      <w:numFmt w:val="decimal"/>
      <w:lvlText w:val="%7."/>
      <w:lvlJc w:val="left"/>
      <w:pPr>
        <w:tabs>
          <w:tab w:val="num" w:pos="0"/>
        </w:tabs>
        <w:ind w:left="5760" w:hanging="360"/>
      </w:pPr>
      <w:rPr>
        <w:b w:val="0"/>
        <w:i w:val="0"/>
        <w:caps w:val="0"/>
        <w:strike w:val="0"/>
        <w:dstrike w:val="0"/>
        <w:vanish w:val="0"/>
        <w:color w:val="000000"/>
        <w:sz w:val="23"/>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76A53DC">
      <w:start w:val="1"/>
      <w:numFmt w:val="lowerLetter"/>
      <w:lvlText w:val="%8."/>
      <w:lvlJc w:val="left"/>
      <w:pPr>
        <w:tabs>
          <w:tab w:val="num" w:pos="0"/>
        </w:tabs>
        <w:ind w:left="6480" w:hanging="360"/>
      </w:pPr>
      <w:rPr>
        <w:b w:val="0"/>
        <w:i w:val="0"/>
        <w:caps w:val="0"/>
        <w:strike w:val="0"/>
        <w:dstrike w:val="0"/>
        <w:vanish w:val="0"/>
        <w:color w:val="000000"/>
        <w:sz w:val="23"/>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F3CBBA6">
      <w:start w:val="1"/>
      <w:numFmt w:val="lowerRoman"/>
      <w:lvlText w:val="%9."/>
      <w:lvlJc w:val="right"/>
      <w:pPr>
        <w:tabs>
          <w:tab w:val="num" w:pos="0"/>
        </w:tabs>
        <w:ind w:left="7200" w:hanging="180"/>
      </w:pPr>
      <w:rPr>
        <w:b w:val="0"/>
        <w:i w:val="0"/>
        <w:caps w:val="0"/>
        <w:strike w:val="0"/>
        <w:dstrike w:val="0"/>
        <w:vanish w:val="0"/>
        <w:color w:val="000000"/>
        <w:sz w:val="23"/>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0">
    <w:nsid w:val="6B8E6DAF"/>
    <w:multiLevelType w:val="multilevel"/>
    <w:tmpl w:val="858A5E32"/>
    <w:lvl w:ilvl="0">
      <w:start w:val="1"/>
      <w:numFmt w:val="decimal"/>
      <w:lvlText w:val="%1."/>
      <w:lvlJc w:val="left"/>
      <w:pPr>
        <w:ind w:left="540" w:hanging="540"/>
      </w:pPr>
      <w:rPr>
        <w:rFonts w:hint="default"/>
      </w:rPr>
    </w:lvl>
    <w:lvl w:ilvl="1">
      <w:start w:val="2"/>
      <w:numFmt w:val="decimal"/>
      <w:lvlText w:val="%1.%2."/>
      <w:lvlJc w:val="left"/>
      <w:pPr>
        <w:ind w:left="1080" w:hanging="540"/>
      </w:pPr>
      <w:rPr>
        <w:rFonts w:hint="default"/>
      </w:rPr>
    </w:lvl>
    <w:lvl w:ilvl="2">
      <w:start w:val="1"/>
      <w:numFmt w:val="decimal"/>
      <w:lvlText w:val="%1.%2.%3."/>
      <w:lvlJc w:val="left"/>
      <w:pPr>
        <w:ind w:left="1800" w:hanging="720"/>
      </w:pPr>
      <w:rPr>
        <w:rFonts w:hint="default"/>
        <w:b/>
        <w:bCs/>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4" w15:restartNumberingAfterBreak="0">
    <w:nsid w:val="6E7438B3"/>
    <w:multiLevelType w:val="hybridMultilevel"/>
    <w:tmpl w:val="EAB027F2"/>
    <w:lvl w:ilvl="0" w:tplc="F29837F6">
      <w:start w:val="1"/>
      <w:numFmt w:val="bullet"/>
      <w:lvlText w:val=""/>
      <w:lvlJc w:val="left"/>
      <w:pPr>
        <w:tabs>
          <w:tab w:val="num" w:pos="2160"/>
        </w:tabs>
        <w:ind w:left="2160" w:hanging="360"/>
      </w:pPr>
      <w:rPr>
        <w:rFonts w:ascii="Wingdings" w:hAnsi="Wingdings" w:hint="default"/>
      </w:rPr>
    </w:lvl>
    <w:lvl w:ilvl="1" w:tplc="548CFCF0" w:tentative="1">
      <w:start w:val="1"/>
      <w:numFmt w:val="bullet"/>
      <w:lvlText w:val="o"/>
      <w:lvlJc w:val="left"/>
      <w:pPr>
        <w:tabs>
          <w:tab w:val="num" w:pos="2880"/>
        </w:tabs>
        <w:ind w:left="2880" w:hanging="360"/>
      </w:pPr>
      <w:rPr>
        <w:rFonts w:ascii="Courier New" w:hAnsi="Courier New" w:hint="default"/>
      </w:rPr>
    </w:lvl>
    <w:lvl w:ilvl="2" w:tplc="1E38C360" w:tentative="1">
      <w:start w:val="1"/>
      <w:numFmt w:val="bullet"/>
      <w:lvlText w:val=""/>
      <w:lvlJc w:val="left"/>
      <w:pPr>
        <w:tabs>
          <w:tab w:val="num" w:pos="3600"/>
        </w:tabs>
        <w:ind w:left="3600" w:hanging="360"/>
      </w:pPr>
      <w:rPr>
        <w:rFonts w:ascii="Wingdings" w:hAnsi="Wingdings" w:hint="default"/>
      </w:rPr>
    </w:lvl>
    <w:lvl w:ilvl="3" w:tplc="CDDE723C" w:tentative="1">
      <w:start w:val="1"/>
      <w:numFmt w:val="bullet"/>
      <w:lvlText w:val=""/>
      <w:lvlJc w:val="left"/>
      <w:pPr>
        <w:tabs>
          <w:tab w:val="num" w:pos="4320"/>
        </w:tabs>
        <w:ind w:left="4320" w:hanging="360"/>
      </w:pPr>
      <w:rPr>
        <w:rFonts w:ascii="Symbol" w:hAnsi="Symbol" w:hint="default"/>
      </w:rPr>
    </w:lvl>
    <w:lvl w:ilvl="4" w:tplc="F4A4D132" w:tentative="1">
      <w:start w:val="1"/>
      <w:numFmt w:val="bullet"/>
      <w:lvlText w:val="o"/>
      <w:lvlJc w:val="left"/>
      <w:pPr>
        <w:tabs>
          <w:tab w:val="num" w:pos="5040"/>
        </w:tabs>
        <w:ind w:left="5040" w:hanging="360"/>
      </w:pPr>
      <w:rPr>
        <w:rFonts w:ascii="Courier New" w:hAnsi="Courier New" w:hint="default"/>
      </w:rPr>
    </w:lvl>
    <w:lvl w:ilvl="5" w:tplc="294A8470" w:tentative="1">
      <w:start w:val="1"/>
      <w:numFmt w:val="bullet"/>
      <w:lvlText w:val=""/>
      <w:lvlJc w:val="left"/>
      <w:pPr>
        <w:tabs>
          <w:tab w:val="num" w:pos="5760"/>
        </w:tabs>
        <w:ind w:left="5760" w:hanging="360"/>
      </w:pPr>
      <w:rPr>
        <w:rFonts w:ascii="Wingdings" w:hAnsi="Wingdings" w:hint="default"/>
      </w:rPr>
    </w:lvl>
    <w:lvl w:ilvl="6" w:tplc="4F1EA204" w:tentative="1">
      <w:start w:val="1"/>
      <w:numFmt w:val="bullet"/>
      <w:lvlText w:val=""/>
      <w:lvlJc w:val="left"/>
      <w:pPr>
        <w:tabs>
          <w:tab w:val="num" w:pos="6480"/>
        </w:tabs>
        <w:ind w:left="6480" w:hanging="360"/>
      </w:pPr>
      <w:rPr>
        <w:rFonts w:ascii="Symbol" w:hAnsi="Symbol" w:hint="default"/>
      </w:rPr>
    </w:lvl>
    <w:lvl w:ilvl="7" w:tplc="F5E29DB8" w:tentative="1">
      <w:start w:val="1"/>
      <w:numFmt w:val="bullet"/>
      <w:lvlText w:val="o"/>
      <w:lvlJc w:val="left"/>
      <w:pPr>
        <w:tabs>
          <w:tab w:val="num" w:pos="7200"/>
        </w:tabs>
        <w:ind w:left="7200" w:hanging="360"/>
      </w:pPr>
      <w:rPr>
        <w:rFonts w:ascii="Courier New" w:hAnsi="Courier New" w:hint="default"/>
      </w:rPr>
    </w:lvl>
    <w:lvl w:ilvl="8" w:tplc="10AACF3C" w:tentative="1">
      <w:start w:val="1"/>
      <w:numFmt w:val="bullet"/>
      <w:lvlText w:val=""/>
      <w:lvlJc w:val="left"/>
      <w:pPr>
        <w:tabs>
          <w:tab w:val="num" w:pos="7920"/>
        </w:tabs>
        <w:ind w:left="7920" w:hanging="360"/>
      </w:pPr>
      <w:rPr>
        <w:rFonts w:ascii="Wingdings" w:hAnsi="Wingdings" w:hint="default"/>
      </w:rPr>
    </w:lvl>
  </w:abstractNum>
  <w:abstractNum w:abstractNumId="35" w15:restartNumberingAfterBreak="0">
    <w:nsid w:val="7C040509"/>
    <w:multiLevelType w:val="hybridMultilevel"/>
    <w:tmpl w:val="92903058"/>
    <w:lvl w:ilvl="0" w:tplc="83C46746">
      <w:start w:val="1"/>
      <w:numFmt w:val="bullet"/>
      <w:lvlText w:val=""/>
      <w:lvlJc w:val="left"/>
      <w:pPr>
        <w:tabs>
          <w:tab w:val="num" w:pos="2160"/>
        </w:tabs>
        <w:ind w:left="2160" w:hanging="360"/>
      </w:pPr>
      <w:rPr>
        <w:rFonts w:ascii="Wingdings" w:hAnsi="Wingdings" w:hint="default"/>
      </w:rPr>
    </w:lvl>
    <w:lvl w:ilvl="1" w:tplc="44DE5056" w:tentative="1">
      <w:start w:val="1"/>
      <w:numFmt w:val="bullet"/>
      <w:lvlText w:val="o"/>
      <w:lvlJc w:val="left"/>
      <w:pPr>
        <w:tabs>
          <w:tab w:val="num" w:pos="2880"/>
        </w:tabs>
        <w:ind w:left="2880" w:hanging="360"/>
      </w:pPr>
      <w:rPr>
        <w:rFonts w:ascii="Courier New" w:hAnsi="Courier New" w:hint="default"/>
      </w:rPr>
    </w:lvl>
    <w:lvl w:ilvl="2" w:tplc="517C7DA6" w:tentative="1">
      <w:start w:val="1"/>
      <w:numFmt w:val="bullet"/>
      <w:lvlText w:val=""/>
      <w:lvlJc w:val="left"/>
      <w:pPr>
        <w:tabs>
          <w:tab w:val="num" w:pos="3600"/>
        </w:tabs>
        <w:ind w:left="3600" w:hanging="360"/>
      </w:pPr>
      <w:rPr>
        <w:rFonts w:ascii="Wingdings" w:hAnsi="Wingdings" w:hint="default"/>
      </w:rPr>
    </w:lvl>
    <w:lvl w:ilvl="3" w:tplc="B9BE250A" w:tentative="1">
      <w:start w:val="1"/>
      <w:numFmt w:val="bullet"/>
      <w:lvlText w:val=""/>
      <w:lvlJc w:val="left"/>
      <w:pPr>
        <w:tabs>
          <w:tab w:val="num" w:pos="4320"/>
        </w:tabs>
        <w:ind w:left="4320" w:hanging="360"/>
      </w:pPr>
      <w:rPr>
        <w:rFonts w:ascii="Symbol" w:hAnsi="Symbol" w:hint="default"/>
      </w:rPr>
    </w:lvl>
    <w:lvl w:ilvl="4" w:tplc="61D80A30" w:tentative="1">
      <w:start w:val="1"/>
      <w:numFmt w:val="bullet"/>
      <w:lvlText w:val="o"/>
      <w:lvlJc w:val="left"/>
      <w:pPr>
        <w:tabs>
          <w:tab w:val="num" w:pos="5040"/>
        </w:tabs>
        <w:ind w:left="5040" w:hanging="360"/>
      </w:pPr>
      <w:rPr>
        <w:rFonts w:ascii="Courier New" w:hAnsi="Courier New" w:hint="default"/>
      </w:rPr>
    </w:lvl>
    <w:lvl w:ilvl="5" w:tplc="497EBA7E" w:tentative="1">
      <w:start w:val="1"/>
      <w:numFmt w:val="bullet"/>
      <w:lvlText w:val=""/>
      <w:lvlJc w:val="left"/>
      <w:pPr>
        <w:tabs>
          <w:tab w:val="num" w:pos="5760"/>
        </w:tabs>
        <w:ind w:left="5760" w:hanging="360"/>
      </w:pPr>
      <w:rPr>
        <w:rFonts w:ascii="Wingdings" w:hAnsi="Wingdings" w:hint="default"/>
      </w:rPr>
    </w:lvl>
    <w:lvl w:ilvl="6" w:tplc="FC40E07A" w:tentative="1">
      <w:start w:val="1"/>
      <w:numFmt w:val="bullet"/>
      <w:lvlText w:val=""/>
      <w:lvlJc w:val="left"/>
      <w:pPr>
        <w:tabs>
          <w:tab w:val="num" w:pos="6480"/>
        </w:tabs>
        <w:ind w:left="6480" w:hanging="360"/>
      </w:pPr>
      <w:rPr>
        <w:rFonts w:ascii="Symbol" w:hAnsi="Symbol" w:hint="default"/>
      </w:rPr>
    </w:lvl>
    <w:lvl w:ilvl="7" w:tplc="55983408" w:tentative="1">
      <w:start w:val="1"/>
      <w:numFmt w:val="bullet"/>
      <w:lvlText w:val="o"/>
      <w:lvlJc w:val="left"/>
      <w:pPr>
        <w:tabs>
          <w:tab w:val="num" w:pos="7200"/>
        </w:tabs>
        <w:ind w:left="7200" w:hanging="360"/>
      </w:pPr>
      <w:rPr>
        <w:rFonts w:ascii="Courier New" w:hAnsi="Courier New" w:hint="default"/>
      </w:rPr>
    </w:lvl>
    <w:lvl w:ilvl="8" w:tplc="8E6674D6" w:tentative="1">
      <w:start w:val="1"/>
      <w:numFmt w:val="bullet"/>
      <w:lvlText w:val=""/>
      <w:lvlJc w:val="left"/>
      <w:pPr>
        <w:tabs>
          <w:tab w:val="num" w:pos="7920"/>
        </w:tabs>
        <w:ind w:left="7920" w:hanging="360"/>
      </w:pPr>
      <w:rPr>
        <w:rFonts w:ascii="Wingdings" w:hAnsi="Wingdings" w:hint="default"/>
      </w:rPr>
    </w:lvl>
  </w:abstractNum>
  <w:num w:numId="1">
    <w:abstractNumId w:val="18"/>
  </w:num>
  <w:num w:numId="2">
    <w:abstractNumId w:val="20"/>
  </w:num>
  <w:num w:numId="3">
    <w:abstractNumId w:val="15"/>
  </w:num>
  <w:num w:numId="4">
    <w:abstractNumId w:val="26"/>
  </w:num>
  <w:num w:numId="5">
    <w:abstractNumId w:val="19"/>
  </w:num>
  <w:num w:numId="6">
    <w:abstractNumId w:val="28"/>
  </w:num>
  <w:num w:numId="7">
    <w:abstractNumId w:val="16"/>
  </w:num>
  <w:num w:numId="8">
    <w:abstractNumId w:val="10"/>
  </w:num>
  <w:num w:numId="9">
    <w:abstractNumId w:val="13"/>
  </w:num>
  <w:num w:numId="10">
    <w:abstractNumId w:val="34"/>
  </w:num>
  <w:num w:numId="11">
    <w:abstractNumId w:val="35"/>
  </w:num>
  <w:num w:numId="12">
    <w:abstractNumId w:val="30"/>
  </w:num>
  <w:num w:numId="13">
    <w:abstractNumId w:val="24"/>
  </w:num>
  <w:num w:numId="14">
    <w:abstractNumId w:val="22"/>
  </w:num>
  <w:num w:numId="15">
    <w:abstractNumId w:val="9"/>
  </w:num>
  <w:num w:numId="16">
    <w:abstractNumId w:val="7"/>
  </w:num>
  <w:num w:numId="17">
    <w:abstractNumId w:val="6"/>
  </w:num>
  <w:num w:numId="18">
    <w:abstractNumId w:val="5"/>
  </w:num>
  <w:num w:numId="19">
    <w:abstractNumId w:val="4"/>
  </w:num>
  <w:num w:numId="20">
    <w:abstractNumId w:val="8"/>
  </w:num>
  <w:num w:numId="21">
    <w:abstractNumId w:val="3"/>
  </w:num>
  <w:num w:numId="22">
    <w:abstractNumId w:val="2"/>
  </w:num>
  <w:num w:numId="23">
    <w:abstractNumId w:val="1"/>
  </w:num>
  <w:num w:numId="24">
    <w:abstractNumId w:val="0"/>
  </w:num>
  <w:num w:numId="25">
    <w:abstractNumId w:val="11"/>
  </w:num>
  <w:num w:numId="26">
    <w:abstractNumId w:val="29"/>
  </w:num>
  <w:num w:numId="27">
    <w:abstractNumId w:val="31"/>
  </w:num>
  <w:num w:numId="28">
    <w:abstractNumId w:val="23"/>
  </w:num>
  <w:num w:numId="29">
    <w:abstractNumId w:val="14"/>
  </w:num>
  <w:num w:numId="30">
    <w:abstractNumId w:val="17"/>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1"/>
  </w:num>
  <w:num w:numId="33">
    <w:abstractNumId w:val="25"/>
  </w:num>
  <w:num w:numId="34">
    <w:abstractNumId w:val="33"/>
  </w:num>
  <w:num w:numId="35">
    <w:abstractNumId w:val="27"/>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doNotTrackFormatting/>
  <w:documentProtection w:edit="trackedChanges" w:enforcement="0"/>
  <w:defaultTabStop w:val="720"/>
  <w:drawingGridHorizontalSpacing w:val="110"/>
  <w:displayHorizontalDrawingGridEvery w:val="2"/>
  <w:characterSpacingControl w:val="doNotCompress"/>
  <w:doNotValidateAgainstSchema/>
  <w:doNotDemarcateInvalidXml/>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3B6"/>
    <w:rsid w:val="0000023D"/>
    <w:rsid w:val="00000577"/>
    <w:rsid w:val="00001750"/>
    <w:rsid w:val="000017E6"/>
    <w:rsid w:val="00001AF2"/>
    <w:rsid w:val="00001F78"/>
    <w:rsid w:val="000023CC"/>
    <w:rsid w:val="00002724"/>
    <w:rsid w:val="00002BE4"/>
    <w:rsid w:val="00002C2A"/>
    <w:rsid w:val="00004318"/>
    <w:rsid w:val="000044FA"/>
    <w:rsid w:val="000047C5"/>
    <w:rsid w:val="00004F68"/>
    <w:rsid w:val="00005CC3"/>
    <w:rsid w:val="00006C7D"/>
    <w:rsid w:val="0000716A"/>
    <w:rsid w:val="00007766"/>
    <w:rsid w:val="00010781"/>
    <w:rsid w:val="000118F3"/>
    <w:rsid w:val="00013173"/>
    <w:rsid w:val="0001346A"/>
    <w:rsid w:val="00013AE2"/>
    <w:rsid w:val="00014705"/>
    <w:rsid w:val="0001493C"/>
    <w:rsid w:val="00014BC6"/>
    <w:rsid w:val="00014CD9"/>
    <w:rsid w:val="00014F6C"/>
    <w:rsid w:val="00014FF1"/>
    <w:rsid w:val="00015599"/>
    <w:rsid w:val="0001597A"/>
    <w:rsid w:val="00015B14"/>
    <w:rsid w:val="00015CED"/>
    <w:rsid w:val="0001600A"/>
    <w:rsid w:val="00016011"/>
    <w:rsid w:val="000160DB"/>
    <w:rsid w:val="00016174"/>
    <w:rsid w:val="00016E65"/>
    <w:rsid w:val="000203D1"/>
    <w:rsid w:val="00020AAF"/>
    <w:rsid w:val="00020D9A"/>
    <w:rsid w:val="00021B8D"/>
    <w:rsid w:val="00021F59"/>
    <w:rsid w:val="00022E6C"/>
    <w:rsid w:val="0002342A"/>
    <w:rsid w:val="00023932"/>
    <w:rsid w:val="00023B7A"/>
    <w:rsid w:val="00023C80"/>
    <w:rsid w:val="00023FE9"/>
    <w:rsid w:val="00024C39"/>
    <w:rsid w:val="00024CAC"/>
    <w:rsid w:val="0002525D"/>
    <w:rsid w:val="00025470"/>
    <w:rsid w:val="00025818"/>
    <w:rsid w:val="00025C09"/>
    <w:rsid w:val="0002633D"/>
    <w:rsid w:val="000267D7"/>
    <w:rsid w:val="00026DE0"/>
    <w:rsid w:val="00026F37"/>
    <w:rsid w:val="000274CE"/>
    <w:rsid w:val="00027609"/>
    <w:rsid w:val="000278B8"/>
    <w:rsid w:val="00027FF3"/>
    <w:rsid w:val="000301AB"/>
    <w:rsid w:val="00030D10"/>
    <w:rsid w:val="00030D20"/>
    <w:rsid w:val="00030DE1"/>
    <w:rsid w:val="00030EFD"/>
    <w:rsid w:val="000322F5"/>
    <w:rsid w:val="00032BFB"/>
    <w:rsid w:val="00032E80"/>
    <w:rsid w:val="00033871"/>
    <w:rsid w:val="00033D10"/>
    <w:rsid w:val="00033E61"/>
    <w:rsid w:val="00033EC9"/>
    <w:rsid w:val="000350E5"/>
    <w:rsid w:val="0003536A"/>
    <w:rsid w:val="00036525"/>
    <w:rsid w:val="000367C0"/>
    <w:rsid w:val="000374E7"/>
    <w:rsid w:val="00037832"/>
    <w:rsid w:val="000401E9"/>
    <w:rsid w:val="0004074B"/>
    <w:rsid w:val="00040C68"/>
    <w:rsid w:val="00040FC8"/>
    <w:rsid w:val="00041BAB"/>
    <w:rsid w:val="00041E3C"/>
    <w:rsid w:val="00041F9F"/>
    <w:rsid w:val="0004265B"/>
    <w:rsid w:val="00042EDD"/>
    <w:rsid w:val="00042F88"/>
    <w:rsid w:val="00043259"/>
    <w:rsid w:val="0004396A"/>
    <w:rsid w:val="00043E94"/>
    <w:rsid w:val="00044720"/>
    <w:rsid w:val="00044B33"/>
    <w:rsid w:val="00044CA4"/>
    <w:rsid w:val="00044CA7"/>
    <w:rsid w:val="000450C5"/>
    <w:rsid w:val="00045575"/>
    <w:rsid w:val="00045AF0"/>
    <w:rsid w:val="00045B08"/>
    <w:rsid w:val="0004648F"/>
    <w:rsid w:val="00046885"/>
    <w:rsid w:val="00047082"/>
    <w:rsid w:val="00047813"/>
    <w:rsid w:val="00050C7F"/>
    <w:rsid w:val="00050DE4"/>
    <w:rsid w:val="00051714"/>
    <w:rsid w:val="00051DB7"/>
    <w:rsid w:val="00052070"/>
    <w:rsid w:val="00052902"/>
    <w:rsid w:val="00053D6D"/>
    <w:rsid w:val="00053DCC"/>
    <w:rsid w:val="00054DDB"/>
    <w:rsid w:val="000555A0"/>
    <w:rsid w:val="00055AD2"/>
    <w:rsid w:val="00055DCE"/>
    <w:rsid w:val="00056FB2"/>
    <w:rsid w:val="00057134"/>
    <w:rsid w:val="00057AD9"/>
    <w:rsid w:val="000600EF"/>
    <w:rsid w:val="00061BFB"/>
    <w:rsid w:val="000624B5"/>
    <w:rsid w:val="000625B3"/>
    <w:rsid w:val="00062D77"/>
    <w:rsid w:val="00062DCF"/>
    <w:rsid w:val="00063595"/>
    <w:rsid w:val="00063C6D"/>
    <w:rsid w:val="00063DAB"/>
    <w:rsid w:val="000642A2"/>
    <w:rsid w:val="00065E16"/>
    <w:rsid w:val="0006652B"/>
    <w:rsid w:val="00066CBC"/>
    <w:rsid w:val="00066D91"/>
    <w:rsid w:val="00066F47"/>
    <w:rsid w:val="00067113"/>
    <w:rsid w:val="000676C7"/>
    <w:rsid w:val="00067A4A"/>
    <w:rsid w:val="0006B1C5"/>
    <w:rsid w:val="0007010B"/>
    <w:rsid w:val="0007052F"/>
    <w:rsid w:val="00070C2C"/>
    <w:rsid w:val="0007153A"/>
    <w:rsid w:val="0007254F"/>
    <w:rsid w:val="00072B9B"/>
    <w:rsid w:val="000734F6"/>
    <w:rsid w:val="00073571"/>
    <w:rsid w:val="00073901"/>
    <w:rsid w:val="00073BE7"/>
    <w:rsid w:val="000740D4"/>
    <w:rsid w:val="000748C7"/>
    <w:rsid w:val="00074CB2"/>
    <w:rsid w:val="000755B2"/>
    <w:rsid w:val="00075B63"/>
    <w:rsid w:val="00075B85"/>
    <w:rsid w:val="00075DDF"/>
    <w:rsid w:val="00075F88"/>
    <w:rsid w:val="00076455"/>
    <w:rsid w:val="00076809"/>
    <w:rsid w:val="00076BC2"/>
    <w:rsid w:val="00076BFD"/>
    <w:rsid w:val="00076EBB"/>
    <w:rsid w:val="00077528"/>
    <w:rsid w:val="0007796F"/>
    <w:rsid w:val="00077FC3"/>
    <w:rsid w:val="00080572"/>
    <w:rsid w:val="000810FE"/>
    <w:rsid w:val="0008119B"/>
    <w:rsid w:val="00081679"/>
    <w:rsid w:val="00081753"/>
    <w:rsid w:val="000817D2"/>
    <w:rsid w:val="000824B1"/>
    <w:rsid w:val="00082A30"/>
    <w:rsid w:val="00082B18"/>
    <w:rsid w:val="00082C04"/>
    <w:rsid w:val="00082D91"/>
    <w:rsid w:val="000830B0"/>
    <w:rsid w:val="00083AD9"/>
    <w:rsid w:val="00083D3B"/>
    <w:rsid w:val="00083E43"/>
    <w:rsid w:val="00083F7F"/>
    <w:rsid w:val="000843A7"/>
    <w:rsid w:val="00084406"/>
    <w:rsid w:val="00085107"/>
    <w:rsid w:val="000852B7"/>
    <w:rsid w:val="00085A61"/>
    <w:rsid w:val="000863C4"/>
    <w:rsid w:val="00090C83"/>
    <w:rsid w:val="00091FEB"/>
    <w:rsid w:val="000922F1"/>
    <w:rsid w:val="00092573"/>
    <w:rsid w:val="00092E7E"/>
    <w:rsid w:val="000930AC"/>
    <w:rsid w:val="00093410"/>
    <w:rsid w:val="000938BC"/>
    <w:rsid w:val="00093FD2"/>
    <w:rsid w:val="00094C45"/>
    <w:rsid w:val="000951B4"/>
    <w:rsid w:val="000957BE"/>
    <w:rsid w:val="0009594F"/>
    <w:rsid w:val="00095AF1"/>
    <w:rsid w:val="000960E6"/>
    <w:rsid w:val="000961A4"/>
    <w:rsid w:val="00097148"/>
    <w:rsid w:val="000A06A9"/>
    <w:rsid w:val="000A0E3A"/>
    <w:rsid w:val="000A1D98"/>
    <w:rsid w:val="000A21B1"/>
    <w:rsid w:val="000A34DE"/>
    <w:rsid w:val="000A40C6"/>
    <w:rsid w:val="000A40F8"/>
    <w:rsid w:val="000A43AB"/>
    <w:rsid w:val="000A4530"/>
    <w:rsid w:val="000A4BBB"/>
    <w:rsid w:val="000A5067"/>
    <w:rsid w:val="000A5AAB"/>
    <w:rsid w:val="000A6D9E"/>
    <w:rsid w:val="000A7585"/>
    <w:rsid w:val="000B0237"/>
    <w:rsid w:val="000B063B"/>
    <w:rsid w:val="000B08A7"/>
    <w:rsid w:val="000B106E"/>
    <w:rsid w:val="000B1DB9"/>
    <w:rsid w:val="000B1E76"/>
    <w:rsid w:val="000B2270"/>
    <w:rsid w:val="000B23FD"/>
    <w:rsid w:val="000B295C"/>
    <w:rsid w:val="000B3127"/>
    <w:rsid w:val="000B33D9"/>
    <w:rsid w:val="000B3590"/>
    <w:rsid w:val="000B3A68"/>
    <w:rsid w:val="000B4086"/>
    <w:rsid w:val="000B4631"/>
    <w:rsid w:val="000B4869"/>
    <w:rsid w:val="000B54A0"/>
    <w:rsid w:val="000B58AB"/>
    <w:rsid w:val="000B5F12"/>
    <w:rsid w:val="000B69DD"/>
    <w:rsid w:val="000B6E97"/>
    <w:rsid w:val="000B70EA"/>
    <w:rsid w:val="000B72A4"/>
    <w:rsid w:val="000B7B8E"/>
    <w:rsid w:val="000C0CF7"/>
    <w:rsid w:val="000C0E7D"/>
    <w:rsid w:val="000C107C"/>
    <w:rsid w:val="000C272A"/>
    <w:rsid w:val="000C2A0E"/>
    <w:rsid w:val="000C3D05"/>
    <w:rsid w:val="000C3DB5"/>
    <w:rsid w:val="000C498E"/>
    <w:rsid w:val="000C5ACB"/>
    <w:rsid w:val="000C64E9"/>
    <w:rsid w:val="000C6597"/>
    <w:rsid w:val="000C68FB"/>
    <w:rsid w:val="000C6A6A"/>
    <w:rsid w:val="000C789E"/>
    <w:rsid w:val="000C7923"/>
    <w:rsid w:val="000C7EC0"/>
    <w:rsid w:val="000D0665"/>
    <w:rsid w:val="000D06D3"/>
    <w:rsid w:val="000D0B8C"/>
    <w:rsid w:val="000D1159"/>
    <w:rsid w:val="000D1878"/>
    <w:rsid w:val="000D1C67"/>
    <w:rsid w:val="000D1E4C"/>
    <w:rsid w:val="000D254A"/>
    <w:rsid w:val="000D3347"/>
    <w:rsid w:val="000D4E6E"/>
    <w:rsid w:val="000D56F6"/>
    <w:rsid w:val="000D5CD7"/>
    <w:rsid w:val="000D76D6"/>
    <w:rsid w:val="000D7DC7"/>
    <w:rsid w:val="000E0A22"/>
    <w:rsid w:val="000E0C36"/>
    <w:rsid w:val="000E0E1A"/>
    <w:rsid w:val="000E15A5"/>
    <w:rsid w:val="000E17E2"/>
    <w:rsid w:val="000E21A3"/>
    <w:rsid w:val="000E2214"/>
    <w:rsid w:val="000E23A7"/>
    <w:rsid w:val="000E2520"/>
    <w:rsid w:val="000E28D3"/>
    <w:rsid w:val="000E3577"/>
    <w:rsid w:val="000E39B0"/>
    <w:rsid w:val="000E4892"/>
    <w:rsid w:val="000E50CF"/>
    <w:rsid w:val="000E66F0"/>
    <w:rsid w:val="000E78A9"/>
    <w:rsid w:val="000E7945"/>
    <w:rsid w:val="000F06F0"/>
    <w:rsid w:val="000F12E0"/>
    <w:rsid w:val="000F187D"/>
    <w:rsid w:val="000F1A37"/>
    <w:rsid w:val="000F267A"/>
    <w:rsid w:val="000F2938"/>
    <w:rsid w:val="000F2A53"/>
    <w:rsid w:val="000F30D3"/>
    <w:rsid w:val="000F3DB6"/>
    <w:rsid w:val="000F43FC"/>
    <w:rsid w:val="000F48CF"/>
    <w:rsid w:val="000F49A5"/>
    <w:rsid w:val="000F4EB6"/>
    <w:rsid w:val="000F4F56"/>
    <w:rsid w:val="000F4FCA"/>
    <w:rsid w:val="000F5635"/>
    <w:rsid w:val="000F56E2"/>
    <w:rsid w:val="000F5736"/>
    <w:rsid w:val="000F73BC"/>
    <w:rsid w:val="000F7B40"/>
    <w:rsid w:val="0010039E"/>
    <w:rsid w:val="001009D5"/>
    <w:rsid w:val="00100B19"/>
    <w:rsid w:val="001018B4"/>
    <w:rsid w:val="001018DF"/>
    <w:rsid w:val="00101D78"/>
    <w:rsid w:val="001024ED"/>
    <w:rsid w:val="00103136"/>
    <w:rsid w:val="00103EAA"/>
    <w:rsid w:val="00104A6E"/>
    <w:rsid w:val="00105250"/>
    <w:rsid w:val="00105268"/>
    <w:rsid w:val="00105B6A"/>
    <w:rsid w:val="001065D6"/>
    <w:rsid w:val="00106AC0"/>
    <w:rsid w:val="00106B48"/>
    <w:rsid w:val="00107164"/>
    <w:rsid w:val="00107B75"/>
    <w:rsid w:val="00110210"/>
    <w:rsid w:val="00110E39"/>
    <w:rsid w:val="00110F64"/>
    <w:rsid w:val="00111103"/>
    <w:rsid w:val="00111380"/>
    <w:rsid w:val="00111771"/>
    <w:rsid w:val="001130FD"/>
    <w:rsid w:val="00113672"/>
    <w:rsid w:val="00113B43"/>
    <w:rsid w:val="00113C7E"/>
    <w:rsid w:val="00114449"/>
    <w:rsid w:val="00114A7A"/>
    <w:rsid w:val="00114BC4"/>
    <w:rsid w:val="00115048"/>
    <w:rsid w:val="001153C8"/>
    <w:rsid w:val="001161E7"/>
    <w:rsid w:val="00116EE7"/>
    <w:rsid w:val="00117A0E"/>
    <w:rsid w:val="00120664"/>
    <w:rsid w:val="00120678"/>
    <w:rsid w:val="00120A13"/>
    <w:rsid w:val="0012122B"/>
    <w:rsid w:val="001213ED"/>
    <w:rsid w:val="001215DB"/>
    <w:rsid w:val="001218A7"/>
    <w:rsid w:val="00122614"/>
    <w:rsid w:val="00122BC7"/>
    <w:rsid w:val="00123787"/>
    <w:rsid w:val="00123EEF"/>
    <w:rsid w:val="00125359"/>
    <w:rsid w:val="001253E4"/>
    <w:rsid w:val="00125AAC"/>
    <w:rsid w:val="001266E4"/>
    <w:rsid w:val="00126BDD"/>
    <w:rsid w:val="001271DC"/>
    <w:rsid w:val="00127EF6"/>
    <w:rsid w:val="001300FD"/>
    <w:rsid w:val="00130DD2"/>
    <w:rsid w:val="00131783"/>
    <w:rsid w:val="00131B26"/>
    <w:rsid w:val="00131C35"/>
    <w:rsid w:val="00131FAE"/>
    <w:rsid w:val="00132577"/>
    <w:rsid w:val="001325E5"/>
    <w:rsid w:val="00132CE6"/>
    <w:rsid w:val="00132DD7"/>
    <w:rsid w:val="001334AF"/>
    <w:rsid w:val="00133D35"/>
    <w:rsid w:val="00133D56"/>
    <w:rsid w:val="0013405C"/>
    <w:rsid w:val="00134108"/>
    <w:rsid w:val="00134380"/>
    <w:rsid w:val="00134A0D"/>
    <w:rsid w:val="001354AF"/>
    <w:rsid w:val="00135588"/>
    <w:rsid w:val="0013589C"/>
    <w:rsid w:val="00136198"/>
    <w:rsid w:val="0013709D"/>
    <w:rsid w:val="00137704"/>
    <w:rsid w:val="001409C8"/>
    <w:rsid w:val="00141044"/>
    <w:rsid w:val="001419D7"/>
    <w:rsid w:val="001425A3"/>
    <w:rsid w:val="00142B2B"/>
    <w:rsid w:val="001430E0"/>
    <w:rsid w:val="00143B3E"/>
    <w:rsid w:val="00144986"/>
    <w:rsid w:val="00144D06"/>
    <w:rsid w:val="00145183"/>
    <w:rsid w:val="0014540A"/>
    <w:rsid w:val="00145F6C"/>
    <w:rsid w:val="0014619B"/>
    <w:rsid w:val="001466DC"/>
    <w:rsid w:val="00146781"/>
    <w:rsid w:val="001467B2"/>
    <w:rsid w:val="00146805"/>
    <w:rsid w:val="00146F3F"/>
    <w:rsid w:val="00147842"/>
    <w:rsid w:val="0014793F"/>
    <w:rsid w:val="00147F28"/>
    <w:rsid w:val="00147FA1"/>
    <w:rsid w:val="001506CF"/>
    <w:rsid w:val="00150E91"/>
    <w:rsid w:val="001515B4"/>
    <w:rsid w:val="001520B6"/>
    <w:rsid w:val="0015225C"/>
    <w:rsid w:val="00153189"/>
    <w:rsid w:val="00153491"/>
    <w:rsid w:val="0015381E"/>
    <w:rsid w:val="001539FF"/>
    <w:rsid w:val="00153D5F"/>
    <w:rsid w:val="0015477F"/>
    <w:rsid w:val="00154A21"/>
    <w:rsid w:val="0015543A"/>
    <w:rsid w:val="001558D7"/>
    <w:rsid w:val="0015601B"/>
    <w:rsid w:val="001565D3"/>
    <w:rsid w:val="00157B39"/>
    <w:rsid w:val="00161197"/>
    <w:rsid w:val="00161719"/>
    <w:rsid w:val="00161B8C"/>
    <w:rsid w:val="00161C3C"/>
    <w:rsid w:val="001625F9"/>
    <w:rsid w:val="001629C9"/>
    <w:rsid w:val="00162BC0"/>
    <w:rsid w:val="00163BFC"/>
    <w:rsid w:val="00164372"/>
    <w:rsid w:val="0016438E"/>
    <w:rsid w:val="00164BD9"/>
    <w:rsid w:val="00165201"/>
    <w:rsid w:val="00165A22"/>
    <w:rsid w:val="00165C9A"/>
    <w:rsid w:val="0016753F"/>
    <w:rsid w:val="00167EF0"/>
    <w:rsid w:val="001708B4"/>
    <w:rsid w:val="00170B00"/>
    <w:rsid w:val="00170B3D"/>
    <w:rsid w:val="00171448"/>
    <w:rsid w:val="00172213"/>
    <w:rsid w:val="001724F2"/>
    <w:rsid w:val="001739A0"/>
    <w:rsid w:val="00174779"/>
    <w:rsid w:val="0017493E"/>
    <w:rsid w:val="00174EC6"/>
    <w:rsid w:val="001751B1"/>
    <w:rsid w:val="00175D05"/>
    <w:rsid w:val="00176996"/>
    <w:rsid w:val="00176A20"/>
    <w:rsid w:val="00176A89"/>
    <w:rsid w:val="00177308"/>
    <w:rsid w:val="001802CC"/>
    <w:rsid w:val="001807E4"/>
    <w:rsid w:val="0018083E"/>
    <w:rsid w:val="00180CA8"/>
    <w:rsid w:val="00180F65"/>
    <w:rsid w:val="001810DB"/>
    <w:rsid w:val="00181251"/>
    <w:rsid w:val="00181ED3"/>
    <w:rsid w:val="00182323"/>
    <w:rsid w:val="00182902"/>
    <w:rsid w:val="00182E9A"/>
    <w:rsid w:val="001832F7"/>
    <w:rsid w:val="001833B4"/>
    <w:rsid w:val="0018377B"/>
    <w:rsid w:val="001845D0"/>
    <w:rsid w:val="001846E4"/>
    <w:rsid w:val="00184F1B"/>
    <w:rsid w:val="0018516F"/>
    <w:rsid w:val="00185189"/>
    <w:rsid w:val="001852A9"/>
    <w:rsid w:val="00185746"/>
    <w:rsid w:val="00185CFC"/>
    <w:rsid w:val="00186068"/>
    <w:rsid w:val="001861F3"/>
    <w:rsid w:val="001866B8"/>
    <w:rsid w:val="00186B4A"/>
    <w:rsid w:val="00187367"/>
    <w:rsid w:val="00187CB1"/>
    <w:rsid w:val="00190060"/>
    <w:rsid w:val="00190172"/>
    <w:rsid w:val="0019158F"/>
    <w:rsid w:val="00191EA4"/>
    <w:rsid w:val="0019231E"/>
    <w:rsid w:val="001923B9"/>
    <w:rsid w:val="00193A9C"/>
    <w:rsid w:val="00193B4F"/>
    <w:rsid w:val="001940B9"/>
    <w:rsid w:val="00195016"/>
    <w:rsid w:val="001958E2"/>
    <w:rsid w:val="001964FC"/>
    <w:rsid w:val="00196721"/>
    <w:rsid w:val="001967A7"/>
    <w:rsid w:val="00197428"/>
    <w:rsid w:val="0019763F"/>
    <w:rsid w:val="00197D99"/>
    <w:rsid w:val="001A0FE8"/>
    <w:rsid w:val="001A1101"/>
    <w:rsid w:val="001A1534"/>
    <w:rsid w:val="001A1742"/>
    <w:rsid w:val="001A1B70"/>
    <w:rsid w:val="001A1BE2"/>
    <w:rsid w:val="001A1E9A"/>
    <w:rsid w:val="001A210D"/>
    <w:rsid w:val="001A2447"/>
    <w:rsid w:val="001A3325"/>
    <w:rsid w:val="001A370B"/>
    <w:rsid w:val="001A3C8C"/>
    <w:rsid w:val="001A419D"/>
    <w:rsid w:val="001A44EA"/>
    <w:rsid w:val="001A4960"/>
    <w:rsid w:val="001A5AB8"/>
    <w:rsid w:val="001A62B4"/>
    <w:rsid w:val="001A64A8"/>
    <w:rsid w:val="001A652B"/>
    <w:rsid w:val="001A7272"/>
    <w:rsid w:val="001A770A"/>
    <w:rsid w:val="001B01E8"/>
    <w:rsid w:val="001B115F"/>
    <w:rsid w:val="001B1838"/>
    <w:rsid w:val="001B2A6E"/>
    <w:rsid w:val="001B30BE"/>
    <w:rsid w:val="001B3CF9"/>
    <w:rsid w:val="001B4411"/>
    <w:rsid w:val="001B5615"/>
    <w:rsid w:val="001B60CE"/>
    <w:rsid w:val="001C06C7"/>
    <w:rsid w:val="001C1447"/>
    <w:rsid w:val="001C1EC8"/>
    <w:rsid w:val="001C30B2"/>
    <w:rsid w:val="001C3B41"/>
    <w:rsid w:val="001C42C9"/>
    <w:rsid w:val="001C4F41"/>
    <w:rsid w:val="001C5899"/>
    <w:rsid w:val="001C5991"/>
    <w:rsid w:val="001C5AE4"/>
    <w:rsid w:val="001C5BC4"/>
    <w:rsid w:val="001C6139"/>
    <w:rsid w:val="001C696C"/>
    <w:rsid w:val="001C6E4C"/>
    <w:rsid w:val="001C6EE5"/>
    <w:rsid w:val="001C7C93"/>
    <w:rsid w:val="001D038B"/>
    <w:rsid w:val="001D11A3"/>
    <w:rsid w:val="001D15CF"/>
    <w:rsid w:val="001D1F32"/>
    <w:rsid w:val="001D3195"/>
    <w:rsid w:val="001D3439"/>
    <w:rsid w:val="001D38C9"/>
    <w:rsid w:val="001D3F2C"/>
    <w:rsid w:val="001D3FA2"/>
    <w:rsid w:val="001D40D6"/>
    <w:rsid w:val="001D492E"/>
    <w:rsid w:val="001D4A2C"/>
    <w:rsid w:val="001D4A3A"/>
    <w:rsid w:val="001D52FC"/>
    <w:rsid w:val="001D6378"/>
    <w:rsid w:val="001D7011"/>
    <w:rsid w:val="001D7027"/>
    <w:rsid w:val="001D75E8"/>
    <w:rsid w:val="001E0823"/>
    <w:rsid w:val="001E1519"/>
    <w:rsid w:val="001E1B7F"/>
    <w:rsid w:val="001E1BDA"/>
    <w:rsid w:val="001E22F1"/>
    <w:rsid w:val="001E253F"/>
    <w:rsid w:val="001E2F01"/>
    <w:rsid w:val="001E3029"/>
    <w:rsid w:val="001E33BE"/>
    <w:rsid w:val="001E37D8"/>
    <w:rsid w:val="001E3B4C"/>
    <w:rsid w:val="001E3C88"/>
    <w:rsid w:val="001E3DE6"/>
    <w:rsid w:val="001E45EB"/>
    <w:rsid w:val="001E4D64"/>
    <w:rsid w:val="001E4E4B"/>
    <w:rsid w:val="001E5484"/>
    <w:rsid w:val="001E5B01"/>
    <w:rsid w:val="001E6222"/>
    <w:rsid w:val="001E6384"/>
    <w:rsid w:val="001E6C9B"/>
    <w:rsid w:val="001E7C41"/>
    <w:rsid w:val="001E7D79"/>
    <w:rsid w:val="001E7E73"/>
    <w:rsid w:val="001F00CE"/>
    <w:rsid w:val="001F06E1"/>
    <w:rsid w:val="001F0B90"/>
    <w:rsid w:val="001F0E92"/>
    <w:rsid w:val="001F1491"/>
    <w:rsid w:val="001F156D"/>
    <w:rsid w:val="001F1CBE"/>
    <w:rsid w:val="001F261F"/>
    <w:rsid w:val="001F2C6A"/>
    <w:rsid w:val="001F2EE7"/>
    <w:rsid w:val="001F2F1C"/>
    <w:rsid w:val="001F3212"/>
    <w:rsid w:val="001F3587"/>
    <w:rsid w:val="001F37F2"/>
    <w:rsid w:val="001F3C6E"/>
    <w:rsid w:val="001F3FF9"/>
    <w:rsid w:val="001F4DA9"/>
    <w:rsid w:val="001F4E47"/>
    <w:rsid w:val="001F4F21"/>
    <w:rsid w:val="001F5232"/>
    <w:rsid w:val="001F5B64"/>
    <w:rsid w:val="001F6068"/>
    <w:rsid w:val="001F62B5"/>
    <w:rsid w:val="001F6314"/>
    <w:rsid w:val="001F64DB"/>
    <w:rsid w:val="001F76BA"/>
    <w:rsid w:val="001F7A47"/>
    <w:rsid w:val="001F7BFB"/>
    <w:rsid w:val="002000D3"/>
    <w:rsid w:val="0020030B"/>
    <w:rsid w:val="002010AF"/>
    <w:rsid w:val="0020153C"/>
    <w:rsid w:val="00201695"/>
    <w:rsid w:val="00202575"/>
    <w:rsid w:val="00202F02"/>
    <w:rsid w:val="0020322C"/>
    <w:rsid w:val="0020372E"/>
    <w:rsid w:val="00203AD6"/>
    <w:rsid w:val="00203B19"/>
    <w:rsid w:val="0020433C"/>
    <w:rsid w:val="00204C0C"/>
    <w:rsid w:val="00205067"/>
    <w:rsid w:val="00205265"/>
    <w:rsid w:val="00205335"/>
    <w:rsid w:val="00205B6C"/>
    <w:rsid w:val="00205E61"/>
    <w:rsid w:val="002066C2"/>
    <w:rsid w:val="0020685D"/>
    <w:rsid w:val="00206B11"/>
    <w:rsid w:val="00206F01"/>
    <w:rsid w:val="00206FA7"/>
    <w:rsid w:val="00207122"/>
    <w:rsid w:val="00207CBB"/>
    <w:rsid w:val="00210157"/>
    <w:rsid w:val="002103C0"/>
    <w:rsid w:val="00210484"/>
    <w:rsid w:val="00210585"/>
    <w:rsid w:val="00210FB7"/>
    <w:rsid w:val="00211202"/>
    <w:rsid w:val="00211368"/>
    <w:rsid w:val="002114CA"/>
    <w:rsid w:val="002130D0"/>
    <w:rsid w:val="00213DDD"/>
    <w:rsid w:val="00213F7E"/>
    <w:rsid w:val="0021433F"/>
    <w:rsid w:val="00214EB7"/>
    <w:rsid w:val="0021500F"/>
    <w:rsid w:val="002152DE"/>
    <w:rsid w:val="00215FD4"/>
    <w:rsid w:val="00216930"/>
    <w:rsid w:val="00216A9B"/>
    <w:rsid w:val="00217397"/>
    <w:rsid w:val="00217EC4"/>
    <w:rsid w:val="0022054E"/>
    <w:rsid w:val="00220667"/>
    <w:rsid w:val="00220BAE"/>
    <w:rsid w:val="00220BBF"/>
    <w:rsid w:val="00220EF8"/>
    <w:rsid w:val="002210F6"/>
    <w:rsid w:val="002215FA"/>
    <w:rsid w:val="00221796"/>
    <w:rsid w:val="00221C65"/>
    <w:rsid w:val="002222D2"/>
    <w:rsid w:val="00223409"/>
    <w:rsid w:val="002235B0"/>
    <w:rsid w:val="00223618"/>
    <w:rsid w:val="002237E6"/>
    <w:rsid w:val="00223C3B"/>
    <w:rsid w:val="002257BF"/>
    <w:rsid w:val="00225AE2"/>
    <w:rsid w:val="00225F59"/>
    <w:rsid w:val="0022631C"/>
    <w:rsid w:val="00226325"/>
    <w:rsid w:val="00226A50"/>
    <w:rsid w:val="002273D9"/>
    <w:rsid w:val="002274EA"/>
    <w:rsid w:val="002316FB"/>
    <w:rsid w:val="0023182C"/>
    <w:rsid w:val="00231AD9"/>
    <w:rsid w:val="0023264C"/>
    <w:rsid w:val="00232DF3"/>
    <w:rsid w:val="00232E0D"/>
    <w:rsid w:val="00233587"/>
    <w:rsid w:val="002347F0"/>
    <w:rsid w:val="00234923"/>
    <w:rsid w:val="002358C7"/>
    <w:rsid w:val="00235A8F"/>
    <w:rsid w:val="002363D6"/>
    <w:rsid w:val="0023663D"/>
    <w:rsid w:val="00236B69"/>
    <w:rsid w:val="00236E99"/>
    <w:rsid w:val="00236EEB"/>
    <w:rsid w:val="0023742B"/>
    <w:rsid w:val="0024004D"/>
    <w:rsid w:val="0024006A"/>
    <w:rsid w:val="0024058E"/>
    <w:rsid w:val="00240896"/>
    <w:rsid w:val="00240E59"/>
    <w:rsid w:val="002410C2"/>
    <w:rsid w:val="00241FCE"/>
    <w:rsid w:val="00242C37"/>
    <w:rsid w:val="0024315A"/>
    <w:rsid w:val="00243504"/>
    <w:rsid w:val="002436FA"/>
    <w:rsid w:val="00243A63"/>
    <w:rsid w:val="00243DEE"/>
    <w:rsid w:val="002440F4"/>
    <w:rsid w:val="00244D01"/>
    <w:rsid w:val="00244EDF"/>
    <w:rsid w:val="00245811"/>
    <w:rsid w:val="00245CD4"/>
    <w:rsid w:val="00246B46"/>
    <w:rsid w:val="00246B56"/>
    <w:rsid w:val="00246E98"/>
    <w:rsid w:val="00246FAE"/>
    <w:rsid w:val="002470F5"/>
    <w:rsid w:val="002507FE"/>
    <w:rsid w:val="0025152A"/>
    <w:rsid w:val="00251DA6"/>
    <w:rsid w:val="002525A7"/>
    <w:rsid w:val="00252616"/>
    <w:rsid w:val="0025266C"/>
    <w:rsid w:val="00252E5C"/>
    <w:rsid w:val="00252E65"/>
    <w:rsid w:val="0025326B"/>
    <w:rsid w:val="002540ED"/>
    <w:rsid w:val="00254291"/>
    <w:rsid w:val="002554FC"/>
    <w:rsid w:val="002555E8"/>
    <w:rsid w:val="002555FA"/>
    <w:rsid w:val="00255763"/>
    <w:rsid w:val="002565BD"/>
    <w:rsid w:val="00256674"/>
    <w:rsid w:val="00256A0F"/>
    <w:rsid w:val="00256BFE"/>
    <w:rsid w:val="002577F6"/>
    <w:rsid w:val="00257A9B"/>
    <w:rsid w:val="002608BF"/>
    <w:rsid w:val="0026103F"/>
    <w:rsid w:val="00261930"/>
    <w:rsid w:val="00261C58"/>
    <w:rsid w:val="002637F6"/>
    <w:rsid w:val="002639F4"/>
    <w:rsid w:val="00263F35"/>
    <w:rsid w:val="00264244"/>
    <w:rsid w:val="0026441C"/>
    <w:rsid w:val="002645AA"/>
    <w:rsid w:val="00264A8E"/>
    <w:rsid w:val="00264D84"/>
    <w:rsid w:val="00264E56"/>
    <w:rsid w:val="00264F01"/>
    <w:rsid w:val="002651B8"/>
    <w:rsid w:val="00266038"/>
    <w:rsid w:val="00266AE2"/>
    <w:rsid w:val="002676EE"/>
    <w:rsid w:val="00267BA1"/>
    <w:rsid w:val="002703AE"/>
    <w:rsid w:val="002710B9"/>
    <w:rsid w:val="00271416"/>
    <w:rsid w:val="00271856"/>
    <w:rsid w:val="00271B1D"/>
    <w:rsid w:val="00271F8D"/>
    <w:rsid w:val="002727C2"/>
    <w:rsid w:val="002728A1"/>
    <w:rsid w:val="00273073"/>
    <w:rsid w:val="00273652"/>
    <w:rsid w:val="00273C0F"/>
    <w:rsid w:val="00274AD7"/>
    <w:rsid w:val="00275065"/>
    <w:rsid w:val="00275259"/>
    <w:rsid w:val="0027561D"/>
    <w:rsid w:val="00275C1C"/>
    <w:rsid w:val="0027610D"/>
    <w:rsid w:val="00276A91"/>
    <w:rsid w:val="00277734"/>
    <w:rsid w:val="00280637"/>
    <w:rsid w:val="00280ECD"/>
    <w:rsid w:val="00281248"/>
    <w:rsid w:val="002819C0"/>
    <w:rsid w:val="0028380D"/>
    <w:rsid w:val="0028397C"/>
    <w:rsid w:val="00283A34"/>
    <w:rsid w:val="00284C0A"/>
    <w:rsid w:val="002851F8"/>
    <w:rsid w:val="00285590"/>
    <w:rsid w:val="00286199"/>
    <w:rsid w:val="00286622"/>
    <w:rsid w:val="00286F56"/>
    <w:rsid w:val="00287047"/>
    <w:rsid w:val="00287287"/>
    <w:rsid w:val="0028765B"/>
    <w:rsid w:val="0028766B"/>
    <w:rsid w:val="002878BD"/>
    <w:rsid w:val="002919D5"/>
    <w:rsid w:val="00291E12"/>
    <w:rsid w:val="0029216A"/>
    <w:rsid w:val="002927DE"/>
    <w:rsid w:val="00292FF0"/>
    <w:rsid w:val="00293158"/>
    <w:rsid w:val="00293444"/>
    <w:rsid w:val="00293636"/>
    <w:rsid w:val="002938F5"/>
    <w:rsid w:val="002940C1"/>
    <w:rsid w:val="00294194"/>
    <w:rsid w:val="0029442B"/>
    <w:rsid w:val="00294E7F"/>
    <w:rsid w:val="00295869"/>
    <w:rsid w:val="00295F0D"/>
    <w:rsid w:val="002963CE"/>
    <w:rsid w:val="002A03CD"/>
    <w:rsid w:val="002A105A"/>
    <w:rsid w:val="002A1B58"/>
    <w:rsid w:val="002A1F1E"/>
    <w:rsid w:val="002A2A05"/>
    <w:rsid w:val="002A3AEF"/>
    <w:rsid w:val="002A3B23"/>
    <w:rsid w:val="002A576B"/>
    <w:rsid w:val="002A6922"/>
    <w:rsid w:val="002A7162"/>
    <w:rsid w:val="002A7630"/>
    <w:rsid w:val="002A78B3"/>
    <w:rsid w:val="002B0F55"/>
    <w:rsid w:val="002B16C5"/>
    <w:rsid w:val="002B1920"/>
    <w:rsid w:val="002B1A04"/>
    <w:rsid w:val="002B1A46"/>
    <w:rsid w:val="002B28F4"/>
    <w:rsid w:val="002B2ECB"/>
    <w:rsid w:val="002B3A73"/>
    <w:rsid w:val="002B3BDC"/>
    <w:rsid w:val="002B3F85"/>
    <w:rsid w:val="002B4315"/>
    <w:rsid w:val="002B4BBE"/>
    <w:rsid w:val="002B526B"/>
    <w:rsid w:val="002B5343"/>
    <w:rsid w:val="002B53F4"/>
    <w:rsid w:val="002B5509"/>
    <w:rsid w:val="002B5C27"/>
    <w:rsid w:val="002B5CD1"/>
    <w:rsid w:val="002B693C"/>
    <w:rsid w:val="002B6DA4"/>
    <w:rsid w:val="002B7187"/>
    <w:rsid w:val="002B7877"/>
    <w:rsid w:val="002C0DC2"/>
    <w:rsid w:val="002C0FA2"/>
    <w:rsid w:val="002C19D8"/>
    <w:rsid w:val="002C20CB"/>
    <w:rsid w:val="002C26C2"/>
    <w:rsid w:val="002C308C"/>
    <w:rsid w:val="002C3240"/>
    <w:rsid w:val="002C372B"/>
    <w:rsid w:val="002C3EBB"/>
    <w:rsid w:val="002C4630"/>
    <w:rsid w:val="002C4857"/>
    <w:rsid w:val="002C5C1C"/>
    <w:rsid w:val="002C5E00"/>
    <w:rsid w:val="002C66A9"/>
    <w:rsid w:val="002D01FE"/>
    <w:rsid w:val="002D06D2"/>
    <w:rsid w:val="002D0BBE"/>
    <w:rsid w:val="002D0D6C"/>
    <w:rsid w:val="002D12F9"/>
    <w:rsid w:val="002D1416"/>
    <w:rsid w:val="002D1900"/>
    <w:rsid w:val="002D1D9F"/>
    <w:rsid w:val="002D1F95"/>
    <w:rsid w:val="002D2453"/>
    <w:rsid w:val="002D2703"/>
    <w:rsid w:val="002D28D2"/>
    <w:rsid w:val="002D2B5B"/>
    <w:rsid w:val="002D2D83"/>
    <w:rsid w:val="002D30E2"/>
    <w:rsid w:val="002D3576"/>
    <w:rsid w:val="002D3583"/>
    <w:rsid w:val="002D40BF"/>
    <w:rsid w:val="002D420F"/>
    <w:rsid w:val="002D4549"/>
    <w:rsid w:val="002D53F6"/>
    <w:rsid w:val="002D59AC"/>
    <w:rsid w:val="002D5A3F"/>
    <w:rsid w:val="002D5DEA"/>
    <w:rsid w:val="002D60ED"/>
    <w:rsid w:val="002D6716"/>
    <w:rsid w:val="002D6F8E"/>
    <w:rsid w:val="002D713E"/>
    <w:rsid w:val="002D7650"/>
    <w:rsid w:val="002E038E"/>
    <w:rsid w:val="002E0395"/>
    <w:rsid w:val="002E071E"/>
    <w:rsid w:val="002E123C"/>
    <w:rsid w:val="002E138C"/>
    <w:rsid w:val="002E353C"/>
    <w:rsid w:val="002E35B1"/>
    <w:rsid w:val="002E3E2C"/>
    <w:rsid w:val="002E3F57"/>
    <w:rsid w:val="002E3FC0"/>
    <w:rsid w:val="002E475E"/>
    <w:rsid w:val="002E4C89"/>
    <w:rsid w:val="002E56C9"/>
    <w:rsid w:val="002E654D"/>
    <w:rsid w:val="002E6BD0"/>
    <w:rsid w:val="002E6E73"/>
    <w:rsid w:val="002E70F7"/>
    <w:rsid w:val="002E76D3"/>
    <w:rsid w:val="002E77A4"/>
    <w:rsid w:val="002E7A1F"/>
    <w:rsid w:val="002F023E"/>
    <w:rsid w:val="002F1539"/>
    <w:rsid w:val="002F1CAD"/>
    <w:rsid w:val="002F1D09"/>
    <w:rsid w:val="002F243F"/>
    <w:rsid w:val="002F4951"/>
    <w:rsid w:val="002F5197"/>
    <w:rsid w:val="002F6105"/>
    <w:rsid w:val="002F72BA"/>
    <w:rsid w:val="002F7A5F"/>
    <w:rsid w:val="002F7C20"/>
    <w:rsid w:val="002F7C42"/>
    <w:rsid w:val="002F7DCD"/>
    <w:rsid w:val="00300B6F"/>
    <w:rsid w:val="00300DCB"/>
    <w:rsid w:val="00300E12"/>
    <w:rsid w:val="003014C7"/>
    <w:rsid w:val="0030185C"/>
    <w:rsid w:val="00301868"/>
    <w:rsid w:val="00301875"/>
    <w:rsid w:val="00302030"/>
    <w:rsid w:val="00302226"/>
    <w:rsid w:val="003023E8"/>
    <w:rsid w:val="00302DBA"/>
    <w:rsid w:val="00302FF7"/>
    <w:rsid w:val="003039F0"/>
    <w:rsid w:val="00303A8D"/>
    <w:rsid w:val="00303EA5"/>
    <w:rsid w:val="00304679"/>
    <w:rsid w:val="003046C6"/>
    <w:rsid w:val="00304C9F"/>
    <w:rsid w:val="00304EAB"/>
    <w:rsid w:val="0030521E"/>
    <w:rsid w:val="003053F8"/>
    <w:rsid w:val="0030591D"/>
    <w:rsid w:val="003075C7"/>
    <w:rsid w:val="00307914"/>
    <w:rsid w:val="003122CF"/>
    <w:rsid w:val="00312857"/>
    <w:rsid w:val="00312D46"/>
    <w:rsid w:val="00313F39"/>
    <w:rsid w:val="003141AD"/>
    <w:rsid w:val="0031436E"/>
    <w:rsid w:val="003144CC"/>
    <w:rsid w:val="00314668"/>
    <w:rsid w:val="00314A20"/>
    <w:rsid w:val="003151BA"/>
    <w:rsid w:val="003158B8"/>
    <w:rsid w:val="00315BAF"/>
    <w:rsid w:val="003161F1"/>
    <w:rsid w:val="003166FA"/>
    <w:rsid w:val="00316A43"/>
    <w:rsid w:val="00317468"/>
    <w:rsid w:val="0032032D"/>
    <w:rsid w:val="003204FD"/>
    <w:rsid w:val="00320E37"/>
    <w:rsid w:val="003214BC"/>
    <w:rsid w:val="003222DC"/>
    <w:rsid w:val="00322A82"/>
    <w:rsid w:val="00322B8F"/>
    <w:rsid w:val="00322EC6"/>
    <w:rsid w:val="003231AD"/>
    <w:rsid w:val="0032475C"/>
    <w:rsid w:val="0032479E"/>
    <w:rsid w:val="003247E0"/>
    <w:rsid w:val="003256D0"/>
    <w:rsid w:val="00325E1A"/>
    <w:rsid w:val="0032600E"/>
    <w:rsid w:val="00326845"/>
    <w:rsid w:val="00327BA5"/>
    <w:rsid w:val="00327E7E"/>
    <w:rsid w:val="0032AF65"/>
    <w:rsid w:val="0033000F"/>
    <w:rsid w:val="003314EB"/>
    <w:rsid w:val="00331F94"/>
    <w:rsid w:val="00332189"/>
    <w:rsid w:val="003326ED"/>
    <w:rsid w:val="003336E2"/>
    <w:rsid w:val="00333829"/>
    <w:rsid w:val="00333846"/>
    <w:rsid w:val="00333CAC"/>
    <w:rsid w:val="003341E1"/>
    <w:rsid w:val="003344C2"/>
    <w:rsid w:val="0033494A"/>
    <w:rsid w:val="00335C7C"/>
    <w:rsid w:val="00335E93"/>
    <w:rsid w:val="00336048"/>
    <w:rsid w:val="0033619F"/>
    <w:rsid w:val="00337933"/>
    <w:rsid w:val="00337E0D"/>
    <w:rsid w:val="00341087"/>
    <w:rsid w:val="00341410"/>
    <w:rsid w:val="003416D6"/>
    <w:rsid w:val="00342022"/>
    <w:rsid w:val="003424C5"/>
    <w:rsid w:val="00342631"/>
    <w:rsid w:val="003427D9"/>
    <w:rsid w:val="00343367"/>
    <w:rsid w:val="00343579"/>
    <w:rsid w:val="00344243"/>
    <w:rsid w:val="003447B3"/>
    <w:rsid w:val="00344E41"/>
    <w:rsid w:val="003451A0"/>
    <w:rsid w:val="00345551"/>
    <w:rsid w:val="00345D2A"/>
    <w:rsid w:val="00345F01"/>
    <w:rsid w:val="0034626A"/>
    <w:rsid w:val="0034634F"/>
    <w:rsid w:val="003463A7"/>
    <w:rsid w:val="003463A8"/>
    <w:rsid w:val="003464D6"/>
    <w:rsid w:val="00346630"/>
    <w:rsid w:val="00346946"/>
    <w:rsid w:val="00346C5E"/>
    <w:rsid w:val="00347674"/>
    <w:rsid w:val="00347834"/>
    <w:rsid w:val="003500CB"/>
    <w:rsid w:val="00351191"/>
    <w:rsid w:val="003511B5"/>
    <w:rsid w:val="003513AC"/>
    <w:rsid w:val="003515CB"/>
    <w:rsid w:val="00351871"/>
    <w:rsid w:val="0035189D"/>
    <w:rsid w:val="00351A0C"/>
    <w:rsid w:val="00352062"/>
    <w:rsid w:val="00352713"/>
    <w:rsid w:val="00352753"/>
    <w:rsid w:val="00352DB2"/>
    <w:rsid w:val="00353D97"/>
    <w:rsid w:val="00354209"/>
    <w:rsid w:val="0035474B"/>
    <w:rsid w:val="0035487F"/>
    <w:rsid w:val="00354CE1"/>
    <w:rsid w:val="0035507B"/>
    <w:rsid w:val="0035510B"/>
    <w:rsid w:val="0035551A"/>
    <w:rsid w:val="00355A49"/>
    <w:rsid w:val="00355CC3"/>
    <w:rsid w:val="00356286"/>
    <w:rsid w:val="003562A3"/>
    <w:rsid w:val="00356558"/>
    <w:rsid w:val="00356691"/>
    <w:rsid w:val="00356728"/>
    <w:rsid w:val="00356B7D"/>
    <w:rsid w:val="00357D98"/>
    <w:rsid w:val="0036082F"/>
    <w:rsid w:val="00361FFE"/>
    <w:rsid w:val="0036242D"/>
    <w:rsid w:val="00362694"/>
    <w:rsid w:val="00362B26"/>
    <w:rsid w:val="00362C96"/>
    <w:rsid w:val="003630E9"/>
    <w:rsid w:val="00363142"/>
    <w:rsid w:val="003631D4"/>
    <w:rsid w:val="003632B5"/>
    <w:rsid w:val="00363ECA"/>
    <w:rsid w:val="003643E6"/>
    <w:rsid w:val="00365051"/>
    <w:rsid w:val="003654EE"/>
    <w:rsid w:val="00365922"/>
    <w:rsid w:val="0036647D"/>
    <w:rsid w:val="0036698C"/>
    <w:rsid w:val="00366AF1"/>
    <w:rsid w:val="003671CC"/>
    <w:rsid w:val="00367273"/>
    <w:rsid w:val="00367403"/>
    <w:rsid w:val="00367916"/>
    <w:rsid w:val="00367A60"/>
    <w:rsid w:val="00367D4A"/>
    <w:rsid w:val="00370F6B"/>
    <w:rsid w:val="00370F7E"/>
    <w:rsid w:val="0037115D"/>
    <w:rsid w:val="003712D5"/>
    <w:rsid w:val="00372756"/>
    <w:rsid w:val="00372D16"/>
    <w:rsid w:val="00373183"/>
    <w:rsid w:val="003733F6"/>
    <w:rsid w:val="00373818"/>
    <w:rsid w:val="00373CC2"/>
    <w:rsid w:val="00373E84"/>
    <w:rsid w:val="003740D2"/>
    <w:rsid w:val="00374BBA"/>
    <w:rsid w:val="003757E2"/>
    <w:rsid w:val="00375BD6"/>
    <w:rsid w:val="00375F7B"/>
    <w:rsid w:val="00376456"/>
    <w:rsid w:val="00376A65"/>
    <w:rsid w:val="0037756E"/>
    <w:rsid w:val="0037760A"/>
    <w:rsid w:val="003776DC"/>
    <w:rsid w:val="00377B6A"/>
    <w:rsid w:val="00380F8F"/>
    <w:rsid w:val="00381113"/>
    <w:rsid w:val="0038155A"/>
    <w:rsid w:val="00381820"/>
    <w:rsid w:val="00381FC6"/>
    <w:rsid w:val="00382343"/>
    <w:rsid w:val="003824C4"/>
    <w:rsid w:val="003824E5"/>
    <w:rsid w:val="00383134"/>
    <w:rsid w:val="003843BC"/>
    <w:rsid w:val="0038498A"/>
    <w:rsid w:val="00384C8A"/>
    <w:rsid w:val="00384DD6"/>
    <w:rsid w:val="00384E66"/>
    <w:rsid w:val="00385199"/>
    <w:rsid w:val="003859C9"/>
    <w:rsid w:val="00386C85"/>
    <w:rsid w:val="00387553"/>
    <w:rsid w:val="003875B7"/>
    <w:rsid w:val="00387716"/>
    <w:rsid w:val="0039066F"/>
    <w:rsid w:val="00390B03"/>
    <w:rsid w:val="0039148E"/>
    <w:rsid w:val="00391628"/>
    <w:rsid w:val="00391C91"/>
    <w:rsid w:val="00392303"/>
    <w:rsid w:val="003927DD"/>
    <w:rsid w:val="00392CC0"/>
    <w:rsid w:val="0039343C"/>
    <w:rsid w:val="00393BDF"/>
    <w:rsid w:val="00393F3E"/>
    <w:rsid w:val="00394437"/>
    <w:rsid w:val="00394CFB"/>
    <w:rsid w:val="003962DA"/>
    <w:rsid w:val="00396894"/>
    <w:rsid w:val="00397901"/>
    <w:rsid w:val="003979D9"/>
    <w:rsid w:val="003A01EE"/>
    <w:rsid w:val="003A0B8C"/>
    <w:rsid w:val="003A0F75"/>
    <w:rsid w:val="003A18E8"/>
    <w:rsid w:val="003A1B4E"/>
    <w:rsid w:val="003A1F3A"/>
    <w:rsid w:val="003A211C"/>
    <w:rsid w:val="003A2488"/>
    <w:rsid w:val="003A272F"/>
    <w:rsid w:val="003A2BD3"/>
    <w:rsid w:val="003A2D7E"/>
    <w:rsid w:val="003A2EA8"/>
    <w:rsid w:val="003A341A"/>
    <w:rsid w:val="003A34C8"/>
    <w:rsid w:val="003A37BB"/>
    <w:rsid w:val="003A3A45"/>
    <w:rsid w:val="003A4DAD"/>
    <w:rsid w:val="003A5105"/>
    <w:rsid w:val="003A5E7D"/>
    <w:rsid w:val="003A607A"/>
    <w:rsid w:val="003A6ACB"/>
    <w:rsid w:val="003A6B64"/>
    <w:rsid w:val="003A6E68"/>
    <w:rsid w:val="003A732B"/>
    <w:rsid w:val="003A76FC"/>
    <w:rsid w:val="003A771A"/>
    <w:rsid w:val="003A772E"/>
    <w:rsid w:val="003B0A79"/>
    <w:rsid w:val="003B1134"/>
    <w:rsid w:val="003B1488"/>
    <w:rsid w:val="003B1748"/>
    <w:rsid w:val="003B2266"/>
    <w:rsid w:val="003B26EE"/>
    <w:rsid w:val="003B2DAC"/>
    <w:rsid w:val="003B34A9"/>
    <w:rsid w:val="003B3E1F"/>
    <w:rsid w:val="003B40B3"/>
    <w:rsid w:val="003B40C2"/>
    <w:rsid w:val="003B42A2"/>
    <w:rsid w:val="003B4510"/>
    <w:rsid w:val="003B51C7"/>
    <w:rsid w:val="003B5C0E"/>
    <w:rsid w:val="003B6E13"/>
    <w:rsid w:val="003B72F9"/>
    <w:rsid w:val="003B7ACA"/>
    <w:rsid w:val="003B7D6F"/>
    <w:rsid w:val="003C0414"/>
    <w:rsid w:val="003C0DEA"/>
    <w:rsid w:val="003C1525"/>
    <w:rsid w:val="003C1793"/>
    <w:rsid w:val="003C1D22"/>
    <w:rsid w:val="003C30AA"/>
    <w:rsid w:val="003C46FF"/>
    <w:rsid w:val="003C4BEF"/>
    <w:rsid w:val="003C4DD3"/>
    <w:rsid w:val="003C4DD5"/>
    <w:rsid w:val="003C55A3"/>
    <w:rsid w:val="003C5B33"/>
    <w:rsid w:val="003C5C4D"/>
    <w:rsid w:val="003C628B"/>
    <w:rsid w:val="003C64A2"/>
    <w:rsid w:val="003C75EA"/>
    <w:rsid w:val="003C7610"/>
    <w:rsid w:val="003D13F9"/>
    <w:rsid w:val="003D1638"/>
    <w:rsid w:val="003D17AF"/>
    <w:rsid w:val="003D1F4C"/>
    <w:rsid w:val="003D27F6"/>
    <w:rsid w:val="003D2C59"/>
    <w:rsid w:val="003D34E3"/>
    <w:rsid w:val="003D3F97"/>
    <w:rsid w:val="003D4066"/>
    <w:rsid w:val="003D4142"/>
    <w:rsid w:val="003D4C41"/>
    <w:rsid w:val="003D4D06"/>
    <w:rsid w:val="003D4F8C"/>
    <w:rsid w:val="003D5612"/>
    <w:rsid w:val="003D57D3"/>
    <w:rsid w:val="003D5EB5"/>
    <w:rsid w:val="003D5F1A"/>
    <w:rsid w:val="003D63F9"/>
    <w:rsid w:val="003D79FF"/>
    <w:rsid w:val="003D7BF1"/>
    <w:rsid w:val="003E0143"/>
    <w:rsid w:val="003E0EE4"/>
    <w:rsid w:val="003E15D9"/>
    <w:rsid w:val="003E1C49"/>
    <w:rsid w:val="003E2173"/>
    <w:rsid w:val="003E3795"/>
    <w:rsid w:val="003E4172"/>
    <w:rsid w:val="003E4B0D"/>
    <w:rsid w:val="003E4F45"/>
    <w:rsid w:val="003E6923"/>
    <w:rsid w:val="003E6EB4"/>
    <w:rsid w:val="003E6F65"/>
    <w:rsid w:val="003E78DC"/>
    <w:rsid w:val="003E7D80"/>
    <w:rsid w:val="003E7F32"/>
    <w:rsid w:val="003F0235"/>
    <w:rsid w:val="003F09CE"/>
    <w:rsid w:val="003F1C71"/>
    <w:rsid w:val="003F2140"/>
    <w:rsid w:val="003F2586"/>
    <w:rsid w:val="003F290D"/>
    <w:rsid w:val="003F2A1E"/>
    <w:rsid w:val="003F2C71"/>
    <w:rsid w:val="003F3674"/>
    <w:rsid w:val="003F3E5F"/>
    <w:rsid w:val="003F46D1"/>
    <w:rsid w:val="003F486B"/>
    <w:rsid w:val="003F515C"/>
    <w:rsid w:val="003F5345"/>
    <w:rsid w:val="003F59D3"/>
    <w:rsid w:val="003F5ED8"/>
    <w:rsid w:val="003F6610"/>
    <w:rsid w:val="003F6AC8"/>
    <w:rsid w:val="003F6B92"/>
    <w:rsid w:val="003F73A6"/>
    <w:rsid w:val="003F74DA"/>
    <w:rsid w:val="003F78F4"/>
    <w:rsid w:val="004000FD"/>
    <w:rsid w:val="00400CB5"/>
    <w:rsid w:val="004011CE"/>
    <w:rsid w:val="0040128A"/>
    <w:rsid w:val="004015E5"/>
    <w:rsid w:val="00402BBF"/>
    <w:rsid w:val="00402E79"/>
    <w:rsid w:val="00402EC3"/>
    <w:rsid w:val="0040314D"/>
    <w:rsid w:val="004031C3"/>
    <w:rsid w:val="004036EB"/>
    <w:rsid w:val="004037D4"/>
    <w:rsid w:val="00403DB4"/>
    <w:rsid w:val="004045DD"/>
    <w:rsid w:val="00405050"/>
    <w:rsid w:val="0040592D"/>
    <w:rsid w:val="00406435"/>
    <w:rsid w:val="00407A0D"/>
    <w:rsid w:val="0041012A"/>
    <w:rsid w:val="0041045B"/>
    <w:rsid w:val="004107AC"/>
    <w:rsid w:val="00410A02"/>
    <w:rsid w:val="0041132E"/>
    <w:rsid w:val="0041155E"/>
    <w:rsid w:val="00412945"/>
    <w:rsid w:val="00413C9E"/>
    <w:rsid w:val="004148C4"/>
    <w:rsid w:val="00414E91"/>
    <w:rsid w:val="0041545E"/>
    <w:rsid w:val="004156F0"/>
    <w:rsid w:val="0041610E"/>
    <w:rsid w:val="0041620C"/>
    <w:rsid w:val="004164B8"/>
    <w:rsid w:val="004169AA"/>
    <w:rsid w:val="00416C17"/>
    <w:rsid w:val="00416D28"/>
    <w:rsid w:val="00417716"/>
    <w:rsid w:val="00417872"/>
    <w:rsid w:val="00417D68"/>
    <w:rsid w:val="00417E39"/>
    <w:rsid w:val="00420FD4"/>
    <w:rsid w:val="00421135"/>
    <w:rsid w:val="004213DB"/>
    <w:rsid w:val="00421480"/>
    <w:rsid w:val="00421F64"/>
    <w:rsid w:val="00422659"/>
    <w:rsid w:val="00422967"/>
    <w:rsid w:val="00422F08"/>
    <w:rsid w:val="00422FB3"/>
    <w:rsid w:val="0042352B"/>
    <w:rsid w:val="00423AC5"/>
    <w:rsid w:val="004243E9"/>
    <w:rsid w:val="00424D73"/>
    <w:rsid w:val="00425375"/>
    <w:rsid w:val="0042548D"/>
    <w:rsid w:val="00425955"/>
    <w:rsid w:val="004260FA"/>
    <w:rsid w:val="00426505"/>
    <w:rsid w:val="00426983"/>
    <w:rsid w:val="0042703C"/>
    <w:rsid w:val="004270C8"/>
    <w:rsid w:val="0042773B"/>
    <w:rsid w:val="00427B45"/>
    <w:rsid w:val="00427FA7"/>
    <w:rsid w:val="00430CFE"/>
    <w:rsid w:val="00431ADB"/>
    <w:rsid w:val="004322C2"/>
    <w:rsid w:val="004322EA"/>
    <w:rsid w:val="004324C3"/>
    <w:rsid w:val="004327A2"/>
    <w:rsid w:val="00432E15"/>
    <w:rsid w:val="00432F2B"/>
    <w:rsid w:val="004334C5"/>
    <w:rsid w:val="00433590"/>
    <w:rsid w:val="004341B5"/>
    <w:rsid w:val="00434496"/>
    <w:rsid w:val="004345EE"/>
    <w:rsid w:val="00434651"/>
    <w:rsid w:val="00434B1A"/>
    <w:rsid w:val="0043507F"/>
    <w:rsid w:val="004355E6"/>
    <w:rsid w:val="00436685"/>
    <w:rsid w:val="00437783"/>
    <w:rsid w:val="00437DA8"/>
    <w:rsid w:val="00437DAB"/>
    <w:rsid w:val="0044136C"/>
    <w:rsid w:val="004414AF"/>
    <w:rsid w:val="00441AEF"/>
    <w:rsid w:val="00441F7B"/>
    <w:rsid w:val="00442C88"/>
    <w:rsid w:val="00444835"/>
    <w:rsid w:val="004448C1"/>
    <w:rsid w:val="00444BDF"/>
    <w:rsid w:val="00444E27"/>
    <w:rsid w:val="004459E0"/>
    <w:rsid w:val="00445AEB"/>
    <w:rsid w:val="00445EA9"/>
    <w:rsid w:val="0044657C"/>
    <w:rsid w:val="00446FAF"/>
    <w:rsid w:val="0044711C"/>
    <w:rsid w:val="004505B9"/>
    <w:rsid w:val="0045063F"/>
    <w:rsid w:val="00450CF2"/>
    <w:rsid w:val="004510AF"/>
    <w:rsid w:val="004512C5"/>
    <w:rsid w:val="00451382"/>
    <w:rsid w:val="0045155E"/>
    <w:rsid w:val="0045227B"/>
    <w:rsid w:val="00452292"/>
    <w:rsid w:val="004528A9"/>
    <w:rsid w:val="00452A98"/>
    <w:rsid w:val="00452B85"/>
    <w:rsid w:val="00452E92"/>
    <w:rsid w:val="004530B6"/>
    <w:rsid w:val="004532D5"/>
    <w:rsid w:val="004532F2"/>
    <w:rsid w:val="004539A3"/>
    <w:rsid w:val="004543A6"/>
    <w:rsid w:val="0045475B"/>
    <w:rsid w:val="00455AB7"/>
    <w:rsid w:val="00456019"/>
    <w:rsid w:val="004564AB"/>
    <w:rsid w:val="0045732D"/>
    <w:rsid w:val="00457332"/>
    <w:rsid w:val="0045741C"/>
    <w:rsid w:val="00457623"/>
    <w:rsid w:val="00457AD2"/>
    <w:rsid w:val="00457E02"/>
    <w:rsid w:val="00457E79"/>
    <w:rsid w:val="00457F27"/>
    <w:rsid w:val="0046019E"/>
    <w:rsid w:val="004607C4"/>
    <w:rsid w:val="00460A7F"/>
    <w:rsid w:val="00460D35"/>
    <w:rsid w:val="00460E2B"/>
    <w:rsid w:val="00460F28"/>
    <w:rsid w:val="00461030"/>
    <w:rsid w:val="004616AB"/>
    <w:rsid w:val="0046201E"/>
    <w:rsid w:val="004622F3"/>
    <w:rsid w:val="00463017"/>
    <w:rsid w:val="0046356F"/>
    <w:rsid w:val="00465AEE"/>
    <w:rsid w:val="00466C34"/>
    <w:rsid w:val="00467C3A"/>
    <w:rsid w:val="00470DEA"/>
    <w:rsid w:val="0047108B"/>
    <w:rsid w:val="00471B35"/>
    <w:rsid w:val="00471DDF"/>
    <w:rsid w:val="00471F3C"/>
    <w:rsid w:val="00471F6B"/>
    <w:rsid w:val="00472641"/>
    <w:rsid w:val="00473737"/>
    <w:rsid w:val="00473B74"/>
    <w:rsid w:val="00473CF3"/>
    <w:rsid w:val="00474763"/>
    <w:rsid w:val="00475184"/>
    <w:rsid w:val="004755E1"/>
    <w:rsid w:val="00475C52"/>
    <w:rsid w:val="00475C62"/>
    <w:rsid w:val="0047771F"/>
    <w:rsid w:val="00477806"/>
    <w:rsid w:val="00477F96"/>
    <w:rsid w:val="00480338"/>
    <w:rsid w:val="00480821"/>
    <w:rsid w:val="00480F77"/>
    <w:rsid w:val="00481011"/>
    <w:rsid w:val="004822C1"/>
    <w:rsid w:val="0048255B"/>
    <w:rsid w:val="00483335"/>
    <w:rsid w:val="00483779"/>
    <w:rsid w:val="00483D7C"/>
    <w:rsid w:val="00484366"/>
    <w:rsid w:val="00484704"/>
    <w:rsid w:val="00485ED3"/>
    <w:rsid w:val="00486094"/>
    <w:rsid w:val="004867DF"/>
    <w:rsid w:val="00487DCC"/>
    <w:rsid w:val="00490683"/>
    <w:rsid w:val="00490BD5"/>
    <w:rsid w:val="00490CA3"/>
    <w:rsid w:val="00490D6E"/>
    <w:rsid w:val="004916BE"/>
    <w:rsid w:val="0049175F"/>
    <w:rsid w:val="00491E39"/>
    <w:rsid w:val="00491EF8"/>
    <w:rsid w:val="0049214F"/>
    <w:rsid w:val="00492B8C"/>
    <w:rsid w:val="00492C7A"/>
    <w:rsid w:val="00493026"/>
    <w:rsid w:val="0049321A"/>
    <w:rsid w:val="004933BE"/>
    <w:rsid w:val="004941DB"/>
    <w:rsid w:val="004946CA"/>
    <w:rsid w:val="00494D7A"/>
    <w:rsid w:val="00495165"/>
    <w:rsid w:val="00495231"/>
    <w:rsid w:val="004954B3"/>
    <w:rsid w:val="004955A9"/>
    <w:rsid w:val="00496529"/>
    <w:rsid w:val="004968C4"/>
    <w:rsid w:val="00496A89"/>
    <w:rsid w:val="004971BC"/>
    <w:rsid w:val="00497574"/>
    <w:rsid w:val="00497585"/>
    <w:rsid w:val="00497904"/>
    <w:rsid w:val="004979EC"/>
    <w:rsid w:val="00497AA9"/>
    <w:rsid w:val="00497D52"/>
    <w:rsid w:val="00497E28"/>
    <w:rsid w:val="004A0745"/>
    <w:rsid w:val="004A0C76"/>
    <w:rsid w:val="004A12E5"/>
    <w:rsid w:val="004A1982"/>
    <w:rsid w:val="004A27CA"/>
    <w:rsid w:val="004A34E1"/>
    <w:rsid w:val="004A36C1"/>
    <w:rsid w:val="004A3A24"/>
    <w:rsid w:val="004A3B7A"/>
    <w:rsid w:val="004A3C2F"/>
    <w:rsid w:val="004A3E13"/>
    <w:rsid w:val="004A44D1"/>
    <w:rsid w:val="004A47D0"/>
    <w:rsid w:val="004A4C21"/>
    <w:rsid w:val="004A5CDE"/>
    <w:rsid w:val="004A62F0"/>
    <w:rsid w:val="004A6843"/>
    <w:rsid w:val="004A6DCA"/>
    <w:rsid w:val="004A707D"/>
    <w:rsid w:val="004A718C"/>
    <w:rsid w:val="004A7199"/>
    <w:rsid w:val="004A7619"/>
    <w:rsid w:val="004A7D0D"/>
    <w:rsid w:val="004A7EF2"/>
    <w:rsid w:val="004A7F33"/>
    <w:rsid w:val="004A7F5D"/>
    <w:rsid w:val="004B0A33"/>
    <w:rsid w:val="004B0E63"/>
    <w:rsid w:val="004B12C6"/>
    <w:rsid w:val="004B187F"/>
    <w:rsid w:val="004B2A92"/>
    <w:rsid w:val="004B3179"/>
    <w:rsid w:val="004B3284"/>
    <w:rsid w:val="004B3558"/>
    <w:rsid w:val="004B36FD"/>
    <w:rsid w:val="004B3B8C"/>
    <w:rsid w:val="004B3C66"/>
    <w:rsid w:val="004B4540"/>
    <w:rsid w:val="004B5EC9"/>
    <w:rsid w:val="004B5F31"/>
    <w:rsid w:val="004B61C8"/>
    <w:rsid w:val="004B6219"/>
    <w:rsid w:val="004B68D6"/>
    <w:rsid w:val="004B6D64"/>
    <w:rsid w:val="004B7E36"/>
    <w:rsid w:val="004C046B"/>
    <w:rsid w:val="004C0AF1"/>
    <w:rsid w:val="004C14F8"/>
    <w:rsid w:val="004C180B"/>
    <w:rsid w:val="004C1BD9"/>
    <w:rsid w:val="004C1C2D"/>
    <w:rsid w:val="004C1C74"/>
    <w:rsid w:val="004C2034"/>
    <w:rsid w:val="004C22A9"/>
    <w:rsid w:val="004C264D"/>
    <w:rsid w:val="004C2668"/>
    <w:rsid w:val="004C36BC"/>
    <w:rsid w:val="004C4054"/>
    <w:rsid w:val="004C42D5"/>
    <w:rsid w:val="004C4672"/>
    <w:rsid w:val="004C4BB4"/>
    <w:rsid w:val="004C4CBC"/>
    <w:rsid w:val="004C4EB9"/>
    <w:rsid w:val="004C561C"/>
    <w:rsid w:val="004C5B69"/>
    <w:rsid w:val="004C5DFB"/>
    <w:rsid w:val="004C623D"/>
    <w:rsid w:val="004C64AC"/>
    <w:rsid w:val="004C6971"/>
    <w:rsid w:val="004C6D60"/>
    <w:rsid w:val="004C7010"/>
    <w:rsid w:val="004C7873"/>
    <w:rsid w:val="004C7A47"/>
    <w:rsid w:val="004D06F6"/>
    <w:rsid w:val="004D114B"/>
    <w:rsid w:val="004D1518"/>
    <w:rsid w:val="004D154E"/>
    <w:rsid w:val="004D1A7C"/>
    <w:rsid w:val="004D2B4A"/>
    <w:rsid w:val="004D351A"/>
    <w:rsid w:val="004D3951"/>
    <w:rsid w:val="004D4122"/>
    <w:rsid w:val="004D4AEB"/>
    <w:rsid w:val="004D4B65"/>
    <w:rsid w:val="004D56C7"/>
    <w:rsid w:val="004D7012"/>
    <w:rsid w:val="004D714A"/>
    <w:rsid w:val="004D7308"/>
    <w:rsid w:val="004D73A5"/>
    <w:rsid w:val="004D7472"/>
    <w:rsid w:val="004D7CC4"/>
    <w:rsid w:val="004E02EF"/>
    <w:rsid w:val="004E0488"/>
    <w:rsid w:val="004E0625"/>
    <w:rsid w:val="004E082E"/>
    <w:rsid w:val="004E12E9"/>
    <w:rsid w:val="004E1B2E"/>
    <w:rsid w:val="004E20C5"/>
    <w:rsid w:val="004E23E7"/>
    <w:rsid w:val="004E2B55"/>
    <w:rsid w:val="004E3442"/>
    <w:rsid w:val="004E41BC"/>
    <w:rsid w:val="004E4663"/>
    <w:rsid w:val="004E4B61"/>
    <w:rsid w:val="004E5BA0"/>
    <w:rsid w:val="004E5D32"/>
    <w:rsid w:val="004E7336"/>
    <w:rsid w:val="004F02EF"/>
    <w:rsid w:val="004F055A"/>
    <w:rsid w:val="004F0664"/>
    <w:rsid w:val="004F0F90"/>
    <w:rsid w:val="004F18DD"/>
    <w:rsid w:val="004F299C"/>
    <w:rsid w:val="004F3339"/>
    <w:rsid w:val="004F39A8"/>
    <w:rsid w:val="004F4511"/>
    <w:rsid w:val="004F4529"/>
    <w:rsid w:val="004F4EC7"/>
    <w:rsid w:val="004F50CC"/>
    <w:rsid w:val="004F5497"/>
    <w:rsid w:val="004F60DC"/>
    <w:rsid w:val="004F6164"/>
    <w:rsid w:val="004F6AFF"/>
    <w:rsid w:val="004F7AE5"/>
    <w:rsid w:val="004F7AFA"/>
    <w:rsid w:val="005007A5"/>
    <w:rsid w:val="0050083E"/>
    <w:rsid w:val="00500ADB"/>
    <w:rsid w:val="00500BDD"/>
    <w:rsid w:val="00500F66"/>
    <w:rsid w:val="00501246"/>
    <w:rsid w:val="0050153C"/>
    <w:rsid w:val="00501890"/>
    <w:rsid w:val="00501ABC"/>
    <w:rsid w:val="00501DDE"/>
    <w:rsid w:val="00502BDF"/>
    <w:rsid w:val="00502D26"/>
    <w:rsid w:val="00502FB6"/>
    <w:rsid w:val="00503225"/>
    <w:rsid w:val="005034D6"/>
    <w:rsid w:val="00503E03"/>
    <w:rsid w:val="0050420A"/>
    <w:rsid w:val="00504B0A"/>
    <w:rsid w:val="005051C7"/>
    <w:rsid w:val="00505857"/>
    <w:rsid w:val="005058DE"/>
    <w:rsid w:val="005059DF"/>
    <w:rsid w:val="00506DAC"/>
    <w:rsid w:val="00506DFC"/>
    <w:rsid w:val="00506ED0"/>
    <w:rsid w:val="0051054A"/>
    <w:rsid w:val="00510A03"/>
    <w:rsid w:val="00510EFC"/>
    <w:rsid w:val="005116AD"/>
    <w:rsid w:val="0051239C"/>
    <w:rsid w:val="00512707"/>
    <w:rsid w:val="005128CE"/>
    <w:rsid w:val="00512EB0"/>
    <w:rsid w:val="0051318A"/>
    <w:rsid w:val="005137D0"/>
    <w:rsid w:val="00513D96"/>
    <w:rsid w:val="0051430A"/>
    <w:rsid w:val="00514E19"/>
    <w:rsid w:val="005158D6"/>
    <w:rsid w:val="005163A0"/>
    <w:rsid w:val="00516469"/>
    <w:rsid w:val="00517E2D"/>
    <w:rsid w:val="00520570"/>
    <w:rsid w:val="00520FB9"/>
    <w:rsid w:val="005212D1"/>
    <w:rsid w:val="005214C7"/>
    <w:rsid w:val="00522003"/>
    <w:rsid w:val="00522A16"/>
    <w:rsid w:val="005230AF"/>
    <w:rsid w:val="00523A59"/>
    <w:rsid w:val="00524B4D"/>
    <w:rsid w:val="00524F9F"/>
    <w:rsid w:val="00526362"/>
    <w:rsid w:val="0052645B"/>
    <w:rsid w:val="00526951"/>
    <w:rsid w:val="00526AF8"/>
    <w:rsid w:val="00526DDB"/>
    <w:rsid w:val="00527F5A"/>
    <w:rsid w:val="005302C6"/>
    <w:rsid w:val="005306F5"/>
    <w:rsid w:val="005309C9"/>
    <w:rsid w:val="00530B77"/>
    <w:rsid w:val="00530F02"/>
    <w:rsid w:val="0053134A"/>
    <w:rsid w:val="00531928"/>
    <w:rsid w:val="00531C22"/>
    <w:rsid w:val="00531F08"/>
    <w:rsid w:val="00531FF2"/>
    <w:rsid w:val="00532706"/>
    <w:rsid w:val="00533179"/>
    <w:rsid w:val="005335E9"/>
    <w:rsid w:val="005338F5"/>
    <w:rsid w:val="00533E6A"/>
    <w:rsid w:val="00535EEB"/>
    <w:rsid w:val="00535FA7"/>
    <w:rsid w:val="0053623B"/>
    <w:rsid w:val="005367D7"/>
    <w:rsid w:val="005404A0"/>
    <w:rsid w:val="005405DD"/>
    <w:rsid w:val="005407C1"/>
    <w:rsid w:val="00540BA4"/>
    <w:rsid w:val="00541921"/>
    <w:rsid w:val="00541B55"/>
    <w:rsid w:val="00541B9F"/>
    <w:rsid w:val="00541F09"/>
    <w:rsid w:val="005422ED"/>
    <w:rsid w:val="005424FE"/>
    <w:rsid w:val="00542799"/>
    <w:rsid w:val="00542827"/>
    <w:rsid w:val="00543F31"/>
    <w:rsid w:val="00544236"/>
    <w:rsid w:val="005448C3"/>
    <w:rsid w:val="00544A27"/>
    <w:rsid w:val="00545785"/>
    <w:rsid w:val="005457A0"/>
    <w:rsid w:val="00545B08"/>
    <w:rsid w:val="005466B8"/>
    <w:rsid w:val="00546867"/>
    <w:rsid w:val="00546B54"/>
    <w:rsid w:val="00546F3C"/>
    <w:rsid w:val="0054716D"/>
    <w:rsid w:val="00547228"/>
    <w:rsid w:val="005473E9"/>
    <w:rsid w:val="00547722"/>
    <w:rsid w:val="00547D4C"/>
    <w:rsid w:val="00547F5D"/>
    <w:rsid w:val="00550E05"/>
    <w:rsid w:val="00551958"/>
    <w:rsid w:val="005519CC"/>
    <w:rsid w:val="0055232A"/>
    <w:rsid w:val="00552399"/>
    <w:rsid w:val="005527A7"/>
    <w:rsid w:val="00553002"/>
    <w:rsid w:val="0055344E"/>
    <w:rsid w:val="00554807"/>
    <w:rsid w:val="00554B09"/>
    <w:rsid w:val="00555965"/>
    <w:rsid w:val="00555DF4"/>
    <w:rsid w:val="00556595"/>
    <w:rsid w:val="00556855"/>
    <w:rsid w:val="005571C0"/>
    <w:rsid w:val="005575CB"/>
    <w:rsid w:val="00557B82"/>
    <w:rsid w:val="00560F1A"/>
    <w:rsid w:val="00561916"/>
    <w:rsid w:val="00561E26"/>
    <w:rsid w:val="00562CB5"/>
    <w:rsid w:val="00563603"/>
    <w:rsid w:val="00563B60"/>
    <w:rsid w:val="00563F05"/>
    <w:rsid w:val="00564157"/>
    <w:rsid w:val="0056450C"/>
    <w:rsid w:val="00565094"/>
    <w:rsid w:val="005652DD"/>
    <w:rsid w:val="005653AE"/>
    <w:rsid w:val="00565BDC"/>
    <w:rsid w:val="00566342"/>
    <w:rsid w:val="0056650E"/>
    <w:rsid w:val="0056688C"/>
    <w:rsid w:val="00570021"/>
    <w:rsid w:val="005702DA"/>
    <w:rsid w:val="00570C36"/>
    <w:rsid w:val="00570D0C"/>
    <w:rsid w:val="00570DB1"/>
    <w:rsid w:val="00571091"/>
    <w:rsid w:val="0057185C"/>
    <w:rsid w:val="005718D6"/>
    <w:rsid w:val="00571BAC"/>
    <w:rsid w:val="00571DBB"/>
    <w:rsid w:val="00571FAF"/>
    <w:rsid w:val="00572D8E"/>
    <w:rsid w:val="00573028"/>
    <w:rsid w:val="005730FF"/>
    <w:rsid w:val="00573611"/>
    <w:rsid w:val="00573719"/>
    <w:rsid w:val="00573738"/>
    <w:rsid w:val="00573EA5"/>
    <w:rsid w:val="005741AA"/>
    <w:rsid w:val="005750F7"/>
    <w:rsid w:val="005756A2"/>
    <w:rsid w:val="00575BF5"/>
    <w:rsid w:val="005763A9"/>
    <w:rsid w:val="00576631"/>
    <w:rsid w:val="00577199"/>
    <w:rsid w:val="00577241"/>
    <w:rsid w:val="00577244"/>
    <w:rsid w:val="00577330"/>
    <w:rsid w:val="005774C8"/>
    <w:rsid w:val="0057AE53"/>
    <w:rsid w:val="005812F1"/>
    <w:rsid w:val="005813E6"/>
    <w:rsid w:val="00581D1D"/>
    <w:rsid w:val="00581E0D"/>
    <w:rsid w:val="005832E9"/>
    <w:rsid w:val="005835E1"/>
    <w:rsid w:val="005836CD"/>
    <w:rsid w:val="00583CF9"/>
    <w:rsid w:val="0058451A"/>
    <w:rsid w:val="00584815"/>
    <w:rsid w:val="00584EB8"/>
    <w:rsid w:val="00585103"/>
    <w:rsid w:val="00585505"/>
    <w:rsid w:val="005861CD"/>
    <w:rsid w:val="00586244"/>
    <w:rsid w:val="0058668E"/>
    <w:rsid w:val="0058676C"/>
    <w:rsid w:val="005869E3"/>
    <w:rsid w:val="00586C0C"/>
    <w:rsid w:val="005873E7"/>
    <w:rsid w:val="00587FDE"/>
    <w:rsid w:val="005906BF"/>
    <w:rsid w:val="005919ED"/>
    <w:rsid w:val="00591CA6"/>
    <w:rsid w:val="005924DC"/>
    <w:rsid w:val="00592D30"/>
    <w:rsid w:val="00592EDA"/>
    <w:rsid w:val="005933B5"/>
    <w:rsid w:val="00593426"/>
    <w:rsid w:val="00593A99"/>
    <w:rsid w:val="00593F1F"/>
    <w:rsid w:val="005940C1"/>
    <w:rsid w:val="005946D3"/>
    <w:rsid w:val="00594B83"/>
    <w:rsid w:val="00594F4A"/>
    <w:rsid w:val="00596185"/>
    <w:rsid w:val="00596624"/>
    <w:rsid w:val="0059774B"/>
    <w:rsid w:val="00597D7F"/>
    <w:rsid w:val="005A00CA"/>
    <w:rsid w:val="005A02D6"/>
    <w:rsid w:val="005A164A"/>
    <w:rsid w:val="005A2125"/>
    <w:rsid w:val="005A22B5"/>
    <w:rsid w:val="005A2302"/>
    <w:rsid w:val="005A2B59"/>
    <w:rsid w:val="005A2F92"/>
    <w:rsid w:val="005A36E0"/>
    <w:rsid w:val="005A3789"/>
    <w:rsid w:val="005A38E5"/>
    <w:rsid w:val="005A3F7E"/>
    <w:rsid w:val="005A458F"/>
    <w:rsid w:val="005A4ABB"/>
    <w:rsid w:val="005A5F9C"/>
    <w:rsid w:val="005A61BF"/>
    <w:rsid w:val="005A66D4"/>
    <w:rsid w:val="005A68DA"/>
    <w:rsid w:val="005A6AF9"/>
    <w:rsid w:val="005B0F18"/>
    <w:rsid w:val="005B0F43"/>
    <w:rsid w:val="005B10F5"/>
    <w:rsid w:val="005B115D"/>
    <w:rsid w:val="005B1889"/>
    <w:rsid w:val="005B1BE1"/>
    <w:rsid w:val="005B2097"/>
    <w:rsid w:val="005B2215"/>
    <w:rsid w:val="005B24C2"/>
    <w:rsid w:val="005B27E3"/>
    <w:rsid w:val="005B29AF"/>
    <w:rsid w:val="005B2D0D"/>
    <w:rsid w:val="005B38A0"/>
    <w:rsid w:val="005B3ABB"/>
    <w:rsid w:val="005B446F"/>
    <w:rsid w:val="005B492E"/>
    <w:rsid w:val="005B4BEC"/>
    <w:rsid w:val="005B50F5"/>
    <w:rsid w:val="005B5E7F"/>
    <w:rsid w:val="005B7007"/>
    <w:rsid w:val="005B7157"/>
    <w:rsid w:val="005B7270"/>
    <w:rsid w:val="005B7518"/>
    <w:rsid w:val="005B79DB"/>
    <w:rsid w:val="005B7BCC"/>
    <w:rsid w:val="005C0897"/>
    <w:rsid w:val="005C0AF9"/>
    <w:rsid w:val="005C1156"/>
    <w:rsid w:val="005C1725"/>
    <w:rsid w:val="005C1AA3"/>
    <w:rsid w:val="005C1CE8"/>
    <w:rsid w:val="005C1FCE"/>
    <w:rsid w:val="005C28CA"/>
    <w:rsid w:val="005C4121"/>
    <w:rsid w:val="005C4715"/>
    <w:rsid w:val="005C4F82"/>
    <w:rsid w:val="005C52FB"/>
    <w:rsid w:val="005C5A9C"/>
    <w:rsid w:val="005C5BB1"/>
    <w:rsid w:val="005C5EE5"/>
    <w:rsid w:val="005C5FF8"/>
    <w:rsid w:val="005C677A"/>
    <w:rsid w:val="005D0005"/>
    <w:rsid w:val="005D0016"/>
    <w:rsid w:val="005D05E7"/>
    <w:rsid w:val="005D0ABA"/>
    <w:rsid w:val="005D0CDB"/>
    <w:rsid w:val="005D10B5"/>
    <w:rsid w:val="005D1C48"/>
    <w:rsid w:val="005D2085"/>
    <w:rsid w:val="005D269E"/>
    <w:rsid w:val="005D39A1"/>
    <w:rsid w:val="005D3DE1"/>
    <w:rsid w:val="005D420C"/>
    <w:rsid w:val="005D4A0B"/>
    <w:rsid w:val="005D4F85"/>
    <w:rsid w:val="005D533A"/>
    <w:rsid w:val="005D5C6C"/>
    <w:rsid w:val="005D5D48"/>
    <w:rsid w:val="005D5E76"/>
    <w:rsid w:val="005D6754"/>
    <w:rsid w:val="005D6C1C"/>
    <w:rsid w:val="005D72D6"/>
    <w:rsid w:val="005D73DA"/>
    <w:rsid w:val="005D7580"/>
    <w:rsid w:val="005E0177"/>
    <w:rsid w:val="005E0C93"/>
    <w:rsid w:val="005E1111"/>
    <w:rsid w:val="005E1A54"/>
    <w:rsid w:val="005E2395"/>
    <w:rsid w:val="005E242E"/>
    <w:rsid w:val="005E2832"/>
    <w:rsid w:val="005E371C"/>
    <w:rsid w:val="005E3921"/>
    <w:rsid w:val="005E3BA2"/>
    <w:rsid w:val="005E41FB"/>
    <w:rsid w:val="005E4883"/>
    <w:rsid w:val="005E48D7"/>
    <w:rsid w:val="005E4A58"/>
    <w:rsid w:val="005E5DFC"/>
    <w:rsid w:val="005E6D08"/>
    <w:rsid w:val="005F01B3"/>
    <w:rsid w:val="005F02AC"/>
    <w:rsid w:val="005F1341"/>
    <w:rsid w:val="005F15E8"/>
    <w:rsid w:val="005F1626"/>
    <w:rsid w:val="005F16CF"/>
    <w:rsid w:val="005F18DE"/>
    <w:rsid w:val="005F2146"/>
    <w:rsid w:val="005F4C57"/>
    <w:rsid w:val="005F57FA"/>
    <w:rsid w:val="005F59F8"/>
    <w:rsid w:val="005F6158"/>
    <w:rsid w:val="005F6CFE"/>
    <w:rsid w:val="005F7221"/>
    <w:rsid w:val="00600AD5"/>
    <w:rsid w:val="00601BA2"/>
    <w:rsid w:val="00602E1D"/>
    <w:rsid w:val="00602E1E"/>
    <w:rsid w:val="00603963"/>
    <w:rsid w:val="00603AD6"/>
    <w:rsid w:val="00603DE0"/>
    <w:rsid w:val="00604158"/>
    <w:rsid w:val="0060466C"/>
    <w:rsid w:val="006047B7"/>
    <w:rsid w:val="006047C7"/>
    <w:rsid w:val="0060494E"/>
    <w:rsid w:val="0060501A"/>
    <w:rsid w:val="00605B50"/>
    <w:rsid w:val="00606205"/>
    <w:rsid w:val="006067A7"/>
    <w:rsid w:val="00606A15"/>
    <w:rsid w:val="0060748C"/>
    <w:rsid w:val="00607AE1"/>
    <w:rsid w:val="00607C5B"/>
    <w:rsid w:val="006100B5"/>
    <w:rsid w:val="006113FC"/>
    <w:rsid w:val="00611D7C"/>
    <w:rsid w:val="006122FE"/>
    <w:rsid w:val="006124E6"/>
    <w:rsid w:val="00614205"/>
    <w:rsid w:val="0061433A"/>
    <w:rsid w:val="00614535"/>
    <w:rsid w:val="00614583"/>
    <w:rsid w:val="00614873"/>
    <w:rsid w:val="006148EB"/>
    <w:rsid w:val="00614978"/>
    <w:rsid w:val="00616369"/>
    <w:rsid w:val="00617D20"/>
    <w:rsid w:val="00617F10"/>
    <w:rsid w:val="00620B5E"/>
    <w:rsid w:val="006215E5"/>
    <w:rsid w:val="006224B7"/>
    <w:rsid w:val="00622D29"/>
    <w:rsid w:val="00622F80"/>
    <w:rsid w:val="00623251"/>
    <w:rsid w:val="00624423"/>
    <w:rsid w:val="00624BFB"/>
    <w:rsid w:val="006253B0"/>
    <w:rsid w:val="00625490"/>
    <w:rsid w:val="0062588F"/>
    <w:rsid w:val="00625D83"/>
    <w:rsid w:val="006266D3"/>
    <w:rsid w:val="00627385"/>
    <w:rsid w:val="006274F5"/>
    <w:rsid w:val="006302C8"/>
    <w:rsid w:val="006305C8"/>
    <w:rsid w:val="006307D4"/>
    <w:rsid w:val="00630889"/>
    <w:rsid w:val="00630896"/>
    <w:rsid w:val="0063106D"/>
    <w:rsid w:val="00631805"/>
    <w:rsid w:val="00631E22"/>
    <w:rsid w:val="00632C64"/>
    <w:rsid w:val="00633644"/>
    <w:rsid w:val="00633AC9"/>
    <w:rsid w:val="006349CA"/>
    <w:rsid w:val="00636A42"/>
    <w:rsid w:val="00636D11"/>
    <w:rsid w:val="00636D5F"/>
    <w:rsid w:val="00637B8F"/>
    <w:rsid w:val="00640801"/>
    <w:rsid w:val="006408D8"/>
    <w:rsid w:val="00641399"/>
    <w:rsid w:val="00641C36"/>
    <w:rsid w:val="006421C1"/>
    <w:rsid w:val="00642503"/>
    <w:rsid w:val="006425FE"/>
    <w:rsid w:val="00642E0A"/>
    <w:rsid w:val="00643392"/>
    <w:rsid w:val="006433C9"/>
    <w:rsid w:val="006434BE"/>
    <w:rsid w:val="00643A65"/>
    <w:rsid w:val="00643AB7"/>
    <w:rsid w:val="00643BAC"/>
    <w:rsid w:val="00644396"/>
    <w:rsid w:val="0064460A"/>
    <w:rsid w:val="00644852"/>
    <w:rsid w:val="00644B98"/>
    <w:rsid w:val="006451EC"/>
    <w:rsid w:val="00645D39"/>
    <w:rsid w:val="00645E32"/>
    <w:rsid w:val="00645F9A"/>
    <w:rsid w:val="0064629F"/>
    <w:rsid w:val="0064654D"/>
    <w:rsid w:val="00646F92"/>
    <w:rsid w:val="006472EA"/>
    <w:rsid w:val="00647B64"/>
    <w:rsid w:val="00650103"/>
    <w:rsid w:val="0065035F"/>
    <w:rsid w:val="00650A31"/>
    <w:rsid w:val="006511E2"/>
    <w:rsid w:val="00651286"/>
    <w:rsid w:val="00651B60"/>
    <w:rsid w:val="00651E6D"/>
    <w:rsid w:val="00652A5F"/>
    <w:rsid w:val="006539AD"/>
    <w:rsid w:val="00653CAB"/>
    <w:rsid w:val="00653CAE"/>
    <w:rsid w:val="006545E6"/>
    <w:rsid w:val="006552BD"/>
    <w:rsid w:val="006553F2"/>
    <w:rsid w:val="006554A3"/>
    <w:rsid w:val="006554F3"/>
    <w:rsid w:val="00655F6F"/>
    <w:rsid w:val="006565F2"/>
    <w:rsid w:val="006566A0"/>
    <w:rsid w:val="006567BB"/>
    <w:rsid w:val="006574B5"/>
    <w:rsid w:val="00657A25"/>
    <w:rsid w:val="00657AAE"/>
    <w:rsid w:val="00657B15"/>
    <w:rsid w:val="00657D1D"/>
    <w:rsid w:val="00660048"/>
    <w:rsid w:val="00660F0C"/>
    <w:rsid w:val="0066146F"/>
    <w:rsid w:val="00661CB1"/>
    <w:rsid w:val="00661DDD"/>
    <w:rsid w:val="00662A01"/>
    <w:rsid w:val="00662B17"/>
    <w:rsid w:val="00663811"/>
    <w:rsid w:val="0066381F"/>
    <w:rsid w:val="006639DC"/>
    <w:rsid w:val="006641C2"/>
    <w:rsid w:val="00664967"/>
    <w:rsid w:val="00664CFB"/>
    <w:rsid w:val="00664DF4"/>
    <w:rsid w:val="00665791"/>
    <w:rsid w:val="0066668B"/>
    <w:rsid w:val="00666D7B"/>
    <w:rsid w:val="00667912"/>
    <w:rsid w:val="006679DD"/>
    <w:rsid w:val="00667A97"/>
    <w:rsid w:val="006709AA"/>
    <w:rsid w:val="00670BF3"/>
    <w:rsid w:val="00670D75"/>
    <w:rsid w:val="00671299"/>
    <w:rsid w:val="00671565"/>
    <w:rsid w:val="00671FDA"/>
    <w:rsid w:val="006728FA"/>
    <w:rsid w:val="0067368F"/>
    <w:rsid w:val="00673902"/>
    <w:rsid w:val="006739F2"/>
    <w:rsid w:val="00673F92"/>
    <w:rsid w:val="00674333"/>
    <w:rsid w:val="006743B3"/>
    <w:rsid w:val="006746DB"/>
    <w:rsid w:val="00675B09"/>
    <w:rsid w:val="00676192"/>
    <w:rsid w:val="00676424"/>
    <w:rsid w:val="006765A5"/>
    <w:rsid w:val="0067714C"/>
    <w:rsid w:val="006771D8"/>
    <w:rsid w:val="006779F6"/>
    <w:rsid w:val="006802E8"/>
    <w:rsid w:val="00681833"/>
    <w:rsid w:val="006821BD"/>
    <w:rsid w:val="00682294"/>
    <w:rsid w:val="006824F7"/>
    <w:rsid w:val="00682529"/>
    <w:rsid w:val="0068351B"/>
    <w:rsid w:val="00683C37"/>
    <w:rsid w:val="00683F84"/>
    <w:rsid w:val="0068447D"/>
    <w:rsid w:val="0068469E"/>
    <w:rsid w:val="00684B4D"/>
    <w:rsid w:val="00685026"/>
    <w:rsid w:val="006851EB"/>
    <w:rsid w:val="00685932"/>
    <w:rsid w:val="00685D49"/>
    <w:rsid w:val="0068633A"/>
    <w:rsid w:val="006864DF"/>
    <w:rsid w:val="0068683B"/>
    <w:rsid w:val="006868E7"/>
    <w:rsid w:val="00686A40"/>
    <w:rsid w:val="00687B4E"/>
    <w:rsid w:val="00687DD5"/>
    <w:rsid w:val="00690890"/>
    <w:rsid w:val="006909CE"/>
    <w:rsid w:val="006910D1"/>
    <w:rsid w:val="006919A8"/>
    <w:rsid w:val="00693A4C"/>
    <w:rsid w:val="00693DEA"/>
    <w:rsid w:val="00694175"/>
    <w:rsid w:val="006943BB"/>
    <w:rsid w:val="00694A8A"/>
    <w:rsid w:val="00694C47"/>
    <w:rsid w:val="00694E1E"/>
    <w:rsid w:val="00695419"/>
    <w:rsid w:val="0069556D"/>
    <w:rsid w:val="006957C6"/>
    <w:rsid w:val="00695A17"/>
    <w:rsid w:val="0069691D"/>
    <w:rsid w:val="00696B32"/>
    <w:rsid w:val="0069704C"/>
    <w:rsid w:val="006972B3"/>
    <w:rsid w:val="006A0199"/>
    <w:rsid w:val="006A02A0"/>
    <w:rsid w:val="006A0428"/>
    <w:rsid w:val="006A0DBD"/>
    <w:rsid w:val="006A194B"/>
    <w:rsid w:val="006A1CF8"/>
    <w:rsid w:val="006A2D9C"/>
    <w:rsid w:val="006A37E7"/>
    <w:rsid w:val="006A3ACA"/>
    <w:rsid w:val="006A3D55"/>
    <w:rsid w:val="006A4BEF"/>
    <w:rsid w:val="006A5278"/>
    <w:rsid w:val="006A5870"/>
    <w:rsid w:val="006A5C03"/>
    <w:rsid w:val="006A61E3"/>
    <w:rsid w:val="006A66D6"/>
    <w:rsid w:val="006A6AF4"/>
    <w:rsid w:val="006A6BA8"/>
    <w:rsid w:val="006A7091"/>
    <w:rsid w:val="006A7CDB"/>
    <w:rsid w:val="006B030C"/>
    <w:rsid w:val="006B09F2"/>
    <w:rsid w:val="006B0D31"/>
    <w:rsid w:val="006B1291"/>
    <w:rsid w:val="006B14FB"/>
    <w:rsid w:val="006B19F9"/>
    <w:rsid w:val="006B1B3D"/>
    <w:rsid w:val="006B2BF5"/>
    <w:rsid w:val="006B3540"/>
    <w:rsid w:val="006B3689"/>
    <w:rsid w:val="006B3A48"/>
    <w:rsid w:val="006B3CD7"/>
    <w:rsid w:val="006B45C3"/>
    <w:rsid w:val="006B46D5"/>
    <w:rsid w:val="006B46E0"/>
    <w:rsid w:val="006B4DA6"/>
    <w:rsid w:val="006B4DD0"/>
    <w:rsid w:val="006B4FCE"/>
    <w:rsid w:val="006B5438"/>
    <w:rsid w:val="006B598E"/>
    <w:rsid w:val="006B5B9D"/>
    <w:rsid w:val="006B6B97"/>
    <w:rsid w:val="006B6BD6"/>
    <w:rsid w:val="006B746A"/>
    <w:rsid w:val="006B74C9"/>
    <w:rsid w:val="006B758C"/>
    <w:rsid w:val="006B7712"/>
    <w:rsid w:val="006B792D"/>
    <w:rsid w:val="006B79BD"/>
    <w:rsid w:val="006B7E9B"/>
    <w:rsid w:val="006C07B5"/>
    <w:rsid w:val="006C082A"/>
    <w:rsid w:val="006C08F6"/>
    <w:rsid w:val="006C19E3"/>
    <w:rsid w:val="006C2586"/>
    <w:rsid w:val="006C2783"/>
    <w:rsid w:val="006C312C"/>
    <w:rsid w:val="006C3367"/>
    <w:rsid w:val="006C3899"/>
    <w:rsid w:val="006C44B3"/>
    <w:rsid w:val="006C6532"/>
    <w:rsid w:val="006C6642"/>
    <w:rsid w:val="006C66D1"/>
    <w:rsid w:val="006C6B77"/>
    <w:rsid w:val="006C7591"/>
    <w:rsid w:val="006C7599"/>
    <w:rsid w:val="006C76E1"/>
    <w:rsid w:val="006C7A46"/>
    <w:rsid w:val="006C7F6E"/>
    <w:rsid w:val="006CC3C8"/>
    <w:rsid w:val="006D01D7"/>
    <w:rsid w:val="006D0929"/>
    <w:rsid w:val="006D0E08"/>
    <w:rsid w:val="006D0F53"/>
    <w:rsid w:val="006D14BB"/>
    <w:rsid w:val="006D1539"/>
    <w:rsid w:val="006D1556"/>
    <w:rsid w:val="006D18F7"/>
    <w:rsid w:val="006D2E8D"/>
    <w:rsid w:val="006D2F79"/>
    <w:rsid w:val="006D2F88"/>
    <w:rsid w:val="006D36DC"/>
    <w:rsid w:val="006D3EC5"/>
    <w:rsid w:val="006D4954"/>
    <w:rsid w:val="006D5023"/>
    <w:rsid w:val="006D5664"/>
    <w:rsid w:val="006D57F9"/>
    <w:rsid w:val="006D6188"/>
    <w:rsid w:val="006D6252"/>
    <w:rsid w:val="006D73CC"/>
    <w:rsid w:val="006D7C9C"/>
    <w:rsid w:val="006D7DA2"/>
    <w:rsid w:val="006E02F0"/>
    <w:rsid w:val="006E08B0"/>
    <w:rsid w:val="006E0DD4"/>
    <w:rsid w:val="006E141D"/>
    <w:rsid w:val="006E14A1"/>
    <w:rsid w:val="006E16D3"/>
    <w:rsid w:val="006E1777"/>
    <w:rsid w:val="006E1966"/>
    <w:rsid w:val="006E2026"/>
    <w:rsid w:val="006E28A7"/>
    <w:rsid w:val="006E2975"/>
    <w:rsid w:val="006E2A0D"/>
    <w:rsid w:val="006E3BE5"/>
    <w:rsid w:val="006E4075"/>
    <w:rsid w:val="006E4C48"/>
    <w:rsid w:val="006E4D13"/>
    <w:rsid w:val="006E4F58"/>
    <w:rsid w:val="006E544C"/>
    <w:rsid w:val="006E58B0"/>
    <w:rsid w:val="006E5CC8"/>
    <w:rsid w:val="006E6342"/>
    <w:rsid w:val="006E64C3"/>
    <w:rsid w:val="006E7365"/>
    <w:rsid w:val="006E7375"/>
    <w:rsid w:val="006E74E3"/>
    <w:rsid w:val="006E7945"/>
    <w:rsid w:val="006E7CA6"/>
    <w:rsid w:val="006F14DD"/>
    <w:rsid w:val="006F185F"/>
    <w:rsid w:val="006F1C2E"/>
    <w:rsid w:val="006F1FD9"/>
    <w:rsid w:val="006F2785"/>
    <w:rsid w:val="006F3129"/>
    <w:rsid w:val="006F3C77"/>
    <w:rsid w:val="006F46BE"/>
    <w:rsid w:val="006F4B32"/>
    <w:rsid w:val="006F4DB9"/>
    <w:rsid w:val="006F4FAD"/>
    <w:rsid w:val="006F521D"/>
    <w:rsid w:val="006F7B34"/>
    <w:rsid w:val="006F7D10"/>
    <w:rsid w:val="00702973"/>
    <w:rsid w:val="007029D3"/>
    <w:rsid w:val="00702E1C"/>
    <w:rsid w:val="00702EF6"/>
    <w:rsid w:val="00704477"/>
    <w:rsid w:val="00704650"/>
    <w:rsid w:val="007048BA"/>
    <w:rsid w:val="007051E9"/>
    <w:rsid w:val="007053AE"/>
    <w:rsid w:val="007054B8"/>
    <w:rsid w:val="00705B76"/>
    <w:rsid w:val="00706046"/>
    <w:rsid w:val="00706648"/>
    <w:rsid w:val="00706AA8"/>
    <w:rsid w:val="00707036"/>
    <w:rsid w:val="007072C8"/>
    <w:rsid w:val="0070765D"/>
    <w:rsid w:val="00707D3C"/>
    <w:rsid w:val="00707E89"/>
    <w:rsid w:val="0071074D"/>
    <w:rsid w:val="007109BB"/>
    <w:rsid w:val="00710B04"/>
    <w:rsid w:val="00711C9D"/>
    <w:rsid w:val="00712290"/>
    <w:rsid w:val="00712A20"/>
    <w:rsid w:val="00714174"/>
    <w:rsid w:val="00714383"/>
    <w:rsid w:val="00714543"/>
    <w:rsid w:val="00714739"/>
    <w:rsid w:val="00714827"/>
    <w:rsid w:val="00714F36"/>
    <w:rsid w:val="00715A1C"/>
    <w:rsid w:val="00715F6A"/>
    <w:rsid w:val="0071633C"/>
    <w:rsid w:val="007166F8"/>
    <w:rsid w:val="007173E2"/>
    <w:rsid w:val="0071748F"/>
    <w:rsid w:val="0071763C"/>
    <w:rsid w:val="00717C36"/>
    <w:rsid w:val="00717EA8"/>
    <w:rsid w:val="007200C9"/>
    <w:rsid w:val="00720FE2"/>
    <w:rsid w:val="00721C6F"/>
    <w:rsid w:val="00721F42"/>
    <w:rsid w:val="00721F6C"/>
    <w:rsid w:val="007224C8"/>
    <w:rsid w:val="00722962"/>
    <w:rsid w:val="00722E75"/>
    <w:rsid w:val="00723446"/>
    <w:rsid w:val="00723A84"/>
    <w:rsid w:val="00723C3B"/>
    <w:rsid w:val="0072411C"/>
    <w:rsid w:val="00724242"/>
    <w:rsid w:val="00724BA7"/>
    <w:rsid w:val="00725313"/>
    <w:rsid w:val="007255CC"/>
    <w:rsid w:val="007257A4"/>
    <w:rsid w:val="00726A2E"/>
    <w:rsid w:val="00726CB0"/>
    <w:rsid w:val="00726D28"/>
    <w:rsid w:val="00727388"/>
    <w:rsid w:val="0072763D"/>
    <w:rsid w:val="00727654"/>
    <w:rsid w:val="0072778D"/>
    <w:rsid w:val="00727826"/>
    <w:rsid w:val="007300BC"/>
    <w:rsid w:val="00730542"/>
    <w:rsid w:val="0073117D"/>
    <w:rsid w:val="007311C8"/>
    <w:rsid w:val="00732465"/>
    <w:rsid w:val="00732613"/>
    <w:rsid w:val="00732704"/>
    <w:rsid w:val="00732949"/>
    <w:rsid w:val="00732BC1"/>
    <w:rsid w:val="007332B1"/>
    <w:rsid w:val="00733380"/>
    <w:rsid w:val="00734B8C"/>
    <w:rsid w:val="00734BF6"/>
    <w:rsid w:val="0073613A"/>
    <w:rsid w:val="007362B2"/>
    <w:rsid w:val="00736A5F"/>
    <w:rsid w:val="00737E23"/>
    <w:rsid w:val="00740772"/>
    <w:rsid w:val="0074261B"/>
    <w:rsid w:val="007427C1"/>
    <w:rsid w:val="007429A5"/>
    <w:rsid w:val="00742C37"/>
    <w:rsid w:val="007435D3"/>
    <w:rsid w:val="00743994"/>
    <w:rsid w:val="007444BF"/>
    <w:rsid w:val="0074472E"/>
    <w:rsid w:val="00744DAA"/>
    <w:rsid w:val="00744E07"/>
    <w:rsid w:val="00746211"/>
    <w:rsid w:val="00746255"/>
    <w:rsid w:val="00746886"/>
    <w:rsid w:val="00746BFF"/>
    <w:rsid w:val="0074708F"/>
    <w:rsid w:val="007471B3"/>
    <w:rsid w:val="00747280"/>
    <w:rsid w:val="007472CB"/>
    <w:rsid w:val="00747717"/>
    <w:rsid w:val="00747DA1"/>
    <w:rsid w:val="00750611"/>
    <w:rsid w:val="00750AF5"/>
    <w:rsid w:val="00750DAC"/>
    <w:rsid w:val="007511CA"/>
    <w:rsid w:val="0075150F"/>
    <w:rsid w:val="007516A5"/>
    <w:rsid w:val="00751990"/>
    <w:rsid w:val="00751AE6"/>
    <w:rsid w:val="00752384"/>
    <w:rsid w:val="007526BF"/>
    <w:rsid w:val="007526F7"/>
    <w:rsid w:val="00752C83"/>
    <w:rsid w:val="007534D9"/>
    <w:rsid w:val="00754004"/>
    <w:rsid w:val="0075505B"/>
    <w:rsid w:val="007551EA"/>
    <w:rsid w:val="007556AE"/>
    <w:rsid w:val="007557E9"/>
    <w:rsid w:val="00755939"/>
    <w:rsid w:val="00756CDE"/>
    <w:rsid w:val="007570A7"/>
    <w:rsid w:val="00757B32"/>
    <w:rsid w:val="00757F31"/>
    <w:rsid w:val="00760203"/>
    <w:rsid w:val="0076064A"/>
    <w:rsid w:val="00760683"/>
    <w:rsid w:val="00760D2E"/>
    <w:rsid w:val="00761354"/>
    <w:rsid w:val="00761D4D"/>
    <w:rsid w:val="00762C3C"/>
    <w:rsid w:val="00762DA6"/>
    <w:rsid w:val="00762E91"/>
    <w:rsid w:val="00763205"/>
    <w:rsid w:val="007634F9"/>
    <w:rsid w:val="00763851"/>
    <w:rsid w:val="0076417D"/>
    <w:rsid w:val="0076465C"/>
    <w:rsid w:val="00766061"/>
    <w:rsid w:val="007670F6"/>
    <w:rsid w:val="00767F30"/>
    <w:rsid w:val="00770313"/>
    <w:rsid w:val="007703A6"/>
    <w:rsid w:val="00770640"/>
    <w:rsid w:val="00770EF5"/>
    <w:rsid w:val="0077127A"/>
    <w:rsid w:val="00771507"/>
    <w:rsid w:val="00771A79"/>
    <w:rsid w:val="00771DE6"/>
    <w:rsid w:val="007720A9"/>
    <w:rsid w:val="007728F0"/>
    <w:rsid w:val="00772AD9"/>
    <w:rsid w:val="00773ECF"/>
    <w:rsid w:val="00774322"/>
    <w:rsid w:val="00774925"/>
    <w:rsid w:val="00774CF8"/>
    <w:rsid w:val="00774D23"/>
    <w:rsid w:val="0077567F"/>
    <w:rsid w:val="00775689"/>
    <w:rsid w:val="00775C05"/>
    <w:rsid w:val="00775CAF"/>
    <w:rsid w:val="00775D02"/>
    <w:rsid w:val="00775D3B"/>
    <w:rsid w:val="007764E8"/>
    <w:rsid w:val="00776680"/>
    <w:rsid w:val="007767A5"/>
    <w:rsid w:val="00776B70"/>
    <w:rsid w:val="007778E0"/>
    <w:rsid w:val="0077794C"/>
    <w:rsid w:val="00777DA9"/>
    <w:rsid w:val="00777F44"/>
    <w:rsid w:val="00780233"/>
    <w:rsid w:val="00780286"/>
    <w:rsid w:val="00781135"/>
    <w:rsid w:val="00781611"/>
    <w:rsid w:val="007819DC"/>
    <w:rsid w:val="00781D50"/>
    <w:rsid w:val="00782519"/>
    <w:rsid w:val="0078257B"/>
    <w:rsid w:val="00782829"/>
    <w:rsid w:val="00782C0A"/>
    <w:rsid w:val="00783290"/>
    <w:rsid w:val="00784040"/>
    <w:rsid w:val="007845EC"/>
    <w:rsid w:val="0078534F"/>
    <w:rsid w:val="007855C3"/>
    <w:rsid w:val="00785D66"/>
    <w:rsid w:val="00786ECE"/>
    <w:rsid w:val="00787964"/>
    <w:rsid w:val="00787E66"/>
    <w:rsid w:val="00790242"/>
    <w:rsid w:val="00790389"/>
    <w:rsid w:val="007922A1"/>
    <w:rsid w:val="00792DFC"/>
    <w:rsid w:val="007936EA"/>
    <w:rsid w:val="00793B7B"/>
    <w:rsid w:val="0079490E"/>
    <w:rsid w:val="007949DF"/>
    <w:rsid w:val="00794BB3"/>
    <w:rsid w:val="00795253"/>
    <w:rsid w:val="00795908"/>
    <w:rsid w:val="00795B0B"/>
    <w:rsid w:val="00795CFA"/>
    <w:rsid w:val="00796019"/>
    <w:rsid w:val="0079620D"/>
    <w:rsid w:val="007967B0"/>
    <w:rsid w:val="00796CA6"/>
    <w:rsid w:val="00796D2E"/>
    <w:rsid w:val="00797797"/>
    <w:rsid w:val="00797CA9"/>
    <w:rsid w:val="00797FCE"/>
    <w:rsid w:val="007A02C2"/>
    <w:rsid w:val="007A0526"/>
    <w:rsid w:val="007A05D3"/>
    <w:rsid w:val="007A0DF5"/>
    <w:rsid w:val="007A10A9"/>
    <w:rsid w:val="007A1331"/>
    <w:rsid w:val="007A154C"/>
    <w:rsid w:val="007A272B"/>
    <w:rsid w:val="007A293A"/>
    <w:rsid w:val="007A30F2"/>
    <w:rsid w:val="007A3224"/>
    <w:rsid w:val="007A3302"/>
    <w:rsid w:val="007A34D9"/>
    <w:rsid w:val="007A3B73"/>
    <w:rsid w:val="007A4517"/>
    <w:rsid w:val="007A4589"/>
    <w:rsid w:val="007A4A53"/>
    <w:rsid w:val="007A507C"/>
    <w:rsid w:val="007A5343"/>
    <w:rsid w:val="007A5C12"/>
    <w:rsid w:val="007A5E63"/>
    <w:rsid w:val="007A65BB"/>
    <w:rsid w:val="007A67B7"/>
    <w:rsid w:val="007A6A7C"/>
    <w:rsid w:val="007A70C1"/>
    <w:rsid w:val="007A7A83"/>
    <w:rsid w:val="007A7BAA"/>
    <w:rsid w:val="007A7C57"/>
    <w:rsid w:val="007A7D94"/>
    <w:rsid w:val="007B00C9"/>
    <w:rsid w:val="007B0139"/>
    <w:rsid w:val="007B03A3"/>
    <w:rsid w:val="007B0C8D"/>
    <w:rsid w:val="007B0DBD"/>
    <w:rsid w:val="007B1E97"/>
    <w:rsid w:val="007B1EE1"/>
    <w:rsid w:val="007B1F6A"/>
    <w:rsid w:val="007B216B"/>
    <w:rsid w:val="007B21F9"/>
    <w:rsid w:val="007B2685"/>
    <w:rsid w:val="007B2D26"/>
    <w:rsid w:val="007B3539"/>
    <w:rsid w:val="007B354F"/>
    <w:rsid w:val="007B3836"/>
    <w:rsid w:val="007B3E1B"/>
    <w:rsid w:val="007B3F6A"/>
    <w:rsid w:val="007B4CBE"/>
    <w:rsid w:val="007B5D5C"/>
    <w:rsid w:val="007B7178"/>
    <w:rsid w:val="007B73D1"/>
    <w:rsid w:val="007C136E"/>
    <w:rsid w:val="007C17BE"/>
    <w:rsid w:val="007C1BE2"/>
    <w:rsid w:val="007C1DAD"/>
    <w:rsid w:val="007C1E5D"/>
    <w:rsid w:val="007C2420"/>
    <w:rsid w:val="007C325D"/>
    <w:rsid w:val="007C38F9"/>
    <w:rsid w:val="007C3C37"/>
    <w:rsid w:val="007C4C74"/>
    <w:rsid w:val="007C518F"/>
    <w:rsid w:val="007C540C"/>
    <w:rsid w:val="007C5506"/>
    <w:rsid w:val="007C5E5B"/>
    <w:rsid w:val="007C6893"/>
    <w:rsid w:val="007C735D"/>
    <w:rsid w:val="007C75C4"/>
    <w:rsid w:val="007C79EC"/>
    <w:rsid w:val="007C7E26"/>
    <w:rsid w:val="007D0081"/>
    <w:rsid w:val="007D00A1"/>
    <w:rsid w:val="007D0757"/>
    <w:rsid w:val="007D0FA5"/>
    <w:rsid w:val="007D0FA7"/>
    <w:rsid w:val="007D12C1"/>
    <w:rsid w:val="007D14A3"/>
    <w:rsid w:val="007D1516"/>
    <w:rsid w:val="007D15E8"/>
    <w:rsid w:val="007D1975"/>
    <w:rsid w:val="007D1CF7"/>
    <w:rsid w:val="007D1F10"/>
    <w:rsid w:val="007D217E"/>
    <w:rsid w:val="007D23F0"/>
    <w:rsid w:val="007D36A5"/>
    <w:rsid w:val="007D436E"/>
    <w:rsid w:val="007D4F69"/>
    <w:rsid w:val="007D500D"/>
    <w:rsid w:val="007D63E3"/>
    <w:rsid w:val="007D6433"/>
    <w:rsid w:val="007D6E9E"/>
    <w:rsid w:val="007D7720"/>
    <w:rsid w:val="007D7CFB"/>
    <w:rsid w:val="007E0BA7"/>
    <w:rsid w:val="007E17C9"/>
    <w:rsid w:val="007E18E7"/>
    <w:rsid w:val="007E2F3C"/>
    <w:rsid w:val="007E3107"/>
    <w:rsid w:val="007E3511"/>
    <w:rsid w:val="007E3613"/>
    <w:rsid w:val="007E3CC9"/>
    <w:rsid w:val="007E524C"/>
    <w:rsid w:val="007E56FD"/>
    <w:rsid w:val="007E57E8"/>
    <w:rsid w:val="007E657A"/>
    <w:rsid w:val="007E72E5"/>
    <w:rsid w:val="007E73AB"/>
    <w:rsid w:val="007E7596"/>
    <w:rsid w:val="007E776A"/>
    <w:rsid w:val="007E7B80"/>
    <w:rsid w:val="007F074A"/>
    <w:rsid w:val="007F09E2"/>
    <w:rsid w:val="007F0E0A"/>
    <w:rsid w:val="007F1015"/>
    <w:rsid w:val="007F11E8"/>
    <w:rsid w:val="007F155A"/>
    <w:rsid w:val="007F1D96"/>
    <w:rsid w:val="007F211B"/>
    <w:rsid w:val="007F2420"/>
    <w:rsid w:val="007F2494"/>
    <w:rsid w:val="007F2839"/>
    <w:rsid w:val="007F2902"/>
    <w:rsid w:val="007F34AF"/>
    <w:rsid w:val="007F3523"/>
    <w:rsid w:val="007F3F9D"/>
    <w:rsid w:val="007F40A2"/>
    <w:rsid w:val="007F4169"/>
    <w:rsid w:val="007F437C"/>
    <w:rsid w:val="007F44FE"/>
    <w:rsid w:val="007F5893"/>
    <w:rsid w:val="007F6D15"/>
    <w:rsid w:val="007F6D9E"/>
    <w:rsid w:val="0080056B"/>
    <w:rsid w:val="00800FA1"/>
    <w:rsid w:val="00800FD9"/>
    <w:rsid w:val="00801089"/>
    <w:rsid w:val="008013A4"/>
    <w:rsid w:val="008022A9"/>
    <w:rsid w:val="0080231B"/>
    <w:rsid w:val="00802AAF"/>
    <w:rsid w:val="00803A35"/>
    <w:rsid w:val="00803FFE"/>
    <w:rsid w:val="008044D3"/>
    <w:rsid w:val="00804F9A"/>
    <w:rsid w:val="0080513C"/>
    <w:rsid w:val="00805249"/>
    <w:rsid w:val="008053A1"/>
    <w:rsid w:val="00805623"/>
    <w:rsid w:val="00805A97"/>
    <w:rsid w:val="00806424"/>
    <w:rsid w:val="00806F15"/>
    <w:rsid w:val="0080748A"/>
    <w:rsid w:val="0080761B"/>
    <w:rsid w:val="0080793D"/>
    <w:rsid w:val="00807DCD"/>
    <w:rsid w:val="008101F2"/>
    <w:rsid w:val="008107F3"/>
    <w:rsid w:val="00810EDD"/>
    <w:rsid w:val="00810F20"/>
    <w:rsid w:val="00811063"/>
    <w:rsid w:val="00812362"/>
    <w:rsid w:val="008129D5"/>
    <w:rsid w:val="00812BF0"/>
    <w:rsid w:val="0081300E"/>
    <w:rsid w:val="008132BE"/>
    <w:rsid w:val="008136E9"/>
    <w:rsid w:val="008141FD"/>
    <w:rsid w:val="008143CB"/>
    <w:rsid w:val="00814801"/>
    <w:rsid w:val="00814805"/>
    <w:rsid w:val="00814956"/>
    <w:rsid w:val="008149B7"/>
    <w:rsid w:val="00814B95"/>
    <w:rsid w:val="00814D96"/>
    <w:rsid w:val="00815A08"/>
    <w:rsid w:val="00817038"/>
    <w:rsid w:val="00817657"/>
    <w:rsid w:val="008178D5"/>
    <w:rsid w:val="00817A15"/>
    <w:rsid w:val="00820685"/>
    <w:rsid w:val="00821532"/>
    <w:rsid w:val="008215A8"/>
    <w:rsid w:val="008215DC"/>
    <w:rsid w:val="0082204C"/>
    <w:rsid w:val="008223A0"/>
    <w:rsid w:val="008225F3"/>
    <w:rsid w:val="00822DF5"/>
    <w:rsid w:val="00823706"/>
    <w:rsid w:val="00823F94"/>
    <w:rsid w:val="0082443A"/>
    <w:rsid w:val="00824726"/>
    <w:rsid w:val="0082491D"/>
    <w:rsid w:val="00824C5A"/>
    <w:rsid w:val="00824F8E"/>
    <w:rsid w:val="008255BF"/>
    <w:rsid w:val="00825FE6"/>
    <w:rsid w:val="008264EE"/>
    <w:rsid w:val="00826872"/>
    <w:rsid w:val="00826A9F"/>
    <w:rsid w:val="00826B57"/>
    <w:rsid w:val="00826F3B"/>
    <w:rsid w:val="00826F5D"/>
    <w:rsid w:val="00826FE4"/>
    <w:rsid w:val="0082709D"/>
    <w:rsid w:val="008274A6"/>
    <w:rsid w:val="008274BC"/>
    <w:rsid w:val="00830851"/>
    <w:rsid w:val="00830AC0"/>
    <w:rsid w:val="00830C6A"/>
    <w:rsid w:val="008319FB"/>
    <w:rsid w:val="00831BA8"/>
    <w:rsid w:val="00831CA4"/>
    <w:rsid w:val="008322ED"/>
    <w:rsid w:val="00832DC8"/>
    <w:rsid w:val="00833FE9"/>
    <w:rsid w:val="008341BB"/>
    <w:rsid w:val="008343A1"/>
    <w:rsid w:val="00834AC8"/>
    <w:rsid w:val="00835550"/>
    <w:rsid w:val="008374F8"/>
    <w:rsid w:val="00837562"/>
    <w:rsid w:val="00840522"/>
    <w:rsid w:val="00840AF7"/>
    <w:rsid w:val="00840EA4"/>
    <w:rsid w:val="00841501"/>
    <w:rsid w:val="008416F5"/>
    <w:rsid w:val="00841CA4"/>
    <w:rsid w:val="00841FB0"/>
    <w:rsid w:val="008423A5"/>
    <w:rsid w:val="008424AC"/>
    <w:rsid w:val="008432BA"/>
    <w:rsid w:val="00843683"/>
    <w:rsid w:val="00843BB7"/>
    <w:rsid w:val="00843C3C"/>
    <w:rsid w:val="008448EB"/>
    <w:rsid w:val="00844F99"/>
    <w:rsid w:val="00845022"/>
    <w:rsid w:val="008458BD"/>
    <w:rsid w:val="008466BF"/>
    <w:rsid w:val="008466F7"/>
    <w:rsid w:val="008467F9"/>
    <w:rsid w:val="0084778B"/>
    <w:rsid w:val="00847B7A"/>
    <w:rsid w:val="00847C7F"/>
    <w:rsid w:val="00847E52"/>
    <w:rsid w:val="0085143D"/>
    <w:rsid w:val="00851FFA"/>
    <w:rsid w:val="008520EA"/>
    <w:rsid w:val="008522F5"/>
    <w:rsid w:val="00852472"/>
    <w:rsid w:val="00852E60"/>
    <w:rsid w:val="00852F70"/>
    <w:rsid w:val="008532B4"/>
    <w:rsid w:val="00853369"/>
    <w:rsid w:val="008534D2"/>
    <w:rsid w:val="00853790"/>
    <w:rsid w:val="00853A2D"/>
    <w:rsid w:val="00853C40"/>
    <w:rsid w:val="00853E69"/>
    <w:rsid w:val="00854801"/>
    <w:rsid w:val="008558A9"/>
    <w:rsid w:val="00855CC1"/>
    <w:rsid w:val="00855D74"/>
    <w:rsid w:val="008564F0"/>
    <w:rsid w:val="0085668B"/>
    <w:rsid w:val="00860004"/>
    <w:rsid w:val="0086027D"/>
    <w:rsid w:val="008606C8"/>
    <w:rsid w:val="0086135C"/>
    <w:rsid w:val="008613A0"/>
    <w:rsid w:val="0086196B"/>
    <w:rsid w:val="00861BF1"/>
    <w:rsid w:val="00862162"/>
    <w:rsid w:val="008621FE"/>
    <w:rsid w:val="00862CAD"/>
    <w:rsid w:val="00862EEB"/>
    <w:rsid w:val="00862F39"/>
    <w:rsid w:val="00863FA8"/>
    <w:rsid w:val="008656B2"/>
    <w:rsid w:val="008656EC"/>
    <w:rsid w:val="00865AF7"/>
    <w:rsid w:val="00865B8D"/>
    <w:rsid w:val="00865E6C"/>
    <w:rsid w:val="00865F37"/>
    <w:rsid w:val="0087072B"/>
    <w:rsid w:val="00870C8F"/>
    <w:rsid w:val="00870E16"/>
    <w:rsid w:val="0087134C"/>
    <w:rsid w:val="00871650"/>
    <w:rsid w:val="00871A93"/>
    <w:rsid w:val="00871B55"/>
    <w:rsid w:val="00871C0D"/>
    <w:rsid w:val="00871D01"/>
    <w:rsid w:val="00871E4A"/>
    <w:rsid w:val="00872130"/>
    <w:rsid w:val="008731B8"/>
    <w:rsid w:val="0087362E"/>
    <w:rsid w:val="0087363A"/>
    <w:rsid w:val="008737CA"/>
    <w:rsid w:val="00874691"/>
    <w:rsid w:val="00874E9E"/>
    <w:rsid w:val="0087502F"/>
    <w:rsid w:val="00875987"/>
    <w:rsid w:val="00875B6D"/>
    <w:rsid w:val="00875CE8"/>
    <w:rsid w:val="00876642"/>
    <w:rsid w:val="00877152"/>
    <w:rsid w:val="00877247"/>
    <w:rsid w:val="00877E39"/>
    <w:rsid w:val="00880B66"/>
    <w:rsid w:val="00880FE6"/>
    <w:rsid w:val="00881041"/>
    <w:rsid w:val="00881292"/>
    <w:rsid w:val="008812B1"/>
    <w:rsid w:val="008812D2"/>
    <w:rsid w:val="00881B1B"/>
    <w:rsid w:val="00882BBF"/>
    <w:rsid w:val="0088351E"/>
    <w:rsid w:val="00883EF3"/>
    <w:rsid w:val="0088455B"/>
    <w:rsid w:val="00884696"/>
    <w:rsid w:val="0088486A"/>
    <w:rsid w:val="00884AB8"/>
    <w:rsid w:val="0088542C"/>
    <w:rsid w:val="0088545C"/>
    <w:rsid w:val="00885986"/>
    <w:rsid w:val="008862FE"/>
    <w:rsid w:val="008875C5"/>
    <w:rsid w:val="00890D39"/>
    <w:rsid w:val="00890D44"/>
    <w:rsid w:val="00891F3D"/>
    <w:rsid w:val="008935AE"/>
    <w:rsid w:val="008935F8"/>
    <w:rsid w:val="008938E2"/>
    <w:rsid w:val="00893D15"/>
    <w:rsid w:val="0089450A"/>
    <w:rsid w:val="0089498D"/>
    <w:rsid w:val="00894AE0"/>
    <w:rsid w:val="00894CFC"/>
    <w:rsid w:val="0089676C"/>
    <w:rsid w:val="008967C9"/>
    <w:rsid w:val="00897A5D"/>
    <w:rsid w:val="00897CF3"/>
    <w:rsid w:val="00897E43"/>
    <w:rsid w:val="008A064E"/>
    <w:rsid w:val="008A0898"/>
    <w:rsid w:val="008A0B04"/>
    <w:rsid w:val="008A1032"/>
    <w:rsid w:val="008A1ABD"/>
    <w:rsid w:val="008A1CBD"/>
    <w:rsid w:val="008A34A7"/>
    <w:rsid w:val="008A4710"/>
    <w:rsid w:val="008A4E2A"/>
    <w:rsid w:val="008A5257"/>
    <w:rsid w:val="008A6404"/>
    <w:rsid w:val="008A6687"/>
    <w:rsid w:val="008A68F2"/>
    <w:rsid w:val="008A6C33"/>
    <w:rsid w:val="008A6C5B"/>
    <w:rsid w:val="008A6C9D"/>
    <w:rsid w:val="008A7E3A"/>
    <w:rsid w:val="008B0FBD"/>
    <w:rsid w:val="008B1F22"/>
    <w:rsid w:val="008B2B91"/>
    <w:rsid w:val="008B2F18"/>
    <w:rsid w:val="008B4117"/>
    <w:rsid w:val="008B4493"/>
    <w:rsid w:val="008B4DC1"/>
    <w:rsid w:val="008B5083"/>
    <w:rsid w:val="008B5093"/>
    <w:rsid w:val="008B66A1"/>
    <w:rsid w:val="008B6B23"/>
    <w:rsid w:val="008B70C7"/>
    <w:rsid w:val="008B7628"/>
    <w:rsid w:val="008C0118"/>
    <w:rsid w:val="008C0685"/>
    <w:rsid w:val="008C0E32"/>
    <w:rsid w:val="008C1B87"/>
    <w:rsid w:val="008C258F"/>
    <w:rsid w:val="008C2B8A"/>
    <w:rsid w:val="008C339C"/>
    <w:rsid w:val="008C3C17"/>
    <w:rsid w:val="008C4F2C"/>
    <w:rsid w:val="008C50F6"/>
    <w:rsid w:val="008C7D2A"/>
    <w:rsid w:val="008D0070"/>
    <w:rsid w:val="008D0A87"/>
    <w:rsid w:val="008D1085"/>
    <w:rsid w:val="008D12AE"/>
    <w:rsid w:val="008D1DB6"/>
    <w:rsid w:val="008D22A4"/>
    <w:rsid w:val="008D2CFB"/>
    <w:rsid w:val="008D3CB3"/>
    <w:rsid w:val="008D54A2"/>
    <w:rsid w:val="008D57EB"/>
    <w:rsid w:val="008D5D49"/>
    <w:rsid w:val="008D6C59"/>
    <w:rsid w:val="008D734B"/>
    <w:rsid w:val="008D781A"/>
    <w:rsid w:val="008D78D8"/>
    <w:rsid w:val="008D7B59"/>
    <w:rsid w:val="008E0B62"/>
    <w:rsid w:val="008E1CDC"/>
    <w:rsid w:val="008E262F"/>
    <w:rsid w:val="008E2811"/>
    <w:rsid w:val="008E46E2"/>
    <w:rsid w:val="008E4764"/>
    <w:rsid w:val="008E47A0"/>
    <w:rsid w:val="008E4A37"/>
    <w:rsid w:val="008E547C"/>
    <w:rsid w:val="008E5955"/>
    <w:rsid w:val="008E5D6D"/>
    <w:rsid w:val="008E6F59"/>
    <w:rsid w:val="008E7397"/>
    <w:rsid w:val="008E753A"/>
    <w:rsid w:val="008E78CC"/>
    <w:rsid w:val="008E7BB8"/>
    <w:rsid w:val="008E7CDF"/>
    <w:rsid w:val="008EEBA3"/>
    <w:rsid w:val="008F0240"/>
    <w:rsid w:val="008F050F"/>
    <w:rsid w:val="008F05CD"/>
    <w:rsid w:val="008F07B8"/>
    <w:rsid w:val="008F0A9D"/>
    <w:rsid w:val="008F0C55"/>
    <w:rsid w:val="008F13A1"/>
    <w:rsid w:val="008F1E66"/>
    <w:rsid w:val="008F1F35"/>
    <w:rsid w:val="008F2825"/>
    <w:rsid w:val="008F34CF"/>
    <w:rsid w:val="008F3626"/>
    <w:rsid w:val="008F3942"/>
    <w:rsid w:val="008F3F00"/>
    <w:rsid w:val="008F463F"/>
    <w:rsid w:val="008F5786"/>
    <w:rsid w:val="008F5BDC"/>
    <w:rsid w:val="008F5E6F"/>
    <w:rsid w:val="008F6758"/>
    <w:rsid w:val="008F693B"/>
    <w:rsid w:val="008F6BD3"/>
    <w:rsid w:val="008F7C99"/>
    <w:rsid w:val="008F7FBC"/>
    <w:rsid w:val="00900032"/>
    <w:rsid w:val="00900202"/>
    <w:rsid w:val="00900888"/>
    <w:rsid w:val="00900BD9"/>
    <w:rsid w:val="00900CB1"/>
    <w:rsid w:val="00900D88"/>
    <w:rsid w:val="00901A9D"/>
    <w:rsid w:val="00902F0B"/>
    <w:rsid w:val="00903D05"/>
    <w:rsid w:val="0090428B"/>
    <w:rsid w:val="009042CD"/>
    <w:rsid w:val="00904396"/>
    <w:rsid w:val="009044E7"/>
    <w:rsid w:val="009046E0"/>
    <w:rsid w:val="009054AD"/>
    <w:rsid w:val="00905B25"/>
    <w:rsid w:val="00906044"/>
    <w:rsid w:val="009061B0"/>
    <w:rsid w:val="009062ED"/>
    <w:rsid w:val="00906FE2"/>
    <w:rsid w:val="00907878"/>
    <w:rsid w:val="00907903"/>
    <w:rsid w:val="00907AB4"/>
    <w:rsid w:val="00910593"/>
    <w:rsid w:val="00911B0E"/>
    <w:rsid w:val="0091253B"/>
    <w:rsid w:val="0091262A"/>
    <w:rsid w:val="0091271C"/>
    <w:rsid w:val="00912D9B"/>
    <w:rsid w:val="009143BF"/>
    <w:rsid w:val="009149A9"/>
    <w:rsid w:val="00914B1B"/>
    <w:rsid w:val="00914EF1"/>
    <w:rsid w:val="0091574D"/>
    <w:rsid w:val="0091614A"/>
    <w:rsid w:val="0091641E"/>
    <w:rsid w:val="00916822"/>
    <w:rsid w:val="00916BA8"/>
    <w:rsid w:val="009176D3"/>
    <w:rsid w:val="00917EDA"/>
    <w:rsid w:val="009200E1"/>
    <w:rsid w:val="00920F5B"/>
    <w:rsid w:val="00920FEC"/>
    <w:rsid w:val="00921052"/>
    <w:rsid w:val="00921FBB"/>
    <w:rsid w:val="00922837"/>
    <w:rsid w:val="00922A07"/>
    <w:rsid w:val="00923DEC"/>
    <w:rsid w:val="0092453D"/>
    <w:rsid w:val="009246C2"/>
    <w:rsid w:val="009246C7"/>
    <w:rsid w:val="00924DAB"/>
    <w:rsid w:val="00924DE9"/>
    <w:rsid w:val="00925151"/>
    <w:rsid w:val="0092539E"/>
    <w:rsid w:val="009266B6"/>
    <w:rsid w:val="00926963"/>
    <w:rsid w:val="00926A53"/>
    <w:rsid w:val="00926BF6"/>
    <w:rsid w:val="009273F6"/>
    <w:rsid w:val="009278C1"/>
    <w:rsid w:val="00927B54"/>
    <w:rsid w:val="00927E6B"/>
    <w:rsid w:val="00930B3D"/>
    <w:rsid w:val="009313BC"/>
    <w:rsid w:val="00931904"/>
    <w:rsid w:val="00931A74"/>
    <w:rsid w:val="009321A1"/>
    <w:rsid w:val="009321E8"/>
    <w:rsid w:val="0093250C"/>
    <w:rsid w:val="00932534"/>
    <w:rsid w:val="00932601"/>
    <w:rsid w:val="0093348B"/>
    <w:rsid w:val="00933E5E"/>
    <w:rsid w:val="00935990"/>
    <w:rsid w:val="0093605E"/>
    <w:rsid w:val="009361CF"/>
    <w:rsid w:val="00936D3F"/>
    <w:rsid w:val="00936FCE"/>
    <w:rsid w:val="009372F0"/>
    <w:rsid w:val="009379DA"/>
    <w:rsid w:val="00937CC4"/>
    <w:rsid w:val="0094025B"/>
    <w:rsid w:val="009428A1"/>
    <w:rsid w:val="00942B74"/>
    <w:rsid w:val="00942D80"/>
    <w:rsid w:val="00942D99"/>
    <w:rsid w:val="00942EE0"/>
    <w:rsid w:val="00943271"/>
    <w:rsid w:val="00943387"/>
    <w:rsid w:val="009435C1"/>
    <w:rsid w:val="00944393"/>
    <w:rsid w:val="0094474D"/>
    <w:rsid w:val="009450CC"/>
    <w:rsid w:val="00945448"/>
    <w:rsid w:val="009457AF"/>
    <w:rsid w:val="00945CD0"/>
    <w:rsid w:val="00945D52"/>
    <w:rsid w:val="00945F0D"/>
    <w:rsid w:val="00945FBE"/>
    <w:rsid w:val="00946E29"/>
    <w:rsid w:val="009477EA"/>
    <w:rsid w:val="0095005F"/>
    <w:rsid w:val="009500C0"/>
    <w:rsid w:val="00950B80"/>
    <w:rsid w:val="00950CCF"/>
    <w:rsid w:val="00950D4F"/>
    <w:rsid w:val="0095140F"/>
    <w:rsid w:val="00951505"/>
    <w:rsid w:val="0095176C"/>
    <w:rsid w:val="00951F65"/>
    <w:rsid w:val="00952112"/>
    <w:rsid w:val="009523D2"/>
    <w:rsid w:val="0095282C"/>
    <w:rsid w:val="00952C73"/>
    <w:rsid w:val="00953A11"/>
    <w:rsid w:val="00954563"/>
    <w:rsid w:val="009548A5"/>
    <w:rsid w:val="00954E3B"/>
    <w:rsid w:val="009552CC"/>
    <w:rsid w:val="0095534F"/>
    <w:rsid w:val="009554C1"/>
    <w:rsid w:val="00955B85"/>
    <w:rsid w:val="009574C8"/>
    <w:rsid w:val="0095756A"/>
    <w:rsid w:val="009577EF"/>
    <w:rsid w:val="00957B61"/>
    <w:rsid w:val="00960093"/>
    <w:rsid w:val="00960AE2"/>
    <w:rsid w:val="00960B34"/>
    <w:rsid w:val="00960D75"/>
    <w:rsid w:val="00960D7F"/>
    <w:rsid w:val="00960E73"/>
    <w:rsid w:val="00961416"/>
    <w:rsid w:val="00961582"/>
    <w:rsid w:val="00963505"/>
    <w:rsid w:val="009639C1"/>
    <w:rsid w:val="00963A1D"/>
    <w:rsid w:val="00964D90"/>
    <w:rsid w:val="00964E92"/>
    <w:rsid w:val="0096554A"/>
    <w:rsid w:val="00965A95"/>
    <w:rsid w:val="00966563"/>
    <w:rsid w:val="009669A8"/>
    <w:rsid w:val="00966E9A"/>
    <w:rsid w:val="00966F36"/>
    <w:rsid w:val="0096757C"/>
    <w:rsid w:val="009677A8"/>
    <w:rsid w:val="00967CA2"/>
    <w:rsid w:val="009700BF"/>
    <w:rsid w:val="00970471"/>
    <w:rsid w:val="009704A7"/>
    <w:rsid w:val="00970FA2"/>
    <w:rsid w:val="009718F0"/>
    <w:rsid w:val="009724C8"/>
    <w:rsid w:val="00972AF8"/>
    <w:rsid w:val="00972BD8"/>
    <w:rsid w:val="00972E25"/>
    <w:rsid w:val="009739E6"/>
    <w:rsid w:val="00973D7F"/>
    <w:rsid w:val="00974771"/>
    <w:rsid w:val="00975566"/>
    <w:rsid w:val="0097649C"/>
    <w:rsid w:val="00976FBA"/>
    <w:rsid w:val="009774AB"/>
    <w:rsid w:val="00977DC9"/>
    <w:rsid w:val="00977F7B"/>
    <w:rsid w:val="0098101D"/>
    <w:rsid w:val="009814BE"/>
    <w:rsid w:val="009816F7"/>
    <w:rsid w:val="00981994"/>
    <w:rsid w:val="00981E45"/>
    <w:rsid w:val="0098222A"/>
    <w:rsid w:val="00983301"/>
    <w:rsid w:val="00983676"/>
    <w:rsid w:val="00984772"/>
    <w:rsid w:val="009847CC"/>
    <w:rsid w:val="00984AEC"/>
    <w:rsid w:val="009856A2"/>
    <w:rsid w:val="00985B2A"/>
    <w:rsid w:val="00985D67"/>
    <w:rsid w:val="00986901"/>
    <w:rsid w:val="00986A5D"/>
    <w:rsid w:val="00986CC0"/>
    <w:rsid w:val="0098725F"/>
    <w:rsid w:val="009878FC"/>
    <w:rsid w:val="00990504"/>
    <w:rsid w:val="009907AB"/>
    <w:rsid w:val="009914A0"/>
    <w:rsid w:val="00991907"/>
    <w:rsid w:val="00991C08"/>
    <w:rsid w:val="00991C71"/>
    <w:rsid w:val="00991CE3"/>
    <w:rsid w:val="00992465"/>
    <w:rsid w:val="0099293B"/>
    <w:rsid w:val="0099394D"/>
    <w:rsid w:val="00993C3E"/>
    <w:rsid w:val="00993D6E"/>
    <w:rsid w:val="009945D2"/>
    <w:rsid w:val="00994947"/>
    <w:rsid w:val="00994A80"/>
    <w:rsid w:val="00995BF2"/>
    <w:rsid w:val="00995D12"/>
    <w:rsid w:val="00995E0F"/>
    <w:rsid w:val="00996E73"/>
    <w:rsid w:val="00997996"/>
    <w:rsid w:val="00997BC2"/>
    <w:rsid w:val="00997FA0"/>
    <w:rsid w:val="009A0ADF"/>
    <w:rsid w:val="009A0CC5"/>
    <w:rsid w:val="009A154F"/>
    <w:rsid w:val="009A1D59"/>
    <w:rsid w:val="009A1D9B"/>
    <w:rsid w:val="009A1DD4"/>
    <w:rsid w:val="009A1E85"/>
    <w:rsid w:val="009A215B"/>
    <w:rsid w:val="009A356D"/>
    <w:rsid w:val="009A3859"/>
    <w:rsid w:val="009A3A77"/>
    <w:rsid w:val="009A5269"/>
    <w:rsid w:val="009A621A"/>
    <w:rsid w:val="009A65A7"/>
    <w:rsid w:val="009A71ED"/>
    <w:rsid w:val="009A7487"/>
    <w:rsid w:val="009A7E75"/>
    <w:rsid w:val="009B0440"/>
    <w:rsid w:val="009B0956"/>
    <w:rsid w:val="009B1F4E"/>
    <w:rsid w:val="009B2B76"/>
    <w:rsid w:val="009B2DD9"/>
    <w:rsid w:val="009B32E9"/>
    <w:rsid w:val="009B32FC"/>
    <w:rsid w:val="009B3D73"/>
    <w:rsid w:val="009B422C"/>
    <w:rsid w:val="009B49A4"/>
    <w:rsid w:val="009B5F56"/>
    <w:rsid w:val="009B5F71"/>
    <w:rsid w:val="009B616C"/>
    <w:rsid w:val="009B62F7"/>
    <w:rsid w:val="009B7DC4"/>
    <w:rsid w:val="009C0041"/>
    <w:rsid w:val="009C0CF4"/>
    <w:rsid w:val="009C0D3D"/>
    <w:rsid w:val="009C18F3"/>
    <w:rsid w:val="009C19BF"/>
    <w:rsid w:val="009C1E89"/>
    <w:rsid w:val="009C23AD"/>
    <w:rsid w:val="009C28FB"/>
    <w:rsid w:val="009C2946"/>
    <w:rsid w:val="009C2B87"/>
    <w:rsid w:val="009C2D36"/>
    <w:rsid w:val="009C367A"/>
    <w:rsid w:val="009C3FCF"/>
    <w:rsid w:val="009C41F1"/>
    <w:rsid w:val="009C44D9"/>
    <w:rsid w:val="009C505D"/>
    <w:rsid w:val="009C52E0"/>
    <w:rsid w:val="009C5572"/>
    <w:rsid w:val="009C5FE3"/>
    <w:rsid w:val="009C6128"/>
    <w:rsid w:val="009C64F2"/>
    <w:rsid w:val="009C68C6"/>
    <w:rsid w:val="009C6F39"/>
    <w:rsid w:val="009C7816"/>
    <w:rsid w:val="009C785C"/>
    <w:rsid w:val="009C7933"/>
    <w:rsid w:val="009C7E3F"/>
    <w:rsid w:val="009D00A9"/>
    <w:rsid w:val="009D10CC"/>
    <w:rsid w:val="009D1720"/>
    <w:rsid w:val="009D191A"/>
    <w:rsid w:val="009D19CA"/>
    <w:rsid w:val="009D272E"/>
    <w:rsid w:val="009D2CC8"/>
    <w:rsid w:val="009D2F78"/>
    <w:rsid w:val="009D3343"/>
    <w:rsid w:val="009D33E2"/>
    <w:rsid w:val="009D3595"/>
    <w:rsid w:val="009D36BF"/>
    <w:rsid w:val="009D39D6"/>
    <w:rsid w:val="009D3E71"/>
    <w:rsid w:val="009D45C0"/>
    <w:rsid w:val="009D4FA9"/>
    <w:rsid w:val="009D57A2"/>
    <w:rsid w:val="009D5E90"/>
    <w:rsid w:val="009D68D2"/>
    <w:rsid w:val="009D7C3F"/>
    <w:rsid w:val="009E0C8F"/>
    <w:rsid w:val="009E104C"/>
    <w:rsid w:val="009E148C"/>
    <w:rsid w:val="009E1C39"/>
    <w:rsid w:val="009E2161"/>
    <w:rsid w:val="009E2862"/>
    <w:rsid w:val="009E2907"/>
    <w:rsid w:val="009E34FE"/>
    <w:rsid w:val="009E3C7D"/>
    <w:rsid w:val="009E3E31"/>
    <w:rsid w:val="009E443E"/>
    <w:rsid w:val="009E44E4"/>
    <w:rsid w:val="009E4E53"/>
    <w:rsid w:val="009E5883"/>
    <w:rsid w:val="009E5F8B"/>
    <w:rsid w:val="009E683E"/>
    <w:rsid w:val="009E6A1A"/>
    <w:rsid w:val="009E6BD9"/>
    <w:rsid w:val="009E71B0"/>
    <w:rsid w:val="009E71D3"/>
    <w:rsid w:val="009E7A8C"/>
    <w:rsid w:val="009F2F98"/>
    <w:rsid w:val="009F30A4"/>
    <w:rsid w:val="009F31C2"/>
    <w:rsid w:val="009F3580"/>
    <w:rsid w:val="009F3887"/>
    <w:rsid w:val="009F3E22"/>
    <w:rsid w:val="009F3FDB"/>
    <w:rsid w:val="009F42A5"/>
    <w:rsid w:val="009F50B1"/>
    <w:rsid w:val="009F5E93"/>
    <w:rsid w:val="009F6F1C"/>
    <w:rsid w:val="009F6F20"/>
    <w:rsid w:val="00A001A6"/>
    <w:rsid w:val="00A001C3"/>
    <w:rsid w:val="00A00E60"/>
    <w:rsid w:val="00A01344"/>
    <w:rsid w:val="00A01567"/>
    <w:rsid w:val="00A01817"/>
    <w:rsid w:val="00A01FBB"/>
    <w:rsid w:val="00A02298"/>
    <w:rsid w:val="00A025EE"/>
    <w:rsid w:val="00A02AF8"/>
    <w:rsid w:val="00A038E3"/>
    <w:rsid w:val="00A03A14"/>
    <w:rsid w:val="00A03F8C"/>
    <w:rsid w:val="00A044AA"/>
    <w:rsid w:val="00A0482E"/>
    <w:rsid w:val="00A04BBA"/>
    <w:rsid w:val="00A04D90"/>
    <w:rsid w:val="00A05145"/>
    <w:rsid w:val="00A0548A"/>
    <w:rsid w:val="00A059A9"/>
    <w:rsid w:val="00A05ED4"/>
    <w:rsid w:val="00A0633D"/>
    <w:rsid w:val="00A063FC"/>
    <w:rsid w:val="00A065A4"/>
    <w:rsid w:val="00A06D24"/>
    <w:rsid w:val="00A06F4D"/>
    <w:rsid w:val="00A0749A"/>
    <w:rsid w:val="00A0788E"/>
    <w:rsid w:val="00A1071C"/>
    <w:rsid w:val="00A10F54"/>
    <w:rsid w:val="00A110E1"/>
    <w:rsid w:val="00A1110A"/>
    <w:rsid w:val="00A113F6"/>
    <w:rsid w:val="00A11B8B"/>
    <w:rsid w:val="00A11FA4"/>
    <w:rsid w:val="00A12344"/>
    <w:rsid w:val="00A124A5"/>
    <w:rsid w:val="00A130BF"/>
    <w:rsid w:val="00A133CE"/>
    <w:rsid w:val="00A13434"/>
    <w:rsid w:val="00A1343E"/>
    <w:rsid w:val="00A139EC"/>
    <w:rsid w:val="00A1488E"/>
    <w:rsid w:val="00A15C3F"/>
    <w:rsid w:val="00A162F4"/>
    <w:rsid w:val="00A164AD"/>
    <w:rsid w:val="00A17053"/>
    <w:rsid w:val="00A171BD"/>
    <w:rsid w:val="00A20E50"/>
    <w:rsid w:val="00A21577"/>
    <w:rsid w:val="00A21E37"/>
    <w:rsid w:val="00A22342"/>
    <w:rsid w:val="00A2236F"/>
    <w:rsid w:val="00A223CC"/>
    <w:rsid w:val="00A22D8B"/>
    <w:rsid w:val="00A23EE9"/>
    <w:rsid w:val="00A24523"/>
    <w:rsid w:val="00A25230"/>
    <w:rsid w:val="00A2538E"/>
    <w:rsid w:val="00A257CC"/>
    <w:rsid w:val="00A25916"/>
    <w:rsid w:val="00A25D14"/>
    <w:rsid w:val="00A25DFE"/>
    <w:rsid w:val="00A270E6"/>
    <w:rsid w:val="00A27234"/>
    <w:rsid w:val="00A279B5"/>
    <w:rsid w:val="00A307F3"/>
    <w:rsid w:val="00A30A6C"/>
    <w:rsid w:val="00A30B7E"/>
    <w:rsid w:val="00A30DE6"/>
    <w:rsid w:val="00A3130F"/>
    <w:rsid w:val="00A33E3C"/>
    <w:rsid w:val="00A33FF8"/>
    <w:rsid w:val="00A345E2"/>
    <w:rsid w:val="00A34C84"/>
    <w:rsid w:val="00A35867"/>
    <w:rsid w:val="00A3591F"/>
    <w:rsid w:val="00A35966"/>
    <w:rsid w:val="00A35A6E"/>
    <w:rsid w:val="00A35A97"/>
    <w:rsid w:val="00A360C9"/>
    <w:rsid w:val="00A3689F"/>
    <w:rsid w:val="00A36E55"/>
    <w:rsid w:val="00A37558"/>
    <w:rsid w:val="00A37EB2"/>
    <w:rsid w:val="00A408E1"/>
    <w:rsid w:val="00A40C6F"/>
    <w:rsid w:val="00A40DBB"/>
    <w:rsid w:val="00A41998"/>
    <w:rsid w:val="00A42569"/>
    <w:rsid w:val="00A427FF"/>
    <w:rsid w:val="00A44288"/>
    <w:rsid w:val="00A4463C"/>
    <w:rsid w:val="00A44A7A"/>
    <w:rsid w:val="00A45413"/>
    <w:rsid w:val="00A4546D"/>
    <w:rsid w:val="00A4547D"/>
    <w:rsid w:val="00A45E05"/>
    <w:rsid w:val="00A46074"/>
    <w:rsid w:val="00A462F6"/>
    <w:rsid w:val="00A46496"/>
    <w:rsid w:val="00A4655B"/>
    <w:rsid w:val="00A466E6"/>
    <w:rsid w:val="00A469AA"/>
    <w:rsid w:val="00A46A48"/>
    <w:rsid w:val="00A47299"/>
    <w:rsid w:val="00A472DB"/>
    <w:rsid w:val="00A4737A"/>
    <w:rsid w:val="00A4752A"/>
    <w:rsid w:val="00A500C4"/>
    <w:rsid w:val="00A50BD0"/>
    <w:rsid w:val="00A5197D"/>
    <w:rsid w:val="00A51DA4"/>
    <w:rsid w:val="00A522B0"/>
    <w:rsid w:val="00A5267B"/>
    <w:rsid w:val="00A52754"/>
    <w:rsid w:val="00A52903"/>
    <w:rsid w:val="00A5313E"/>
    <w:rsid w:val="00A54C7F"/>
    <w:rsid w:val="00A55E69"/>
    <w:rsid w:val="00A5605F"/>
    <w:rsid w:val="00A5674E"/>
    <w:rsid w:val="00A574A6"/>
    <w:rsid w:val="00A57E35"/>
    <w:rsid w:val="00A601D4"/>
    <w:rsid w:val="00A61979"/>
    <w:rsid w:val="00A6216F"/>
    <w:rsid w:val="00A62394"/>
    <w:rsid w:val="00A624E1"/>
    <w:rsid w:val="00A62BAC"/>
    <w:rsid w:val="00A63FCE"/>
    <w:rsid w:val="00A6417D"/>
    <w:rsid w:val="00A6484B"/>
    <w:rsid w:val="00A65C95"/>
    <w:rsid w:val="00A667DC"/>
    <w:rsid w:val="00A669B9"/>
    <w:rsid w:val="00A6708B"/>
    <w:rsid w:val="00A67291"/>
    <w:rsid w:val="00A673CF"/>
    <w:rsid w:val="00A67681"/>
    <w:rsid w:val="00A67BEE"/>
    <w:rsid w:val="00A70899"/>
    <w:rsid w:val="00A70D65"/>
    <w:rsid w:val="00A71BCB"/>
    <w:rsid w:val="00A71F0C"/>
    <w:rsid w:val="00A71F8D"/>
    <w:rsid w:val="00A7342C"/>
    <w:rsid w:val="00A7371B"/>
    <w:rsid w:val="00A7386F"/>
    <w:rsid w:val="00A738AB"/>
    <w:rsid w:val="00A73A8B"/>
    <w:rsid w:val="00A7415B"/>
    <w:rsid w:val="00A74300"/>
    <w:rsid w:val="00A7445F"/>
    <w:rsid w:val="00A754B7"/>
    <w:rsid w:val="00A758A2"/>
    <w:rsid w:val="00A75B59"/>
    <w:rsid w:val="00A75C37"/>
    <w:rsid w:val="00A760B0"/>
    <w:rsid w:val="00A76367"/>
    <w:rsid w:val="00A76A36"/>
    <w:rsid w:val="00A774E0"/>
    <w:rsid w:val="00A77A97"/>
    <w:rsid w:val="00A80220"/>
    <w:rsid w:val="00A80FF9"/>
    <w:rsid w:val="00A81C1B"/>
    <w:rsid w:val="00A82436"/>
    <w:rsid w:val="00A8293E"/>
    <w:rsid w:val="00A832A4"/>
    <w:rsid w:val="00A833A6"/>
    <w:rsid w:val="00A83659"/>
    <w:rsid w:val="00A83FB5"/>
    <w:rsid w:val="00A847B5"/>
    <w:rsid w:val="00A84966"/>
    <w:rsid w:val="00A84A6B"/>
    <w:rsid w:val="00A85D46"/>
    <w:rsid w:val="00A86174"/>
    <w:rsid w:val="00A86ABA"/>
    <w:rsid w:val="00A87407"/>
    <w:rsid w:val="00A87897"/>
    <w:rsid w:val="00A87C19"/>
    <w:rsid w:val="00A87C1C"/>
    <w:rsid w:val="00A87E8B"/>
    <w:rsid w:val="00A9033F"/>
    <w:rsid w:val="00A914E6"/>
    <w:rsid w:val="00A915E1"/>
    <w:rsid w:val="00A91C2B"/>
    <w:rsid w:val="00A9252F"/>
    <w:rsid w:val="00A93A1B"/>
    <w:rsid w:val="00A93F9A"/>
    <w:rsid w:val="00A94643"/>
    <w:rsid w:val="00A946F4"/>
    <w:rsid w:val="00A94796"/>
    <w:rsid w:val="00A94A0B"/>
    <w:rsid w:val="00A951D0"/>
    <w:rsid w:val="00A95DE1"/>
    <w:rsid w:val="00A95E20"/>
    <w:rsid w:val="00A96134"/>
    <w:rsid w:val="00A9623A"/>
    <w:rsid w:val="00A96A75"/>
    <w:rsid w:val="00A97230"/>
    <w:rsid w:val="00A97A2C"/>
    <w:rsid w:val="00A97B17"/>
    <w:rsid w:val="00A97B28"/>
    <w:rsid w:val="00AA00CB"/>
    <w:rsid w:val="00AA0EAE"/>
    <w:rsid w:val="00AA185F"/>
    <w:rsid w:val="00AA1949"/>
    <w:rsid w:val="00AA1DF9"/>
    <w:rsid w:val="00AA2417"/>
    <w:rsid w:val="00AA2546"/>
    <w:rsid w:val="00AA294D"/>
    <w:rsid w:val="00AA351F"/>
    <w:rsid w:val="00AA4AEC"/>
    <w:rsid w:val="00AA4CB4"/>
    <w:rsid w:val="00AA5CA1"/>
    <w:rsid w:val="00AA5CED"/>
    <w:rsid w:val="00AA683A"/>
    <w:rsid w:val="00AA68E5"/>
    <w:rsid w:val="00AA70EE"/>
    <w:rsid w:val="00AA7BE4"/>
    <w:rsid w:val="00AA7CD7"/>
    <w:rsid w:val="00AB04DC"/>
    <w:rsid w:val="00AB06AC"/>
    <w:rsid w:val="00AB0825"/>
    <w:rsid w:val="00AB08AA"/>
    <w:rsid w:val="00AB0CA2"/>
    <w:rsid w:val="00AB18CD"/>
    <w:rsid w:val="00AB1A42"/>
    <w:rsid w:val="00AB1F7F"/>
    <w:rsid w:val="00AB24A3"/>
    <w:rsid w:val="00AB3273"/>
    <w:rsid w:val="00AB3915"/>
    <w:rsid w:val="00AB3D63"/>
    <w:rsid w:val="00AB3F6F"/>
    <w:rsid w:val="00AB3FF9"/>
    <w:rsid w:val="00AB43FF"/>
    <w:rsid w:val="00AB4472"/>
    <w:rsid w:val="00AB45DC"/>
    <w:rsid w:val="00AB474A"/>
    <w:rsid w:val="00AB4933"/>
    <w:rsid w:val="00AB4964"/>
    <w:rsid w:val="00AB4B12"/>
    <w:rsid w:val="00AB5B0B"/>
    <w:rsid w:val="00AB5F33"/>
    <w:rsid w:val="00AB5F83"/>
    <w:rsid w:val="00AB6894"/>
    <w:rsid w:val="00AB75AA"/>
    <w:rsid w:val="00AB7A34"/>
    <w:rsid w:val="00AB7A35"/>
    <w:rsid w:val="00AB7B0A"/>
    <w:rsid w:val="00AC12D2"/>
    <w:rsid w:val="00AC154E"/>
    <w:rsid w:val="00AC1F8A"/>
    <w:rsid w:val="00AC242C"/>
    <w:rsid w:val="00AC2B2D"/>
    <w:rsid w:val="00AC3244"/>
    <w:rsid w:val="00AC34A0"/>
    <w:rsid w:val="00AC3788"/>
    <w:rsid w:val="00AC3B2E"/>
    <w:rsid w:val="00AC43D1"/>
    <w:rsid w:val="00AC4696"/>
    <w:rsid w:val="00AC49FB"/>
    <w:rsid w:val="00AC62C7"/>
    <w:rsid w:val="00AC70BC"/>
    <w:rsid w:val="00AC70F6"/>
    <w:rsid w:val="00AC77C3"/>
    <w:rsid w:val="00AC7DCA"/>
    <w:rsid w:val="00AC7F74"/>
    <w:rsid w:val="00AD02A6"/>
    <w:rsid w:val="00AD05AD"/>
    <w:rsid w:val="00AD0BC8"/>
    <w:rsid w:val="00AD23B0"/>
    <w:rsid w:val="00AD26DC"/>
    <w:rsid w:val="00AD2833"/>
    <w:rsid w:val="00AD3596"/>
    <w:rsid w:val="00AD3A91"/>
    <w:rsid w:val="00AD41C2"/>
    <w:rsid w:val="00AD4612"/>
    <w:rsid w:val="00AD4B5D"/>
    <w:rsid w:val="00AD5250"/>
    <w:rsid w:val="00AD65AE"/>
    <w:rsid w:val="00AD6609"/>
    <w:rsid w:val="00AD6A2B"/>
    <w:rsid w:val="00AD6AB4"/>
    <w:rsid w:val="00AD6BC8"/>
    <w:rsid w:val="00AD6F82"/>
    <w:rsid w:val="00AD71E4"/>
    <w:rsid w:val="00AE09B0"/>
    <w:rsid w:val="00AE1441"/>
    <w:rsid w:val="00AE1CBB"/>
    <w:rsid w:val="00AE2594"/>
    <w:rsid w:val="00AE2782"/>
    <w:rsid w:val="00AE2A9D"/>
    <w:rsid w:val="00AE2DEC"/>
    <w:rsid w:val="00AE2EEF"/>
    <w:rsid w:val="00AE330A"/>
    <w:rsid w:val="00AE3511"/>
    <w:rsid w:val="00AE3C07"/>
    <w:rsid w:val="00AE4095"/>
    <w:rsid w:val="00AE5230"/>
    <w:rsid w:val="00AE5464"/>
    <w:rsid w:val="00AE5552"/>
    <w:rsid w:val="00AE6297"/>
    <w:rsid w:val="00AE690E"/>
    <w:rsid w:val="00AE6A07"/>
    <w:rsid w:val="00AE77A4"/>
    <w:rsid w:val="00AF02A3"/>
    <w:rsid w:val="00AF1050"/>
    <w:rsid w:val="00AF1133"/>
    <w:rsid w:val="00AF12EC"/>
    <w:rsid w:val="00AF1681"/>
    <w:rsid w:val="00AF3791"/>
    <w:rsid w:val="00AF3B0D"/>
    <w:rsid w:val="00AF523E"/>
    <w:rsid w:val="00AF5481"/>
    <w:rsid w:val="00AF55E7"/>
    <w:rsid w:val="00AF56DA"/>
    <w:rsid w:val="00AF581C"/>
    <w:rsid w:val="00AF5B54"/>
    <w:rsid w:val="00AF5BE7"/>
    <w:rsid w:val="00AF5DE1"/>
    <w:rsid w:val="00AF6536"/>
    <w:rsid w:val="00AF6F03"/>
    <w:rsid w:val="00AF7992"/>
    <w:rsid w:val="00AF7BA8"/>
    <w:rsid w:val="00B00FBB"/>
    <w:rsid w:val="00B01209"/>
    <w:rsid w:val="00B0158B"/>
    <w:rsid w:val="00B01B6B"/>
    <w:rsid w:val="00B02519"/>
    <w:rsid w:val="00B0271E"/>
    <w:rsid w:val="00B02B24"/>
    <w:rsid w:val="00B02C05"/>
    <w:rsid w:val="00B03102"/>
    <w:rsid w:val="00B034EF"/>
    <w:rsid w:val="00B03CC7"/>
    <w:rsid w:val="00B0425D"/>
    <w:rsid w:val="00B0451F"/>
    <w:rsid w:val="00B04D64"/>
    <w:rsid w:val="00B052E9"/>
    <w:rsid w:val="00B05350"/>
    <w:rsid w:val="00B05767"/>
    <w:rsid w:val="00B057A4"/>
    <w:rsid w:val="00B06543"/>
    <w:rsid w:val="00B06AD2"/>
    <w:rsid w:val="00B075A6"/>
    <w:rsid w:val="00B07B03"/>
    <w:rsid w:val="00B1019C"/>
    <w:rsid w:val="00B10757"/>
    <w:rsid w:val="00B10FE3"/>
    <w:rsid w:val="00B11498"/>
    <w:rsid w:val="00B11AAC"/>
    <w:rsid w:val="00B11D3C"/>
    <w:rsid w:val="00B1200F"/>
    <w:rsid w:val="00B120C0"/>
    <w:rsid w:val="00B12373"/>
    <w:rsid w:val="00B1246E"/>
    <w:rsid w:val="00B12537"/>
    <w:rsid w:val="00B12944"/>
    <w:rsid w:val="00B129D6"/>
    <w:rsid w:val="00B12D5D"/>
    <w:rsid w:val="00B131C6"/>
    <w:rsid w:val="00B13BE5"/>
    <w:rsid w:val="00B13CB4"/>
    <w:rsid w:val="00B14488"/>
    <w:rsid w:val="00B145F0"/>
    <w:rsid w:val="00B15A4A"/>
    <w:rsid w:val="00B15B7C"/>
    <w:rsid w:val="00B17802"/>
    <w:rsid w:val="00B17838"/>
    <w:rsid w:val="00B17BFD"/>
    <w:rsid w:val="00B20897"/>
    <w:rsid w:val="00B213F9"/>
    <w:rsid w:val="00B216C7"/>
    <w:rsid w:val="00B21E0F"/>
    <w:rsid w:val="00B22216"/>
    <w:rsid w:val="00B228C1"/>
    <w:rsid w:val="00B2360D"/>
    <w:rsid w:val="00B2584E"/>
    <w:rsid w:val="00B25E6E"/>
    <w:rsid w:val="00B26749"/>
    <w:rsid w:val="00B26CAC"/>
    <w:rsid w:val="00B26E02"/>
    <w:rsid w:val="00B27E83"/>
    <w:rsid w:val="00B307B1"/>
    <w:rsid w:val="00B30956"/>
    <w:rsid w:val="00B30A6B"/>
    <w:rsid w:val="00B30B57"/>
    <w:rsid w:val="00B30D6F"/>
    <w:rsid w:val="00B3147B"/>
    <w:rsid w:val="00B31542"/>
    <w:rsid w:val="00B31641"/>
    <w:rsid w:val="00B31C36"/>
    <w:rsid w:val="00B32608"/>
    <w:rsid w:val="00B334DB"/>
    <w:rsid w:val="00B33BF9"/>
    <w:rsid w:val="00B358B4"/>
    <w:rsid w:val="00B3638D"/>
    <w:rsid w:val="00B367EE"/>
    <w:rsid w:val="00B37FCF"/>
    <w:rsid w:val="00B4016B"/>
    <w:rsid w:val="00B404EC"/>
    <w:rsid w:val="00B408EE"/>
    <w:rsid w:val="00B41564"/>
    <w:rsid w:val="00B41E8C"/>
    <w:rsid w:val="00B420FF"/>
    <w:rsid w:val="00B42244"/>
    <w:rsid w:val="00B42565"/>
    <w:rsid w:val="00B426CB"/>
    <w:rsid w:val="00B42728"/>
    <w:rsid w:val="00B42981"/>
    <w:rsid w:val="00B43468"/>
    <w:rsid w:val="00B43621"/>
    <w:rsid w:val="00B43998"/>
    <w:rsid w:val="00B43ACC"/>
    <w:rsid w:val="00B43BF6"/>
    <w:rsid w:val="00B43E23"/>
    <w:rsid w:val="00B4404E"/>
    <w:rsid w:val="00B44069"/>
    <w:rsid w:val="00B442AE"/>
    <w:rsid w:val="00B44C9E"/>
    <w:rsid w:val="00B44D1E"/>
    <w:rsid w:val="00B4585D"/>
    <w:rsid w:val="00B45927"/>
    <w:rsid w:val="00B46377"/>
    <w:rsid w:val="00B4643A"/>
    <w:rsid w:val="00B46883"/>
    <w:rsid w:val="00B469B1"/>
    <w:rsid w:val="00B46B11"/>
    <w:rsid w:val="00B46F0B"/>
    <w:rsid w:val="00B47391"/>
    <w:rsid w:val="00B47825"/>
    <w:rsid w:val="00B47957"/>
    <w:rsid w:val="00B47F28"/>
    <w:rsid w:val="00B50120"/>
    <w:rsid w:val="00B5016B"/>
    <w:rsid w:val="00B50875"/>
    <w:rsid w:val="00B50AB1"/>
    <w:rsid w:val="00B50AEC"/>
    <w:rsid w:val="00B50E29"/>
    <w:rsid w:val="00B51748"/>
    <w:rsid w:val="00B51A68"/>
    <w:rsid w:val="00B51B90"/>
    <w:rsid w:val="00B51BEA"/>
    <w:rsid w:val="00B52202"/>
    <w:rsid w:val="00B52FD3"/>
    <w:rsid w:val="00B533FE"/>
    <w:rsid w:val="00B53F04"/>
    <w:rsid w:val="00B540F7"/>
    <w:rsid w:val="00B544FA"/>
    <w:rsid w:val="00B54B85"/>
    <w:rsid w:val="00B565BD"/>
    <w:rsid w:val="00B5670E"/>
    <w:rsid w:val="00B570DD"/>
    <w:rsid w:val="00B60B74"/>
    <w:rsid w:val="00B6138E"/>
    <w:rsid w:val="00B61778"/>
    <w:rsid w:val="00B62414"/>
    <w:rsid w:val="00B62766"/>
    <w:rsid w:val="00B62D3A"/>
    <w:rsid w:val="00B62F23"/>
    <w:rsid w:val="00B632DD"/>
    <w:rsid w:val="00B63685"/>
    <w:rsid w:val="00B63B8C"/>
    <w:rsid w:val="00B63FEE"/>
    <w:rsid w:val="00B64AAB"/>
    <w:rsid w:val="00B64EA2"/>
    <w:rsid w:val="00B654B9"/>
    <w:rsid w:val="00B65649"/>
    <w:rsid w:val="00B66109"/>
    <w:rsid w:val="00B66950"/>
    <w:rsid w:val="00B70310"/>
    <w:rsid w:val="00B7055B"/>
    <w:rsid w:val="00B71919"/>
    <w:rsid w:val="00B71D0D"/>
    <w:rsid w:val="00B72A8C"/>
    <w:rsid w:val="00B72DA5"/>
    <w:rsid w:val="00B73230"/>
    <w:rsid w:val="00B733EB"/>
    <w:rsid w:val="00B7354E"/>
    <w:rsid w:val="00B736F1"/>
    <w:rsid w:val="00B739D9"/>
    <w:rsid w:val="00B74635"/>
    <w:rsid w:val="00B74703"/>
    <w:rsid w:val="00B74853"/>
    <w:rsid w:val="00B75006"/>
    <w:rsid w:val="00B755B1"/>
    <w:rsid w:val="00B75C0C"/>
    <w:rsid w:val="00B75C2A"/>
    <w:rsid w:val="00B760BE"/>
    <w:rsid w:val="00B762A2"/>
    <w:rsid w:val="00B76828"/>
    <w:rsid w:val="00B76844"/>
    <w:rsid w:val="00B769FE"/>
    <w:rsid w:val="00B77047"/>
    <w:rsid w:val="00B77707"/>
    <w:rsid w:val="00B77D62"/>
    <w:rsid w:val="00B77DAF"/>
    <w:rsid w:val="00B80793"/>
    <w:rsid w:val="00B81D08"/>
    <w:rsid w:val="00B81ED0"/>
    <w:rsid w:val="00B82508"/>
    <w:rsid w:val="00B82567"/>
    <w:rsid w:val="00B825E9"/>
    <w:rsid w:val="00B82C58"/>
    <w:rsid w:val="00B82C7F"/>
    <w:rsid w:val="00B83131"/>
    <w:rsid w:val="00B83631"/>
    <w:rsid w:val="00B83978"/>
    <w:rsid w:val="00B83C26"/>
    <w:rsid w:val="00B83E4E"/>
    <w:rsid w:val="00B83ECD"/>
    <w:rsid w:val="00B84020"/>
    <w:rsid w:val="00B843DB"/>
    <w:rsid w:val="00B84C8F"/>
    <w:rsid w:val="00B8696A"/>
    <w:rsid w:val="00B87B4E"/>
    <w:rsid w:val="00B87E76"/>
    <w:rsid w:val="00B900CE"/>
    <w:rsid w:val="00B90556"/>
    <w:rsid w:val="00B91934"/>
    <w:rsid w:val="00B92593"/>
    <w:rsid w:val="00B9261F"/>
    <w:rsid w:val="00B9280B"/>
    <w:rsid w:val="00B93198"/>
    <w:rsid w:val="00B9334B"/>
    <w:rsid w:val="00B93435"/>
    <w:rsid w:val="00B93A25"/>
    <w:rsid w:val="00B93BF8"/>
    <w:rsid w:val="00B941D4"/>
    <w:rsid w:val="00B948E7"/>
    <w:rsid w:val="00B9506A"/>
    <w:rsid w:val="00B950D2"/>
    <w:rsid w:val="00B95375"/>
    <w:rsid w:val="00B95A53"/>
    <w:rsid w:val="00B967F9"/>
    <w:rsid w:val="00B96A6D"/>
    <w:rsid w:val="00B96AF1"/>
    <w:rsid w:val="00B976FC"/>
    <w:rsid w:val="00B97986"/>
    <w:rsid w:val="00B97F7A"/>
    <w:rsid w:val="00BA04EA"/>
    <w:rsid w:val="00BA1A54"/>
    <w:rsid w:val="00BA262E"/>
    <w:rsid w:val="00BA2D9E"/>
    <w:rsid w:val="00BA3049"/>
    <w:rsid w:val="00BA3537"/>
    <w:rsid w:val="00BA361D"/>
    <w:rsid w:val="00BA3A62"/>
    <w:rsid w:val="00BA4711"/>
    <w:rsid w:val="00BA4C66"/>
    <w:rsid w:val="00BA5A30"/>
    <w:rsid w:val="00BA5DB4"/>
    <w:rsid w:val="00BA6468"/>
    <w:rsid w:val="00BA6A2F"/>
    <w:rsid w:val="00BA6A99"/>
    <w:rsid w:val="00BA6B0B"/>
    <w:rsid w:val="00BA7175"/>
    <w:rsid w:val="00BA7579"/>
    <w:rsid w:val="00BA77ED"/>
    <w:rsid w:val="00BB06D1"/>
    <w:rsid w:val="00BB0BE9"/>
    <w:rsid w:val="00BB0F42"/>
    <w:rsid w:val="00BB1260"/>
    <w:rsid w:val="00BB1903"/>
    <w:rsid w:val="00BB1CB3"/>
    <w:rsid w:val="00BB240E"/>
    <w:rsid w:val="00BB3DF0"/>
    <w:rsid w:val="00BB4FB9"/>
    <w:rsid w:val="00BB5E01"/>
    <w:rsid w:val="00BB629E"/>
    <w:rsid w:val="00BB64CA"/>
    <w:rsid w:val="00BB6870"/>
    <w:rsid w:val="00BB7372"/>
    <w:rsid w:val="00BB78E6"/>
    <w:rsid w:val="00BC01F1"/>
    <w:rsid w:val="00BC0824"/>
    <w:rsid w:val="00BC1187"/>
    <w:rsid w:val="00BC1C7C"/>
    <w:rsid w:val="00BC1D8A"/>
    <w:rsid w:val="00BC1DF1"/>
    <w:rsid w:val="00BC1F58"/>
    <w:rsid w:val="00BC24B6"/>
    <w:rsid w:val="00BC2FD5"/>
    <w:rsid w:val="00BC3914"/>
    <w:rsid w:val="00BC3A37"/>
    <w:rsid w:val="00BC42D3"/>
    <w:rsid w:val="00BC4409"/>
    <w:rsid w:val="00BC5DB6"/>
    <w:rsid w:val="00BC5DC0"/>
    <w:rsid w:val="00BC6A53"/>
    <w:rsid w:val="00BC6E3F"/>
    <w:rsid w:val="00BC6F70"/>
    <w:rsid w:val="00BC71B6"/>
    <w:rsid w:val="00BC771C"/>
    <w:rsid w:val="00BD03FE"/>
    <w:rsid w:val="00BD05DD"/>
    <w:rsid w:val="00BD148F"/>
    <w:rsid w:val="00BD19BE"/>
    <w:rsid w:val="00BD22F1"/>
    <w:rsid w:val="00BD2AA6"/>
    <w:rsid w:val="00BD2B76"/>
    <w:rsid w:val="00BD2EE0"/>
    <w:rsid w:val="00BD3119"/>
    <w:rsid w:val="00BD367D"/>
    <w:rsid w:val="00BD4173"/>
    <w:rsid w:val="00BD438D"/>
    <w:rsid w:val="00BD50DA"/>
    <w:rsid w:val="00BD560A"/>
    <w:rsid w:val="00BD5C80"/>
    <w:rsid w:val="00BD6219"/>
    <w:rsid w:val="00BD63E2"/>
    <w:rsid w:val="00BD6BC6"/>
    <w:rsid w:val="00BD6C2B"/>
    <w:rsid w:val="00BD748B"/>
    <w:rsid w:val="00BD749D"/>
    <w:rsid w:val="00BD77CA"/>
    <w:rsid w:val="00BD7CF9"/>
    <w:rsid w:val="00BE137E"/>
    <w:rsid w:val="00BE1AF8"/>
    <w:rsid w:val="00BE1B4A"/>
    <w:rsid w:val="00BE1C16"/>
    <w:rsid w:val="00BE2B09"/>
    <w:rsid w:val="00BE318D"/>
    <w:rsid w:val="00BE324F"/>
    <w:rsid w:val="00BE3515"/>
    <w:rsid w:val="00BE395F"/>
    <w:rsid w:val="00BE3A22"/>
    <w:rsid w:val="00BE3FAD"/>
    <w:rsid w:val="00BE3FDD"/>
    <w:rsid w:val="00BE4934"/>
    <w:rsid w:val="00BE5B6B"/>
    <w:rsid w:val="00BE5EE4"/>
    <w:rsid w:val="00BE60F5"/>
    <w:rsid w:val="00BE6B5A"/>
    <w:rsid w:val="00BE6E57"/>
    <w:rsid w:val="00BE7732"/>
    <w:rsid w:val="00BE7886"/>
    <w:rsid w:val="00BE7B89"/>
    <w:rsid w:val="00BF09DE"/>
    <w:rsid w:val="00BF0D75"/>
    <w:rsid w:val="00BF0EA2"/>
    <w:rsid w:val="00BF0FCC"/>
    <w:rsid w:val="00BF166E"/>
    <w:rsid w:val="00BF1F6A"/>
    <w:rsid w:val="00BF3070"/>
    <w:rsid w:val="00BF36BC"/>
    <w:rsid w:val="00BF3F32"/>
    <w:rsid w:val="00BF4A8A"/>
    <w:rsid w:val="00BF4BEE"/>
    <w:rsid w:val="00BF5737"/>
    <w:rsid w:val="00BF61A4"/>
    <w:rsid w:val="00BF64C3"/>
    <w:rsid w:val="00BF6990"/>
    <w:rsid w:val="00BF7819"/>
    <w:rsid w:val="00BF7C5B"/>
    <w:rsid w:val="00C00098"/>
    <w:rsid w:val="00C006B0"/>
    <w:rsid w:val="00C00E3C"/>
    <w:rsid w:val="00C012BC"/>
    <w:rsid w:val="00C0143C"/>
    <w:rsid w:val="00C01EB1"/>
    <w:rsid w:val="00C01F0A"/>
    <w:rsid w:val="00C0311A"/>
    <w:rsid w:val="00C03155"/>
    <w:rsid w:val="00C03CBF"/>
    <w:rsid w:val="00C04427"/>
    <w:rsid w:val="00C04C18"/>
    <w:rsid w:val="00C05043"/>
    <w:rsid w:val="00C052A9"/>
    <w:rsid w:val="00C05505"/>
    <w:rsid w:val="00C05B5C"/>
    <w:rsid w:val="00C06493"/>
    <w:rsid w:val="00C07157"/>
    <w:rsid w:val="00C078C9"/>
    <w:rsid w:val="00C07D70"/>
    <w:rsid w:val="00C102BF"/>
    <w:rsid w:val="00C103E3"/>
    <w:rsid w:val="00C106A2"/>
    <w:rsid w:val="00C10925"/>
    <w:rsid w:val="00C11364"/>
    <w:rsid w:val="00C11424"/>
    <w:rsid w:val="00C12C50"/>
    <w:rsid w:val="00C132BB"/>
    <w:rsid w:val="00C13E17"/>
    <w:rsid w:val="00C148E7"/>
    <w:rsid w:val="00C151F2"/>
    <w:rsid w:val="00C153FF"/>
    <w:rsid w:val="00C1589E"/>
    <w:rsid w:val="00C15F6D"/>
    <w:rsid w:val="00C15FC8"/>
    <w:rsid w:val="00C16CBD"/>
    <w:rsid w:val="00C1723B"/>
    <w:rsid w:val="00C175FB"/>
    <w:rsid w:val="00C17DC0"/>
    <w:rsid w:val="00C204F3"/>
    <w:rsid w:val="00C211E1"/>
    <w:rsid w:val="00C21F1A"/>
    <w:rsid w:val="00C2222B"/>
    <w:rsid w:val="00C2239D"/>
    <w:rsid w:val="00C225BB"/>
    <w:rsid w:val="00C229FD"/>
    <w:rsid w:val="00C22F52"/>
    <w:rsid w:val="00C233B7"/>
    <w:rsid w:val="00C2347B"/>
    <w:rsid w:val="00C23D92"/>
    <w:rsid w:val="00C24028"/>
    <w:rsid w:val="00C247EA"/>
    <w:rsid w:val="00C24D48"/>
    <w:rsid w:val="00C25949"/>
    <w:rsid w:val="00C25CEA"/>
    <w:rsid w:val="00C2652F"/>
    <w:rsid w:val="00C26699"/>
    <w:rsid w:val="00C26BE9"/>
    <w:rsid w:val="00C27967"/>
    <w:rsid w:val="00C27986"/>
    <w:rsid w:val="00C27ADC"/>
    <w:rsid w:val="00C3033F"/>
    <w:rsid w:val="00C30752"/>
    <w:rsid w:val="00C30952"/>
    <w:rsid w:val="00C30B5E"/>
    <w:rsid w:val="00C30B95"/>
    <w:rsid w:val="00C30F40"/>
    <w:rsid w:val="00C30FE3"/>
    <w:rsid w:val="00C313B2"/>
    <w:rsid w:val="00C33C40"/>
    <w:rsid w:val="00C33E72"/>
    <w:rsid w:val="00C35547"/>
    <w:rsid w:val="00C35B33"/>
    <w:rsid w:val="00C37778"/>
    <w:rsid w:val="00C37C10"/>
    <w:rsid w:val="00C37E7A"/>
    <w:rsid w:val="00C37F7B"/>
    <w:rsid w:val="00C40787"/>
    <w:rsid w:val="00C40A16"/>
    <w:rsid w:val="00C40E04"/>
    <w:rsid w:val="00C41297"/>
    <w:rsid w:val="00C412ED"/>
    <w:rsid w:val="00C41585"/>
    <w:rsid w:val="00C41645"/>
    <w:rsid w:val="00C416BD"/>
    <w:rsid w:val="00C42D19"/>
    <w:rsid w:val="00C43427"/>
    <w:rsid w:val="00C436F3"/>
    <w:rsid w:val="00C446AF"/>
    <w:rsid w:val="00C448A5"/>
    <w:rsid w:val="00C44A5C"/>
    <w:rsid w:val="00C456E6"/>
    <w:rsid w:val="00C45A75"/>
    <w:rsid w:val="00C45A9D"/>
    <w:rsid w:val="00C45E2F"/>
    <w:rsid w:val="00C4670C"/>
    <w:rsid w:val="00C46FBB"/>
    <w:rsid w:val="00C4750A"/>
    <w:rsid w:val="00C476E7"/>
    <w:rsid w:val="00C479BD"/>
    <w:rsid w:val="00C47EA8"/>
    <w:rsid w:val="00C50208"/>
    <w:rsid w:val="00C51A79"/>
    <w:rsid w:val="00C51B87"/>
    <w:rsid w:val="00C51CC2"/>
    <w:rsid w:val="00C52B53"/>
    <w:rsid w:val="00C5340C"/>
    <w:rsid w:val="00C53495"/>
    <w:rsid w:val="00C534FC"/>
    <w:rsid w:val="00C534FE"/>
    <w:rsid w:val="00C543D1"/>
    <w:rsid w:val="00C5467E"/>
    <w:rsid w:val="00C548A0"/>
    <w:rsid w:val="00C551DE"/>
    <w:rsid w:val="00C55E1B"/>
    <w:rsid w:val="00C56960"/>
    <w:rsid w:val="00C569CA"/>
    <w:rsid w:val="00C57074"/>
    <w:rsid w:val="00C572C3"/>
    <w:rsid w:val="00C5771C"/>
    <w:rsid w:val="00C60444"/>
    <w:rsid w:val="00C60976"/>
    <w:rsid w:val="00C61938"/>
    <w:rsid w:val="00C61AF4"/>
    <w:rsid w:val="00C623B2"/>
    <w:rsid w:val="00C62B6D"/>
    <w:rsid w:val="00C630A6"/>
    <w:rsid w:val="00C63104"/>
    <w:rsid w:val="00C632FA"/>
    <w:rsid w:val="00C6336F"/>
    <w:rsid w:val="00C63441"/>
    <w:rsid w:val="00C63BB2"/>
    <w:rsid w:val="00C63D7C"/>
    <w:rsid w:val="00C643C3"/>
    <w:rsid w:val="00C64572"/>
    <w:rsid w:val="00C64E14"/>
    <w:rsid w:val="00C65FA7"/>
    <w:rsid w:val="00C66260"/>
    <w:rsid w:val="00C66EE9"/>
    <w:rsid w:val="00C67249"/>
    <w:rsid w:val="00C6727C"/>
    <w:rsid w:val="00C675E2"/>
    <w:rsid w:val="00C677B2"/>
    <w:rsid w:val="00C70569"/>
    <w:rsid w:val="00C71718"/>
    <w:rsid w:val="00C71997"/>
    <w:rsid w:val="00C71D04"/>
    <w:rsid w:val="00C72336"/>
    <w:rsid w:val="00C7267C"/>
    <w:rsid w:val="00C7275C"/>
    <w:rsid w:val="00C729F9"/>
    <w:rsid w:val="00C72AB9"/>
    <w:rsid w:val="00C733D8"/>
    <w:rsid w:val="00C737B1"/>
    <w:rsid w:val="00C73C75"/>
    <w:rsid w:val="00C74088"/>
    <w:rsid w:val="00C75323"/>
    <w:rsid w:val="00C75972"/>
    <w:rsid w:val="00C75993"/>
    <w:rsid w:val="00C769DE"/>
    <w:rsid w:val="00C76A5C"/>
    <w:rsid w:val="00C76D1C"/>
    <w:rsid w:val="00C779CF"/>
    <w:rsid w:val="00C77DE6"/>
    <w:rsid w:val="00C805A5"/>
    <w:rsid w:val="00C80614"/>
    <w:rsid w:val="00C80676"/>
    <w:rsid w:val="00C80767"/>
    <w:rsid w:val="00C81347"/>
    <w:rsid w:val="00C817E5"/>
    <w:rsid w:val="00C81CB4"/>
    <w:rsid w:val="00C82B70"/>
    <w:rsid w:val="00C845E6"/>
    <w:rsid w:val="00C8543E"/>
    <w:rsid w:val="00C85AE8"/>
    <w:rsid w:val="00C8618F"/>
    <w:rsid w:val="00C869B6"/>
    <w:rsid w:val="00C87FD3"/>
    <w:rsid w:val="00C902E1"/>
    <w:rsid w:val="00C903B0"/>
    <w:rsid w:val="00C9098E"/>
    <w:rsid w:val="00C90FAE"/>
    <w:rsid w:val="00C9212B"/>
    <w:rsid w:val="00C92845"/>
    <w:rsid w:val="00C93AF6"/>
    <w:rsid w:val="00C942AA"/>
    <w:rsid w:val="00C943C1"/>
    <w:rsid w:val="00C944B8"/>
    <w:rsid w:val="00C952D1"/>
    <w:rsid w:val="00C95607"/>
    <w:rsid w:val="00C95B87"/>
    <w:rsid w:val="00C95F9C"/>
    <w:rsid w:val="00C97E22"/>
    <w:rsid w:val="00CA0854"/>
    <w:rsid w:val="00CA0F04"/>
    <w:rsid w:val="00CA1794"/>
    <w:rsid w:val="00CA2007"/>
    <w:rsid w:val="00CA2397"/>
    <w:rsid w:val="00CA30C2"/>
    <w:rsid w:val="00CA5AAD"/>
    <w:rsid w:val="00CA5C1C"/>
    <w:rsid w:val="00CA613B"/>
    <w:rsid w:val="00CA65ED"/>
    <w:rsid w:val="00CA6FAD"/>
    <w:rsid w:val="00CA7424"/>
    <w:rsid w:val="00CA7E5F"/>
    <w:rsid w:val="00CB0B03"/>
    <w:rsid w:val="00CB13B6"/>
    <w:rsid w:val="00CB186B"/>
    <w:rsid w:val="00CB1E01"/>
    <w:rsid w:val="00CB1FD0"/>
    <w:rsid w:val="00CB2404"/>
    <w:rsid w:val="00CB2C1B"/>
    <w:rsid w:val="00CB3298"/>
    <w:rsid w:val="00CB3796"/>
    <w:rsid w:val="00CB3839"/>
    <w:rsid w:val="00CB3A03"/>
    <w:rsid w:val="00CB4CD3"/>
    <w:rsid w:val="00CB4CEC"/>
    <w:rsid w:val="00CB5B54"/>
    <w:rsid w:val="00CB7746"/>
    <w:rsid w:val="00CC007B"/>
    <w:rsid w:val="00CC0AB6"/>
    <w:rsid w:val="00CC0D80"/>
    <w:rsid w:val="00CC1024"/>
    <w:rsid w:val="00CC1276"/>
    <w:rsid w:val="00CC1894"/>
    <w:rsid w:val="00CC1C0A"/>
    <w:rsid w:val="00CC218A"/>
    <w:rsid w:val="00CC24BA"/>
    <w:rsid w:val="00CC26ED"/>
    <w:rsid w:val="00CC28BB"/>
    <w:rsid w:val="00CC2A4F"/>
    <w:rsid w:val="00CC2E32"/>
    <w:rsid w:val="00CC310B"/>
    <w:rsid w:val="00CC4404"/>
    <w:rsid w:val="00CC44B2"/>
    <w:rsid w:val="00CC564A"/>
    <w:rsid w:val="00CC5A5F"/>
    <w:rsid w:val="00CC60DC"/>
    <w:rsid w:val="00CC6484"/>
    <w:rsid w:val="00CC6BA8"/>
    <w:rsid w:val="00CC70FE"/>
    <w:rsid w:val="00CC7AE4"/>
    <w:rsid w:val="00CC7DF1"/>
    <w:rsid w:val="00CD022B"/>
    <w:rsid w:val="00CD0BFD"/>
    <w:rsid w:val="00CD168E"/>
    <w:rsid w:val="00CD205C"/>
    <w:rsid w:val="00CD20FD"/>
    <w:rsid w:val="00CD220B"/>
    <w:rsid w:val="00CD2214"/>
    <w:rsid w:val="00CD23AE"/>
    <w:rsid w:val="00CD2481"/>
    <w:rsid w:val="00CD2692"/>
    <w:rsid w:val="00CD2AA6"/>
    <w:rsid w:val="00CD2AF3"/>
    <w:rsid w:val="00CD31C0"/>
    <w:rsid w:val="00CD3200"/>
    <w:rsid w:val="00CD491A"/>
    <w:rsid w:val="00CD59C2"/>
    <w:rsid w:val="00CD5D29"/>
    <w:rsid w:val="00CD681F"/>
    <w:rsid w:val="00CD68E3"/>
    <w:rsid w:val="00CD7682"/>
    <w:rsid w:val="00CD7F0C"/>
    <w:rsid w:val="00CE040C"/>
    <w:rsid w:val="00CE05EF"/>
    <w:rsid w:val="00CE0965"/>
    <w:rsid w:val="00CE0E1F"/>
    <w:rsid w:val="00CE1970"/>
    <w:rsid w:val="00CE26C7"/>
    <w:rsid w:val="00CE277D"/>
    <w:rsid w:val="00CE46B4"/>
    <w:rsid w:val="00CE46DB"/>
    <w:rsid w:val="00CE5B90"/>
    <w:rsid w:val="00CE6C94"/>
    <w:rsid w:val="00CE71CE"/>
    <w:rsid w:val="00CE7381"/>
    <w:rsid w:val="00CF02A0"/>
    <w:rsid w:val="00CF086B"/>
    <w:rsid w:val="00CF0AB0"/>
    <w:rsid w:val="00CF0EB3"/>
    <w:rsid w:val="00CF0F4B"/>
    <w:rsid w:val="00CF106B"/>
    <w:rsid w:val="00CF1157"/>
    <w:rsid w:val="00CF1C0F"/>
    <w:rsid w:val="00CF2D32"/>
    <w:rsid w:val="00CF2D9B"/>
    <w:rsid w:val="00CF2EC6"/>
    <w:rsid w:val="00CF3585"/>
    <w:rsid w:val="00CF39C3"/>
    <w:rsid w:val="00CF4C86"/>
    <w:rsid w:val="00CF5D1D"/>
    <w:rsid w:val="00CF6908"/>
    <w:rsid w:val="00CF6EF9"/>
    <w:rsid w:val="00CF754D"/>
    <w:rsid w:val="00CF7B61"/>
    <w:rsid w:val="00D00296"/>
    <w:rsid w:val="00D002EA"/>
    <w:rsid w:val="00D011E1"/>
    <w:rsid w:val="00D013D8"/>
    <w:rsid w:val="00D015E1"/>
    <w:rsid w:val="00D01E02"/>
    <w:rsid w:val="00D0245F"/>
    <w:rsid w:val="00D024CF"/>
    <w:rsid w:val="00D02670"/>
    <w:rsid w:val="00D03933"/>
    <w:rsid w:val="00D03F59"/>
    <w:rsid w:val="00D03F7A"/>
    <w:rsid w:val="00D03FB7"/>
    <w:rsid w:val="00D04271"/>
    <w:rsid w:val="00D042F2"/>
    <w:rsid w:val="00D04924"/>
    <w:rsid w:val="00D05113"/>
    <w:rsid w:val="00D054F1"/>
    <w:rsid w:val="00D058BD"/>
    <w:rsid w:val="00D05DEC"/>
    <w:rsid w:val="00D06725"/>
    <w:rsid w:val="00D06AC7"/>
    <w:rsid w:val="00D06C98"/>
    <w:rsid w:val="00D075D9"/>
    <w:rsid w:val="00D07834"/>
    <w:rsid w:val="00D111DE"/>
    <w:rsid w:val="00D11698"/>
    <w:rsid w:val="00D11FF2"/>
    <w:rsid w:val="00D12881"/>
    <w:rsid w:val="00D12E2B"/>
    <w:rsid w:val="00D1349A"/>
    <w:rsid w:val="00D1373F"/>
    <w:rsid w:val="00D137CF"/>
    <w:rsid w:val="00D13BF8"/>
    <w:rsid w:val="00D13C37"/>
    <w:rsid w:val="00D1434B"/>
    <w:rsid w:val="00D144F8"/>
    <w:rsid w:val="00D14A5C"/>
    <w:rsid w:val="00D14D51"/>
    <w:rsid w:val="00D15ADB"/>
    <w:rsid w:val="00D16B83"/>
    <w:rsid w:val="00D16CC4"/>
    <w:rsid w:val="00D1759B"/>
    <w:rsid w:val="00D2022D"/>
    <w:rsid w:val="00D211B9"/>
    <w:rsid w:val="00D218C5"/>
    <w:rsid w:val="00D21E88"/>
    <w:rsid w:val="00D22137"/>
    <w:rsid w:val="00D2262E"/>
    <w:rsid w:val="00D22936"/>
    <w:rsid w:val="00D22ABA"/>
    <w:rsid w:val="00D232BB"/>
    <w:rsid w:val="00D2385E"/>
    <w:rsid w:val="00D245F0"/>
    <w:rsid w:val="00D24E7F"/>
    <w:rsid w:val="00D25378"/>
    <w:rsid w:val="00D25528"/>
    <w:rsid w:val="00D25743"/>
    <w:rsid w:val="00D2598B"/>
    <w:rsid w:val="00D268E9"/>
    <w:rsid w:val="00D26ABE"/>
    <w:rsid w:val="00D26B3E"/>
    <w:rsid w:val="00D26E39"/>
    <w:rsid w:val="00D27CE5"/>
    <w:rsid w:val="00D27D18"/>
    <w:rsid w:val="00D27D48"/>
    <w:rsid w:val="00D3060F"/>
    <w:rsid w:val="00D30F22"/>
    <w:rsid w:val="00D310BD"/>
    <w:rsid w:val="00D31AF8"/>
    <w:rsid w:val="00D3260F"/>
    <w:rsid w:val="00D33153"/>
    <w:rsid w:val="00D3322C"/>
    <w:rsid w:val="00D332D8"/>
    <w:rsid w:val="00D33569"/>
    <w:rsid w:val="00D34058"/>
    <w:rsid w:val="00D34BA8"/>
    <w:rsid w:val="00D3559C"/>
    <w:rsid w:val="00D357DA"/>
    <w:rsid w:val="00D366A3"/>
    <w:rsid w:val="00D3690B"/>
    <w:rsid w:val="00D3774C"/>
    <w:rsid w:val="00D37A24"/>
    <w:rsid w:val="00D402FC"/>
    <w:rsid w:val="00D40E25"/>
    <w:rsid w:val="00D412DE"/>
    <w:rsid w:val="00D41986"/>
    <w:rsid w:val="00D42C5B"/>
    <w:rsid w:val="00D43155"/>
    <w:rsid w:val="00D431CF"/>
    <w:rsid w:val="00D43E06"/>
    <w:rsid w:val="00D43E5C"/>
    <w:rsid w:val="00D44ABC"/>
    <w:rsid w:val="00D45D87"/>
    <w:rsid w:val="00D461C6"/>
    <w:rsid w:val="00D4656E"/>
    <w:rsid w:val="00D46CB3"/>
    <w:rsid w:val="00D470C5"/>
    <w:rsid w:val="00D471D9"/>
    <w:rsid w:val="00D4729D"/>
    <w:rsid w:val="00D476C0"/>
    <w:rsid w:val="00D47E26"/>
    <w:rsid w:val="00D50109"/>
    <w:rsid w:val="00D5023D"/>
    <w:rsid w:val="00D50C4F"/>
    <w:rsid w:val="00D511AD"/>
    <w:rsid w:val="00D5145F"/>
    <w:rsid w:val="00D5154A"/>
    <w:rsid w:val="00D51975"/>
    <w:rsid w:val="00D51C9E"/>
    <w:rsid w:val="00D51F96"/>
    <w:rsid w:val="00D52355"/>
    <w:rsid w:val="00D52FA3"/>
    <w:rsid w:val="00D535E4"/>
    <w:rsid w:val="00D546AF"/>
    <w:rsid w:val="00D54803"/>
    <w:rsid w:val="00D54901"/>
    <w:rsid w:val="00D55E3F"/>
    <w:rsid w:val="00D55FB2"/>
    <w:rsid w:val="00D56004"/>
    <w:rsid w:val="00D56D68"/>
    <w:rsid w:val="00D60158"/>
    <w:rsid w:val="00D60E1A"/>
    <w:rsid w:val="00D61C5A"/>
    <w:rsid w:val="00D61D4D"/>
    <w:rsid w:val="00D620D5"/>
    <w:rsid w:val="00D6340E"/>
    <w:rsid w:val="00D63803"/>
    <w:rsid w:val="00D63BC3"/>
    <w:rsid w:val="00D64257"/>
    <w:rsid w:val="00D64B21"/>
    <w:rsid w:val="00D64B2F"/>
    <w:rsid w:val="00D65311"/>
    <w:rsid w:val="00D658DC"/>
    <w:rsid w:val="00D65AB3"/>
    <w:rsid w:val="00D65AC9"/>
    <w:rsid w:val="00D65CED"/>
    <w:rsid w:val="00D65F70"/>
    <w:rsid w:val="00D667C4"/>
    <w:rsid w:val="00D66BD5"/>
    <w:rsid w:val="00D67B29"/>
    <w:rsid w:val="00D67D3E"/>
    <w:rsid w:val="00D706D9"/>
    <w:rsid w:val="00D70942"/>
    <w:rsid w:val="00D70ED3"/>
    <w:rsid w:val="00D70FBD"/>
    <w:rsid w:val="00D72A0C"/>
    <w:rsid w:val="00D72ADB"/>
    <w:rsid w:val="00D7386B"/>
    <w:rsid w:val="00D73A8B"/>
    <w:rsid w:val="00D74847"/>
    <w:rsid w:val="00D74899"/>
    <w:rsid w:val="00D74B78"/>
    <w:rsid w:val="00D74BBD"/>
    <w:rsid w:val="00D75EF3"/>
    <w:rsid w:val="00D764E3"/>
    <w:rsid w:val="00D7657F"/>
    <w:rsid w:val="00D76A80"/>
    <w:rsid w:val="00D7773F"/>
    <w:rsid w:val="00D77928"/>
    <w:rsid w:val="00D77D2E"/>
    <w:rsid w:val="00D77D6F"/>
    <w:rsid w:val="00D801EF"/>
    <w:rsid w:val="00D802AA"/>
    <w:rsid w:val="00D807F9"/>
    <w:rsid w:val="00D80B10"/>
    <w:rsid w:val="00D81755"/>
    <w:rsid w:val="00D81BD4"/>
    <w:rsid w:val="00D82209"/>
    <w:rsid w:val="00D82408"/>
    <w:rsid w:val="00D82627"/>
    <w:rsid w:val="00D82B27"/>
    <w:rsid w:val="00D82DF8"/>
    <w:rsid w:val="00D830AE"/>
    <w:rsid w:val="00D836CD"/>
    <w:rsid w:val="00D83ECF"/>
    <w:rsid w:val="00D84811"/>
    <w:rsid w:val="00D850AB"/>
    <w:rsid w:val="00D857FC"/>
    <w:rsid w:val="00D860AB"/>
    <w:rsid w:val="00D86163"/>
    <w:rsid w:val="00D86472"/>
    <w:rsid w:val="00D86923"/>
    <w:rsid w:val="00D875E7"/>
    <w:rsid w:val="00D878D4"/>
    <w:rsid w:val="00D87D44"/>
    <w:rsid w:val="00D87DF5"/>
    <w:rsid w:val="00D90298"/>
    <w:rsid w:val="00D9057F"/>
    <w:rsid w:val="00D90DA9"/>
    <w:rsid w:val="00D90DF8"/>
    <w:rsid w:val="00D90F43"/>
    <w:rsid w:val="00D91422"/>
    <w:rsid w:val="00D91BEE"/>
    <w:rsid w:val="00D9238F"/>
    <w:rsid w:val="00D92FA5"/>
    <w:rsid w:val="00D93BCB"/>
    <w:rsid w:val="00D93DDD"/>
    <w:rsid w:val="00D93DFE"/>
    <w:rsid w:val="00D93E1B"/>
    <w:rsid w:val="00D94078"/>
    <w:rsid w:val="00D941AA"/>
    <w:rsid w:val="00D945F1"/>
    <w:rsid w:val="00D94EF1"/>
    <w:rsid w:val="00D9513A"/>
    <w:rsid w:val="00D9555D"/>
    <w:rsid w:val="00D95A11"/>
    <w:rsid w:val="00D95B2E"/>
    <w:rsid w:val="00D9687C"/>
    <w:rsid w:val="00D9695B"/>
    <w:rsid w:val="00D97777"/>
    <w:rsid w:val="00D97EB6"/>
    <w:rsid w:val="00DA0151"/>
    <w:rsid w:val="00DA01EE"/>
    <w:rsid w:val="00DA10D7"/>
    <w:rsid w:val="00DA1717"/>
    <w:rsid w:val="00DA1764"/>
    <w:rsid w:val="00DA1819"/>
    <w:rsid w:val="00DA1C31"/>
    <w:rsid w:val="00DA23C4"/>
    <w:rsid w:val="00DA322C"/>
    <w:rsid w:val="00DA345A"/>
    <w:rsid w:val="00DA3A14"/>
    <w:rsid w:val="00DA493C"/>
    <w:rsid w:val="00DA4997"/>
    <w:rsid w:val="00DA5221"/>
    <w:rsid w:val="00DA657A"/>
    <w:rsid w:val="00DA680D"/>
    <w:rsid w:val="00DA69A2"/>
    <w:rsid w:val="00DA7552"/>
    <w:rsid w:val="00DA79F3"/>
    <w:rsid w:val="00DAF2B2"/>
    <w:rsid w:val="00DB0664"/>
    <w:rsid w:val="00DB09DC"/>
    <w:rsid w:val="00DB10A3"/>
    <w:rsid w:val="00DB1B8A"/>
    <w:rsid w:val="00DB200D"/>
    <w:rsid w:val="00DB2135"/>
    <w:rsid w:val="00DB226F"/>
    <w:rsid w:val="00DB255C"/>
    <w:rsid w:val="00DB3768"/>
    <w:rsid w:val="00DB3E0F"/>
    <w:rsid w:val="00DB426F"/>
    <w:rsid w:val="00DB56EC"/>
    <w:rsid w:val="00DB6547"/>
    <w:rsid w:val="00DB66C0"/>
    <w:rsid w:val="00DB685E"/>
    <w:rsid w:val="00DB6CED"/>
    <w:rsid w:val="00DB73C9"/>
    <w:rsid w:val="00DB7E51"/>
    <w:rsid w:val="00DB7EC4"/>
    <w:rsid w:val="00DC0896"/>
    <w:rsid w:val="00DC19E1"/>
    <w:rsid w:val="00DC1DC2"/>
    <w:rsid w:val="00DC1FD5"/>
    <w:rsid w:val="00DC23A2"/>
    <w:rsid w:val="00DC32F4"/>
    <w:rsid w:val="00DC36A8"/>
    <w:rsid w:val="00DC37B0"/>
    <w:rsid w:val="00DC45DA"/>
    <w:rsid w:val="00DC579E"/>
    <w:rsid w:val="00DC6AD0"/>
    <w:rsid w:val="00DC717D"/>
    <w:rsid w:val="00DC7689"/>
    <w:rsid w:val="00DC7BD1"/>
    <w:rsid w:val="00DD0847"/>
    <w:rsid w:val="00DD103C"/>
    <w:rsid w:val="00DD1F4F"/>
    <w:rsid w:val="00DD2424"/>
    <w:rsid w:val="00DD2B36"/>
    <w:rsid w:val="00DD2D00"/>
    <w:rsid w:val="00DD2E53"/>
    <w:rsid w:val="00DD35AF"/>
    <w:rsid w:val="00DD5266"/>
    <w:rsid w:val="00DD6576"/>
    <w:rsid w:val="00DD6B7C"/>
    <w:rsid w:val="00DD7834"/>
    <w:rsid w:val="00DD7C76"/>
    <w:rsid w:val="00DDCE2F"/>
    <w:rsid w:val="00DE026D"/>
    <w:rsid w:val="00DE1185"/>
    <w:rsid w:val="00DE178A"/>
    <w:rsid w:val="00DE1848"/>
    <w:rsid w:val="00DE19A9"/>
    <w:rsid w:val="00DE2051"/>
    <w:rsid w:val="00DE20CF"/>
    <w:rsid w:val="00DE236E"/>
    <w:rsid w:val="00DE3215"/>
    <w:rsid w:val="00DE3442"/>
    <w:rsid w:val="00DE3AA7"/>
    <w:rsid w:val="00DE3E59"/>
    <w:rsid w:val="00DE3F70"/>
    <w:rsid w:val="00DE4CA4"/>
    <w:rsid w:val="00DE55E3"/>
    <w:rsid w:val="00DE5A15"/>
    <w:rsid w:val="00DE5D50"/>
    <w:rsid w:val="00DE62AC"/>
    <w:rsid w:val="00DE62EF"/>
    <w:rsid w:val="00DE6B7C"/>
    <w:rsid w:val="00DF0455"/>
    <w:rsid w:val="00DF1F7F"/>
    <w:rsid w:val="00DF289F"/>
    <w:rsid w:val="00DF2E51"/>
    <w:rsid w:val="00DF30A4"/>
    <w:rsid w:val="00DF4276"/>
    <w:rsid w:val="00DF427A"/>
    <w:rsid w:val="00DF45A4"/>
    <w:rsid w:val="00DF47A2"/>
    <w:rsid w:val="00DF502A"/>
    <w:rsid w:val="00DF5EEB"/>
    <w:rsid w:val="00DF5F92"/>
    <w:rsid w:val="00DF63E2"/>
    <w:rsid w:val="00DF717A"/>
    <w:rsid w:val="00DF7193"/>
    <w:rsid w:val="00DF7E44"/>
    <w:rsid w:val="00E00A65"/>
    <w:rsid w:val="00E00C00"/>
    <w:rsid w:val="00E014E2"/>
    <w:rsid w:val="00E0173C"/>
    <w:rsid w:val="00E017B7"/>
    <w:rsid w:val="00E018A9"/>
    <w:rsid w:val="00E01C54"/>
    <w:rsid w:val="00E01FE3"/>
    <w:rsid w:val="00E026F9"/>
    <w:rsid w:val="00E02CA8"/>
    <w:rsid w:val="00E0375B"/>
    <w:rsid w:val="00E03778"/>
    <w:rsid w:val="00E037AB"/>
    <w:rsid w:val="00E03E51"/>
    <w:rsid w:val="00E03EDA"/>
    <w:rsid w:val="00E0482A"/>
    <w:rsid w:val="00E052F3"/>
    <w:rsid w:val="00E0537A"/>
    <w:rsid w:val="00E05882"/>
    <w:rsid w:val="00E05C77"/>
    <w:rsid w:val="00E06CCD"/>
    <w:rsid w:val="00E06FBA"/>
    <w:rsid w:val="00E07056"/>
    <w:rsid w:val="00E078B1"/>
    <w:rsid w:val="00E07C2F"/>
    <w:rsid w:val="00E102A8"/>
    <w:rsid w:val="00E1159A"/>
    <w:rsid w:val="00E11DCF"/>
    <w:rsid w:val="00E13298"/>
    <w:rsid w:val="00E1384B"/>
    <w:rsid w:val="00E13B2F"/>
    <w:rsid w:val="00E13EFD"/>
    <w:rsid w:val="00E13F1D"/>
    <w:rsid w:val="00E1429E"/>
    <w:rsid w:val="00E151E5"/>
    <w:rsid w:val="00E1562E"/>
    <w:rsid w:val="00E15B8E"/>
    <w:rsid w:val="00E15F51"/>
    <w:rsid w:val="00E16730"/>
    <w:rsid w:val="00E16771"/>
    <w:rsid w:val="00E16B9F"/>
    <w:rsid w:val="00E17230"/>
    <w:rsid w:val="00E17C7A"/>
    <w:rsid w:val="00E17F8D"/>
    <w:rsid w:val="00E203B1"/>
    <w:rsid w:val="00E20907"/>
    <w:rsid w:val="00E2114B"/>
    <w:rsid w:val="00E213D1"/>
    <w:rsid w:val="00E21444"/>
    <w:rsid w:val="00E22485"/>
    <w:rsid w:val="00E22681"/>
    <w:rsid w:val="00E2284B"/>
    <w:rsid w:val="00E229D3"/>
    <w:rsid w:val="00E22A51"/>
    <w:rsid w:val="00E22AF3"/>
    <w:rsid w:val="00E22E6A"/>
    <w:rsid w:val="00E22FF2"/>
    <w:rsid w:val="00E231FE"/>
    <w:rsid w:val="00E23390"/>
    <w:rsid w:val="00E23A8D"/>
    <w:rsid w:val="00E23E54"/>
    <w:rsid w:val="00E24308"/>
    <w:rsid w:val="00E24AFD"/>
    <w:rsid w:val="00E24B35"/>
    <w:rsid w:val="00E254A1"/>
    <w:rsid w:val="00E25C26"/>
    <w:rsid w:val="00E25D8E"/>
    <w:rsid w:val="00E269C2"/>
    <w:rsid w:val="00E271D0"/>
    <w:rsid w:val="00E273DB"/>
    <w:rsid w:val="00E3050A"/>
    <w:rsid w:val="00E30DF3"/>
    <w:rsid w:val="00E31571"/>
    <w:rsid w:val="00E31F2B"/>
    <w:rsid w:val="00E3252F"/>
    <w:rsid w:val="00E32A2B"/>
    <w:rsid w:val="00E32C69"/>
    <w:rsid w:val="00E33AAF"/>
    <w:rsid w:val="00E3429D"/>
    <w:rsid w:val="00E34423"/>
    <w:rsid w:val="00E34E50"/>
    <w:rsid w:val="00E35775"/>
    <w:rsid w:val="00E359FF"/>
    <w:rsid w:val="00E365C9"/>
    <w:rsid w:val="00E36679"/>
    <w:rsid w:val="00E37572"/>
    <w:rsid w:val="00E37B7A"/>
    <w:rsid w:val="00E37CB7"/>
    <w:rsid w:val="00E37E15"/>
    <w:rsid w:val="00E37F5B"/>
    <w:rsid w:val="00E401B4"/>
    <w:rsid w:val="00E42397"/>
    <w:rsid w:val="00E44369"/>
    <w:rsid w:val="00E4477C"/>
    <w:rsid w:val="00E44925"/>
    <w:rsid w:val="00E459AB"/>
    <w:rsid w:val="00E45F9E"/>
    <w:rsid w:val="00E46B91"/>
    <w:rsid w:val="00E46C20"/>
    <w:rsid w:val="00E46CC4"/>
    <w:rsid w:val="00E46EAB"/>
    <w:rsid w:val="00E47066"/>
    <w:rsid w:val="00E4758E"/>
    <w:rsid w:val="00E47722"/>
    <w:rsid w:val="00E47E39"/>
    <w:rsid w:val="00E501F7"/>
    <w:rsid w:val="00E50E9C"/>
    <w:rsid w:val="00E512A6"/>
    <w:rsid w:val="00E51911"/>
    <w:rsid w:val="00E51A9C"/>
    <w:rsid w:val="00E527FB"/>
    <w:rsid w:val="00E52FA9"/>
    <w:rsid w:val="00E536B1"/>
    <w:rsid w:val="00E53DA0"/>
    <w:rsid w:val="00E54930"/>
    <w:rsid w:val="00E54E33"/>
    <w:rsid w:val="00E55645"/>
    <w:rsid w:val="00E56ED4"/>
    <w:rsid w:val="00E570C5"/>
    <w:rsid w:val="00E57476"/>
    <w:rsid w:val="00E5794D"/>
    <w:rsid w:val="00E57FEA"/>
    <w:rsid w:val="00E60ABB"/>
    <w:rsid w:val="00E60FA2"/>
    <w:rsid w:val="00E6107E"/>
    <w:rsid w:val="00E62891"/>
    <w:rsid w:val="00E630CE"/>
    <w:rsid w:val="00E6391F"/>
    <w:rsid w:val="00E64231"/>
    <w:rsid w:val="00E64B21"/>
    <w:rsid w:val="00E651ED"/>
    <w:rsid w:val="00E6554C"/>
    <w:rsid w:val="00E658E5"/>
    <w:rsid w:val="00E65A82"/>
    <w:rsid w:val="00E66E77"/>
    <w:rsid w:val="00E674B8"/>
    <w:rsid w:val="00E674C6"/>
    <w:rsid w:val="00E6781C"/>
    <w:rsid w:val="00E67826"/>
    <w:rsid w:val="00E67A8F"/>
    <w:rsid w:val="00E70225"/>
    <w:rsid w:val="00E70290"/>
    <w:rsid w:val="00E7057F"/>
    <w:rsid w:val="00E70E3C"/>
    <w:rsid w:val="00E71592"/>
    <w:rsid w:val="00E72AD9"/>
    <w:rsid w:val="00E7553B"/>
    <w:rsid w:val="00E75F0F"/>
    <w:rsid w:val="00E75F94"/>
    <w:rsid w:val="00E763BE"/>
    <w:rsid w:val="00E76530"/>
    <w:rsid w:val="00E7691B"/>
    <w:rsid w:val="00E76A50"/>
    <w:rsid w:val="00E76F77"/>
    <w:rsid w:val="00E7712D"/>
    <w:rsid w:val="00E7741D"/>
    <w:rsid w:val="00E77884"/>
    <w:rsid w:val="00E77B4E"/>
    <w:rsid w:val="00E802F1"/>
    <w:rsid w:val="00E80524"/>
    <w:rsid w:val="00E80A17"/>
    <w:rsid w:val="00E80AB8"/>
    <w:rsid w:val="00E80DFE"/>
    <w:rsid w:val="00E80E63"/>
    <w:rsid w:val="00E81E81"/>
    <w:rsid w:val="00E825C6"/>
    <w:rsid w:val="00E82AAD"/>
    <w:rsid w:val="00E82F3D"/>
    <w:rsid w:val="00E83914"/>
    <w:rsid w:val="00E83C1C"/>
    <w:rsid w:val="00E83C6C"/>
    <w:rsid w:val="00E840F0"/>
    <w:rsid w:val="00E84A92"/>
    <w:rsid w:val="00E84B56"/>
    <w:rsid w:val="00E84C72"/>
    <w:rsid w:val="00E84DFF"/>
    <w:rsid w:val="00E8585C"/>
    <w:rsid w:val="00E860F3"/>
    <w:rsid w:val="00E86193"/>
    <w:rsid w:val="00E86492"/>
    <w:rsid w:val="00E86511"/>
    <w:rsid w:val="00E87581"/>
    <w:rsid w:val="00E87620"/>
    <w:rsid w:val="00E90E9A"/>
    <w:rsid w:val="00E90F3A"/>
    <w:rsid w:val="00E91275"/>
    <w:rsid w:val="00E924C5"/>
    <w:rsid w:val="00E9275E"/>
    <w:rsid w:val="00E927B1"/>
    <w:rsid w:val="00E929AE"/>
    <w:rsid w:val="00E92A4D"/>
    <w:rsid w:val="00E92F70"/>
    <w:rsid w:val="00E93131"/>
    <w:rsid w:val="00E938D4"/>
    <w:rsid w:val="00E9391D"/>
    <w:rsid w:val="00E944E4"/>
    <w:rsid w:val="00E94630"/>
    <w:rsid w:val="00E9465B"/>
    <w:rsid w:val="00E94DA1"/>
    <w:rsid w:val="00E95585"/>
    <w:rsid w:val="00E9558D"/>
    <w:rsid w:val="00E956BD"/>
    <w:rsid w:val="00E9594C"/>
    <w:rsid w:val="00E95F52"/>
    <w:rsid w:val="00E96175"/>
    <w:rsid w:val="00E963AC"/>
    <w:rsid w:val="00E96770"/>
    <w:rsid w:val="00E96A92"/>
    <w:rsid w:val="00E96B0A"/>
    <w:rsid w:val="00E96E88"/>
    <w:rsid w:val="00E97127"/>
    <w:rsid w:val="00EA14B0"/>
    <w:rsid w:val="00EA18E0"/>
    <w:rsid w:val="00EA2950"/>
    <w:rsid w:val="00EA375C"/>
    <w:rsid w:val="00EA4BE8"/>
    <w:rsid w:val="00EA4C9A"/>
    <w:rsid w:val="00EA4DDC"/>
    <w:rsid w:val="00EA56BE"/>
    <w:rsid w:val="00EA6C08"/>
    <w:rsid w:val="00EA6D77"/>
    <w:rsid w:val="00EA6F7E"/>
    <w:rsid w:val="00EA7F8D"/>
    <w:rsid w:val="00EB0819"/>
    <w:rsid w:val="00EB107D"/>
    <w:rsid w:val="00EB11CC"/>
    <w:rsid w:val="00EB1261"/>
    <w:rsid w:val="00EB18C4"/>
    <w:rsid w:val="00EB1DAC"/>
    <w:rsid w:val="00EB36BE"/>
    <w:rsid w:val="00EB38EE"/>
    <w:rsid w:val="00EB3E74"/>
    <w:rsid w:val="00EB42A3"/>
    <w:rsid w:val="00EB4572"/>
    <w:rsid w:val="00EB4616"/>
    <w:rsid w:val="00EB49B3"/>
    <w:rsid w:val="00EB4A88"/>
    <w:rsid w:val="00EB4E44"/>
    <w:rsid w:val="00EB4FBB"/>
    <w:rsid w:val="00EB56B8"/>
    <w:rsid w:val="00EB5A09"/>
    <w:rsid w:val="00EB5E16"/>
    <w:rsid w:val="00EB5E41"/>
    <w:rsid w:val="00EB6FFE"/>
    <w:rsid w:val="00EB7F19"/>
    <w:rsid w:val="00EC006D"/>
    <w:rsid w:val="00EC0B7D"/>
    <w:rsid w:val="00EC0E9E"/>
    <w:rsid w:val="00EC10F5"/>
    <w:rsid w:val="00EC15AA"/>
    <w:rsid w:val="00EC1612"/>
    <w:rsid w:val="00EC24D3"/>
    <w:rsid w:val="00EC2AC5"/>
    <w:rsid w:val="00EC2E34"/>
    <w:rsid w:val="00EC3556"/>
    <w:rsid w:val="00EC44FE"/>
    <w:rsid w:val="00EC5528"/>
    <w:rsid w:val="00EC5D4F"/>
    <w:rsid w:val="00EC6C7C"/>
    <w:rsid w:val="00EC750D"/>
    <w:rsid w:val="00EC7E00"/>
    <w:rsid w:val="00ED11EE"/>
    <w:rsid w:val="00ED151C"/>
    <w:rsid w:val="00ED15C7"/>
    <w:rsid w:val="00ED16B3"/>
    <w:rsid w:val="00ED1B85"/>
    <w:rsid w:val="00ED214B"/>
    <w:rsid w:val="00ED2E6A"/>
    <w:rsid w:val="00ED2EA6"/>
    <w:rsid w:val="00ED35DB"/>
    <w:rsid w:val="00ED3CA8"/>
    <w:rsid w:val="00ED4E9A"/>
    <w:rsid w:val="00ED51D5"/>
    <w:rsid w:val="00ED5526"/>
    <w:rsid w:val="00ED611E"/>
    <w:rsid w:val="00ED6122"/>
    <w:rsid w:val="00ED65FE"/>
    <w:rsid w:val="00ED6AF9"/>
    <w:rsid w:val="00ED6DAD"/>
    <w:rsid w:val="00ED7BF5"/>
    <w:rsid w:val="00EE05DD"/>
    <w:rsid w:val="00EE22FD"/>
    <w:rsid w:val="00EE2D9E"/>
    <w:rsid w:val="00EE4463"/>
    <w:rsid w:val="00EE47ED"/>
    <w:rsid w:val="00EE48E8"/>
    <w:rsid w:val="00EE502F"/>
    <w:rsid w:val="00EE509E"/>
    <w:rsid w:val="00EE50F8"/>
    <w:rsid w:val="00EE54C5"/>
    <w:rsid w:val="00EE59DC"/>
    <w:rsid w:val="00EE5BCC"/>
    <w:rsid w:val="00EE60B4"/>
    <w:rsid w:val="00EE65B3"/>
    <w:rsid w:val="00EE693E"/>
    <w:rsid w:val="00EE6D05"/>
    <w:rsid w:val="00EE7626"/>
    <w:rsid w:val="00EE770B"/>
    <w:rsid w:val="00EE7837"/>
    <w:rsid w:val="00EF0E75"/>
    <w:rsid w:val="00EF16D3"/>
    <w:rsid w:val="00EF215B"/>
    <w:rsid w:val="00EF248E"/>
    <w:rsid w:val="00EF2C7F"/>
    <w:rsid w:val="00EF2D51"/>
    <w:rsid w:val="00EF3531"/>
    <w:rsid w:val="00EF41E4"/>
    <w:rsid w:val="00EF4E49"/>
    <w:rsid w:val="00EF5445"/>
    <w:rsid w:val="00EF5ADA"/>
    <w:rsid w:val="00EF5DAC"/>
    <w:rsid w:val="00EF5E02"/>
    <w:rsid w:val="00EF652B"/>
    <w:rsid w:val="00EF65C8"/>
    <w:rsid w:val="00EF6C00"/>
    <w:rsid w:val="00EF709F"/>
    <w:rsid w:val="00EF7A25"/>
    <w:rsid w:val="00F00104"/>
    <w:rsid w:val="00F01CC4"/>
    <w:rsid w:val="00F02773"/>
    <w:rsid w:val="00F02BFF"/>
    <w:rsid w:val="00F041CA"/>
    <w:rsid w:val="00F04401"/>
    <w:rsid w:val="00F049A9"/>
    <w:rsid w:val="00F04E19"/>
    <w:rsid w:val="00F04F3C"/>
    <w:rsid w:val="00F05219"/>
    <w:rsid w:val="00F0666B"/>
    <w:rsid w:val="00F06722"/>
    <w:rsid w:val="00F06BD2"/>
    <w:rsid w:val="00F076E0"/>
    <w:rsid w:val="00F100C6"/>
    <w:rsid w:val="00F10BB1"/>
    <w:rsid w:val="00F10CD6"/>
    <w:rsid w:val="00F11291"/>
    <w:rsid w:val="00F11A0F"/>
    <w:rsid w:val="00F11C50"/>
    <w:rsid w:val="00F11F24"/>
    <w:rsid w:val="00F1279F"/>
    <w:rsid w:val="00F12D58"/>
    <w:rsid w:val="00F131C2"/>
    <w:rsid w:val="00F13ABA"/>
    <w:rsid w:val="00F14374"/>
    <w:rsid w:val="00F148AD"/>
    <w:rsid w:val="00F14926"/>
    <w:rsid w:val="00F14C1D"/>
    <w:rsid w:val="00F14ED9"/>
    <w:rsid w:val="00F151B5"/>
    <w:rsid w:val="00F15B17"/>
    <w:rsid w:val="00F1605E"/>
    <w:rsid w:val="00F17131"/>
    <w:rsid w:val="00F1725D"/>
    <w:rsid w:val="00F17A80"/>
    <w:rsid w:val="00F17C2A"/>
    <w:rsid w:val="00F17FB2"/>
    <w:rsid w:val="00F20312"/>
    <w:rsid w:val="00F20538"/>
    <w:rsid w:val="00F20556"/>
    <w:rsid w:val="00F20711"/>
    <w:rsid w:val="00F20AA2"/>
    <w:rsid w:val="00F20E94"/>
    <w:rsid w:val="00F2135F"/>
    <w:rsid w:val="00F214F8"/>
    <w:rsid w:val="00F2161C"/>
    <w:rsid w:val="00F21996"/>
    <w:rsid w:val="00F21AC4"/>
    <w:rsid w:val="00F22EA1"/>
    <w:rsid w:val="00F2374C"/>
    <w:rsid w:val="00F23D38"/>
    <w:rsid w:val="00F243FA"/>
    <w:rsid w:val="00F24486"/>
    <w:rsid w:val="00F2458A"/>
    <w:rsid w:val="00F24635"/>
    <w:rsid w:val="00F256F0"/>
    <w:rsid w:val="00F25750"/>
    <w:rsid w:val="00F25BA1"/>
    <w:rsid w:val="00F25C4F"/>
    <w:rsid w:val="00F26905"/>
    <w:rsid w:val="00F26ADC"/>
    <w:rsid w:val="00F26BF3"/>
    <w:rsid w:val="00F27024"/>
    <w:rsid w:val="00F2795C"/>
    <w:rsid w:val="00F306AC"/>
    <w:rsid w:val="00F310BF"/>
    <w:rsid w:val="00F3129D"/>
    <w:rsid w:val="00F31C67"/>
    <w:rsid w:val="00F3381A"/>
    <w:rsid w:val="00F33D15"/>
    <w:rsid w:val="00F33EFA"/>
    <w:rsid w:val="00F34649"/>
    <w:rsid w:val="00F34866"/>
    <w:rsid w:val="00F35014"/>
    <w:rsid w:val="00F362B4"/>
    <w:rsid w:val="00F36349"/>
    <w:rsid w:val="00F36538"/>
    <w:rsid w:val="00F36926"/>
    <w:rsid w:val="00F37046"/>
    <w:rsid w:val="00F37CD9"/>
    <w:rsid w:val="00F37ED6"/>
    <w:rsid w:val="00F40052"/>
    <w:rsid w:val="00F40296"/>
    <w:rsid w:val="00F40E6C"/>
    <w:rsid w:val="00F40E78"/>
    <w:rsid w:val="00F40FCC"/>
    <w:rsid w:val="00F411D9"/>
    <w:rsid w:val="00F41313"/>
    <w:rsid w:val="00F41565"/>
    <w:rsid w:val="00F422E6"/>
    <w:rsid w:val="00F42363"/>
    <w:rsid w:val="00F4245D"/>
    <w:rsid w:val="00F42F33"/>
    <w:rsid w:val="00F430AE"/>
    <w:rsid w:val="00F4318B"/>
    <w:rsid w:val="00F4338A"/>
    <w:rsid w:val="00F43492"/>
    <w:rsid w:val="00F434F1"/>
    <w:rsid w:val="00F43BD3"/>
    <w:rsid w:val="00F443D5"/>
    <w:rsid w:val="00F4605D"/>
    <w:rsid w:val="00F46317"/>
    <w:rsid w:val="00F46693"/>
    <w:rsid w:val="00F467E3"/>
    <w:rsid w:val="00F46BCB"/>
    <w:rsid w:val="00F46EC9"/>
    <w:rsid w:val="00F47123"/>
    <w:rsid w:val="00F50572"/>
    <w:rsid w:val="00F506FA"/>
    <w:rsid w:val="00F51434"/>
    <w:rsid w:val="00F51519"/>
    <w:rsid w:val="00F519EE"/>
    <w:rsid w:val="00F52F46"/>
    <w:rsid w:val="00F53325"/>
    <w:rsid w:val="00F53E4D"/>
    <w:rsid w:val="00F53FB5"/>
    <w:rsid w:val="00F54754"/>
    <w:rsid w:val="00F54B81"/>
    <w:rsid w:val="00F55911"/>
    <w:rsid w:val="00F55B16"/>
    <w:rsid w:val="00F55DEE"/>
    <w:rsid w:val="00F5666C"/>
    <w:rsid w:val="00F56973"/>
    <w:rsid w:val="00F60A2D"/>
    <w:rsid w:val="00F61263"/>
    <w:rsid w:val="00F61479"/>
    <w:rsid w:val="00F61BD1"/>
    <w:rsid w:val="00F61D79"/>
    <w:rsid w:val="00F61F85"/>
    <w:rsid w:val="00F62D37"/>
    <w:rsid w:val="00F62E8F"/>
    <w:rsid w:val="00F6309F"/>
    <w:rsid w:val="00F631E7"/>
    <w:rsid w:val="00F6329C"/>
    <w:rsid w:val="00F63FE5"/>
    <w:rsid w:val="00F644A4"/>
    <w:rsid w:val="00F64C9B"/>
    <w:rsid w:val="00F64E1B"/>
    <w:rsid w:val="00F6527A"/>
    <w:rsid w:val="00F667D6"/>
    <w:rsid w:val="00F668F9"/>
    <w:rsid w:val="00F66ACC"/>
    <w:rsid w:val="00F670C6"/>
    <w:rsid w:val="00F67E52"/>
    <w:rsid w:val="00F70C35"/>
    <w:rsid w:val="00F7130F"/>
    <w:rsid w:val="00F7175F"/>
    <w:rsid w:val="00F72AFF"/>
    <w:rsid w:val="00F72EA4"/>
    <w:rsid w:val="00F72ED6"/>
    <w:rsid w:val="00F73618"/>
    <w:rsid w:val="00F73B37"/>
    <w:rsid w:val="00F74723"/>
    <w:rsid w:val="00F74865"/>
    <w:rsid w:val="00F74BDB"/>
    <w:rsid w:val="00F74EF8"/>
    <w:rsid w:val="00F750B2"/>
    <w:rsid w:val="00F75506"/>
    <w:rsid w:val="00F75C10"/>
    <w:rsid w:val="00F767CC"/>
    <w:rsid w:val="00F76C07"/>
    <w:rsid w:val="00F76C88"/>
    <w:rsid w:val="00F773DE"/>
    <w:rsid w:val="00F776B4"/>
    <w:rsid w:val="00F801C6"/>
    <w:rsid w:val="00F80EF4"/>
    <w:rsid w:val="00F81086"/>
    <w:rsid w:val="00F8112A"/>
    <w:rsid w:val="00F814A5"/>
    <w:rsid w:val="00F8259D"/>
    <w:rsid w:val="00F82777"/>
    <w:rsid w:val="00F8338D"/>
    <w:rsid w:val="00F83730"/>
    <w:rsid w:val="00F83C3C"/>
    <w:rsid w:val="00F844A1"/>
    <w:rsid w:val="00F84753"/>
    <w:rsid w:val="00F84762"/>
    <w:rsid w:val="00F85450"/>
    <w:rsid w:val="00F85553"/>
    <w:rsid w:val="00F8555C"/>
    <w:rsid w:val="00F855AA"/>
    <w:rsid w:val="00F85711"/>
    <w:rsid w:val="00F85714"/>
    <w:rsid w:val="00F86091"/>
    <w:rsid w:val="00F86174"/>
    <w:rsid w:val="00F86D5A"/>
    <w:rsid w:val="00F86E6A"/>
    <w:rsid w:val="00F872E7"/>
    <w:rsid w:val="00F87AAC"/>
    <w:rsid w:val="00F90CAB"/>
    <w:rsid w:val="00F90E37"/>
    <w:rsid w:val="00F90F21"/>
    <w:rsid w:val="00F90F91"/>
    <w:rsid w:val="00F91D54"/>
    <w:rsid w:val="00F92105"/>
    <w:rsid w:val="00F92432"/>
    <w:rsid w:val="00F92461"/>
    <w:rsid w:val="00F92B33"/>
    <w:rsid w:val="00F92CF7"/>
    <w:rsid w:val="00F9369D"/>
    <w:rsid w:val="00F93926"/>
    <w:rsid w:val="00F93C54"/>
    <w:rsid w:val="00F93CE7"/>
    <w:rsid w:val="00F94078"/>
    <w:rsid w:val="00F948BC"/>
    <w:rsid w:val="00F95620"/>
    <w:rsid w:val="00F9565E"/>
    <w:rsid w:val="00F95A73"/>
    <w:rsid w:val="00F96360"/>
    <w:rsid w:val="00F96EA2"/>
    <w:rsid w:val="00F96FC7"/>
    <w:rsid w:val="00F9770B"/>
    <w:rsid w:val="00F9773D"/>
    <w:rsid w:val="00F97911"/>
    <w:rsid w:val="00F97D5E"/>
    <w:rsid w:val="00FA01D1"/>
    <w:rsid w:val="00FA1963"/>
    <w:rsid w:val="00FA1D6C"/>
    <w:rsid w:val="00FA20F5"/>
    <w:rsid w:val="00FA2364"/>
    <w:rsid w:val="00FA273D"/>
    <w:rsid w:val="00FA2BF0"/>
    <w:rsid w:val="00FA3194"/>
    <w:rsid w:val="00FA342D"/>
    <w:rsid w:val="00FA36C7"/>
    <w:rsid w:val="00FA3BF3"/>
    <w:rsid w:val="00FA3E97"/>
    <w:rsid w:val="00FA4143"/>
    <w:rsid w:val="00FA4879"/>
    <w:rsid w:val="00FA57C7"/>
    <w:rsid w:val="00FA5BB6"/>
    <w:rsid w:val="00FA601D"/>
    <w:rsid w:val="00FA68BD"/>
    <w:rsid w:val="00FA6E80"/>
    <w:rsid w:val="00FA7531"/>
    <w:rsid w:val="00FA7C5C"/>
    <w:rsid w:val="00FA7FB4"/>
    <w:rsid w:val="00FB03C1"/>
    <w:rsid w:val="00FB0E1D"/>
    <w:rsid w:val="00FB1160"/>
    <w:rsid w:val="00FB1599"/>
    <w:rsid w:val="00FB15D9"/>
    <w:rsid w:val="00FB1865"/>
    <w:rsid w:val="00FB1A1F"/>
    <w:rsid w:val="00FB1A49"/>
    <w:rsid w:val="00FB2B05"/>
    <w:rsid w:val="00FB2BC8"/>
    <w:rsid w:val="00FB2EFF"/>
    <w:rsid w:val="00FB2F22"/>
    <w:rsid w:val="00FB301C"/>
    <w:rsid w:val="00FB36B2"/>
    <w:rsid w:val="00FB3E86"/>
    <w:rsid w:val="00FB480A"/>
    <w:rsid w:val="00FB4C6F"/>
    <w:rsid w:val="00FB4E7C"/>
    <w:rsid w:val="00FB536C"/>
    <w:rsid w:val="00FB621B"/>
    <w:rsid w:val="00FB624B"/>
    <w:rsid w:val="00FB63A9"/>
    <w:rsid w:val="00FB6760"/>
    <w:rsid w:val="00FB6D1A"/>
    <w:rsid w:val="00FC132F"/>
    <w:rsid w:val="00FC1802"/>
    <w:rsid w:val="00FC1EB0"/>
    <w:rsid w:val="00FC2199"/>
    <w:rsid w:val="00FC40F4"/>
    <w:rsid w:val="00FC4141"/>
    <w:rsid w:val="00FC44B8"/>
    <w:rsid w:val="00FC4B02"/>
    <w:rsid w:val="00FC55F9"/>
    <w:rsid w:val="00FC571D"/>
    <w:rsid w:val="00FC57D3"/>
    <w:rsid w:val="00FC609B"/>
    <w:rsid w:val="00FC61FA"/>
    <w:rsid w:val="00FC628A"/>
    <w:rsid w:val="00FC6C26"/>
    <w:rsid w:val="00FC7F2A"/>
    <w:rsid w:val="00FD13AB"/>
    <w:rsid w:val="00FD15B8"/>
    <w:rsid w:val="00FD2377"/>
    <w:rsid w:val="00FD23B3"/>
    <w:rsid w:val="00FD24C0"/>
    <w:rsid w:val="00FD34DD"/>
    <w:rsid w:val="00FD37C4"/>
    <w:rsid w:val="00FD396F"/>
    <w:rsid w:val="00FD4A62"/>
    <w:rsid w:val="00FD4DBB"/>
    <w:rsid w:val="00FD4E92"/>
    <w:rsid w:val="00FD53BF"/>
    <w:rsid w:val="00FD56D5"/>
    <w:rsid w:val="00FD5ADD"/>
    <w:rsid w:val="00FD6882"/>
    <w:rsid w:val="00FD6969"/>
    <w:rsid w:val="00FD6A5A"/>
    <w:rsid w:val="00FD6EDE"/>
    <w:rsid w:val="00FD79A9"/>
    <w:rsid w:val="00FE09D2"/>
    <w:rsid w:val="00FE0B98"/>
    <w:rsid w:val="00FE13AA"/>
    <w:rsid w:val="00FE15AA"/>
    <w:rsid w:val="00FE1924"/>
    <w:rsid w:val="00FE1ECC"/>
    <w:rsid w:val="00FE22EB"/>
    <w:rsid w:val="00FE2502"/>
    <w:rsid w:val="00FE297E"/>
    <w:rsid w:val="00FE314E"/>
    <w:rsid w:val="00FE349E"/>
    <w:rsid w:val="00FE360F"/>
    <w:rsid w:val="00FE3910"/>
    <w:rsid w:val="00FE39F2"/>
    <w:rsid w:val="00FE50E9"/>
    <w:rsid w:val="00FE5121"/>
    <w:rsid w:val="00FE5438"/>
    <w:rsid w:val="00FE6A25"/>
    <w:rsid w:val="00FE6F5B"/>
    <w:rsid w:val="00FE71C2"/>
    <w:rsid w:val="00FE78A2"/>
    <w:rsid w:val="00FE7C81"/>
    <w:rsid w:val="00FF014B"/>
    <w:rsid w:val="00FF05A5"/>
    <w:rsid w:val="00FF07D3"/>
    <w:rsid w:val="00FF0A11"/>
    <w:rsid w:val="00FF1E71"/>
    <w:rsid w:val="00FF2056"/>
    <w:rsid w:val="00FF2086"/>
    <w:rsid w:val="00FF2209"/>
    <w:rsid w:val="00FF2C5C"/>
    <w:rsid w:val="00FF3433"/>
    <w:rsid w:val="00FF429F"/>
    <w:rsid w:val="00FF4608"/>
    <w:rsid w:val="00FF4B44"/>
    <w:rsid w:val="00FF4C25"/>
    <w:rsid w:val="00FF50C5"/>
    <w:rsid w:val="00FF5124"/>
    <w:rsid w:val="00FF52F0"/>
    <w:rsid w:val="00FF5376"/>
    <w:rsid w:val="00FF58A0"/>
    <w:rsid w:val="00FF5F55"/>
    <w:rsid w:val="00FF6A0F"/>
    <w:rsid w:val="00FF70FE"/>
    <w:rsid w:val="00FF7449"/>
    <w:rsid w:val="0113EFC5"/>
    <w:rsid w:val="0114DD9C"/>
    <w:rsid w:val="01314F39"/>
    <w:rsid w:val="01AE7DF1"/>
    <w:rsid w:val="01C3F442"/>
    <w:rsid w:val="01C899F1"/>
    <w:rsid w:val="01D62FCB"/>
    <w:rsid w:val="01EC9D6A"/>
    <w:rsid w:val="01F4A057"/>
    <w:rsid w:val="01FCCBA9"/>
    <w:rsid w:val="01FFED75"/>
    <w:rsid w:val="020DFCB1"/>
    <w:rsid w:val="021C5E82"/>
    <w:rsid w:val="02533413"/>
    <w:rsid w:val="027155D3"/>
    <w:rsid w:val="02723FC2"/>
    <w:rsid w:val="027A6B7E"/>
    <w:rsid w:val="0291D890"/>
    <w:rsid w:val="02A51C18"/>
    <w:rsid w:val="02A69098"/>
    <w:rsid w:val="02D0292F"/>
    <w:rsid w:val="02D104CE"/>
    <w:rsid w:val="02D71DB8"/>
    <w:rsid w:val="02D835B1"/>
    <w:rsid w:val="02ECB5AB"/>
    <w:rsid w:val="02F008AC"/>
    <w:rsid w:val="02F3E9BB"/>
    <w:rsid w:val="02F531A1"/>
    <w:rsid w:val="03001493"/>
    <w:rsid w:val="0302A02C"/>
    <w:rsid w:val="030B9D74"/>
    <w:rsid w:val="0340D640"/>
    <w:rsid w:val="03741CD2"/>
    <w:rsid w:val="038A3C54"/>
    <w:rsid w:val="03AD68DA"/>
    <w:rsid w:val="03B578CC"/>
    <w:rsid w:val="03BB730B"/>
    <w:rsid w:val="03D04967"/>
    <w:rsid w:val="03D60EB6"/>
    <w:rsid w:val="03E244A2"/>
    <w:rsid w:val="03F28439"/>
    <w:rsid w:val="0416E5E2"/>
    <w:rsid w:val="041802DD"/>
    <w:rsid w:val="042ABA00"/>
    <w:rsid w:val="04495C48"/>
    <w:rsid w:val="045141D6"/>
    <w:rsid w:val="04B16E5F"/>
    <w:rsid w:val="04B678AF"/>
    <w:rsid w:val="04DE6D1A"/>
    <w:rsid w:val="04E0A1EB"/>
    <w:rsid w:val="05010361"/>
    <w:rsid w:val="050D82A7"/>
    <w:rsid w:val="051756FC"/>
    <w:rsid w:val="052B0FA7"/>
    <w:rsid w:val="053D3E50"/>
    <w:rsid w:val="05860090"/>
    <w:rsid w:val="0588AC2B"/>
    <w:rsid w:val="058CA92D"/>
    <w:rsid w:val="05C2FD4E"/>
    <w:rsid w:val="05DF2BFC"/>
    <w:rsid w:val="0628FCE2"/>
    <w:rsid w:val="06345739"/>
    <w:rsid w:val="064076C1"/>
    <w:rsid w:val="0673BF61"/>
    <w:rsid w:val="06A4772D"/>
    <w:rsid w:val="06AAC415"/>
    <w:rsid w:val="06CAC4E0"/>
    <w:rsid w:val="06D0EF55"/>
    <w:rsid w:val="06F071B5"/>
    <w:rsid w:val="0701895C"/>
    <w:rsid w:val="0706D67C"/>
    <w:rsid w:val="0728E8C0"/>
    <w:rsid w:val="075B1958"/>
    <w:rsid w:val="075F2D6D"/>
    <w:rsid w:val="07671AF3"/>
    <w:rsid w:val="077EF427"/>
    <w:rsid w:val="07954E22"/>
    <w:rsid w:val="07B9D7C2"/>
    <w:rsid w:val="07E09C31"/>
    <w:rsid w:val="07EB9C95"/>
    <w:rsid w:val="08160DDC"/>
    <w:rsid w:val="08220424"/>
    <w:rsid w:val="083F5D8D"/>
    <w:rsid w:val="0860B854"/>
    <w:rsid w:val="086689CD"/>
    <w:rsid w:val="087041E6"/>
    <w:rsid w:val="0870CA0D"/>
    <w:rsid w:val="087AAE7F"/>
    <w:rsid w:val="08801B6F"/>
    <w:rsid w:val="088EE42E"/>
    <w:rsid w:val="0899A644"/>
    <w:rsid w:val="08DC6BC6"/>
    <w:rsid w:val="08DE6E72"/>
    <w:rsid w:val="08F56B00"/>
    <w:rsid w:val="08FAE9C1"/>
    <w:rsid w:val="09004D22"/>
    <w:rsid w:val="091D0876"/>
    <w:rsid w:val="0921429E"/>
    <w:rsid w:val="09244B67"/>
    <w:rsid w:val="0964C097"/>
    <w:rsid w:val="097CACE2"/>
    <w:rsid w:val="097D81C3"/>
    <w:rsid w:val="0995FF8B"/>
    <w:rsid w:val="09C19F2B"/>
    <w:rsid w:val="0A230355"/>
    <w:rsid w:val="0A31EFB6"/>
    <w:rsid w:val="0A400537"/>
    <w:rsid w:val="0A57DF1A"/>
    <w:rsid w:val="0A61D931"/>
    <w:rsid w:val="0A630D77"/>
    <w:rsid w:val="0A6C4C56"/>
    <w:rsid w:val="0A7D9CA8"/>
    <w:rsid w:val="0AA7C11F"/>
    <w:rsid w:val="0AAC4D96"/>
    <w:rsid w:val="0AB2A8CB"/>
    <w:rsid w:val="0B12D461"/>
    <w:rsid w:val="0B1C77BD"/>
    <w:rsid w:val="0B25EA03"/>
    <w:rsid w:val="0B31CFEC"/>
    <w:rsid w:val="0B69AB77"/>
    <w:rsid w:val="0B6DA56B"/>
    <w:rsid w:val="0B717D30"/>
    <w:rsid w:val="0B85707E"/>
    <w:rsid w:val="0B8583CA"/>
    <w:rsid w:val="0BAE63DE"/>
    <w:rsid w:val="0BB9A5A6"/>
    <w:rsid w:val="0BC6ED47"/>
    <w:rsid w:val="0BD36889"/>
    <w:rsid w:val="0BDC1AF1"/>
    <w:rsid w:val="0BE19A9A"/>
    <w:rsid w:val="0BEED476"/>
    <w:rsid w:val="0BFA7BF3"/>
    <w:rsid w:val="0C16F0C4"/>
    <w:rsid w:val="0C19B7C1"/>
    <w:rsid w:val="0C292C30"/>
    <w:rsid w:val="0C2B21E5"/>
    <w:rsid w:val="0C5DE13D"/>
    <w:rsid w:val="0C73909E"/>
    <w:rsid w:val="0C776217"/>
    <w:rsid w:val="0C7DD0DA"/>
    <w:rsid w:val="0C8257F4"/>
    <w:rsid w:val="0C8E1A19"/>
    <w:rsid w:val="0C9A3F8B"/>
    <w:rsid w:val="0CA76948"/>
    <w:rsid w:val="0CAF6133"/>
    <w:rsid w:val="0CB83C9D"/>
    <w:rsid w:val="0D23D38F"/>
    <w:rsid w:val="0D2BB75A"/>
    <w:rsid w:val="0D309583"/>
    <w:rsid w:val="0D51F242"/>
    <w:rsid w:val="0D54E058"/>
    <w:rsid w:val="0D56B0FA"/>
    <w:rsid w:val="0D5C2530"/>
    <w:rsid w:val="0D781BA1"/>
    <w:rsid w:val="0D7EA780"/>
    <w:rsid w:val="0D868712"/>
    <w:rsid w:val="0D8986BF"/>
    <w:rsid w:val="0DBBF226"/>
    <w:rsid w:val="0DC371B5"/>
    <w:rsid w:val="0DC57FCF"/>
    <w:rsid w:val="0DC71634"/>
    <w:rsid w:val="0DCF0C7A"/>
    <w:rsid w:val="0E1078FF"/>
    <w:rsid w:val="0E1AD4AC"/>
    <w:rsid w:val="0E260B98"/>
    <w:rsid w:val="0E2D2C6F"/>
    <w:rsid w:val="0E2EF92C"/>
    <w:rsid w:val="0E39FB8E"/>
    <w:rsid w:val="0E6970AE"/>
    <w:rsid w:val="0E7AAB85"/>
    <w:rsid w:val="0E7CC241"/>
    <w:rsid w:val="0E808553"/>
    <w:rsid w:val="0EA3006E"/>
    <w:rsid w:val="0EB0ACB5"/>
    <w:rsid w:val="0EC950C4"/>
    <w:rsid w:val="0ED1BB01"/>
    <w:rsid w:val="0EEC00E4"/>
    <w:rsid w:val="0F350253"/>
    <w:rsid w:val="0F4CEF34"/>
    <w:rsid w:val="0F5D2FB4"/>
    <w:rsid w:val="0F90EA89"/>
    <w:rsid w:val="0FB8D7E1"/>
    <w:rsid w:val="0FBEBB2C"/>
    <w:rsid w:val="0FCBA762"/>
    <w:rsid w:val="0FCFDCE6"/>
    <w:rsid w:val="0FEBA4BD"/>
    <w:rsid w:val="0FEC3B4D"/>
    <w:rsid w:val="1009E0C8"/>
    <w:rsid w:val="101D061D"/>
    <w:rsid w:val="102F4496"/>
    <w:rsid w:val="103E7837"/>
    <w:rsid w:val="104DF106"/>
    <w:rsid w:val="1062A3D1"/>
    <w:rsid w:val="1063B175"/>
    <w:rsid w:val="108399B8"/>
    <w:rsid w:val="1084E02D"/>
    <w:rsid w:val="1089D7CA"/>
    <w:rsid w:val="109B3E15"/>
    <w:rsid w:val="10B8C1E3"/>
    <w:rsid w:val="10DBE548"/>
    <w:rsid w:val="10E53B5E"/>
    <w:rsid w:val="11043653"/>
    <w:rsid w:val="11061E70"/>
    <w:rsid w:val="11113EE4"/>
    <w:rsid w:val="111EDFDC"/>
    <w:rsid w:val="11239126"/>
    <w:rsid w:val="11368342"/>
    <w:rsid w:val="114239DD"/>
    <w:rsid w:val="11581C9A"/>
    <w:rsid w:val="11736AEE"/>
    <w:rsid w:val="117ED7EB"/>
    <w:rsid w:val="11919C66"/>
    <w:rsid w:val="11B4D11F"/>
    <w:rsid w:val="11CA48DB"/>
    <w:rsid w:val="11D12175"/>
    <w:rsid w:val="11D527FE"/>
    <w:rsid w:val="121AA5F2"/>
    <w:rsid w:val="12298490"/>
    <w:rsid w:val="1253E3F6"/>
    <w:rsid w:val="127DA053"/>
    <w:rsid w:val="1286DA7C"/>
    <w:rsid w:val="129A5BCE"/>
    <w:rsid w:val="129BD668"/>
    <w:rsid w:val="129DDAA3"/>
    <w:rsid w:val="12A9CD9A"/>
    <w:rsid w:val="12B6F7E5"/>
    <w:rsid w:val="12BB7D94"/>
    <w:rsid w:val="12BCDE5A"/>
    <w:rsid w:val="12D05BBA"/>
    <w:rsid w:val="12D2CE1A"/>
    <w:rsid w:val="13173F00"/>
    <w:rsid w:val="131F4768"/>
    <w:rsid w:val="132FAF64"/>
    <w:rsid w:val="134A2E58"/>
    <w:rsid w:val="13864816"/>
    <w:rsid w:val="13CD4C5D"/>
    <w:rsid w:val="13CECA1C"/>
    <w:rsid w:val="13D4C0A7"/>
    <w:rsid w:val="141AB629"/>
    <w:rsid w:val="141E4C96"/>
    <w:rsid w:val="142BCA19"/>
    <w:rsid w:val="1434738A"/>
    <w:rsid w:val="145C6D61"/>
    <w:rsid w:val="145DD79F"/>
    <w:rsid w:val="145F02C6"/>
    <w:rsid w:val="14718A29"/>
    <w:rsid w:val="14955DC0"/>
    <w:rsid w:val="14C637DE"/>
    <w:rsid w:val="14F2D82A"/>
    <w:rsid w:val="1508D5BE"/>
    <w:rsid w:val="152C28E4"/>
    <w:rsid w:val="154BA765"/>
    <w:rsid w:val="1568A748"/>
    <w:rsid w:val="159F179F"/>
    <w:rsid w:val="15A09145"/>
    <w:rsid w:val="15BD4008"/>
    <w:rsid w:val="15CAE148"/>
    <w:rsid w:val="15E514FF"/>
    <w:rsid w:val="15FB8D13"/>
    <w:rsid w:val="16140416"/>
    <w:rsid w:val="162467B5"/>
    <w:rsid w:val="1637E22E"/>
    <w:rsid w:val="165B2457"/>
    <w:rsid w:val="1685BD6A"/>
    <w:rsid w:val="16882504"/>
    <w:rsid w:val="1690A512"/>
    <w:rsid w:val="16950FF3"/>
    <w:rsid w:val="16A09C6D"/>
    <w:rsid w:val="16B30C4C"/>
    <w:rsid w:val="16BD8FDC"/>
    <w:rsid w:val="16F4B789"/>
    <w:rsid w:val="16F64839"/>
    <w:rsid w:val="170B9093"/>
    <w:rsid w:val="171EAAC6"/>
    <w:rsid w:val="173CA2D5"/>
    <w:rsid w:val="174EE74A"/>
    <w:rsid w:val="1764CB4A"/>
    <w:rsid w:val="17A7AA9B"/>
    <w:rsid w:val="17B13194"/>
    <w:rsid w:val="17B90744"/>
    <w:rsid w:val="17CF5C07"/>
    <w:rsid w:val="17D7B2CE"/>
    <w:rsid w:val="17D90B55"/>
    <w:rsid w:val="17E6FD1C"/>
    <w:rsid w:val="17F72A97"/>
    <w:rsid w:val="180596CF"/>
    <w:rsid w:val="1841E6E1"/>
    <w:rsid w:val="187C9649"/>
    <w:rsid w:val="188AC532"/>
    <w:rsid w:val="18910313"/>
    <w:rsid w:val="189E90C0"/>
    <w:rsid w:val="18B3F475"/>
    <w:rsid w:val="18D6343C"/>
    <w:rsid w:val="18D83207"/>
    <w:rsid w:val="18F61F4D"/>
    <w:rsid w:val="1908614E"/>
    <w:rsid w:val="19091BA6"/>
    <w:rsid w:val="193273E9"/>
    <w:rsid w:val="1933F221"/>
    <w:rsid w:val="194B5568"/>
    <w:rsid w:val="194C81A7"/>
    <w:rsid w:val="195E23D6"/>
    <w:rsid w:val="1969C682"/>
    <w:rsid w:val="19722FD8"/>
    <w:rsid w:val="19758AF4"/>
    <w:rsid w:val="19A4C229"/>
    <w:rsid w:val="19C1EA17"/>
    <w:rsid w:val="19CCB0B5"/>
    <w:rsid w:val="19D55AC0"/>
    <w:rsid w:val="19EE5777"/>
    <w:rsid w:val="19FDD0A5"/>
    <w:rsid w:val="19FEFDCE"/>
    <w:rsid w:val="19FFA5B1"/>
    <w:rsid w:val="1A1DFACB"/>
    <w:rsid w:val="1A53790E"/>
    <w:rsid w:val="1A769439"/>
    <w:rsid w:val="1A784A3E"/>
    <w:rsid w:val="1A7B8652"/>
    <w:rsid w:val="1A881DFE"/>
    <w:rsid w:val="1A93DA18"/>
    <w:rsid w:val="1A9EEECC"/>
    <w:rsid w:val="1AACC19F"/>
    <w:rsid w:val="1AB89225"/>
    <w:rsid w:val="1AC1A12B"/>
    <w:rsid w:val="1B1578B0"/>
    <w:rsid w:val="1B28F9C3"/>
    <w:rsid w:val="1B331F0D"/>
    <w:rsid w:val="1B3D4F0D"/>
    <w:rsid w:val="1B55ABBB"/>
    <w:rsid w:val="1B606511"/>
    <w:rsid w:val="1B6BBFEE"/>
    <w:rsid w:val="1B777B44"/>
    <w:rsid w:val="1B932C90"/>
    <w:rsid w:val="1BAF05A7"/>
    <w:rsid w:val="1BC52CD9"/>
    <w:rsid w:val="1BCA75E1"/>
    <w:rsid w:val="1C0283BF"/>
    <w:rsid w:val="1C20C1EF"/>
    <w:rsid w:val="1C264CAC"/>
    <w:rsid w:val="1C643CC4"/>
    <w:rsid w:val="1C6EBB63"/>
    <w:rsid w:val="1C7752FB"/>
    <w:rsid w:val="1C94AF99"/>
    <w:rsid w:val="1C96EA23"/>
    <w:rsid w:val="1CA1171A"/>
    <w:rsid w:val="1CA6DDF9"/>
    <w:rsid w:val="1CB3626B"/>
    <w:rsid w:val="1CB42AD9"/>
    <w:rsid w:val="1CBA3FEF"/>
    <w:rsid w:val="1CBA6BBC"/>
    <w:rsid w:val="1CD0B39D"/>
    <w:rsid w:val="1CE6941A"/>
    <w:rsid w:val="1CEB291A"/>
    <w:rsid w:val="1CF031F1"/>
    <w:rsid w:val="1CFC3572"/>
    <w:rsid w:val="1D104970"/>
    <w:rsid w:val="1D1357E0"/>
    <w:rsid w:val="1D61B24E"/>
    <w:rsid w:val="1D6442A3"/>
    <w:rsid w:val="1D7712B1"/>
    <w:rsid w:val="1D8DB212"/>
    <w:rsid w:val="1DB8E19B"/>
    <w:rsid w:val="1DD3C239"/>
    <w:rsid w:val="1DF4E731"/>
    <w:rsid w:val="1E026C3B"/>
    <w:rsid w:val="1E113E15"/>
    <w:rsid w:val="1E233DB1"/>
    <w:rsid w:val="1E359F1F"/>
    <w:rsid w:val="1E5B122E"/>
    <w:rsid w:val="1E6BF5CC"/>
    <w:rsid w:val="1EA360B0"/>
    <w:rsid w:val="1EA82626"/>
    <w:rsid w:val="1EABAAE5"/>
    <w:rsid w:val="1EB3A385"/>
    <w:rsid w:val="1EC64C31"/>
    <w:rsid w:val="1EC9BBFC"/>
    <w:rsid w:val="1EE052B5"/>
    <w:rsid w:val="1EE0DF95"/>
    <w:rsid w:val="1EEA7840"/>
    <w:rsid w:val="1EF4C059"/>
    <w:rsid w:val="1F0E27FF"/>
    <w:rsid w:val="1F26E614"/>
    <w:rsid w:val="1F2BF7DC"/>
    <w:rsid w:val="1F336276"/>
    <w:rsid w:val="1F3AC3FF"/>
    <w:rsid w:val="1F618E86"/>
    <w:rsid w:val="1F6B69E5"/>
    <w:rsid w:val="1F8D6971"/>
    <w:rsid w:val="1FA2C790"/>
    <w:rsid w:val="1FAC2719"/>
    <w:rsid w:val="1FC8D50F"/>
    <w:rsid w:val="2013184A"/>
    <w:rsid w:val="201B64D9"/>
    <w:rsid w:val="201DA008"/>
    <w:rsid w:val="2020A4DE"/>
    <w:rsid w:val="202C9FB0"/>
    <w:rsid w:val="206414D0"/>
    <w:rsid w:val="206DA84F"/>
    <w:rsid w:val="209C2E6C"/>
    <w:rsid w:val="20ACD073"/>
    <w:rsid w:val="20B26B3C"/>
    <w:rsid w:val="210FBB8C"/>
    <w:rsid w:val="215176DA"/>
    <w:rsid w:val="217F6869"/>
    <w:rsid w:val="21B67E38"/>
    <w:rsid w:val="21B7353A"/>
    <w:rsid w:val="21F609AE"/>
    <w:rsid w:val="21F73038"/>
    <w:rsid w:val="220F1876"/>
    <w:rsid w:val="22115DC6"/>
    <w:rsid w:val="223B7DCD"/>
    <w:rsid w:val="226B6E1A"/>
    <w:rsid w:val="2273E7C8"/>
    <w:rsid w:val="2292DC0F"/>
    <w:rsid w:val="22B953D2"/>
    <w:rsid w:val="22E5E06C"/>
    <w:rsid w:val="22EC96D6"/>
    <w:rsid w:val="22ECC5D3"/>
    <w:rsid w:val="2319BF7B"/>
    <w:rsid w:val="2322914A"/>
    <w:rsid w:val="23580448"/>
    <w:rsid w:val="2366F4DE"/>
    <w:rsid w:val="2371EEC7"/>
    <w:rsid w:val="23839831"/>
    <w:rsid w:val="238D5F9A"/>
    <w:rsid w:val="23A1F0AA"/>
    <w:rsid w:val="23CC3034"/>
    <w:rsid w:val="23F83C91"/>
    <w:rsid w:val="242B87B6"/>
    <w:rsid w:val="244B0B1F"/>
    <w:rsid w:val="24678963"/>
    <w:rsid w:val="246C890F"/>
    <w:rsid w:val="247E0CAE"/>
    <w:rsid w:val="24A91A62"/>
    <w:rsid w:val="24B8B0E6"/>
    <w:rsid w:val="24C882F0"/>
    <w:rsid w:val="2502D899"/>
    <w:rsid w:val="25107D12"/>
    <w:rsid w:val="2523DF13"/>
    <w:rsid w:val="255EA401"/>
    <w:rsid w:val="2561A4A4"/>
    <w:rsid w:val="25774D55"/>
    <w:rsid w:val="25872FE7"/>
    <w:rsid w:val="25A09B00"/>
    <w:rsid w:val="25C6076D"/>
    <w:rsid w:val="25EDDF01"/>
    <w:rsid w:val="25F70A2F"/>
    <w:rsid w:val="260366B3"/>
    <w:rsid w:val="261A7CF7"/>
    <w:rsid w:val="264493C5"/>
    <w:rsid w:val="26526134"/>
    <w:rsid w:val="265C3859"/>
    <w:rsid w:val="265D7DA6"/>
    <w:rsid w:val="265F636D"/>
    <w:rsid w:val="26818669"/>
    <w:rsid w:val="26824BC9"/>
    <w:rsid w:val="2682E932"/>
    <w:rsid w:val="26863123"/>
    <w:rsid w:val="268984E9"/>
    <w:rsid w:val="26A033F7"/>
    <w:rsid w:val="26D8E987"/>
    <w:rsid w:val="26E3358E"/>
    <w:rsid w:val="270E208A"/>
    <w:rsid w:val="272748E7"/>
    <w:rsid w:val="2727D9CB"/>
    <w:rsid w:val="27475FB9"/>
    <w:rsid w:val="27501CA1"/>
    <w:rsid w:val="27636B50"/>
    <w:rsid w:val="276627F5"/>
    <w:rsid w:val="27BE0229"/>
    <w:rsid w:val="27D6A31D"/>
    <w:rsid w:val="2809262E"/>
    <w:rsid w:val="28150608"/>
    <w:rsid w:val="281BC1B7"/>
    <w:rsid w:val="28358091"/>
    <w:rsid w:val="284C8877"/>
    <w:rsid w:val="2886742A"/>
    <w:rsid w:val="28C5C4B8"/>
    <w:rsid w:val="28C66103"/>
    <w:rsid w:val="29041428"/>
    <w:rsid w:val="290DBE42"/>
    <w:rsid w:val="29124C2B"/>
    <w:rsid w:val="29227690"/>
    <w:rsid w:val="2966D607"/>
    <w:rsid w:val="296C5F8E"/>
    <w:rsid w:val="29772426"/>
    <w:rsid w:val="2982ECE5"/>
    <w:rsid w:val="2987DCA7"/>
    <w:rsid w:val="299D9A1F"/>
    <w:rsid w:val="299F0133"/>
    <w:rsid w:val="29ACEBDF"/>
    <w:rsid w:val="29B5E58B"/>
    <w:rsid w:val="29B69ED2"/>
    <w:rsid w:val="29B9E305"/>
    <w:rsid w:val="29D2C8D8"/>
    <w:rsid w:val="29E23A93"/>
    <w:rsid w:val="29E6A1B3"/>
    <w:rsid w:val="29EADD04"/>
    <w:rsid w:val="29EF1E9D"/>
    <w:rsid w:val="29F21500"/>
    <w:rsid w:val="2A1EDBDA"/>
    <w:rsid w:val="2A2B46A3"/>
    <w:rsid w:val="2A314E6B"/>
    <w:rsid w:val="2A40C045"/>
    <w:rsid w:val="2A450F8C"/>
    <w:rsid w:val="2A4DC29F"/>
    <w:rsid w:val="2A528996"/>
    <w:rsid w:val="2A666C8C"/>
    <w:rsid w:val="2A80A91E"/>
    <w:rsid w:val="2AA4995C"/>
    <w:rsid w:val="2AB7FF6C"/>
    <w:rsid w:val="2AC50AEF"/>
    <w:rsid w:val="2AEC559A"/>
    <w:rsid w:val="2B34AA44"/>
    <w:rsid w:val="2B3535AB"/>
    <w:rsid w:val="2B59942F"/>
    <w:rsid w:val="2B5FCCA6"/>
    <w:rsid w:val="2B72BCA0"/>
    <w:rsid w:val="2B959FBA"/>
    <w:rsid w:val="2BA009DC"/>
    <w:rsid w:val="2BA741B9"/>
    <w:rsid w:val="2BB8938E"/>
    <w:rsid w:val="2BC93908"/>
    <w:rsid w:val="2BD6C21B"/>
    <w:rsid w:val="2C1F51EE"/>
    <w:rsid w:val="2C34F2C7"/>
    <w:rsid w:val="2C49ECED"/>
    <w:rsid w:val="2C5105EB"/>
    <w:rsid w:val="2C61E981"/>
    <w:rsid w:val="2C78812D"/>
    <w:rsid w:val="2C9F4549"/>
    <w:rsid w:val="2CA76B75"/>
    <w:rsid w:val="2CD4DB8D"/>
    <w:rsid w:val="2CE9B949"/>
    <w:rsid w:val="2CEEE92E"/>
    <w:rsid w:val="2CF9142C"/>
    <w:rsid w:val="2CF9E7E1"/>
    <w:rsid w:val="2D04BA2D"/>
    <w:rsid w:val="2D20AB8E"/>
    <w:rsid w:val="2D3A058D"/>
    <w:rsid w:val="2D4DD1F8"/>
    <w:rsid w:val="2D5428FD"/>
    <w:rsid w:val="2D7D620E"/>
    <w:rsid w:val="2D9BAAFE"/>
    <w:rsid w:val="2DC9D8C9"/>
    <w:rsid w:val="2DD2ACD4"/>
    <w:rsid w:val="2DDF1993"/>
    <w:rsid w:val="2DE6D7EB"/>
    <w:rsid w:val="2E1C78CD"/>
    <w:rsid w:val="2E48765D"/>
    <w:rsid w:val="2E50019B"/>
    <w:rsid w:val="2E50BDA3"/>
    <w:rsid w:val="2E58511A"/>
    <w:rsid w:val="2E9C0055"/>
    <w:rsid w:val="2EA5FCA2"/>
    <w:rsid w:val="2ED53CB7"/>
    <w:rsid w:val="2EEDC424"/>
    <w:rsid w:val="2EF21EA2"/>
    <w:rsid w:val="2F062039"/>
    <w:rsid w:val="2F25405B"/>
    <w:rsid w:val="2F689922"/>
    <w:rsid w:val="2F741621"/>
    <w:rsid w:val="2F8366CA"/>
    <w:rsid w:val="2F90D52E"/>
    <w:rsid w:val="2F998A43"/>
    <w:rsid w:val="2FADF7C7"/>
    <w:rsid w:val="2FBA7480"/>
    <w:rsid w:val="2FFD6F99"/>
    <w:rsid w:val="3007E9C3"/>
    <w:rsid w:val="3011A90E"/>
    <w:rsid w:val="3020776E"/>
    <w:rsid w:val="303244D0"/>
    <w:rsid w:val="30498537"/>
    <w:rsid w:val="304B1EAA"/>
    <w:rsid w:val="3052D288"/>
    <w:rsid w:val="30790F02"/>
    <w:rsid w:val="3084BDC8"/>
    <w:rsid w:val="30914371"/>
    <w:rsid w:val="309ACAE3"/>
    <w:rsid w:val="309C5A04"/>
    <w:rsid w:val="30B3A51B"/>
    <w:rsid w:val="30B502D0"/>
    <w:rsid w:val="30B51BE2"/>
    <w:rsid w:val="310254EF"/>
    <w:rsid w:val="310A8F5C"/>
    <w:rsid w:val="3113DAE0"/>
    <w:rsid w:val="31249494"/>
    <w:rsid w:val="31306130"/>
    <w:rsid w:val="314467CB"/>
    <w:rsid w:val="315F1802"/>
    <w:rsid w:val="317511DF"/>
    <w:rsid w:val="317A19C3"/>
    <w:rsid w:val="317F883B"/>
    <w:rsid w:val="31A80601"/>
    <w:rsid w:val="31CE5470"/>
    <w:rsid w:val="31D09D5E"/>
    <w:rsid w:val="31E687F0"/>
    <w:rsid w:val="320A5A73"/>
    <w:rsid w:val="320E6739"/>
    <w:rsid w:val="325EA098"/>
    <w:rsid w:val="32782EAB"/>
    <w:rsid w:val="3279027D"/>
    <w:rsid w:val="328025BA"/>
    <w:rsid w:val="3283D135"/>
    <w:rsid w:val="328486F9"/>
    <w:rsid w:val="328E6B0F"/>
    <w:rsid w:val="329DBCE4"/>
    <w:rsid w:val="329E76DB"/>
    <w:rsid w:val="32A7F39A"/>
    <w:rsid w:val="32B802A8"/>
    <w:rsid w:val="32CCC5C1"/>
    <w:rsid w:val="32D17362"/>
    <w:rsid w:val="32DC02A7"/>
    <w:rsid w:val="32E3B565"/>
    <w:rsid w:val="32ED924A"/>
    <w:rsid w:val="330A9E01"/>
    <w:rsid w:val="331B6F5E"/>
    <w:rsid w:val="33291848"/>
    <w:rsid w:val="333BC69D"/>
    <w:rsid w:val="33494283"/>
    <w:rsid w:val="3395ED58"/>
    <w:rsid w:val="33C97808"/>
    <w:rsid w:val="33D0D91D"/>
    <w:rsid w:val="33EB3834"/>
    <w:rsid w:val="33F846E5"/>
    <w:rsid w:val="343FD931"/>
    <w:rsid w:val="3440B0B3"/>
    <w:rsid w:val="3442301E"/>
    <w:rsid w:val="34531D76"/>
    <w:rsid w:val="348889DE"/>
    <w:rsid w:val="349337E0"/>
    <w:rsid w:val="34AC0A1C"/>
    <w:rsid w:val="34B9B385"/>
    <w:rsid w:val="34BB5D18"/>
    <w:rsid w:val="34BDCA74"/>
    <w:rsid w:val="34D796FE"/>
    <w:rsid w:val="34E1064D"/>
    <w:rsid w:val="34F0450D"/>
    <w:rsid w:val="35099EE6"/>
    <w:rsid w:val="351C2A52"/>
    <w:rsid w:val="351FBEA4"/>
    <w:rsid w:val="352BEAB3"/>
    <w:rsid w:val="352C4557"/>
    <w:rsid w:val="352C84CE"/>
    <w:rsid w:val="353B7E17"/>
    <w:rsid w:val="35566C2C"/>
    <w:rsid w:val="35713363"/>
    <w:rsid w:val="357A04F1"/>
    <w:rsid w:val="357BEF6B"/>
    <w:rsid w:val="357C09B0"/>
    <w:rsid w:val="3588DF71"/>
    <w:rsid w:val="35F41D08"/>
    <w:rsid w:val="363D6A47"/>
    <w:rsid w:val="363EEB27"/>
    <w:rsid w:val="36422056"/>
    <w:rsid w:val="36543691"/>
    <w:rsid w:val="3655CA98"/>
    <w:rsid w:val="366B481C"/>
    <w:rsid w:val="36813549"/>
    <w:rsid w:val="368C0957"/>
    <w:rsid w:val="36921C29"/>
    <w:rsid w:val="36C2DDB9"/>
    <w:rsid w:val="36C35818"/>
    <w:rsid w:val="36D2C922"/>
    <w:rsid w:val="36D50843"/>
    <w:rsid w:val="36E3BC95"/>
    <w:rsid w:val="36ECF675"/>
    <w:rsid w:val="36FAFB23"/>
    <w:rsid w:val="370CB895"/>
    <w:rsid w:val="3726995B"/>
    <w:rsid w:val="37405259"/>
    <w:rsid w:val="3744BE2D"/>
    <w:rsid w:val="374C4688"/>
    <w:rsid w:val="374CC16C"/>
    <w:rsid w:val="37641A9D"/>
    <w:rsid w:val="376A390C"/>
    <w:rsid w:val="3781F554"/>
    <w:rsid w:val="37979088"/>
    <w:rsid w:val="379F402C"/>
    <w:rsid w:val="37B177C5"/>
    <w:rsid w:val="37B67A27"/>
    <w:rsid w:val="37B71BEB"/>
    <w:rsid w:val="37C8CA93"/>
    <w:rsid w:val="37CE21A5"/>
    <w:rsid w:val="37D1ADEB"/>
    <w:rsid w:val="37F829CF"/>
    <w:rsid w:val="380A45E3"/>
    <w:rsid w:val="3821DF85"/>
    <w:rsid w:val="382C3CE5"/>
    <w:rsid w:val="38440E19"/>
    <w:rsid w:val="386D93D3"/>
    <w:rsid w:val="38858188"/>
    <w:rsid w:val="388E5DCC"/>
    <w:rsid w:val="38907AAC"/>
    <w:rsid w:val="38944B92"/>
    <w:rsid w:val="38A0AE74"/>
    <w:rsid w:val="38A92C86"/>
    <w:rsid w:val="38C0736A"/>
    <w:rsid w:val="38DD4A07"/>
    <w:rsid w:val="38E67D99"/>
    <w:rsid w:val="38ECA0B9"/>
    <w:rsid w:val="390524B6"/>
    <w:rsid w:val="390CA20E"/>
    <w:rsid w:val="391CE127"/>
    <w:rsid w:val="392C6F78"/>
    <w:rsid w:val="393143F5"/>
    <w:rsid w:val="3933D4FD"/>
    <w:rsid w:val="393B0156"/>
    <w:rsid w:val="39501285"/>
    <w:rsid w:val="395F9388"/>
    <w:rsid w:val="397060DF"/>
    <w:rsid w:val="39914D8E"/>
    <w:rsid w:val="39948E97"/>
    <w:rsid w:val="39AE6BA9"/>
    <w:rsid w:val="39B0BED5"/>
    <w:rsid w:val="39B76E04"/>
    <w:rsid w:val="39C03DF8"/>
    <w:rsid w:val="39C4E4AD"/>
    <w:rsid w:val="39E09228"/>
    <w:rsid w:val="39ED73D3"/>
    <w:rsid w:val="3A067755"/>
    <w:rsid w:val="3A383326"/>
    <w:rsid w:val="3A564BD0"/>
    <w:rsid w:val="3A63D29C"/>
    <w:rsid w:val="3A773882"/>
    <w:rsid w:val="3A8B6087"/>
    <w:rsid w:val="3A9B4ED3"/>
    <w:rsid w:val="3AA34371"/>
    <w:rsid w:val="3AA86D64"/>
    <w:rsid w:val="3AD529FF"/>
    <w:rsid w:val="3AEC8E2E"/>
    <w:rsid w:val="3AF56E50"/>
    <w:rsid w:val="3B1D1D06"/>
    <w:rsid w:val="3B268242"/>
    <w:rsid w:val="3B3617F7"/>
    <w:rsid w:val="3B4C43B1"/>
    <w:rsid w:val="3B578731"/>
    <w:rsid w:val="3BB69CB6"/>
    <w:rsid w:val="3BB9040B"/>
    <w:rsid w:val="3BEB4E77"/>
    <w:rsid w:val="3C176B51"/>
    <w:rsid w:val="3C1F4050"/>
    <w:rsid w:val="3C258A65"/>
    <w:rsid w:val="3C44C2E9"/>
    <w:rsid w:val="3C59D641"/>
    <w:rsid w:val="3C80834C"/>
    <w:rsid w:val="3C819676"/>
    <w:rsid w:val="3CA115A4"/>
    <w:rsid w:val="3CCE888C"/>
    <w:rsid w:val="3CD39201"/>
    <w:rsid w:val="3CE3531C"/>
    <w:rsid w:val="3CF09BE2"/>
    <w:rsid w:val="3CFD24F4"/>
    <w:rsid w:val="3D00C912"/>
    <w:rsid w:val="3D09E9F6"/>
    <w:rsid w:val="3D3F5168"/>
    <w:rsid w:val="3D5E6E69"/>
    <w:rsid w:val="3D74D4C3"/>
    <w:rsid w:val="3DAA2F68"/>
    <w:rsid w:val="3DC9BE35"/>
    <w:rsid w:val="3DEAA641"/>
    <w:rsid w:val="3DEB223D"/>
    <w:rsid w:val="3E00DC53"/>
    <w:rsid w:val="3E1B21F9"/>
    <w:rsid w:val="3E213200"/>
    <w:rsid w:val="3E37FCD9"/>
    <w:rsid w:val="3E44D7AD"/>
    <w:rsid w:val="3E49E5A3"/>
    <w:rsid w:val="3E4DB9C0"/>
    <w:rsid w:val="3E583E9F"/>
    <w:rsid w:val="3E60C39D"/>
    <w:rsid w:val="3E6172A3"/>
    <w:rsid w:val="3E639995"/>
    <w:rsid w:val="3EAAC97F"/>
    <w:rsid w:val="3EC5BB7F"/>
    <w:rsid w:val="3ED6B431"/>
    <w:rsid w:val="3EE0D64F"/>
    <w:rsid w:val="3F123837"/>
    <w:rsid w:val="3F1813A4"/>
    <w:rsid w:val="3F1F5D56"/>
    <w:rsid w:val="3F32D967"/>
    <w:rsid w:val="3F6A082C"/>
    <w:rsid w:val="3F7505EC"/>
    <w:rsid w:val="3F7B5CF4"/>
    <w:rsid w:val="3FA3152F"/>
    <w:rsid w:val="3FD22A79"/>
    <w:rsid w:val="3FD5B882"/>
    <w:rsid w:val="3FE14AD5"/>
    <w:rsid w:val="3FF11CE8"/>
    <w:rsid w:val="4003F690"/>
    <w:rsid w:val="402A7357"/>
    <w:rsid w:val="40438DC3"/>
    <w:rsid w:val="40543F13"/>
    <w:rsid w:val="405A9B70"/>
    <w:rsid w:val="405AB7DE"/>
    <w:rsid w:val="4080B4AA"/>
    <w:rsid w:val="409891A8"/>
    <w:rsid w:val="40C4914C"/>
    <w:rsid w:val="40D69FD1"/>
    <w:rsid w:val="40E8B2BE"/>
    <w:rsid w:val="40F674C1"/>
    <w:rsid w:val="41057C2D"/>
    <w:rsid w:val="410F3689"/>
    <w:rsid w:val="411E1B67"/>
    <w:rsid w:val="4148AE48"/>
    <w:rsid w:val="41500B0E"/>
    <w:rsid w:val="41549E4C"/>
    <w:rsid w:val="41651CC8"/>
    <w:rsid w:val="4196F297"/>
    <w:rsid w:val="41B4D674"/>
    <w:rsid w:val="41D0A199"/>
    <w:rsid w:val="41FCE199"/>
    <w:rsid w:val="42143453"/>
    <w:rsid w:val="4221B652"/>
    <w:rsid w:val="426012CE"/>
    <w:rsid w:val="4271A5C3"/>
    <w:rsid w:val="428706EB"/>
    <w:rsid w:val="42A72A4C"/>
    <w:rsid w:val="42A8CC2B"/>
    <w:rsid w:val="42A950F2"/>
    <w:rsid w:val="42AEE4BB"/>
    <w:rsid w:val="42C57C67"/>
    <w:rsid w:val="42CF6F67"/>
    <w:rsid w:val="42D491F8"/>
    <w:rsid w:val="42DB958B"/>
    <w:rsid w:val="42EC1F7C"/>
    <w:rsid w:val="4315FD5A"/>
    <w:rsid w:val="435DE3C0"/>
    <w:rsid w:val="43773B4F"/>
    <w:rsid w:val="437B1791"/>
    <w:rsid w:val="43C5F594"/>
    <w:rsid w:val="43F30965"/>
    <w:rsid w:val="4461D54B"/>
    <w:rsid w:val="44722D6F"/>
    <w:rsid w:val="4485EA0C"/>
    <w:rsid w:val="448A29A1"/>
    <w:rsid w:val="448C3F0E"/>
    <w:rsid w:val="44950EF1"/>
    <w:rsid w:val="44B1E118"/>
    <w:rsid w:val="44BB1262"/>
    <w:rsid w:val="44C0BB01"/>
    <w:rsid w:val="44D0050F"/>
    <w:rsid w:val="44E2D5F1"/>
    <w:rsid w:val="4529AAC9"/>
    <w:rsid w:val="45498285"/>
    <w:rsid w:val="455CC114"/>
    <w:rsid w:val="456A4096"/>
    <w:rsid w:val="4571294E"/>
    <w:rsid w:val="4587397C"/>
    <w:rsid w:val="4587556B"/>
    <w:rsid w:val="45AC0D82"/>
    <w:rsid w:val="45E75A51"/>
    <w:rsid w:val="45FDA5AC"/>
    <w:rsid w:val="469F1F45"/>
    <w:rsid w:val="46A8339F"/>
    <w:rsid w:val="46AFD101"/>
    <w:rsid w:val="46CD8172"/>
    <w:rsid w:val="46CEA2F1"/>
    <w:rsid w:val="46D052BC"/>
    <w:rsid w:val="46DD6451"/>
    <w:rsid w:val="46ED5B4E"/>
    <w:rsid w:val="4728A48C"/>
    <w:rsid w:val="472B8BC1"/>
    <w:rsid w:val="472E87CE"/>
    <w:rsid w:val="4742FEFB"/>
    <w:rsid w:val="4747E225"/>
    <w:rsid w:val="4748FFCE"/>
    <w:rsid w:val="47606501"/>
    <w:rsid w:val="47620E96"/>
    <w:rsid w:val="47BB8B0A"/>
    <w:rsid w:val="47F2E5A8"/>
    <w:rsid w:val="47F8962F"/>
    <w:rsid w:val="48138994"/>
    <w:rsid w:val="481515B8"/>
    <w:rsid w:val="48327577"/>
    <w:rsid w:val="48425B40"/>
    <w:rsid w:val="4846C165"/>
    <w:rsid w:val="486A57BB"/>
    <w:rsid w:val="48905362"/>
    <w:rsid w:val="4898515C"/>
    <w:rsid w:val="48B5F7AA"/>
    <w:rsid w:val="48D1F0F8"/>
    <w:rsid w:val="48D27100"/>
    <w:rsid w:val="49351D8A"/>
    <w:rsid w:val="4949F775"/>
    <w:rsid w:val="495F48E6"/>
    <w:rsid w:val="49616DAD"/>
    <w:rsid w:val="496F12DA"/>
    <w:rsid w:val="499D61AA"/>
    <w:rsid w:val="49B1819A"/>
    <w:rsid w:val="49BE5B92"/>
    <w:rsid w:val="49C8DA60"/>
    <w:rsid w:val="49D94595"/>
    <w:rsid w:val="49E47664"/>
    <w:rsid w:val="4A1C3075"/>
    <w:rsid w:val="4A51D20E"/>
    <w:rsid w:val="4A599490"/>
    <w:rsid w:val="4A84F5FF"/>
    <w:rsid w:val="4AA94C55"/>
    <w:rsid w:val="4AAB5A26"/>
    <w:rsid w:val="4AB06E18"/>
    <w:rsid w:val="4AB1FEC8"/>
    <w:rsid w:val="4ABA75EB"/>
    <w:rsid w:val="4AC92949"/>
    <w:rsid w:val="4AD116CF"/>
    <w:rsid w:val="4ADDF22A"/>
    <w:rsid w:val="4AE3B977"/>
    <w:rsid w:val="4B02101A"/>
    <w:rsid w:val="4B0B4D4F"/>
    <w:rsid w:val="4B0CF148"/>
    <w:rsid w:val="4B19C6C6"/>
    <w:rsid w:val="4B4752A8"/>
    <w:rsid w:val="4C0F2FB2"/>
    <w:rsid w:val="4C26A114"/>
    <w:rsid w:val="4C304AA7"/>
    <w:rsid w:val="4C30C346"/>
    <w:rsid w:val="4C3DC451"/>
    <w:rsid w:val="4C47A91A"/>
    <w:rsid w:val="4C63DD4E"/>
    <w:rsid w:val="4C6CE730"/>
    <w:rsid w:val="4C7E2207"/>
    <w:rsid w:val="4C7E3429"/>
    <w:rsid w:val="4C9EB570"/>
    <w:rsid w:val="4CA6B39C"/>
    <w:rsid w:val="4CAFECC9"/>
    <w:rsid w:val="4CBC89FD"/>
    <w:rsid w:val="4CC1B62C"/>
    <w:rsid w:val="4CE5D447"/>
    <w:rsid w:val="4CE9BBD9"/>
    <w:rsid w:val="4CF4DAF7"/>
    <w:rsid w:val="4D224721"/>
    <w:rsid w:val="4D2B9067"/>
    <w:rsid w:val="4D3E76D8"/>
    <w:rsid w:val="4D42C943"/>
    <w:rsid w:val="4D436E76"/>
    <w:rsid w:val="4D7FD024"/>
    <w:rsid w:val="4D9A7069"/>
    <w:rsid w:val="4D9E069B"/>
    <w:rsid w:val="4DA2F0D4"/>
    <w:rsid w:val="4DA4219E"/>
    <w:rsid w:val="4DD02568"/>
    <w:rsid w:val="4DF16094"/>
    <w:rsid w:val="4E009397"/>
    <w:rsid w:val="4E096339"/>
    <w:rsid w:val="4E101C94"/>
    <w:rsid w:val="4E18C69F"/>
    <w:rsid w:val="4E4858F1"/>
    <w:rsid w:val="4E5CD1B9"/>
    <w:rsid w:val="4E827297"/>
    <w:rsid w:val="4E83B6C6"/>
    <w:rsid w:val="4E8532BE"/>
    <w:rsid w:val="4E93B187"/>
    <w:rsid w:val="4EA30369"/>
    <w:rsid w:val="4ECFDFFE"/>
    <w:rsid w:val="4EDFD93D"/>
    <w:rsid w:val="4EF7906C"/>
    <w:rsid w:val="4EF99873"/>
    <w:rsid w:val="4EFAF886"/>
    <w:rsid w:val="4F0C6116"/>
    <w:rsid w:val="4F16568A"/>
    <w:rsid w:val="4F2C3E6D"/>
    <w:rsid w:val="4F53BAC0"/>
    <w:rsid w:val="4F5C150F"/>
    <w:rsid w:val="4F69EB31"/>
    <w:rsid w:val="4FA691EF"/>
    <w:rsid w:val="4FBFAF1C"/>
    <w:rsid w:val="4FD2EADD"/>
    <w:rsid w:val="4FD51C67"/>
    <w:rsid w:val="4FD896FF"/>
    <w:rsid w:val="4FEB7BC2"/>
    <w:rsid w:val="500C96AD"/>
    <w:rsid w:val="50182AD1"/>
    <w:rsid w:val="5019493C"/>
    <w:rsid w:val="501C5F28"/>
    <w:rsid w:val="50216657"/>
    <w:rsid w:val="502DEEF0"/>
    <w:rsid w:val="503AA426"/>
    <w:rsid w:val="504D90CC"/>
    <w:rsid w:val="5079E336"/>
    <w:rsid w:val="50975E01"/>
    <w:rsid w:val="509F5232"/>
    <w:rsid w:val="50C156AA"/>
    <w:rsid w:val="51067245"/>
    <w:rsid w:val="51113574"/>
    <w:rsid w:val="5118EF1A"/>
    <w:rsid w:val="5136C0FB"/>
    <w:rsid w:val="51524A40"/>
    <w:rsid w:val="5169359B"/>
    <w:rsid w:val="51746760"/>
    <w:rsid w:val="51B87885"/>
    <w:rsid w:val="51BAA299"/>
    <w:rsid w:val="51C55AE8"/>
    <w:rsid w:val="51C95693"/>
    <w:rsid w:val="52027521"/>
    <w:rsid w:val="52032A9F"/>
    <w:rsid w:val="521C9BAB"/>
    <w:rsid w:val="525149FB"/>
    <w:rsid w:val="5283FD02"/>
    <w:rsid w:val="528C272E"/>
    <w:rsid w:val="5294C7E5"/>
    <w:rsid w:val="5294D70C"/>
    <w:rsid w:val="529BBD63"/>
    <w:rsid w:val="52C75C27"/>
    <w:rsid w:val="52D426DB"/>
    <w:rsid w:val="52F3F9A2"/>
    <w:rsid w:val="531C7EE7"/>
    <w:rsid w:val="534C5EA0"/>
    <w:rsid w:val="5353DB0A"/>
    <w:rsid w:val="5355534D"/>
    <w:rsid w:val="536977A6"/>
    <w:rsid w:val="537DB435"/>
    <w:rsid w:val="539FE695"/>
    <w:rsid w:val="53A1937E"/>
    <w:rsid w:val="53B5665B"/>
    <w:rsid w:val="53BB15B8"/>
    <w:rsid w:val="53C85995"/>
    <w:rsid w:val="53CBBC81"/>
    <w:rsid w:val="53F56CA0"/>
    <w:rsid w:val="53F6053E"/>
    <w:rsid w:val="540307DB"/>
    <w:rsid w:val="5422A331"/>
    <w:rsid w:val="54297D6F"/>
    <w:rsid w:val="54456A3E"/>
    <w:rsid w:val="546FCA59"/>
    <w:rsid w:val="54700B8F"/>
    <w:rsid w:val="547575F1"/>
    <w:rsid w:val="547F5E18"/>
    <w:rsid w:val="54920FD0"/>
    <w:rsid w:val="5498B942"/>
    <w:rsid w:val="549E5110"/>
    <w:rsid w:val="54A37B14"/>
    <w:rsid w:val="54A5ECC1"/>
    <w:rsid w:val="54AC46C4"/>
    <w:rsid w:val="54B07E08"/>
    <w:rsid w:val="54B81559"/>
    <w:rsid w:val="54B9AA0B"/>
    <w:rsid w:val="54C7B241"/>
    <w:rsid w:val="54CB2105"/>
    <w:rsid w:val="54F72141"/>
    <w:rsid w:val="55208B64"/>
    <w:rsid w:val="5527A2FD"/>
    <w:rsid w:val="5550FFCE"/>
    <w:rsid w:val="55546D6E"/>
    <w:rsid w:val="55875E47"/>
    <w:rsid w:val="55AB120F"/>
    <w:rsid w:val="55BC0B01"/>
    <w:rsid w:val="55C0F557"/>
    <w:rsid w:val="55D6374C"/>
    <w:rsid w:val="55E029D3"/>
    <w:rsid w:val="55E4A697"/>
    <w:rsid w:val="55F8F08A"/>
    <w:rsid w:val="55FCAEB9"/>
    <w:rsid w:val="562C6401"/>
    <w:rsid w:val="564A732D"/>
    <w:rsid w:val="56599B7E"/>
    <w:rsid w:val="56846723"/>
    <w:rsid w:val="569CC7B6"/>
    <w:rsid w:val="56A1D2E2"/>
    <w:rsid w:val="56B0A1F3"/>
    <w:rsid w:val="56B9B269"/>
    <w:rsid w:val="56BAA444"/>
    <w:rsid w:val="56D3A7D2"/>
    <w:rsid w:val="57114B14"/>
    <w:rsid w:val="57172E0B"/>
    <w:rsid w:val="571CC20E"/>
    <w:rsid w:val="5740468B"/>
    <w:rsid w:val="5749E35D"/>
    <w:rsid w:val="57587D8B"/>
    <w:rsid w:val="57596CB4"/>
    <w:rsid w:val="5763F674"/>
    <w:rsid w:val="576E7DBF"/>
    <w:rsid w:val="5778F6DE"/>
    <w:rsid w:val="577B0CB4"/>
    <w:rsid w:val="578C453D"/>
    <w:rsid w:val="579AE736"/>
    <w:rsid w:val="579AFE56"/>
    <w:rsid w:val="579BEE99"/>
    <w:rsid w:val="579E5D52"/>
    <w:rsid w:val="57A74AD1"/>
    <w:rsid w:val="57AF99D7"/>
    <w:rsid w:val="57B47F71"/>
    <w:rsid w:val="57D50678"/>
    <w:rsid w:val="57E76BB4"/>
    <w:rsid w:val="5800080B"/>
    <w:rsid w:val="58071810"/>
    <w:rsid w:val="580EF653"/>
    <w:rsid w:val="582241F1"/>
    <w:rsid w:val="582335D8"/>
    <w:rsid w:val="582DA805"/>
    <w:rsid w:val="58331404"/>
    <w:rsid w:val="5857F799"/>
    <w:rsid w:val="58588E48"/>
    <w:rsid w:val="58642512"/>
    <w:rsid w:val="58678FC5"/>
    <w:rsid w:val="587ABBF5"/>
    <w:rsid w:val="58A2A5C8"/>
    <w:rsid w:val="58A80716"/>
    <w:rsid w:val="58CC0712"/>
    <w:rsid w:val="58E88744"/>
    <w:rsid w:val="592D2527"/>
    <w:rsid w:val="594082A3"/>
    <w:rsid w:val="5953411E"/>
    <w:rsid w:val="59603B79"/>
    <w:rsid w:val="5961E7C3"/>
    <w:rsid w:val="59762B66"/>
    <w:rsid w:val="59873C57"/>
    <w:rsid w:val="59D3D9A2"/>
    <w:rsid w:val="59DE1A7C"/>
    <w:rsid w:val="59E78215"/>
    <w:rsid w:val="59EB8DB0"/>
    <w:rsid w:val="59F45EA9"/>
    <w:rsid w:val="5A02FC4B"/>
    <w:rsid w:val="5A3780E5"/>
    <w:rsid w:val="5A3E7629"/>
    <w:rsid w:val="5A66F8F0"/>
    <w:rsid w:val="5A670B25"/>
    <w:rsid w:val="5A738D3C"/>
    <w:rsid w:val="5A80443C"/>
    <w:rsid w:val="5A889264"/>
    <w:rsid w:val="5A91110D"/>
    <w:rsid w:val="5A966A4B"/>
    <w:rsid w:val="5A9B0C1A"/>
    <w:rsid w:val="5A9E89A7"/>
    <w:rsid w:val="5AADD55C"/>
    <w:rsid w:val="5AC82292"/>
    <w:rsid w:val="5AC9EA09"/>
    <w:rsid w:val="5AD7AF8A"/>
    <w:rsid w:val="5AD83940"/>
    <w:rsid w:val="5AE09A81"/>
    <w:rsid w:val="5B52CE5D"/>
    <w:rsid w:val="5B6E9055"/>
    <w:rsid w:val="5B71B737"/>
    <w:rsid w:val="5B889691"/>
    <w:rsid w:val="5BA718F5"/>
    <w:rsid w:val="5BAC376E"/>
    <w:rsid w:val="5BBBB080"/>
    <w:rsid w:val="5BBEF31E"/>
    <w:rsid w:val="5BC04152"/>
    <w:rsid w:val="5BC57653"/>
    <w:rsid w:val="5BD31006"/>
    <w:rsid w:val="5BDDE24C"/>
    <w:rsid w:val="5BE3F6D9"/>
    <w:rsid w:val="5C286362"/>
    <w:rsid w:val="5C382461"/>
    <w:rsid w:val="5C68662D"/>
    <w:rsid w:val="5C7147A0"/>
    <w:rsid w:val="5C79F1AB"/>
    <w:rsid w:val="5C9ABBEE"/>
    <w:rsid w:val="5CB710EB"/>
    <w:rsid w:val="5CC601C6"/>
    <w:rsid w:val="5CC6D2F9"/>
    <w:rsid w:val="5CDE3EE4"/>
    <w:rsid w:val="5CE257BD"/>
    <w:rsid w:val="5D16127B"/>
    <w:rsid w:val="5D1918FA"/>
    <w:rsid w:val="5D19A2B3"/>
    <w:rsid w:val="5D19B4DA"/>
    <w:rsid w:val="5D52F05E"/>
    <w:rsid w:val="5D5E7B9D"/>
    <w:rsid w:val="5D671FBD"/>
    <w:rsid w:val="5D93F118"/>
    <w:rsid w:val="5D9557D6"/>
    <w:rsid w:val="5DBD0B2B"/>
    <w:rsid w:val="5DCF1005"/>
    <w:rsid w:val="5E023182"/>
    <w:rsid w:val="5E16C36D"/>
    <w:rsid w:val="5E2D168D"/>
    <w:rsid w:val="5E343D39"/>
    <w:rsid w:val="5E6C3207"/>
    <w:rsid w:val="5EBC26DB"/>
    <w:rsid w:val="5EDA9994"/>
    <w:rsid w:val="5EE5A8ED"/>
    <w:rsid w:val="5EF0DF9D"/>
    <w:rsid w:val="5F16FADA"/>
    <w:rsid w:val="5F2FC179"/>
    <w:rsid w:val="5F362D47"/>
    <w:rsid w:val="5F3FDDDC"/>
    <w:rsid w:val="5F4B2341"/>
    <w:rsid w:val="5F4EA13D"/>
    <w:rsid w:val="5F5E2303"/>
    <w:rsid w:val="5F600424"/>
    <w:rsid w:val="5F75B11D"/>
    <w:rsid w:val="5F8F4674"/>
    <w:rsid w:val="5F9F7A7E"/>
    <w:rsid w:val="5FCC619D"/>
    <w:rsid w:val="5FDBF5A1"/>
    <w:rsid w:val="5FDE5A6C"/>
    <w:rsid w:val="601644A9"/>
    <w:rsid w:val="604E68BE"/>
    <w:rsid w:val="605BB46B"/>
    <w:rsid w:val="6067CE03"/>
    <w:rsid w:val="6074112D"/>
    <w:rsid w:val="607C0125"/>
    <w:rsid w:val="608B72CD"/>
    <w:rsid w:val="6091BCA9"/>
    <w:rsid w:val="6092981E"/>
    <w:rsid w:val="6093B275"/>
    <w:rsid w:val="60AA54BE"/>
    <w:rsid w:val="60C38841"/>
    <w:rsid w:val="60EDD1DE"/>
    <w:rsid w:val="60EE19F0"/>
    <w:rsid w:val="6105DCF8"/>
    <w:rsid w:val="6114BB97"/>
    <w:rsid w:val="6132E9CB"/>
    <w:rsid w:val="613A596E"/>
    <w:rsid w:val="6149AB56"/>
    <w:rsid w:val="615BBA07"/>
    <w:rsid w:val="6168F51F"/>
    <w:rsid w:val="6170D3F7"/>
    <w:rsid w:val="618144C6"/>
    <w:rsid w:val="61A94B04"/>
    <w:rsid w:val="61BAE82B"/>
    <w:rsid w:val="61BFDAD2"/>
    <w:rsid w:val="61C932B2"/>
    <w:rsid w:val="61CE8195"/>
    <w:rsid w:val="61E3E17D"/>
    <w:rsid w:val="61FDDC6E"/>
    <w:rsid w:val="6207FF04"/>
    <w:rsid w:val="621E362F"/>
    <w:rsid w:val="622CF809"/>
    <w:rsid w:val="6231F037"/>
    <w:rsid w:val="623DDE9C"/>
    <w:rsid w:val="623FF948"/>
    <w:rsid w:val="6255A1CB"/>
    <w:rsid w:val="62678939"/>
    <w:rsid w:val="6275E8B1"/>
    <w:rsid w:val="6276E46C"/>
    <w:rsid w:val="62840B7C"/>
    <w:rsid w:val="628AB1B3"/>
    <w:rsid w:val="629BB58E"/>
    <w:rsid w:val="62A5C168"/>
    <w:rsid w:val="62ADE131"/>
    <w:rsid w:val="62B58267"/>
    <w:rsid w:val="62BAC07E"/>
    <w:rsid w:val="62C84D3E"/>
    <w:rsid w:val="62EB14EE"/>
    <w:rsid w:val="62F0265B"/>
    <w:rsid w:val="63001145"/>
    <w:rsid w:val="630021B2"/>
    <w:rsid w:val="635DD738"/>
    <w:rsid w:val="63623040"/>
    <w:rsid w:val="63A2E953"/>
    <w:rsid w:val="63BE67D4"/>
    <w:rsid w:val="63D3383B"/>
    <w:rsid w:val="63E4B802"/>
    <w:rsid w:val="63E5F8BB"/>
    <w:rsid w:val="63ECD51C"/>
    <w:rsid w:val="63EFC6AC"/>
    <w:rsid w:val="63FA6B6E"/>
    <w:rsid w:val="642C7F3B"/>
    <w:rsid w:val="643217A9"/>
    <w:rsid w:val="644A6702"/>
    <w:rsid w:val="644E7F2E"/>
    <w:rsid w:val="6464C5EA"/>
    <w:rsid w:val="64674A23"/>
    <w:rsid w:val="6473F890"/>
    <w:rsid w:val="64844C03"/>
    <w:rsid w:val="64A8E1BD"/>
    <w:rsid w:val="64D648BB"/>
    <w:rsid w:val="64DE509A"/>
    <w:rsid w:val="64E177CB"/>
    <w:rsid w:val="64E3BC6C"/>
    <w:rsid w:val="64F27FD1"/>
    <w:rsid w:val="64F288ED"/>
    <w:rsid w:val="64F979B5"/>
    <w:rsid w:val="65546709"/>
    <w:rsid w:val="655B992D"/>
    <w:rsid w:val="658A6878"/>
    <w:rsid w:val="65947E5D"/>
    <w:rsid w:val="65A26D8C"/>
    <w:rsid w:val="65BF4C0A"/>
    <w:rsid w:val="65DAD6B0"/>
    <w:rsid w:val="660EF5F8"/>
    <w:rsid w:val="661FB550"/>
    <w:rsid w:val="662297E1"/>
    <w:rsid w:val="6629ED40"/>
    <w:rsid w:val="66309536"/>
    <w:rsid w:val="6641BE2E"/>
    <w:rsid w:val="6685862D"/>
    <w:rsid w:val="66B95576"/>
    <w:rsid w:val="66CD81AF"/>
    <w:rsid w:val="6701B593"/>
    <w:rsid w:val="672B2E90"/>
    <w:rsid w:val="672C539B"/>
    <w:rsid w:val="6753362D"/>
    <w:rsid w:val="6760C130"/>
    <w:rsid w:val="678207C4"/>
    <w:rsid w:val="678254AB"/>
    <w:rsid w:val="679888E2"/>
    <w:rsid w:val="67A12A60"/>
    <w:rsid w:val="67BD78F0"/>
    <w:rsid w:val="67C5BDA1"/>
    <w:rsid w:val="67CE54EB"/>
    <w:rsid w:val="67D62D7C"/>
    <w:rsid w:val="67E47DC5"/>
    <w:rsid w:val="67E80E3D"/>
    <w:rsid w:val="68030916"/>
    <w:rsid w:val="6831183D"/>
    <w:rsid w:val="684ACF82"/>
    <w:rsid w:val="6856AA5A"/>
    <w:rsid w:val="688878D8"/>
    <w:rsid w:val="68A7E4BE"/>
    <w:rsid w:val="68D1EC24"/>
    <w:rsid w:val="68F917E4"/>
    <w:rsid w:val="690B2E35"/>
    <w:rsid w:val="690D31DF"/>
    <w:rsid w:val="69161C7A"/>
    <w:rsid w:val="6956404D"/>
    <w:rsid w:val="696A224F"/>
    <w:rsid w:val="6982A0D2"/>
    <w:rsid w:val="69913DD5"/>
    <w:rsid w:val="69D79B61"/>
    <w:rsid w:val="69DA4C7E"/>
    <w:rsid w:val="69E504AE"/>
    <w:rsid w:val="69F9BA07"/>
    <w:rsid w:val="6A08229C"/>
    <w:rsid w:val="6A2EEE73"/>
    <w:rsid w:val="6A3C2898"/>
    <w:rsid w:val="6A408DF1"/>
    <w:rsid w:val="6A4B6550"/>
    <w:rsid w:val="6A4D4CDC"/>
    <w:rsid w:val="6A54365B"/>
    <w:rsid w:val="6A66C83A"/>
    <w:rsid w:val="6A79D15C"/>
    <w:rsid w:val="6A8AA721"/>
    <w:rsid w:val="6A9CCBC4"/>
    <w:rsid w:val="6AB85FB2"/>
    <w:rsid w:val="6AD4364C"/>
    <w:rsid w:val="6AD73CFA"/>
    <w:rsid w:val="6ADA55E0"/>
    <w:rsid w:val="6ADEB66B"/>
    <w:rsid w:val="6AF3EAC2"/>
    <w:rsid w:val="6AF91390"/>
    <w:rsid w:val="6B15663F"/>
    <w:rsid w:val="6B2E57AE"/>
    <w:rsid w:val="6B4F6E39"/>
    <w:rsid w:val="6B66527E"/>
    <w:rsid w:val="6B685EB8"/>
    <w:rsid w:val="6B68B2BC"/>
    <w:rsid w:val="6B714BF6"/>
    <w:rsid w:val="6B79B864"/>
    <w:rsid w:val="6B97AA97"/>
    <w:rsid w:val="6B9D28CE"/>
    <w:rsid w:val="6BA4049F"/>
    <w:rsid w:val="6BABC022"/>
    <w:rsid w:val="6BBF5B5E"/>
    <w:rsid w:val="6BC593D5"/>
    <w:rsid w:val="6BC7CA61"/>
    <w:rsid w:val="6BC7F1B5"/>
    <w:rsid w:val="6C530731"/>
    <w:rsid w:val="6C60DFB0"/>
    <w:rsid w:val="6C63661B"/>
    <w:rsid w:val="6C7166A0"/>
    <w:rsid w:val="6C988F41"/>
    <w:rsid w:val="6C9B962B"/>
    <w:rsid w:val="6CA1504C"/>
    <w:rsid w:val="6CCC2433"/>
    <w:rsid w:val="6CE551DA"/>
    <w:rsid w:val="6CF6F7A9"/>
    <w:rsid w:val="6CFFCAF9"/>
    <w:rsid w:val="6D1D723F"/>
    <w:rsid w:val="6D210F16"/>
    <w:rsid w:val="6D248F8A"/>
    <w:rsid w:val="6D39D17A"/>
    <w:rsid w:val="6D4480DC"/>
    <w:rsid w:val="6D493047"/>
    <w:rsid w:val="6D71C386"/>
    <w:rsid w:val="6DA30E39"/>
    <w:rsid w:val="6DBB6588"/>
    <w:rsid w:val="6DDD6EC5"/>
    <w:rsid w:val="6DFA64ED"/>
    <w:rsid w:val="6E0C39D6"/>
    <w:rsid w:val="6E17A738"/>
    <w:rsid w:val="6E3365F0"/>
    <w:rsid w:val="6E5A7907"/>
    <w:rsid w:val="6E6FCCF2"/>
    <w:rsid w:val="6E70799A"/>
    <w:rsid w:val="6E82CC86"/>
    <w:rsid w:val="6E84677A"/>
    <w:rsid w:val="6EA3120F"/>
    <w:rsid w:val="6EA57BB4"/>
    <w:rsid w:val="6EAB544C"/>
    <w:rsid w:val="6ED4CBEC"/>
    <w:rsid w:val="6ED7FEC0"/>
    <w:rsid w:val="6EDB1B3B"/>
    <w:rsid w:val="6F00A776"/>
    <w:rsid w:val="6F0E7B2B"/>
    <w:rsid w:val="6F11D246"/>
    <w:rsid w:val="6F1D5472"/>
    <w:rsid w:val="6F235546"/>
    <w:rsid w:val="6F3C78BD"/>
    <w:rsid w:val="6F4CCCC0"/>
    <w:rsid w:val="6F518C17"/>
    <w:rsid w:val="6F7A06AB"/>
    <w:rsid w:val="6F847A56"/>
    <w:rsid w:val="6F855284"/>
    <w:rsid w:val="6F8A7018"/>
    <w:rsid w:val="6FA775ED"/>
    <w:rsid w:val="6FC63AE3"/>
    <w:rsid w:val="6FCF094B"/>
    <w:rsid w:val="6FD431E9"/>
    <w:rsid w:val="6FDBB9B2"/>
    <w:rsid w:val="6FF797B6"/>
    <w:rsid w:val="7003DB58"/>
    <w:rsid w:val="702C9E6E"/>
    <w:rsid w:val="702E9CCE"/>
    <w:rsid w:val="703C55B5"/>
    <w:rsid w:val="7066B8E9"/>
    <w:rsid w:val="7066E439"/>
    <w:rsid w:val="7093E5FC"/>
    <w:rsid w:val="7099F966"/>
    <w:rsid w:val="70AAFF0B"/>
    <w:rsid w:val="70B1D300"/>
    <w:rsid w:val="70B3D288"/>
    <w:rsid w:val="70B7C69B"/>
    <w:rsid w:val="70D2EB42"/>
    <w:rsid w:val="70D38CC6"/>
    <w:rsid w:val="70E39BAD"/>
    <w:rsid w:val="70F2E4EB"/>
    <w:rsid w:val="70FB628C"/>
    <w:rsid w:val="7107F003"/>
    <w:rsid w:val="7120FA98"/>
    <w:rsid w:val="712EB562"/>
    <w:rsid w:val="71302FB3"/>
    <w:rsid w:val="71406E5C"/>
    <w:rsid w:val="7182CB3D"/>
    <w:rsid w:val="719A0B2C"/>
    <w:rsid w:val="71C4E717"/>
    <w:rsid w:val="71C58F29"/>
    <w:rsid w:val="71C96C66"/>
    <w:rsid w:val="71D33C1C"/>
    <w:rsid w:val="71DCEF7F"/>
    <w:rsid w:val="71E736D9"/>
    <w:rsid w:val="71E74FCF"/>
    <w:rsid w:val="721DE388"/>
    <w:rsid w:val="721EAB2D"/>
    <w:rsid w:val="72242163"/>
    <w:rsid w:val="72279BEA"/>
    <w:rsid w:val="7229E9ED"/>
    <w:rsid w:val="722C1E85"/>
    <w:rsid w:val="723170C2"/>
    <w:rsid w:val="7257DC04"/>
    <w:rsid w:val="725AAA29"/>
    <w:rsid w:val="7264B9D1"/>
    <w:rsid w:val="727BD8C3"/>
    <w:rsid w:val="728AC48D"/>
    <w:rsid w:val="728D1938"/>
    <w:rsid w:val="72A2865F"/>
    <w:rsid w:val="72A825A7"/>
    <w:rsid w:val="72AFEF86"/>
    <w:rsid w:val="72B29D34"/>
    <w:rsid w:val="72FBDF68"/>
    <w:rsid w:val="72FE1752"/>
    <w:rsid w:val="73282EBC"/>
    <w:rsid w:val="73475AA2"/>
    <w:rsid w:val="7347D66B"/>
    <w:rsid w:val="734DBDD6"/>
    <w:rsid w:val="7366E5C4"/>
    <w:rsid w:val="736BED88"/>
    <w:rsid w:val="73799E36"/>
    <w:rsid w:val="737D1CCC"/>
    <w:rsid w:val="739BC4C3"/>
    <w:rsid w:val="73AC73E8"/>
    <w:rsid w:val="73AE13BD"/>
    <w:rsid w:val="73EE4F43"/>
    <w:rsid w:val="741DB0E1"/>
    <w:rsid w:val="7439A3F1"/>
    <w:rsid w:val="744FDA02"/>
    <w:rsid w:val="7477DF3D"/>
    <w:rsid w:val="747EEDA6"/>
    <w:rsid w:val="749C8BA6"/>
    <w:rsid w:val="74A09824"/>
    <w:rsid w:val="74B469BC"/>
    <w:rsid w:val="74CB6D4B"/>
    <w:rsid w:val="75027974"/>
    <w:rsid w:val="750ADCDE"/>
    <w:rsid w:val="751F0B8C"/>
    <w:rsid w:val="7558CB2C"/>
    <w:rsid w:val="75659E2A"/>
    <w:rsid w:val="756EACA7"/>
    <w:rsid w:val="7571F2D6"/>
    <w:rsid w:val="758449DF"/>
    <w:rsid w:val="75ACBC61"/>
    <w:rsid w:val="75AD3F25"/>
    <w:rsid w:val="75B20F14"/>
    <w:rsid w:val="75CF502C"/>
    <w:rsid w:val="75D39D15"/>
    <w:rsid w:val="75DDDE20"/>
    <w:rsid w:val="75DEFE41"/>
    <w:rsid w:val="7602556C"/>
    <w:rsid w:val="7611C30C"/>
    <w:rsid w:val="761FEAD0"/>
    <w:rsid w:val="7639B7C7"/>
    <w:rsid w:val="763E77D5"/>
    <w:rsid w:val="763F4D51"/>
    <w:rsid w:val="76494901"/>
    <w:rsid w:val="764B6BE3"/>
    <w:rsid w:val="764D601C"/>
    <w:rsid w:val="764E2956"/>
    <w:rsid w:val="76759999"/>
    <w:rsid w:val="767D036D"/>
    <w:rsid w:val="768533E3"/>
    <w:rsid w:val="769683E3"/>
    <w:rsid w:val="769BB360"/>
    <w:rsid w:val="76A980D9"/>
    <w:rsid w:val="76AEFA7E"/>
    <w:rsid w:val="76B1BD47"/>
    <w:rsid w:val="76B8BCB4"/>
    <w:rsid w:val="7707DCEC"/>
    <w:rsid w:val="7709A9A0"/>
    <w:rsid w:val="77335BDC"/>
    <w:rsid w:val="77664129"/>
    <w:rsid w:val="777B96CA"/>
    <w:rsid w:val="7784DBC9"/>
    <w:rsid w:val="77B7B275"/>
    <w:rsid w:val="77CCCD38"/>
    <w:rsid w:val="77D8F98F"/>
    <w:rsid w:val="7804C76E"/>
    <w:rsid w:val="781696C5"/>
    <w:rsid w:val="782401FD"/>
    <w:rsid w:val="7848341B"/>
    <w:rsid w:val="7874E527"/>
    <w:rsid w:val="78800314"/>
    <w:rsid w:val="7883A94E"/>
    <w:rsid w:val="788A432A"/>
    <w:rsid w:val="788D2F96"/>
    <w:rsid w:val="78992B71"/>
    <w:rsid w:val="78A30AE7"/>
    <w:rsid w:val="78A79C37"/>
    <w:rsid w:val="78C288DE"/>
    <w:rsid w:val="79016CEF"/>
    <w:rsid w:val="7931F3E2"/>
    <w:rsid w:val="7939324F"/>
    <w:rsid w:val="7940FBB9"/>
    <w:rsid w:val="7967BF38"/>
    <w:rsid w:val="7970C6EB"/>
    <w:rsid w:val="79ACA0A5"/>
    <w:rsid w:val="79BA4414"/>
    <w:rsid w:val="79EB5605"/>
    <w:rsid w:val="7A070BBA"/>
    <w:rsid w:val="7A0DBB8E"/>
    <w:rsid w:val="7A10BBBD"/>
    <w:rsid w:val="7A28F56D"/>
    <w:rsid w:val="7A67630B"/>
    <w:rsid w:val="7A74F140"/>
    <w:rsid w:val="7A7C2759"/>
    <w:rsid w:val="7A8D6E25"/>
    <w:rsid w:val="7A91DD1D"/>
    <w:rsid w:val="7AAACC4D"/>
    <w:rsid w:val="7AC71F8B"/>
    <w:rsid w:val="7AEADFDC"/>
    <w:rsid w:val="7AEBEEFC"/>
    <w:rsid w:val="7B0A4943"/>
    <w:rsid w:val="7B2CE6F8"/>
    <w:rsid w:val="7B50456D"/>
    <w:rsid w:val="7B57E647"/>
    <w:rsid w:val="7B60F605"/>
    <w:rsid w:val="7B6A78AD"/>
    <w:rsid w:val="7B7AF1F1"/>
    <w:rsid w:val="7B7DB85E"/>
    <w:rsid w:val="7B828EC2"/>
    <w:rsid w:val="7B926B8D"/>
    <w:rsid w:val="7B9A5659"/>
    <w:rsid w:val="7BB15018"/>
    <w:rsid w:val="7BC7FB5A"/>
    <w:rsid w:val="7BD14854"/>
    <w:rsid w:val="7BF3595B"/>
    <w:rsid w:val="7BF55347"/>
    <w:rsid w:val="7C14C430"/>
    <w:rsid w:val="7C33C75B"/>
    <w:rsid w:val="7C3ECCF8"/>
    <w:rsid w:val="7C4B88F4"/>
    <w:rsid w:val="7C4BB213"/>
    <w:rsid w:val="7C54B965"/>
    <w:rsid w:val="7C5CCB7D"/>
    <w:rsid w:val="7C7765BE"/>
    <w:rsid w:val="7C80C727"/>
    <w:rsid w:val="7C8AAC09"/>
    <w:rsid w:val="7C99947A"/>
    <w:rsid w:val="7C9CF5E7"/>
    <w:rsid w:val="7CA83E8C"/>
    <w:rsid w:val="7CAE7BD5"/>
    <w:rsid w:val="7CE65205"/>
    <w:rsid w:val="7D0283C5"/>
    <w:rsid w:val="7D22637A"/>
    <w:rsid w:val="7D58D0F8"/>
    <w:rsid w:val="7D5FEDE4"/>
    <w:rsid w:val="7D6821D9"/>
    <w:rsid w:val="7D6F317D"/>
    <w:rsid w:val="7DB4E017"/>
    <w:rsid w:val="7DB8731F"/>
    <w:rsid w:val="7DB955A6"/>
    <w:rsid w:val="7DC6EEA1"/>
    <w:rsid w:val="7DCB8474"/>
    <w:rsid w:val="7DCE2746"/>
    <w:rsid w:val="7DDAAD23"/>
    <w:rsid w:val="7DE23348"/>
    <w:rsid w:val="7DF489AF"/>
    <w:rsid w:val="7E067C54"/>
    <w:rsid w:val="7E1870B5"/>
    <w:rsid w:val="7E1BB64C"/>
    <w:rsid w:val="7E22EF6D"/>
    <w:rsid w:val="7E384EE3"/>
    <w:rsid w:val="7E399E6E"/>
    <w:rsid w:val="7E417DF0"/>
    <w:rsid w:val="7E4E0607"/>
    <w:rsid w:val="7EB53CF7"/>
    <w:rsid w:val="7F3C7151"/>
    <w:rsid w:val="7F8781C1"/>
    <w:rsid w:val="7FA06D6D"/>
    <w:rsid w:val="7FB7973B"/>
    <w:rsid w:val="7FC4E6EC"/>
    <w:rsid w:val="7FC99555"/>
    <w:rsid w:val="7FD952AF"/>
    <w:rsid w:val="7FF7B1A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A073261"/>
  <w15:docId w15:val="{71C1BDE1-A2C6-4A03-87CF-3490FA4F8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Times New Roman" w:hAnsi="Garamond" w:cs="Garamond"/>
        <w:lang w:val="en-US" w:eastAsia="en-US"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locked="1" w:semiHidden="1" w:uiPriority="99" w:unhideWhenUsed="1"/>
    <w:lsdException w:name="annotation text" w:locked="1" w:semiHidden="1" w:unhideWhenUsed="1"/>
    <w:lsdException w:name="header" w:locked="1" w:semiHidden="1" w:uiPriority="99" w:unhideWhenUsed="1"/>
    <w:lsdException w:name="footer" w:locked="1" w:semiHidden="1" w:uiPriority="99" w:unhideWhenUsed="1"/>
    <w:lsdException w:name="index heading" w:semiHidden="1" w:unhideWhenUsed="1"/>
    <w:lsdException w:name="caption" w:locked="1"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locked="1" w:semiHidden="1" w:unhideWhenUsed="1"/>
    <w:lsdException w:name="line number" w:semiHidden="1" w:unhideWhenUsed="1"/>
    <w:lsdException w:name="page number" w:semiHidden="1" w:uiPriority="99"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locked="1" w:semiHidden="1" w:uiPriority="99" w:unhideWhenUsed="1"/>
    <w:lsdException w:name="Body Text Indent"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semiHidden="1" w:uiPriority="99" w:unhideWhenUsed="1"/>
    <w:lsdException w:name="Body Text Indent 2" w:semiHidden="1" w:unhideWhenUsed="1"/>
    <w:lsdException w:name="Body Text Indent 3" w:locked="1" w:semiHidden="1" w:uiPriority="99" w:unhideWhenUsed="1"/>
    <w:lsdException w:name="Block Text" w:semiHidden="1" w:unhideWhenUsed="1"/>
    <w:lsdException w:name="Hyperlink" w:locked="1" w:semiHidden="1" w:uiPriority="99"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99" w:unhideWhenUsed="1"/>
    <w:lsdException w:name="No List" w:locked="1"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99"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lsdException w:name="Unresolved Mention" w:uiPriority="99"/>
  </w:latentStyles>
  <w:style w:type="paragraph" w:default="1" w:styleId="Normal">
    <w:name w:val="Normal"/>
    <w:qFormat/>
    <w:rsid w:val="001A4960"/>
    <w:rPr>
      <w:rFonts w:ascii="Arial" w:hAnsi="Arial" w:cs="Arial"/>
      <w:sz w:val="22"/>
      <w:szCs w:val="22"/>
    </w:rPr>
  </w:style>
  <w:style w:type="paragraph" w:styleId="Heading1">
    <w:name w:val="heading 1"/>
    <w:basedOn w:val="Normal"/>
    <w:next w:val="BodyText"/>
    <w:link w:val="Heading1Char"/>
    <w:uiPriority w:val="9"/>
    <w:qFormat/>
    <w:rsid w:val="00455AB7"/>
    <w:pPr>
      <w:keepNext/>
      <w:numPr>
        <w:numId w:val="1"/>
      </w:numPr>
      <w:spacing w:after="240"/>
      <w:jc w:val="both"/>
      <w:outlineLvl w:val="0"/>
    </w:pPr>
    <w:rPr>
      <w:rFonts w:cs="Times New Roman"/>
      <w:szCs w:val="20"/>
    </w:rPr>
  </w:style>
  <w:style w:type="paragraph" w:styleId="Heading2">
    <w:name w:val="heading 2"/>
    <w:basedOn w:val="Normal"/>
    <w:next w:val="BodyText"/>
    <w:link w:val="Heading2Char"/>
    <w:uiPriority w:val="9"/>
    <w:qFormat/>
    <w:rsid w:val="00455AB7"/>
    <w:pPr>
      <w:numPr>
        <w:ilvl w:val="1"/>
        <w:numId w:val="1"/>
      </w:numPr>
      <w:spacing w:after="240"/>
      <w:jc w:val="both"/>
      <w:outlineLvl w:val="1"/>
    </w:pPr>
    <w:rPr>
      <w:rFonts w:cs="Times New Roman"/>
      <w:szCs w:val="20"/>
    </w:rPr>
  </w:style>
  <w:style w:type="paragraph" w:styleId="Heading3">
    <w:name w:val="heading 3"/>
    <w:basedOn w:val="Normal"/>
    <w:next w:val="BodyText"/>
    <w:link w:val="Heading3Char"/>
    <w:uiPriority w:val="9"/>
    <w:qFormat/>
    <w:rsid w:val="007819DC"/>
    <w:pPr>
      <w:numPr>
        <w:ilvl w:val="2"/>
        <w:numId w:val="1"/>
      </w:numPr>
      <w:spacing w:after="240"/>
      <w:jc w:val="both"/>
      <w:outlineLvl w:val="2"/>
    </w:pPr>
    <w:rPr>
      <w:rFonts w:cs="Times New Roman"/>
      <w:szCs w:val="20"/>
    </w:rPr>
  </w:style>
  <w:style w:type="paragraph" w:styleId="Heading4">
    <w:name w:val="heading 4"/>
    <w:basedOn w:val="Normal"/>
    <w:next w:val="BodyText"/>
    <w:link w:val="Heading4Char"/>
    <w:uiPriority w:val="9"/>
    <w:qFormat/>
    <w:locked/>
    <w:rsid w:val="00455AB7"/>
    <w:pPr>
      <w:numPr>
        <w:ilvl w:val="3"/>
        <w:numId w:val="1"/>
      </w:numPr>
      <w:spacing w:after="240"/>
      <w:jc w:val="both"/>
      <w:outlineLvl w:val="3"/>
    </w:pPr>
    <w:rPr>
      <w:bCs/>
      <w:szCs w:val="28"/>
    </w:rPr>
  </w:style>
  <w:style w:type="paragraph" w:styleId="Heading5">
    <w:name w:val="heading 5"/>
    <w:basedOn w:val="Normal"/>
    <w:next w:val="BodyText"/>
    <w:link w:val="Heading5Char"/>
    <w:uiPriority w:val="9"/>
    <w:qFormat/>
    <w:locked/>
    <w:rsid w:val="00455AB7"/>
    <w:pPr>
      <w:numPr>
        <w:ilvl w:val="4"/>
        <w:numId w:val="1"/>
      </w:numPr>
      <w:spacing w:after="240"/>
      <w:outlineLvl w:val="4"/>
    </w:pPr>
    <w:rPr>
      <w:bCs/>
      <w:iCs/>
      <w:szCs w:val="26"/>
    </w:rPr>
  </w:style>
  <w:style w:type="paragraph" w:styleId="Heading6">
    <w:name w:val="heading 6"/>
    <w:basedOn w:val="Normal"/>
    <w:next w:val="BodyText"/>
    <w:link w:val="Heading6Char"/>
    <w:uiPriority w:val="9"/>
    <w:qFormat/>
    <w:locked/>
    <w:rsid w:val="00455AB7"/>
    <w:pPr>
      <w:numPr>
        <w:ilvl w:val="5"/>
        <w:numId w:val="1"/>
      </w:numPr>
      <w:spacing w:after="240"/>
      <w:outlineLvl w:val="5"/>
    </w:pPr>
    <w:rPr>
      <w:bCs/>
    </w:rPr>
  </w:style>
  <w:style w:type="paragraph" w:styleId="Heading7">
    <w:name w:val="heading 7"/>
    <w:basedOn w:val="Normal"/>
    <w:next w:val="BodyText"/>
    <w:link w:val="Heading7Char"/>
    <w:uiPriority w:val="9"/>
    <w:qFormat/>
    <w:locked/>
    <w:rsid w:val="00455AB7"/>
    <w:pPr>
      <w:numPr>
        <w:ilvl w:val="6"/>
        <w:numId w:val="1"/>
      </w:numPr>
      <w:spacing w:after="240"/>
      <w:outlineLvl w:val="6"/>
    </w:pPr>
    <w:rPr>
      <w:szCs w:val="24"/>
    </w:rPr>
  </w:style>
  <w:style w:type="paragraph" w:styleId="Heading8">
    <w:name w:val="heading 8"/>
    <w:basedOn w:val="Normal"/>
    <w:next w:val="BodyText"/>
    <w:link w:val="Heading8Char"/>
    <w:uiPriority w:val="9"/>
    <w:qFormat/>
    <w:locked/>
    <w:rsid w:val="00455AB7"/>
    <w:pPr>
      <w:numPr>
        <w:ilvl w:val="7"/>
        <w:numId w:val="1"/>
      </w:numPr>
      <w:spacing w:after="240"/>
      <w:outlineLvl w:val="7"/>
    </w:pPr>
    <w:rPr>
      <w:iCs/>
      <w:szCs w:val="24"/>
    </w:rPr>
  </w:style>
  <w:style w:type="paragraph" w:styleId="Heading9">
    <w:name w:val="heading 9"/>
    <w:basedOn w:val="Normal"/>
    <w:next w:val="BodyText"/>
    <w:link w:val="Heading9Char"/>
    <w:uiPriority w:val="9"/>
    <w:qFormat/>
    <w:rsid w:val="00455AB7"/>
    <w:pPr>
      <w:numPr>
        <w:ilvl w:val="8"/>
        <w:numId w:val="1"/>
      </w:numPr>
      <w:spacing w:after="240"/>
      <w:outlineLvl w:val="8"/>
    </w:pPr>
    <w:rPr>
      <w:rFonts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455AB7"/>
    <w:rPr>
      <w:rFonts w:ascii="Arial" w:hAnsi="Arial" w:cs="Times New Roman"/>
      <w:sz w:val="22"/>
    </w:rPr>
  </w:style>
  <w:style w:type="character" w:customStyle="1" w:styleId="Heading2Char">
    <w:name w:val="Heading 2 Char"/>
    <w:link w:val="Heading2"/>
    <w:uiPriority w:val="9"/>
    <w:locked/>
    <w:rsid w:val="00455AB7"/>
    <w:rPr>
      <w:rFonts w:ascii="Arial" w:hAnsi="Arial" w:cs="Times New Roman"/>
      <w:sz w:val="22"/>
    </w:rPr>
  </w:style>
  <w:style w:type="character" w:customStyle="1" w:styleId="Heading3Char">
    <w:name w:val="Heading 3 Char"/>
    <w:link w:val="Heading3"/>
    <w:uiPriority w:val="9"/>
    <w:locked/>
    <w:rsid w:val="00455AB7"/>
    <w:rPr>
      <w:rFonts w:ascii="Arial" w:hAnsi="Arial" w:cs="Times New Roman"/>
      <w:sz w:val="22"/>
    </w:rPr>
  </w:style>
  <w:style w:type="character" w:customStyle="1" w:styleId="Heading4Char">
    <w:name w:val="Heading 4 Char"/>
    <w:link w:val="Heading4"/>
    <w:uiPriority w:val="9"/>
    <w:locked/>
    <w:rPr>
      <w:rFonts w:ascii="Arial" w:hAnsi="Arial" w:cs="Arial"/>
      <w:bCs/>
      <w:sz w:val="22"/>
      <w:szCs w:val="28"/>
    </w:rPr>
  </w:style>
  <w:style w:type="character" w:customStyle="1" w:styleId="Heading5Char">
    <w:name w:val="Heading 5 Char"/>
    <w:link w:val="Heading5"/>
    <w:uiPriority w:val="9"/>
    <w:locked/>
    <w:rPr>
      <w:rFonts w:ascii="Arial" w:hAnsi="Arial" w:cs="Arial"/>
      <w:bCs/>
      <w:iCs/>
      <w:sz w:val="22"/>
      <w:szCs w:val="26"/>
    </w:rPr>
  </w:style>
  <w:style w:type="character" w:customStyle="1" w:styleId="Heading6Char">
    <w:name w:val="Heading 6 Char"/>
    <w:link w:val="Heading6"/>
    <w:uiPriority w:val="9"/>
    <w:locked/>
    <w:rPr>
      <w:rFonts w:ascii="Arial" w:hAnsi="Arial" w:cs="Arial"/>
      <w:bCs/>
      <w:sz w:val="22"/>
      <w:szCs w:val="22"/>
    </w:rPr>
  </w:style>
  <w:style w:type="character" w:customStyle="1" w:styleId="Heading7Char">
    <w:name w:val="Heading 7 Char"/>
    <w:link w:val="Heading7"/>
    <w:uiPriority w:val="9"/>
    <w:locked/>
    <w:rPr>
      <w:rFonts w:ascii="Arial" w:hAnsi="Arial" w:cs="Arial"/>
      <w:sz w:val="22"/>
      <w:szCs w:val="24"/>
    </w:rPr>
  </w:style>
  <w:style w:type="character" w:customStyle="1" w:styleId="Heading8Char">
    <w:name w:val="Heading 8 Char"/>
    <w:link w:val="Heading8"/>
    <w:uiPriority w:val="9"/>
    <w:locked/>
    <w:rPr>
      <w:rFonts w:ascii="Arial" w:hAnsi="Arial" w:cs="Arial"/>
      <w:iCs/>
      <w:sz w:val="22"/>
      <w:szCs w:val="24"/>
    </w:rPr>
  </w:style>
  <w:style w:type="character" w:customStyle="1" w:styleId="Heading9Char">
    <w:name w:val="Heading 9 Char"/>
    <w:link w:val="Heading9"/>
    <w:uiPriority w:val="9"/>
    <w:locked/>
    <w:rsid w:val="00455AB7"/>
    <w:rPr>
      <w:rFonts w:ascii="Arial" w:hAnsi="Arial" w:cs="Times New Roman"/>
      <w:sz w:val="22"/>
    </w:rPr>
  </w:style>
  <w:style w:type="paragraph" w:styleId="Header">
    <w:name w:val="header"/>
    <w:basedOn w:val="Normal"/>
    <w:link w:val="HeaderChar"/>
    <w:uiPriority w:val="99"/>
    <w:rsid w:val="00455AB7"/>
    <w:pPr>
      <w:tabs>
        <w:tab w:val="center" w:pos="4680"/>
        <w:tab w:val="right" w:pos="9360"/>
      </w:tabs>
    </w:pPr>
    <w:rPr>
      <w:rFonts w:ascii="Garamond" w:hAnsi="Garamond" w:cs="Times New Roman"/>
      <w:szCs w:val="20"/>
    </w:rPr>
  </w:style>
  <w:style w:type="character" w:customStyle="1" w:styleId="HeaderChar">
    <w:name w:val="Header Char"/>
    <w:link w:val="Header"/>
    <w:uiPriority w:val="99"/>
    <w:locked/>
    <w:rsid w:val="00455AB7"/>
    <w:rPr>
      <w:rFonts w:cs="Times New Roman"/>
      <w:sz w:val="22"/>
    </w:rPr>
  </w:style>
  <w:style w:type="paragraph" w:styleId="Footer">
    <w:name w:val="footer"/>
    <w:basedOn w:val="Normal"/>
    <w:link w:val="FooterChar"/>
    <w:uiPriority w:val="99"/>
    <w:rsid w:val="00455AB7"/>
    <w:pPr>
      <w:tabs>
        <w:tab w:val="center" w:pos="4680"/>
        <w:tab w:val="right" w:pos="9360"/>
      </w:tabs>
    </w:pPr>
    <w:rPr>
      <w:rFonts w:ascii="Garamond" w:hAnsi="Garamond" w:cs="Times New Roman"/>
      <w:szCs w:val="20"/>
    </w:rPr>
  </w:style>
  <w:style w:type="character" w:customStyle="1" w:styleId="FooterChar">
    <w:name w:val="Footer Char"/>
    <w:link w:val="Footer"/>
    <w:uiPriority w:val="99"/>
    <w:locked/>
    <w:rsid w:val="00455AB7"/>
    <w:rPr>
      <w:rFonts w:cs="Times New Roman"/>
      <w:sz w:val="22"/>
    </w:rPr>
  </w:style>
  <w:style w:type="paragraph" w:styleId="ListParagraph">
    <w:name w:val="List Paragraph"/>
    <w:aliases w:val="Style 99"/>
    <w:basedOn w:val="Normal"/>
    <w:link w:val="ListParagraphChar"/>
    <w:uiPriority w:val="1"/>
    <w:qFormat/>
    <w:rsid w:val="00455AB7"/>
    <w:pPr>
      <w:ind w:left="720"/>
      <w:contextualSpacing/>
    </w:pPr>
    <w:rPr>
      <w:rFonts w:ascii="CG Times (WN)" w:hAnsi="CG Times (WN)"/>
      <w:sz w:val="20"/>
      <w:szCs w:val="20"/>
    </w:rPr>
  </w:style>
  <w:style w:type="paragraph" w:styleId="BalloonText">
    <w:name w:val="Balloon Text"/>
    <w:basedOn w:val="Normal"/>
    <w:link w:val="BalloonTextChar"/>
    <w:uiPriority w:val="99"/>
    <w:semiHidden/>
    <w:rsid w:val="00455AB7"/>
    <w:rPr>
      <w:rFonts w:ascii="Tahoma" w:hAnsi="Tahoma" w:cs="Times New Roman"/>
      <w:sz w:val="16"/>
      <w:szCs w:val="20"/>
    </w:rPr>
  </w:style>
  <w:style w:type="character" w:customStyle="1" w:styleId="BalloonTextChar">
    <w:name w:val="Balloon Text Char"/>
    <w:link w:val="BalloonText"/>
    <w:uiPriority w:val="99"/>
    <w:semiHidden/>
    <w:locked/>
    <w:rsid w:val="00455AB7"/>
    <w:rPr>
      <w:rFonts w:ascii="Tahoma" w:hAnsi="Tahoma" w:cs="Times New Roman"/>
      <w:sz w:val="16"/>
    </w:rPr>
  </w:style>
  <w:style w:type="character" w:styleId="Strong">
    <w:name w:val="Strong"/>
    <w:uiPriority w:val="22"/>
    <w:qFormat/>
    <w:rsid w:val="00455AB7"/>
    <w:rPr>
      <w:rFonts w:cs="Times New Roman"/>
      <w:b/>
    </w:rPr>
  </w:style>
  <w:style w:type="paragraph" w:styleId="NoSpacing">
    <w:name w:val="No Spacing"/>
    <w:uiPriority w:val="1"/>
    <w:qFormat/>
    <w:rsid w:val="00455AB7"/>
    <w:rPr>
      <w:rFonts w:cs="Arial"/>
      <w:sz w:val="22"/>
      <w:szCs w:val="22"/>
    </w:rPr>
  </w:style>
  <w:style w:type="character" w:styleId="CommentReference">
    <w:name w:val="annotation reference"/>
    <w:rsid w:val="00455AB7"/>
    <w:rPr>
      <w:rFonts w:cs="Times New Roman"/>
      <w:sz w:val="16"/>
    </w:rPr>
  </w:style>
  <w:style w:type="paragraph" w:styleId="CommentText">
    <w:name w:val="annotation text"/>
    <w:basedOn w:val="Normal"/>
    <w:link w:val="CommentTextChar"/>
    <w:rsid w:val="00455AB7"/>
    <w:rPr>
      <w:rFonts w:cs="Times New Roman"/>
      <w:sz w:val="20"/>
      <w:szCs w:val="20"/>
      <w:lang w:eastAsia="ko-KR"/>
    </w:rPr>
  </w:style>
  <w:style w:type="character" w:customStyle="1" w:styleId="CommentTextChar">
    <w:name w:val="Comment Text Char"/>
    <w:link w:val="CommentText"/>
    <w:locked/>
    <w:rsid w:val="00455AB7"/>
    <w:rPr>
      <w:rFonts w:cs="Times New Roman"/>
    </w:rPr>
  </w:style>
  <w:style w:type="paragraph" w:styleId="CommentSubject">
    <w:name w:val="annotation subject"/>
    <w:basedOn w:val="CommentText"/>
    <w:next w:val="CommentText"/>
    <w:link w:val="CommentSubjectChar"/>
    <w:uiPriority w:val="99"/>
    <w:semiHidden/>
    <w:rsid w:val="00455AB7"/>
    <w:rPr>
      <w:rFonts w:ascii="Garamond" w:hAnsi="Garamond"/>
      <w:b/>
      <w:lang w:eastAsia="en-US"/>
    </w:rPr>
  </w:style>
  <w:style w:type="character" w:customStyle="1" w:styleId="CommentSubjectChar">
    <w:name w:val="Comment Subject Char"/>
    <w:link w:val="CommentSubject"/>
    <w:uiPriority w:val="99"/>
    <w:semiHidden/>
    <w:locked/>
    <w:rsid w:val="00455AB7"/>
    <w:rPr>
      <w:rFonts w:cs="Times New Roman"/>
      <w:b/>
    </w:rPr>
  </w:style>
  <w:style w:type="paragraph" w:styleId="Revision">
    <w:name w:val="Revision"/>
    <w:hidden/>
    <w:uiPriority w:val="99"/>
    <w:semiHidden/>
    <w:rsid w:val="00455AB7"/>
    <w:rPr>
      <w:rFonts w:cs="Arial"/>
      <w:sz w:val="22"/>
      <w:szCs w:val="22"/>
    </w:rPr>
  </w:style>
  <w:style w:type="paragraph" w:customStyle="1" w:styleId="Legal2L2">
    <w:name w:val="Legal2_L2"/>
    <w:basedOn w:val="Normal"/>
    <w:next w:val="BodyText"/>
    <w:rsid w:val="00455AB7"/>
    <w:pPr>
      <w:numPr>
        <w:ilvl w:val="1"/>
        <w:numId w:val="3"/>
      </w:numPr>
      <w:spacing w:after="240"/>
      <w:outlineLvl w:val="1"/>
    </w:pPr>
    <w:rPr>
      <w:rFonts w:ascii="Times New Roman" w:hAnsi="Times New Roman" w:cs="Times New Roman"/>
      <w:sz w:val="24"/>
      <w:szCs w:val="24"/>
    </w:rPr>
  </w:style>
  <w:style w:type="paragraph" w:customStyle="1" w:styleId="Legal2L3">
    <w:name w:val="Legal2_L3"/>
    <w:basedOn w:val="Legal2L2"/>
    <w:next w:val="BodyText"/>
    <w:rsid w:val="00455AB7"/>
    <w:pPr>
      <w:numPr>
        <w:ilvl w:val="2"/>
      </w:numPr>
      <w:outlineLvl w:val="2"/>
    </w:pPr>
  </w:style>
  <w:style w:type="paragraph" w:customStyle="1" w:styleId="Legal2L4">
    <w:name w:val="Legal2_L4"/>
    <w:basedOn w:val="Legal2L3"/>
    <w:next w:val="BodyText"/>
    <w:rsid w:val="00455AB7"/>
    <w:pPr>
      <w:numPr>
        <w:ilvl w:val="3"/>
      </w:numPr>
      <w:outlineLvl w:val="3"/>
    </w:pPr>
  </w:style>
  <w:style w:type="paragraph" w:customStyle="1" w:styleId="Legal2L5">
    <w:name w:val="Legal2_L5"/>
    <w:basedOn w:val="Legal2L4"/>
    <w:next w:val="BodyText"/>
    <w:rsid w:val="00455AB7"/>
    <w:pPr>
      <w:numPr>
        <w:ilvl w:val="4"/>
      </w:numPr>
      <w:outlineLvl w:val="4"/>
    </w:pPr>
    <w:rPr>
      <w:sz w:val="28"/>
      <w:szCs w:val="28"/>
    </w:rPr>
  </w:style>
  <w:style w:type="paragraph" w:customStyle="1" w:styleId="Legal2L6">
    <w:name w:val="Legal2_L6"/>
    <w:basedOn w:val="Legal2L5"/>
    <w:next w:val="BodyText"/>
    <w:rsid w:val="00455AB7"/>
    <w:pPr>
      <w:numPr>
        <w:ilvl w:val="5"/>
      </w:numPr>
      <w:outlineLvl w:val="5"/>
    </w:pPr>
  </w:style>
  <w:style w:type="paragraph" w:customStyle="1" w:styleId="Legal2L7">
    <w:name w:val="Legal2_L7"/>
    <w:basedOn w:val="Legal2L6"/>
    <w:next w:val="BodyText"/>
    <w:rsid w:val="00455AB7"/>
    <w:pPr>
      <w:numPr>
        <w:ilvl w:val="6"/>
      </w:numPr>
      <w:outlineLvl w:val="6"/>
    </w:pPr>
  </w:style>
  <w:style w:type="paragraph" w:customStyle="1" w:styleId="Legal2L8">
    <w:name w:val="Legal2_L8"/>
    <w:basedOn w:val="Legal2L7"/>
    <w:next w:val="BodyText"/>
    <w:rsid w:val="00455AB7"/>
    <w:pPr>
      <w:numPr>
        <w:ilvl w:val="7"/>
      </w:numPr>
      <w:outlineLvl w:val="7"/>
    </w:pPr>
  </w:style>
  <w:style w:type="paragraph" w:customStyle="1" w:styleId="Legal2L9">
    <w:name w:val="Legal2_L9"/>
    <w:basedOn w:val="Legal2L8"/>
    <w:next w:val="BodyText"/>
    <w:rsid w:val="00455AB7"/>
    <w:pPr>
      <w:numPr>
        <w:ilvl w:val="8"/>
      </w:numPr>
      <w:outlineLvl w:val="8"/>
    </w:pPr>
  </w:style>
  <w:style w:type="paragraph" w:styleId="BodyText">
    <w:name w:val="Body Text"/>
    <w:basedOn w:val="Normal"/>
    <w:link w:val="BodyTextChar"/>
    <w:uiPriority w:val="99"/>
    <w:semiHidden/>
    <w:rsid w:val="00455AB7"/>
    <w:pPr>
      <w:spacing w:after="240"/>
      <w:ind w:firstLine="720"/>
      <w:jc w:val="both"/>
    </w:pPr>
    <w:rPr>
      <w:szCs w:val="20"/>
      <w:lang w:eastAsia="ko-KR"/>
    </w:rPr>
  </w:style>
  <w:style w:type="character" w:customStyle="1" w:styleId="BodyTextChar">
    <w:name w:val="Body Text Char"/>
    <w:link w:val="BodyText"/>
    <w:uiPriority w:val="99"/>
    <w:semiHidden/>
    <w:locked/>
    <w:rsid w:val="00455AB7"/>
    <w:rPr>
      <w:rFonts w:ascii="Arial" w:hAnsi="Arial" w:cs="Times New Roman"/>
      <w:sz w:val="22"/>
      <w:lang w:val="en-US" w:eastAsia="ko-KR"/>
    </w:rPr>
  </w:style>
  <w:style w:type="character" w:customStyle="1" w:styleId="CharCharCharChar">
    <w:name w:val="Char Char Char Char"/>
    <w:rsid w:val="00455AB7"/>
    <w:rPr>
      <w:rFonts w:ascii="Arial" w:hAnsi="Arial"/>
      <w:b/>
      <w:sz w:val="24"/>
      <w:u w:val="single"/>
      <w:lang w:val="en-US" w:eastAsia="en-US"/>
    </w:rPr>
  </w:style>
  <w:style w:type="paragraph" w:styleId="BodyText3">
    <w:name w:val="Body Text 3"/>
    <w:basedOn w:val="Normal"/>
    <w:link w:val="BodyText3Char"/>
    <w:uiPriority w:val="99"/>
    <w:rsid w:val="00455AB7"/>
    <w:pPr>
      <w:spacing w:after="120"/>
    </w:pPr>
    <w:rPr>
      <w:rFonts w:ascii="CG Times (WN)" w:hAnsi="CG Times (WN)" w:cs="Times New Roman"/>
      <w:sz w:val="16"/>
      <w:szCs w:val="20"/>
    </w:rPr>
  </w:style>
  <w:style w:type="character" w:customStyle="1" w:styleId="BodyText3Char">
    <w:name w:val="Body Text 3 Char"/>
    <w:link w:val="BodyText3"/>
    <w:uiPriority w:val="99"/>
    <w:locked/>
    <w:rsid w:val="00455AB7"/>
    <w:rPr>
      <w:rFonts w:ascii="CG Times (WN)" w:hAnsi="CG Times (WN)" w:cs="Times New Roman"/>
      <w:sz w:val="16"/>
    </w:rPr>
  </w:style>
  <w:style w:type="paragraph" w:styleId="TOCHeading">
    <w:name w:val="TOC Heading"/>
    <w:basedOn w:val="Heading1"/>
    <w:next w:val="Normal"/>
    <w:uiPriority w:val="39"/>
    <w:qFormat/>
    <w:rsid w:val="00455AB7"/>
    <w:pPr>
      <w:keepLines/>
      <w:numPr>
        <w:numId w:val="0"/>
      </w:numPr>
      <w:spacing w:before="480" w:line="276" w:lineRule="auto"/>
      <w:outlineLvl w:val="9"/>
    </w:pPr>
    <w:rPr>
      <w:rFonts w:ascii="Cambria" w:hAnsi="Cambria"/>
      <w:color w:val="365F91"/>
      <w:sz w:val="28"/>
      <w:szCs w:val="28"/>
      <w:lang w:eastAsia="ja-JP"/>
    </w:rPr>
  </w:style>
  <w:style w:type="paragraph" w:styleId="TOC1">
    <w:name w:val="toc 1"/>
    <w:basedOn w:val="Normal"/>
    <w:next w:val="Normal"/>
    <w:autoRedefine/>
    <w:uiPriority w:val="39"/>
    <w:qFormat/>
    <w:rsid w:val="007D36A5"/>
    <w:pPr>
      <w:keepNext/>
      <w:tabs>
        <w:tab w:val="right" w:leader="dot" w:pos="9360"/>
      </w:tabs>
      <w:spacing w:before="120" w:after="120" w:line="300" w:lineRule="atLeast"/>
      <w:ind w:left="720" w:right="720" w:hanging="720"/>
      <w:outlineLvl w:val="2"/>
    </w:pPr>
    <w:rPr>
      <w:rFonts w:ascii="Times New Roman" w:hAnsi="Times New Roman"/>
      <w:b/>
      <w:bCs/>
      <w:caps/>
      <w:noProof/>
      <w:sz w:val="24"/>
      <w:szCs w:val="20"/>
    </w:rPr>
  </w:style>
  <w:style w:type="character" w:styleId="Hyperlink">
    <w:name w:val="Hyperlink"/>
    <w:uiPriority w:val="99"/>
    <w:rsid w:val="00455AB7"/>
    <w:rPr>
      <w:rFonts w:cs="Times New Roman"/>
      <w:color w:val="0000FF"/>
      <w:u w:val="single"/>
    </w:rPr>
  </w:style>
  <w:style w:type="paragraph" w:styleId="TOC2">
    <w:name w:val="toc 2"/>
    <w:basedOn w:val="Normal"/>
    <w:next w:val="Normal"/>
    <w:autoRedefine/>
    <w:uiPriority w:val="39"/>
    <w:qFormat/>
    <w:rsid w:val="00DB1B8A"/>
    <w:pPr>
      <w:tabs>
        <w:tab w:val="left" w:pos="1440"/>
        <w:tab w:val="right" w:leader="dot" w:pos="9360"/>
      </w:tabs>
      <w:spacing w:line="300" w:lineRule="atLeast"/>
      <w:ind w:left="1440" w:right="720" w:hanging="720"/>
      <w:outlineLvl w:val="2"/>
    </w:pPr>
    <w:rPr>
      <w:b/>
      <w:smallCaps/>
      <w:noProof/>
      <w:szCs w:val="20"/>
    </w:rPr>
  </w:style>
  <w:style w:type="paragraph" w:styleId="TOC3">
    <w:name w:val="toc 3"/>
    <w:basedOn w:val="Normal"/>
    <w:next w:val="Normal"/>
    <w:autoRedefine/>
    <w:uiPriority w:val="39"/>
    <w:qFormat/>
    <w:rsid w:val="00455AB7"/>
    <w:pPr>
      <w:tabs>
        <w:tab w:val="right" w:leader="dot" w:pos="9360"/>
      </w:tabs>
      <w:ind w:left="440"/>
    </w:pPr>
    <w:rPr>
      <w:rFonts w:cs="Calibri"/>
      <w:iCs/>
      <w:sz w:val="18"/>
      <w:szCs w:val="20"/>
    </w:rPr>
  </w:style>
  <w:style w:type="paragraph" w:styleId="TOC4">
    <w:name w:val="toc 4"/>
    <w:basedOn w:val="Normal"/>
    <w:next w:val="Normal"/>
    <w:autoRedefine/>
    <w:uiPriority w:val="39"/>
    <w:rsid w:val="00455AB7"/>
    <w:pPr>
      <w:tabs>
        <w:tab w:val="right" w:leader="dot" w:pos="9360"/>
      </w:tabs>
      <w:ind w:left="660"/>
    </w:pPr>
    <w:rPr>
      <w:rFonts w:ascii="Calibri" w:hAnsi="Calibri" w:cs="Calibri"/>
      <w:sz w:val="18"/>
      <w:szCs w:val="18"/>
    </w:rPr>
  </w:style>
  <w:style w:type="paragraph" w:styleId="TOC5">
    <w:name w:val="toc 5"/>
    <w:basedOn w:val="Normal"/>
    <w:next w:val="Normal"/>
    <w:autoRedefine/>
    <w:uiPriority w:val="39"/>
    <w:rsid w:val="00455AB7"/>
    <w:pPr>
      <w:tabs>
        <w:tab w:val="right" w:leader="dot" w:pos="9360"/>
      </w:tabs>
      <w:ind w:left="880"/>
    </w:pPr>
    <w:rPr>
      <w:rFonts w:ascii="Calibri" w:hAnsi="Calibri" w:cs="Calibri"/>
      <w:sz w:val="18"/>
      <w:szCs w:val="18"/>
    </w:rPr>
  </w:style>
  <w:style w:type="paragraph" w:styleId="TOC6">
    <w:name w:val="toc 6"/>
    <w:basedOn w:val="Normal"/>
    <w:next w:val="Normal"/>
    <w:autoRedefine/>
    <w:uiPriority w:val="39"/>
    <w:rsid w:val="00455AB7"/>
    <w:pPr>
      <w:tabs>
        <w:tab w:val="right" w:leader="dot" w:pos="9360"/>
      </w:tabs>
      <w:ind w:left="1100"/>
    </w:pPr>
    <w:rPr>
      <w:rFonts w:ascii="Calibri" w:hAnsi="Calibri" w:cs="Calibri"/>
      <w:sz w:val="18"/>
      <w:szCs w:val="18"/>
    </w:rPr>
  </w:style>
  <w:style w:type="paragraph" w:styleId="TOC7">
    <w:name w:val="toc 7"/>
    <w:basedOn w:val="Normal"/>
    <w:next w:val="Normal"/>
    <w:autoRedefine/>
    <w:uiPriority w:val="39"/>
    <w:rsid w:val="00455AB7"/>
    <w:pPr>
      <w:tabs>
        <w:tab w:val="right" w:leader="dot" w:pos="9360"/>
      </w:tabs>
      <w:ind w:left="1320"/>
    </w:pPr>
    <w:rPr>
      <w:rFonts w:ascii="Calibri" w:hAnsi="Calibri" w:cs="Calibri"/>
      <w:sz w:val="18"/>
      <w:szCs w:val="18"/>
    </w:rPr>
  </w:style>
  <w:style w:type="paragraph" w:styleId="TOC8">
    <w:name w:val="toc 8"/>
    <w:basedOn w:val="Normal"/>
    <w:next w:val="Normal"/>
    <w:autoRedefine/>
    <w:uiPriority w:val="39"/>
    <w:rsid w:val="00455AB7"/>
    <w:pPr>
      <w:tabs>
        <w:tab w:val="right" w:leader="dot" w:pos="9360"/>
      </w:tabs>
      <w:ind w:left="1540"/>
    </w:pPr>
    <w:rPr>
      <w:rFonts w:ascii="Calibri" w:hAnsi="Calibri" w:cs="Calibri"/>
      <w:sz w:val="18"/>
      <w:szCs w:val="18"/>
    </w:rPr>
  </w:style>
  <w:style w:type="paragraph" w:styleId="TOC9">
    <w:name w:val="toc 9"/>
    <w:basedOn w:val="Normal"/>
    <w:next w:val="Normal"/>
    <w:autoRedefine/>
    <w:uiPriority w:val="39"/>
    <w:rsid w:val="00455AB7"/>
    <w:pPr>
      <w:tabs>
        <w:tab w:val="right" w:leader="dot" w:pos="9360"/>
      </w:tabs>
      <w:ind w:left="1760"/>
    </w:pPr>
    <w:rPr>
      <w:rFonts w:ascii="Calibri" w:hAnsi="Calibri" w:cs="Calibri"/>
      <w:sz w:val="18"/>
      <w:szCs w:val="18"/>
    </w:rPr>
  </w:style>
  <w:style w:type="paragraph" w:styleId="BodyTextIndent3">
    <w:name w:val="Body Text Indent 3"/>
    <w:basedOn w:val="Normal"/>
    <w:link w:val="BodyTextIndent3Char"/>
    <w:uiPriority w:val="99"/>
    <w:rsid w:val="00455AB7"/>
    <w:pPr>
      <w:spacing w:after="120"/>
      <w:ind w:left="360"/>
    </w:pPr>
    <w:rPr>
      <w:rFonts w:ascii="CG Times (WN)" w:hAnsi="CG Times (WN)" w:cs="Times New Roman"/>
      <w:sz w:val="16"/>
      <w:szCs w:val="20"/>
    </w:rPr>
  </w:style>
  <w:style w:type="character" w:customStyle="1" w:styleId="BodyTextIndent3Char">
    <w:name w:val="Body Text Indent 3 Char"/>
    <w:link w:val="BodyTextIndent3"/>
    <w:uiPriority w:val="99"/>
    <w:locked/>
    <w:rsid w:val="00455AB7"/>
    <w:rPr>
      <w:rFonts w:ascii="CG Times (WN)" w:hAnsi="CG Times (WN)" w:cs="Times New Roman"/>
      <w:sz w:val="16"/>
    </w:rPr>
  </w:style>
  <w:style w:type="paragraph" w:styleId="FootnoteText">
    <w:name w:val="footnote text"/>
    <w:basedOn w:val="Normal"/>
    <w:link w:val="FootnoteTextChar"/>
    <w:uiPriority w:val="99"/>
    <w:semiHidden/>
    <w:rsid w:val="00455AB7"/>
    <w:rPr>
      <w:rFonts w:ascii="Garamond" w:hAnsi="Garamond" w:cs="Times New Roman"/>
      <w:sz w:val="20"/>
      <w:szCs w:val="20"/>
    </w:rPr>
  </w:style>
  <w:style w:type="character" w:customStyle="1" w:styleId="FootnoteTextChar">
    <w:name w:val="Footnote Text Char"/>
    <w:link w:val="FootnoteText"/>
    <w:uiPriority w:val="99"/>
    <w:semiHidden/>
    <w:locked/>
    <w:rsid w:val="00455AB7"/>
    <w:rPr>
      <w:rFonts w:cs="Times New Roman"/>
      <w:sz w:val="20"/>
    </w:rPr>
  </w:style>
  <w:style w:type="paragraph" w:customStyle="1" w:styleId="Level3ParagraphBody">
    <w:name w:val="Level 3 Paragraph Body"/>
    <w:basedOn w:val="Normal"/>
    <w:rsid w:val="00455AB7"/>
    <w:pPr>
      <w:numPr>
        <w:ilvl w:val="2"/>
        <w:numId w:val="14"/>
      </w:numPr>
    </w:pPr>
  </w:style>
  <w:style w:type="character" w:styleId="PageNumber">
    <w:name w:val="page number"/>
    <w:uiPriority w:val="99"/>
    <w:rsid w:val="00455AB7"/>
    <w:rPr>
      <w:rFonts w:cs="Times New Roman"/>
    </w:rPr>
  </w:style>
  <w:style w:type="character" w:customStyle="1" w:styleId="DeltaViewInsertion">
    <w:name w:val="DeltaView Insertion"/>
    <w:uiPriority w:val="99"/>
    <w:rsid w:val="00DD2D00"/>
    <w:rPr>
      <w:color w:val="0000FF"/>
      <w:u w:val="double"/>
    </w:rPr>
  </w:style>
  <w:style w:type="character" w:styleId="FootnoteReference">
    <w:name w:val="footnote reference"/>
    <w:uiPriority w:val="99"/>
    <w:rsid w:val="0082204C"/>
    <w:rPr>
      <w:rFonts w:cs="Times New Roman"/>
      <w:vertAlign w:val="superscript"/>
    </w:rPr>
  </w:style>
  <w:style w:type="paragraph" w:styleId="TableofFigures">
    <w:name w:val="table of figures"/>
    <w:basedOn w:val="Normal"/>
    <w:next w:val="Normal"/>
    <w:uiPriority w:val="99"/>
    <w:rsid w:val="00F53FB5"/>
  </w:style>
  <w:style w:type="paragraph" w:styleId="Bibliography">
    <w:name w:val="Bibliography"/>
    <w:basedOn w:val="Normal"/>
    <w:next w:val="Normal"/>
    <w:uiPriority w:val="37"/>
    <w:semiHidden/>
    <w:unhideWhenUsed/>
    <w:rsid w:val="003757E2"/>
  </w:style>
  <w:style w:type="paragraph" w:styleId="BlockText">
    <w:name w:val="Block Text"/>
    <w:basedOn w:val="Normal"/>
    <w:rsid w:val="003757E2"/>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rsid w:val="003757E2"/>
    <w:pPr>
      <w:spacing w:after="120" w:line="480" w:lineRule="auto"/>
    </w:pPr>
  </w:style>
  <w:style w:type="character" w:customStyle="1" w:styleId="BodyText2Char">
    <w:name w:val="Body Text 2 Char"/>
    <w:basedOn w:val="DefaultParagraphFont"/>
    <w:link w:val="BodyText2"/>
    <w:rsid w:val="003757E2"/>
    <w:rPr>
      <w:rFonts w:ascii="Arial" w:hAnsi="Arial" w:cs="Arial"/>
      <w:sz w:val="22"/>
      <w:szCs w:val="22"/>
    </w:rPr>
  </w:style>
  <w:style w:type="paragraph" w:styleId="BodyTextFirstIndent">
    <w:name w:val="Body Text First Indent"/>
    <w:basedOn w:val="BodyText"/>
    <w:link w:val="BodyTextFirstIndentChar"/>
    <w:rsid w:val="003757E2"/>
    <w:pPr>
      <w:spacing w:after="0"/>
      <w:ind w:firstLine="360"/>
      <w:jc w:val="left"/>
    </w:pPr>
    <w:rPr>
      <w:szCs w:val="22"/>
      <w:lang w:eastAsia="en-US"/>
    </w:rPr>
  </w:style>
  <w:style w:type="character" w:customStyle="1" w:styleId="BodyTextFirstIndentChar">
    <w:name w:val="Body Text First Indent Char"/>
    <w:basedOn w:val="BodyTextChar"/>
    <w:link w:val="BodyTextFirstIndent"/>
    <w:rsid w:val="003757E2"/>
    <w:rPr>
      <w:rFonts w:ascii="Arial" w:hAnsi="Arial" w:cs="Arial"/>
      <w:sz w:val="22"/>
      <w:szCs w:val="22"/>
      <w:lang w:val="en-US" w:eastAsia="ko-KR"/>
    </w:rPr>
  </w:style>
  <w:style w:type="paragraph" w:styleId="BodyTextIndent">
    <w:name w:val="Body Text Indent"/>
    <w:basedOn w:val="Normal"/>
    <w:link w:val="BodyTextIndentChar"/>
    <w:rsid w:val="003757E2"/>
    <w:pPr>
      <w:spacing w:after="120"/>
      <w:ind w:left="360"/>
    </w:pPr>
  </w:style>
  <w:style w:type="character" w:customStyle="1" w:styleId="BodyTextIndentChar">
    <w:name w:val="Body Text Indent Char"/>
    <w:basedOn w:val="DefaultParagraphFont"/>
    <w:link w:val="BodyTextIndent"/>
    <w:rsid w:val="003757E2"/>
    <w:rPr>
      <w:rFonts w:ascii="Arial" w:hAnsi="Arial" w:cs="Arial"/>
      <w:sz w:val="22"/>
      <w:szCs w:val="22"/>
    </w:rPr>
  </w:style>
  <w:style w:type="paragraph" w:styleId="BodyTextFirstIndent2">
    <w:name w:val="Body Text First Indent 2"/>
    <w:basedOn w:val="BodyTextIndent"/>
    <w:link w:val="BodyTextFirstIndent2Char"/>
    <w:rsid w:val="003757E2"/>
    <w:pPr>
      <w:spacing w:after="0"/>
      <w:ind w:firstLine="360"/>
    </w:pPr>
  </w:style>
  <w:style w:type="character" w:customStyle="1" w:styleId="BodyTextFirstIndent2Char">
    <w:name w:val="Body Text First Indent 2 Char"/>
    <w:basedOn w:val="BodyTextIndentChar"/>
    <w:link w:val="BodyTextFirstIndent2"/>
    <w:rsid w:val="003757E2"/>
    <w:rPr>
      <w:rFonts w:ascii="Arial" w:hAnsi="Arial" w:cs="Arial"/>
      <w:sz w:val="22"/>
      <w:szCs w:val="22"/>
    </w:rPr>
  </w:style>
  <w:style w:type="paragraph" w:styleId="BodyTextIndent2">
    <w:name w:val="Body Text Indent 2"/>
    <w:basedOn w:val="Normal"/>
    <w:link w:val="BodyTextIndent2Char"/>
    <w:rsid w:val="003757E2"/>
    <w:pPr>
      <w:spacing w:after="120" w:line="480" w:lineRule="auto"/>
      <w:ind w:left="360"/>
    </w:pPr>
  </w:style>
  <w:style w:type="character" w:customStyle="1" w:styleId="BodyTextIndent2Char">
    <w:name w:val="Body Text Indent 2 Char"/>
    <w:basedOn w:val="DefaultParagraphFont"/>
    <w:link w:val="BodyTextIndent2"/>
    <w:rsid w:val="003757E2"/>
    <w:rPr>
      <w:rFonts w:ascii="Arial" w:hAnsi="Arial" w:cs="Arial"/>
      <w:sz w:val="22"/>
      <w:szCs w:val="22"/>
    </w:rPr>
  </w:style>
  <w:style w:type="paragraph" w:styleId="Caption">
    <w:name w:val="caption"/>
    <w:basedOn w:val="Normal"/>
    <w:next w:val="Normal"/>
    <w:uiPriority w:val="1"/>
    <w:unhideWhenUsed/>
    <w:qFormat/>
    <w:locked/>
    <w:rsid w:val="003757E2"/>
    <w:pPr>
      <w:spacing w:after="200"/>
    </w:pPr>
    <w:rPr>
      <w:b/>
      <w:bCs/>
      <w:color w:val="4F81BD" w:themeColor="accent1"/>
      <w:sz w:val="18"/>
      <w:szCs w:val="18"/>
    </w:rPr>
  </w:style>
  <w:style w:type="paragraph" w:styleId="Closing">
    <w:name w:val="Closing"/>
    <w:basedOn w:val="Normal"/>
    <w:link w:val="ClosingChar"/>
    <w:rsid w:val="003757E2"/>
    <w:pPr>
      <w:ind w:left="4320"/>
    </w:pPr>
  </w:style>
  <w:style w:type="character" w:customStyle="1" w:styleId="ClosingChar">
    <w:name w:val="Closing Char"/>
    <w:basedOn w:val="DefaultParagraphFont"/>
    <w:link w:val="Closing"/>
    <w:rsid w:val="003757E2"/>
    <w:rPr>
      <w:rFonts w:ascii="Arial" w:hAnsi="Arial" w:cs="Arial"/>
      <w:sz w:val="22"/>
      <w:szCs w:val="22"/>
    </w:rPr>
  </w:style>
  <w:style w:type="paragraph" w:styleId="Date">
    <w:name w:val="Date"/>
    <w:basedOn w:val="Normal"/>
    <w:next w:val="Normal"/>
    <w:link w:val="DateChar"/>
    <w:rsid w:val="003757E2"/>
  </w:style>
  <w:style w:type="character" w:customStyle="1" w:styleId="DateChar">
    <w:name w:val="Date Char"/>
    <w:basedOn w:val="DefaultParagraphFont"/>
    <w:link w:val="Date"/>
    <w:rsid w:val="003757E2"/>
    <w:rPr>
      <w:rFonts w:ascii="Arial" w:hAnsi="Arial" w:cs="Arial"/>
      <w:sz w:val="22"/>
      <w:szCs w:val="22"/>
    </w:rPr>
  </w:style>
  <w:style w:type="paragraph" w:styleId="DocumentMap">
    <w:name w:val="Document Map"/>
    <w:basedOn w:val="Normal"/>
    <w:link w:val="DocumentMapChar"/>
    <w:rsid w:val="003757E2"/>
    <w:rPr>
      <w:rFonts w:ascii="Tahoma" w:hAnsi="Tahoma" w:cs="Tahoma"/>
      <w:sz w:val="16"/>
      <w:szCs w:val="16"/>
    </w:rPr>
  </w:style>
  <w:style w:type="character" w:customStyle="1" w:styleId="DocumentMapChar">
    <w:name w:val="Document Map Char"/>
    <w:basedOn w:val="DefaultParagraphFont"/>
    <w:link w:val="DocumentMap"/>
    <w:rsid w:val="003757E2"/>
    <w:rPr>
      <w:rFonts w:ascii="Tahoma" w:hAnsi="Tahoma" w:cs="Tahoma"/>
      <w:sz w:val="16"/>
      <w:szCs w:val="16"/>
    </w:rPr>
  </w:style>
  <w:style w:type="paragraph" w:styleId="E-mailSignature">
    <w:name w:val="E-mail Signature"/>
    <w:basedOn w:val="Normal"/>
    <w:link w:val="E-mailSignatureChar"/>
    <w:rsid w:val="003757E2"/>
  </w:style>
  <w:style w:type="character" w:customStyle="1" w:styleId="E-mailSignatureChar">
    <w:name w:val="E-mail Signature Char"/>
    <w:basedOn w:val="DefaultParagraphFont"/>
    <w:link w:val="E-mailSignature"/>
    <w:rsid w:val="003757E2"/>
    <w:rPr>
      <w:rFonts w:ascii="Arial" w:hAnsi="Arial" w:cs="Arial"/>
      <w:sz w:val="22"/>
      <w:szCs w:val="22"/>
    </w:rPr>
  </w:style>
  <w:style w:type="paragraph" w:styleId="EndnoteText">
    <w:name w:val="endnote text"/>
    <w:basedOn w:val="Normal"/>
    <w:link w:val="EndnoteTextChar"/>
    <w:rsid w:val="003757E2"/>
    <w:rPr>
      <w:sz w:val="20"/>
      <w:szCs w:val="20"/>
    </w:rPr>
  </w:style>
  <w:style w:type="character" w:customStyle="1" w:styleId="EndnoteTextChar">
    <w:name w:val="Endnote Text Char"/>
    <w:basedOn w:val="DefaultParagraphFont"/>
    <w:link w:val="EndnoteText"/>
    <w:rsid w:val="003757E2"/>
    <w:rPr>
      <w:rFonts w:ascii="Arial" w:hAnsi="Arial" w:cs="Arial"/>
    </w:rPr>
  </w:style>
  <w:style w:type="paragraph" w:styleId="EnvelopeAddress">
    <w:name w:val="envelope address"/>
    <w:basedOn w:val="Normal"/>
    <w:rsid w:val="003757E2"/>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3757E2"/>
    <w:rPr>
      <w:rFonts w:asciiTheme="majorHAnsi" w:eastAsiaTheme="majorEastAsia" w:hAnsiTheme="majorHAnsi" w:cstheme="majorBidi"/>
      <w:sz w:val="20"/>
      <w:szCs w:val="20"/>
    </w:rPr>
  </w:style>
  <w:style w:type="paragraph" w:styleId="HTMLAddress">
    <w:name w:val="HTML Address"/>
    <w:basedOn w:val="Normal"/>
    <w:link w:val="HTMLAddressChar"/>
    <w:rsid w:val="003757E2"/>
    <w:rPr>
      <w:i/>
      <w:iCs/>
    </w:rPr>
  </w:style>
  <w:style w:type="character" w:customStyle="1" w:styleId="HTMLAddressChar">
    <w:name w:val="HTML Address Char"/>
    <w:basedOn w:val="DefaultParagraphFont"/>
    <w:link w:val="HTMLAddress"/>
    <w:rsid w:val="003757E2"/>
    <w:rPr>
      <w:rFonts w:ascii="Arial" w:hAnsi="Arial" w:cs="Arial"/>
      <w:i/>
      <w:iCs/>
      <w:sz w:val="22"/>
      <w:szCs w:val="22"/>
    </w:rPr>
  </w:style>
  <w:style w:type="paragraph" w:styleId="HTMLPreformatted">
    <w:name w:val="HTML Preformatted"/>
    <w:basedOn w:val="Normal"/>
    <w:link w:val="HTMLPreformattedChar"/>
    <w:rsid w:val="003757E2"/>
    <w:rPr>
      <w:rFonts w:ascii="Consolas" w:hAnsi="Consolas" w:cs="Consolas"/>
      <w:sz w:val="20"/>
      <w:szCs w:val="20"/>
    </w:rPr>
  </w:style>
  <w:style w:type="character" w:customStyle="1" w:styleId="HTMLPreformattedChar">
    <w:name w:val="HTML Preformatted Char"/>
    <w:basedOn w:val="DefaultParagraphFont"/>
    <w:link w:val="HTMLPreformatted"/>
    <w:rsid w:val="003757E2"/>
    <w:rPr>
      <w:rFonts w:ascii="Consolas" w:hAnsi="Consolas" w:cs="Consolas"/>
    </w:rPr>
  </w:style>
  <w:style w:type="paragraph" w:styleId="Index1">
    <w:name w:val="index 1"/>
    <w:basedOn w:val="Normal"/>
    <w:next w:val="Normal"/>
    <w:autoRedefine/>
    <w:rsid w:val="003757E2"/>
    <w:pPr>
      <w:ind w:left="220" w:hanging="220"/>
    </w:pPr>
  </w:style>
  <w:style w:type="paragraph" w:styleId="Index2">
    <w:name w:val="index 2"/>
    <w:basedOn w:val="Normal"/>
    <w:next w:val="Normal"/>
    <w:autoRedefine/>
    <w:rsid w:val="003757E2"/>
    <w:pPr>
      <w:ind w:left="440" w:hanging="220"/>
    </w:pPr>
  </w:style>
  <w:style w:type="paragraph" w:styleId="Index3">
    <w:name w:val="index 3"/>
    <w:basedOn w:val="Normal"/>
    <w:next w:val="Normal"/>
    <w:autoRedefine/>
    <w:rsid w:val="003757E2"/>
    <w:pPr>
      <w:ind w:left="660" w:hanging="220"/>
    </w:pPr>
  </w:style>
  <w:style w:type="paragraph" w:styleId="Index4">
    <w:name w:val="index 4"/>
    <w:basedOn w:val="Normal"/>
    <w:next w:val="Normal"/>
    <w:autoRedefine/>
    <w:rsid w:val="003757E2"/>
    <w:pPr>
      <w:ind w:left="880" w:hanging="220"/>
    </w:pPr>
  </w:style>
  <w:style w:type="paragraph" w:styleId="Index5">
    <w:name w:val="index 5"/>
    <w:basedOn w:val="Normal"/>
    <w:next w:val="Normal"/>
    <w:autoRedefine/>
    <w:rsid w:val="003757E2"/>
    <w:pPr>
      <w:ind w:left="1100" w:hanging="220"/>
    </w:pPr>
  </w:style>
  <w:style w:type="paragraph" w:styleId="Index6">
    <w:name w:val="index 6"/>
    <w:basedOn w:val="Normal"/>
    <w:next w:val="Normal"/>
    <w:autoRedefine/>
    <w:rsid w:val="003757E2"/>
    <w:pPr>
      <w:ind w:left="1320" w:hanging="220"/>
    </w:pPr>
  </w:style>
  <w:style w:type="paragraph" w:styleId="Index7">
    <w:name w:val="index 7"/>
    <w:basedOn w:val="Normal"/>
    <w:next w:val="Normal"/>
    <w:autoRedefine/>
    <w:rsid w:val="003757E2"/>
    <w:pPr>
      <w:ind w:left="1540" w:hanging="220"/>
    </w:pPr>
  </w:style>
  <w:style w:type="paragraph" w:styleId="Index8">
    <w:name w:val="index 8"/>
    <w:basedOn w:val="Normal"/>
    <w:next w:val="Normal"/>
    <w:autoRedefine/>
    <w:rsid w:val="003757E2"/>
    <w:pPr>
      <w:ind w:left="1760" w:hanging="220"/>
    </w:pPr>
  </w:style>
  <w:style w:type="paragraph" w:styleId="Index9">
    <w:name w:val="index 9"/>
    <w:basedOn w:val="Normal"/>
    <w:next w:val="Normal"/>
    <w:autoRedefine/>
    <w:rsid w:val="003757E2"/>
    <w:pPr>
      <w:ind w:left="1980" w:hanging="220"/>
    </w:pPr>
  </w:style>
  <w:style w:type="paragraph" w:styleId="IndexHeading">
    <w:name w:val="index heading"/>
    <w:basedOn w:val="Normal"/>
    <w:next w:val="Index1"/>
    <w:rsid w:val="003757E2"/>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3757E2"/>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3757E2"/>
    <w:rPr>
      <w:rFonts w:ascii="Arial" w:hAnsi="Arial" w:cs="Arial"/>
      <w:b/>
      <w:bCs/>
      <w:i/>
      <w:iCs/>
      <w:color w:val="4F81BD" w:themeColor="accent1"/>
      <w:sz w:val="22"/>
      <w:szCs w:val="22"/>
    </w:rPr>
  </w:style>
  <w:style w:type="paragraph" w:styleId="List">
    <w:name w:val="List"/>
    <w:basedOn w:val="Normal"/>
    <w:rsid w:val="003757E2"/>
    <w:pPr>
      <w:ind w:left="360" w:hanging="360"/>
      <w:contextualSpacing/>
    </w:pPr>
  </w:style>
  <w:style w:type="paragraph" w:styleId="List2">
    <w:name w:val="List 2"/>
    <w:basedOn w:val="Normal"/>
    <w:rsid w:val="003757E2"/>
    <w:pPr>
      <w:ind w:left="720" w:hanging="360"/>
      <w:contextualSpacing/>
    </w:pPr>
  </w:style>
  <w:style w:type="paragraph" w:styleId="List3">
    <w:name w:val="List 3"/>
    <w:basedOn w:val="Normal"/>
    <w:rsid w:val="003757E2"/>
    <w:pPr>
      <w:ind w:left="1080" w:hanging="360"/>
      <w:contextualSpacing/>
    </w:pPr>
  </w:style>
  <w:style w:type="paragraph" w:styleId="List4">
    <w:name w:val="List 4"/>
    <w:basedOn w:val="Normal"/>
    <w:rsid w:val="003757E2"/>
    <w:pPr>
      <w:ind w:left="1440" w:hanging="360"/>
      <w:contextualSpacing/>
    </w:pPr>
  </w:style>
  <w:style w:type="paragraph" w:styleId="List5">
    <w:name w:val="List 5"/>
    <w:basedOn w:val="Normal"/>
    <w:rsid w:val="003757E2"/>
    <w:pPr>
      <w:ind w:left="1800" w:hanging="360"/>
      <w:contextualSpacing/>
    </w:pPr>
  </w:style>
  <w:style w:type="paragraph" w:styleId="ListBullet">
    <w:name w:val="List Bullet"/>
    <w:basedOn w:val="Normal"/>
    <w:rsid w:val="003757E2"/>
    <w:pPr>
      <w:numPr>
        <w:numId w:val="15"/>
      </w:numPr>
      <w:contextualSpacing/>
    </w:pPr>
  </w:style>
  <w:style w:type="paragraph" w:styleId="ListBullet2">
    <w:name w:val="List Bullet 2"/>
    <w:basedOn w:val="Normal"/>
    <w:rsid w:val="003757E2"/>
    <w:pPr>
      <w:numPr>
        <w:numId w:val="16"/>
      </w:numPr>
      <w:contextualSpacing/>
    </w:pPr>
  </w:style>
  <w:style w:type="paragraph" w:styleId="ListBullet3">
    <w:name w:val="List Bullet 3"/>
    <w:basedOn w:val="Normal"/>
    <w:rsid w:val="003757E2"/>
    <w:pPr>
      <w:numPr>
        <w:numId w:val="17"/>
      </w:numPr>
      <w:contextualSpacing/>
    </w:pPr>
  </w:style>
  <w:style w:type="paragraph" w:styleId="ListBullet4">
    <w:name w:val="List Bullet 4"/>
    <w:basedOn w:val="Normal"/>
    <w:rsid w:val="003757E2"/>
    <w:pPr>
      <w:numPr>
        <w:numId w:val="18"/>
      </w:numPr>
      <w:contextualSpacing/>
    </w:pPr>
  </w:style>
  <w:style w:type="paragraph" w:styleId="ListBullet5">
    <w:name w:val="List Bullet 5"/>
    <w:basedOn w:val="Normal"/>
    <w:rsid w:val="003757E2"/>
    <w:pPr>
      <w:numPr>
        <w:numId w:val="19"/>
      </w:numPr>
      <w:contextualSpacing/>
    </w:pPr>
  </w:style>
  <w:style w:type="paragraph" w:styleId="ListContinue">
    <w:name w:val="List Continue"/>
    <w:basedOn w:val="Normal"/>
    <w:rsid w:val="003757E2"/>
    <w:pPr>
      <w:spacing w:after="120"/>
      <w:ind w:left="360"/>
      <w:contextualSpacing/>
    </w:pPr>
  </w:style>
  <w:style w:type="paragraph" w:styleId="ListContinue2">
    <w:name w:val="List Continue 2"/>
    <w:basedOn w:val="Normal"/>
    <w:rsid w:val="003757E2"/>
    <w:pPr>
      <w:spacing w:after="120"/>
      <w:ind w:left="720"/>
      <w:contextualSpacing/>
    </w:pPr>
  </w:style>
  <w:style w:type="paragraph" w:styleId="ListContinue3">
    <w:name w:val="List Continue 3"/>
    <w:basedOn w:val="Normal"/>
    <w:rsid w:val="003757E2"/>
    <w:pPr>
      <w:spacing w:after="120"/>
      <w:ind w:left="1080"/>
      <w:contextualSpacing/>
    </w:pPr>
  </w:style>
  <w:style w:type="paragraph" w:styleId="ListContinue4">
    <w:name w:val="List Continue 4"/>
    <w:basedOn w:val="Normal"/>
    <w:rsid w:val="003757E2"/>
    <w:pPr>
      <w:spacing w:after="120"/>
      <w:ind w:left="1440"/>
      <w:contextualSpacing/>
    </w:pPr>
  </w:style>
  <w:style w:type="paragraph" w:styleId="ListContinue5">
    <w:name w:val="List Continue 5"/>
    <w:basedOn w:val="Normal"/>
    <w:rsid w:val="003757E2"/>
    <w:pPr>
      <w:spacing w:after="120"/>
      <w:ind w:left="1800"/>
      <w:contextualSpacing/>
    </w:pPr>
  </w:style>
  <w:style w:type="paragraph" w:styleId="ListNumber">
    <w:name w:val="List Number"/>
    <w:basedOn w:val="Normal"/>
    <w:rsid w:val="003757E2"/>
    <w:pPr>
      <w:numPr>
        <w:numId w:val="20"/>
      </w:numPr>
      <w:contextualSpacing/>
    </w:pPr>
  </w:style>
  <w:style w:type="paragraph" w:styleId="ListNumber2">
    <w:name w:val="List Number 2"/>
    <w:basedOn w:val="Normal"/>
    <w:rsid w:val="003757E2"/>
    <w:pPr>
      <w:numPr>
        <w:numId w:val="21"/>
      </w:numPr>
      <w:contextualSpacing/>
    </w:pPr>
  </w:style>
  <w:style w:type="paragraph" w:styleId="ListNumber3">
    <w:name w:val="List Number 3"/>
    <w:basedOn w:val="Normal"/>
    <w:rsid w:val="003757E2"/>
    <w:pPr>
      <w:numPr>
        <w:numId w:val="22"/>
      </w:numPr>
      <w:contextualSpacing/>
    </w:pPr>
  </w:style>
  <w:style w:type="paragraph" w:styleId="ListNumber4">
    <w:name w:val="List Number 4"/>
    <w:basedOn w:val="Normal"/>
    <w:rsid w:val="003757E2"/>
    <w:pPr>
      <w:numPr>
        <w:numId w:val="23"/>
      </w:numPr>
      <w:contextualSpacing/>
    </w:pPr>
  </w:style>
  <w:style w:type="paragraph" w:styleId="ListNumber5">
    <w:name w:val="List Number 5"/>
    <w:basedOn w:val="Normal"/>
    <w:rsid w:val="003757E2"/>
    <w:pPr>
      <w:numPr>
        <w:numId w:val="24"/>
      </w:numPr>
      <w:contextualSpacing/>
    </w:pPr>
  </w:style>
  <w:style w:type="paragraph" w:styleId="MacroText">
    <w:name w:val="macro"/>
    <w:link w:val="MacroTextChar"/>
    <w:rsid w:val="003757E2"/>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rPr>
  </w:style>
  <w:style w:type="character" w:customStyle="1" w:styleId="MacroTextChar">
    <w:name w:val="Macro Text Char"/>
    <w:basedOn w:val="DefaultParagraphFont"/>
    <w:link w:val="MacroText"/>
    <w:rsid w:val="003757E2"/>
    <w:rPr>
      <w:rFonts w:ascii="Consolas" w:hAnsi="Consolas" w:cs="Consolas"/>
    </w:rPr>
  </w:style>
  <w:style w:type="paragraph" w:styleId="MessageHeader">
    <w:name w:val="Message Header"/>
    <w:basedOn w:val="Normal"/>
    <w:link w:val="MessageHeaderChar"/>
    <w:rsid w:val="003757E2"/>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3757E2"/>
    <w:rPr>
      <w:rFonts w:asciiTheme="majorHAnsi" w:eastAsiaTheme="majorEastAsia" w:hAnsiTheme="majorHAnsi" w:cstheme="majorBidi"/>
      <w:sz w:val="24"/>
      <w:szCs w:val="24"/>
      <w:shd w:val="pct20" w:color="auto" w:fill="auto"/>
    </w:rPr>
  </w:style>
  <w:style w:type="paragraph" w:styleId="NormalWeb">
    <w:name w:val="Normal (Web)"/>
    <w:basedOn w:val="Normal"/>
    <w:rsid w:val="003757E2"/>
    <w:rPr>
      <w:rFonts w:ascii="Times New Roman" w:hAnsi="Times New Roman" w:cs="Times New Roman"/>
      <w:sz w:val="24"/>
      <w:szCs w:val="24"/>
    </w:rPr>
  </w:style>
  <w:style w:type="paragraph" w:styleId="NormalIndent">
    <w:name w:val="Normal Indent"/>
    <w:basedOn w:val="Normal"/>
    <w:rsid w:val="003757E2"/>
    <w:pPr>
      <w:ind w:left="720"/>
    </w:pPr>
  </w:style>
  <w:style w:type="paragraph" w:styleId="NoteHeading">
    <w:name w:val="Note Heading"/>
    <w:basedOn w:val="Normal"/>
    <w:next w:val="Normal"/>
    <w:link w:val="NoteHeadingChar"/>
    <w:rsid w:val="003757E2"/>
  </w:style>
  <w:style w:type="character" w:customStyle="1" w:styleId="NoteHeadingChar">
    <w:name w:val="Note Heading Char"/>
    <w:basedOn w:val="DefaultParagraphFont"/>
    <w:link w:val="NoteHeading"/>
    <w:rsid w:val="003757E2"/>
    <w:rPr>
      <w:rFonts w:ascii="Arial" w:hAnsi="Arial" w:cs="Arial"/>
      <w:sz w:val="22"/>
      <w:szCs w:val="22"/>
    </w:rPr>
  </w:style>
  <w:style w:type="paragraph" w:styleId="PlainText">
    <w:name w:val="Plain Text"/>
    <w:basedOn w:val="Normal"/>
    <w:link w:val="PlainTextChar"/>
    <w:rsid w:val="003757E2"/>
    <w:rPr>
      <w:rFonts w:ascii="Consolas" w:hAnsi="Consolas" w:cs="Consolas"/>
      <w:sz w:val="21"/>
      <w:szCs w:val="21"/>
    </w:rPr>
  </w:style>
  <w:style w:type="character" w:customStyle="1" w:styleId="PlainTextChar">
    <w:name w:val="Plain Text Char"/>
    <w:basedOn w:val="DefaultParagraphFont"/>
    <w:link w:val="PlainText"/>
    <w:rsid w:val="003757E2"/>
    <w:rPr>
      <w:rFonts w:ascii="Consolas" w:hAnsi="Consolas" w:cs="Consolas"/>
      <w:sz w:val="21"/>
      <w:szCs w:val="21"/>
    </w:rPr>
  </w:style>
  <w:style w:type="paragraph" w:styleId="Quote">
    <w:name w:val="Quote"/>
    <w:basedOn w:val="Normal"/>
    <w:next w:val="Normal"/>
    <w:link w:val="QuoteChar"/>
    <w:uiPriority w:val="29"/>
    <w:qFormat/>
    <w:rsid w:val="003757E2"/>
    <w:rPr>
      <w:i/>
      <w:iCs/>
      <w:color w:val="000000" w:themeColor="text1"/>
    </w:rPr>
  </w:style>
  <w:style w:type="character" w:customStyle="1" w:styleId="QuoteChar">
    <w:name w:val="Quote Char"/>
    <w:basedOn w:val="DefaultParagraphFont"/>
    <w:link w:val="Quote"/>
    <w:uiPriority w:val="29"/>
    <w:rsid w:val="003757E2"/>
    <w:rPr>
      <w:rFonts w:ascii="Arial" w:hAnsi="Arial" w:cs="Arial"/>
      <w:i/>
      <w:iCs/>
      <w:color w:val="000000" w:themeColor="text1"/>
      <w:sz w:val="22"/>
      <w:szCs w:val="22"/>
    </w:rPr>
  </w:style>
  <w:style w:type="paragraph" w:styleId="Salutation">
    <w:name w:val="Salutation"/>
    <w:basedOn w:val="Normal"/>
    <w:next w:val="Normal"/>
    <w:link w:val="SalutationChar"/>
    <w:rsid w:val="003757E2"/>
  </w:style>
  <w:style w:type="character" w:customStyle="1" w:styleId="SalutationChar">
    <w:name w:val="Salutation Char"/>
    <w:basedOn w:val="DefaultParagraphFont"/>
    <w:link w:val="Salutation"/>
    <w:rsid w:val="003757E2"/>
    <w:rPr>
      <w:rFonts w:ascii="Arial" w:hAnsi="Arial" w:cs="Arial"/>
      <w:sz w:val="22"/>
      <w:szCs w:val="22"/>
    </w:rPr>
  </w:style>
  <w:style w:type="paragraph" w:styleId="Signature">
    <w:name w:val="Signature"/>
    <w:basedOn w:val="Normal"/>
    <w:link w:val="SignatureChar"/>
    <w:rsid w:val="003757E2"/>
    <w:pPr>
      <w:ind w:left="4320"/>
    </w:pPr>
  </w:style>
  <w:style w:type="character" w:customStyle="1" w:styleId="SignatureChar">
    <w:name w:val="Signature Char"/>
    <w:basedOn w:val="DefaultParagraphFont"/>
    <w:link w:val="Signature"/>
    <w:rsid w:val="003757E2"/>
    <w:rPr>
      <w:rFonts w:ascii="Arial" w:hAnsi="Arial" w:cs="Arial"/>
      <w:sz w:val="22"/>
      <w:szCs w:val="22"/>
    </w:rPr>
  </w:style>
  <w:style w:type="paragraph" w:styleId="Subtitle">
    <w:name w:val="Subtitle"/>
    <w:basedOn w:val="Normal"/>
    <w:next w:val="Normal"/>
    <w:link w:val="SubtitleChar"/>
    <w:qFormat/>
    <w:locked/>
    <w:rsid w:val="003757E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3757E2"/>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rsid w:val="003757E2"/>
    <w:pPr>
      <w:ind w:left="220" w:hanging="220"/>
    </w:pPr>
  </w:style>
  <w:style w:type="paragraph" w:styleId="Title">
    <w:name w:val="Title"/>
    <w:basedOn w:val="Normal"/>
    <w:next w:val="Normal"/>
    <w:link w:val="TitleChar"/>
    <w:qFormat/>
    <w:locked/>
    <w:rsid w:val="003757E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3757E2"/>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rsid w:val="003757E2"/>
    <w:pPr>
      <w:spacing w:before="120"/>
    </w:pPr>
    <w:rPr>
      <w:rFonts w:asciiTheme="majorHAnsi" w:eastAsiaTheme="majorEastAsia" w:hAnsiTheme="majorHAnsi" w:cstheme="majorBidi"/>
      <w:b/>
      <w:bCs/>
      <w:sz w:val="24"/>
      <w:szCs w:val="24"/>
    </w:rPr>
  </w:style>
  <w:style w:type="paragraph" w:customStyle="1" w:styleId="SignatureLine2-col">
    <w:name w:val="Signature Line 2-col"/>
    <w:basedOn w:val="Normal"/>
    <w:rsid w:val="00EA7F8D"/>
    <w:pPr>
      <w:tabs>
        <w:tab w:val="left" w:pos="432"/>
        <w:tab w:val="left" w:pos="4320"/>
        <w:tab w:val="left" w:pos="5040"/>
        <w:tab w:val="left" w:pos="5472"/>
        <w:tab w:val="left" w:pos="9648"/>
      </w:tabs>
      <w:spacing w:before="240"/>
    </w:pPr>
    <w:rPr>
      <w:rFonts w:ascii="Times New Roman" w:hAnsi="Times New Roman" w:cs="Times New Roman"/>
      <w:sz w:val="24"/>
      <w:szCs w:val="20"/>
    </w:rPr>
  </w:style>
  <w:style w:type="character" w:customStyle="1" w:styleId="ListParagraphChar">
    <w:name w:val="List Paragraph Char"/>
    <w:aliases w:val="Style 99 Char"/>
    <w:link w:val="ListParagraph"/>
    <w:uiPriority w:val="34"/>
    <w:rsid w:val="00DC23A2"/>
    <w:rPr>
      <w:rFonts w:ascii="CG Times (WN)" w:hAnsi="CG Times (WN)" w:cs="Arial"/>
    </w:rPr>
  </w:style>
  <w:style w:type="character" w:customStyle="1" w:styleId="UnresolvedMention1">
    <w:name w:val="Unresolved Mention1"/>
    <w:basedOn w:val="DefaultParagraphFont"/>
    <w:uiPriority w:val="99"/>
    <w:unhideWhenUsed/>
    <w:rsid w:val="004011CE"/>
    <w:rPr>
      <w:color w:val="605E5C"/>
      <w:shd w:val="clear" w:color="auto" w:fill="E1DFDD"/>
    </w:rPr>
  </w:style>
  <w:style w:type="character" w:customStyle="1" w:styleId="Mention1">
    <w:name w:val="Mention1"/>
    <w:basedOn w:val="DefaultParagraphFont"/>
    <w:uiPriority w:val="99"/>
    <w:unhideWhenUsed/>
    <w:rsid w:val="004011CE"/>
    <w:rPr>
      <w:color w:val="2B579A"/>
      <w:shd w:val="clear" w:color="auto" w:fill="E1DFDD"/>
    </w:rPr>
  </w:style>
  <w:style w:type="character" w:styleId="FollowedHyperlink">
    <w:name w:val="FollowedHyperlink"/>
    <w:basedOn w:val="DefaultParagraphFont"/>
    <w:semiHidden/>
    <w:unhideWhenUsed/>
    <w:rsid w:val="00B733EB"/>
    <w:rPr>
      <w:color w:val="800080" w:themeColor="followedHyperlink"/>
      <w:u w:val="single"/>
    </w:rPr>
  </w:style>
  <w:style w:type="character" w:styleId="LineNumber">
    <w:name w:val="line number"/>
    <w:basedOn w:val="DefaultParagraphFont"/>
    <w:semiHidden/>
    <w:unhideWhenUsed/>
    <w:rsid w:val="002C3EBB"/>
  </w:style>
  <w:style w:type="table" w:styleId="TableGrid">
    <w:name w:val="Table Grid"/>
    <w:basedOn w:val="TableNormal"/>
    <w:uiPriority w:val="59"/>
    <w:locked/>
    <w:rsid w:val="00E84C7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445AEB"/>
    <w:pPr>
      <w:spacing w:before="100" w:beforeAutospacing="1" w:after="100" w:afterAutospacing="1"/>
    </w:pPr>
    <w:rPr>
      <w:rFonts w:ascii="Times New Roman" w:hAnsi="Times New Roman" w:cs="Times New Roman"/>
      <w:sz w:val="24"/>
      <w:szCs w:val="24"/>
    </w:rPr>
  </w:style>
  <w:style w:type="character" w:customStyle="1" w:styleId="normaltextrun">
    <w:name w:val="normaltextrun"/>
    <w:basedOn w:val="DefaultParagraphFont"/>
    <w:rsid w:val="00445AEB"/>
  </w:style>
  <w:style w:type="character" w:customStyle="1" w:styleId="eop">
    <w:name w:val="eop"/>
    <w:basedOn w:val="DefaultParagraphFont"/>
    <w:rsid w:val="00445AEB"/>
  </w:style>
  <w:style w:type="character" w:customStyle="1" w:styleId="Legal2L1Char">
    <w:name w:val="Legal2_L1 Char"/>
    <w:basedOn w:val="DefaultParagraphFont"/>
    <w:link w:val="Legal2L1"/>
    <w:locked/>
    <w:rsid w:val="00526DDB"/>
    <w:rPr>
      <w:rFonts w:ascii="Calibri" w:hAnsi="Calibri" w:cs="Calibri"/>
      <w:b/>
      <w:bCs/>
      <w:caps/>
    </w:rPr>
  </w:style>
  <w:style w:type="paragraph" w:customStyle="1" w:styleId="Legal2L1">
    <w:name w:val="Legal2_L1"/>
    <w:basedOn w:val="Normal"/>
    <w:link w:val="Legal2L1Char"/>
    <w:rsid w:val="00526DDB"/>
    <w:pPr>
      <w:tabs>
        <w:tab w:val="num" w:pos="720"/>
      </w:tabs>
      <w:spacing w:after="200"/>
      <w:jc w:val="center"/>
    </w:pPr>
    <w:rPr>
      <w:rFonts w:ascii="Calibri" w:hAnsi="Calibri" w:cs="Calibri"/>
      <w:b/>
      <w:bCs/>
      <w:caps/>
      <w:sz w:val="20"/>
      <w:szCs w:val="20"/>
    </w:rPr>
  </w:style>
  <w:style w:type="paragraph" w:customStyle="1" w:styleId="TableHeader">
    <w:name w:val="Table Header"/>
    <w:basedOn w:val="BodyText"/>
    <w:link w:val="TableHeaderChar"/>
    <w:uiPriority w:val="2"/>
    <w:qFormat/>
    <w:rsid w:val="00F11A0F"/>
    <w:pPr>
      <w:keepNext/>
      <w:spacing w:before="40" w:after="60"/>
      <w:ind w:firstLine="0"/>
      <w:jc w:val="center"/>
    </w:pPr>
    <w:rPr>
      <w:rFonts w:ascii="Gadugi" w:eastAsiaTheme="minorHAnsi" w:hAnsi="Gadugi" w:cs="Gautami"/>
      <w:sz w:val="20"/>
      <w:lang w:eastAsia="en-US"/>
    </w:rPr>
  </w:style>
  <w:style w:type="character" w:customStyle="1" w:styleId="TableHeaderChar">
    <w:name w:val="Table Header Char"/>
    <w:basedOn w:val="DefaultParagraphFont"/>
    <w:link w:val="TableHeader"/>
    <w:uiPriority w:val="2"/>
    <w:rsid w:val="00F11A0F"/>
    <w:rPr>
      <w:rFonts w:ascii="Gadugi" w:eastAsiaTheme="minorHAnsi" w:hAnsi="Gadugi" w:cs="Gautami"/>
    </w:rPr>
  </w:style>
  <w:style w:type="paragraph" w:customStyle="1" w:styleId="TableTextLeft">
    <w:name w:val="Table Text Left"/>
    <w:basedOn w:val="BodyText"/>
    <w:link w:val="TableTextLeftChar"/>
    <w:uiPriority w:val="2"/>
    <w:qFormat/>
    <w:rsid w:val="00F11A0F"/>
    <w:pPr>
      <w:spacing w:before="20" w:after="20" w:line="259" w:lineRule="auto"/>
      <w:ind w:firstLine="0"/>
      <w:jc w:val="left"/>
    </w:pPr>
    <w:rPr>
      <w:rFonts w:ascii="Gadugi" w:eastAsiaTheme="minorHAnsi" w:hAnsi="Gadugi" w:cs="Gautami"/>
      <w:sz w:val="19"/>
      <w:szCs w:val="19"/>
      <w:lang w:eastAsia="en-US"/>
    </w:rPr>
  </w:style>
  <w:style w:type="character" w:customStyle="1" w:styleId="TableTextLeftChar">
    <w:name w:val="Table Text Left Char"/>
    <w:basedOn w:val="DefaultParagraphFont"/>
    <w:link w:val="TableTextLeft"/>
    <w:uiPriority w:val="2"/>
    <w:rsid w:val="00F11A0F"/>
    <w:rPr>
      <w:rFonts w:ascii="Gadugi" w:eastAsiaTheme="minorHAnsi" w:hAnsi="Gadugi" w:cs="Gautami"/>
      <w:sz w:val="19"/>
      <w:szCs w:val="19"/>
    </w:rPr>
  </w:style>
  <w:style w:type="paragraph" w:customStyle="1" w:styleId="TableTextLeftNumbered">
    <w:name w:val="Table Text Left Numbered"/>
    <w:basedOn w:val="TableTextLeft"/>
    <w:link w:val="TableTextLeftNumberedChar"/>
    <w:uiPriority w:val="4"/>
    <w:qFormat/>
    <w:rsid w:val="00F11A0F"/>
    <w:pPr>
      <w:numPr>
        <w:numId w:val="31"/>
      </w:numPr>
      <w:spacing w:line="240" w:lineRule="auto"/>
    </w:pPr>
  </w:style>
  <w:style w:type="character" w:customStyle="1" w:styleId="TableTextLeftNumberedChar">
    <w:name w:val="Table Text Left Numbered Char"/>
    <w:basedOn w:val="TableTextLeftChar"/>
    <w:link w:val="TableTextLeftNumbered"/>
    <w:uiPriority w:val="4"/>
    <w:rsid w:val="00F11A0F"/>
    <w:rPr>
      <w:rFonts w:ascii="Gadugi" w:eastAsiaTheme="minorHAnsi" w:hAnsi="Gadugi" w:cs="Gautami"/>
      <w:sz w:val="19"/>
      <w:szCs w:val="19"/>
    </w:rPr>
  </w:style>
  <w:style w:type="paragraph" w:customStyle="1" w:styleId="TermsLevel1">
    <w:name w:val="Terms Level 1"/>
    <w:basedOn w:val="Normal"/>
    <w:link w:val="TermsLevel1Char"/>
    <w:qFormat/>
    <w:rsid w:val="00F11A0F"/>
    <w:pPr>
      <w:spacing w:before="480" w:after="40" w:line="259" w:lineRule="auto"/>
    </w:pPr>
    <w:rPr>
      <w:rFonts w:eastAsiaTheme="minorHAnsi"/>
      <w:color w:val="041453"/>
      <w:sz w:val="28"/>
      <w:szCs w:val="28"/>
    </w:rPr>
  </w:style>
  <w:style w:type="paragraph" w:customStyle="1" w:styleId="TermsLevel2">
    <w:name w:val="Terms Level 2"/>
    <w:basedOn w:val="Normal"/>
    <w:link w:val="TermsLevel2Char"/>
    <w:qFormat/>
    <w:rsid w:val="00F11A0F"/>
    <w:pPr>
      <w:spacing w:after="40" w:line="259" w:lineRule="auto"/>
    </w:pPr>
    <w:rPr>
      <w:rFonts w:ascii="Gadugi" w:eastAsiaTheme="minorHAnsi" w:hAnsi="Gadugi" w:cs="Gautami"/>
      <w:sz w:val="21"/>
      <w:szCs w:val="21"/>
    </w:rPr>
  </w:style>
  <w:style w:type="character" w:customStyle="1" w:styleId="TermsLevel1Char">
    <w:name w:val="Terms Level 1 Char"/>
    <w:basedOn w:val="DefaultParagraphFont"/>
    <w:link w:val="TermsLevel1"/>
    <w:rsid w:val="00F11A0F"/>
    <w:rPr>
      <w:rFonts w:ascii="Arial" w:eastAsiaTheme="minorHAnsi" w:hAnsi="Arial" w:cs="Arial"/>
      <w:color w:val="041453"/>
      <w:sz w:val="28"/>
      <w:szCs w:val="28"/>
    </w:rPr>
  </w:style>
  <w:style w:type="paragraph" w:customStyle="1" w:styleId="TermsLevel3">
    <w:name w:val="Terms Level 3"/>
    <w:basedOn w:val="Normal"/>
    <w:qFormat/>
    <w:rsid w:val="00F11A0F"/>
    <w:pPr>
      <w:spacing w:before="120" w:after="120" w:line="259" w:lineRule="auto"/>
    </w:pPr>
    <w:rPr>
      <w:rFonts w:ascii="Gadugi" w:eastAsiaTheme="minorHAnsi" w:hAnsi="Gadugi" w:cs="Gautami"/>
      <w:sz w:val="21"/>
      <w:szCs w:val="21"/>
    </w:rPr>
  </w:style>
  <w:style w:type="paragraph" w:customStyle="1" w:styleId="TermsLevel4">
    <w:name w:val="Terms Level 4"/>
    <w:basedOn w:val="BodyText"/>
    <w:qFormat/>
    <w:rsid w:val="00F11A0F"/>
    <w:pPr>
      <w:spacing w:before="120" w:after="120" w:line="259" w:lineRule="auto"/>
      <w:ind w:firstLine="0"/>
      <w:jc w:val="left"/>
    </w:pPr>
    <w:rPr>
      <w:rFonts w:ascii="Gadugi" w:eastAsiaTheme="minorHAnsi" w:hAnsi="Gadugi" w:cs="Gautami"/>
      <w:sz w:val="21"/>
      <w:szCs w:val="21"/>
      <w:lang w:eastAsia="en-US"/>
    </w:rPr>
  </w:style>
  <w:style w:type="paragraph" w:customStyle="1" w:styleId="TableTextLeftSubletter">
    <w:name w:val="Table Text Left Subletter"/>
    <w:basedOn w:val="Normal"/>
    <w:link w:val="TableTextLeftSubletterChar"/>
    <w:qFormat/>
    <w:rsid w:val="00F11A0F"/>
    <w:pPr>
      <w:numPr>
        <w:ilvl w:val="1"/>
        <w:numId w:val="31"/>
      </w:numPr>
      <w:autoSpaceDE w:val="0"/>
      <w:autoSpaceDN w:val="0"/>
      <w:adjustRightInd w:val="0"/>
      <w:spacing w:before="60" w:after="60"/>
      <w:contextualSpacing/>
    </w:pPr>
    <w:rPr>
      <w:rFonts w:ascii="Gadugi" w:eastAsia="Calibri" w:hAnsi="Gadugi" w:cs="Times New Roman"/>
      <w:sz w:val="19"/>
      <w:szCs w:val="19"/>
      <w:lang w:eastAsia="ja-JP"/>
    </w:rPr>
  </w:style>
  <w:style w:type="paragraph" w:customStyle="1" w:styleId="TableTextLeftSub-Roman">
    <w:name w:val="Table Text Left Sub-Roman"/>
    <w:basedOn w:val="Normal"/>
    <w:link w:val="TableTextLeftSub-RomanChar"/>
    <w:qFormat/>
    <w:rsid w:val="00F11A0F"/>
    <w:pPr>
      <w:numPr>
        <w:ilvl w:val="2"/>
        <w:numId w:val="31"/>
      </w:numPr>
      <w:autoSpaceDE w:val="0"/>
      <w:autoSpaceDN w:val="0"/>
      <w:adjustRightInd w:val="0"/>
      <w:spacing w:before="60" w:after="60"/>
      <w:contextualSpacing/>
    </w:pPr>
    <w:rPr>
      <w:rFonts w:ascii="Gadugi" w:eastAsia="Calibri" w:hAnsi="Gadugi" w:cs="Times New Roman"/>
      <w:sz w:val="19"/>
      <w:szCs w:val="19"/>
      <w:lang w:eastAsia="ja-JP"/>
    </w:rPr>
  </w:style>
  <w:style w:type="character" w:customStyle="1" w:styleId="TableTextLeftSubletterChar">
    <w:name w:val="Table Text Left Subletter Char"/>
    <w:basedOn w:val="DefaultParagraphFont"/>
    <w:link w:val="TableTextLeftSubletter"/>
    <w:rsid w:val="00F11A0F"/>
    <w:rPr>
      <w:rFonts w:ascii="Gadugi" w:eastAsia="Calibri" w:hAnsi="Gadugi" w:cs="Times New Roman"/>
      <w:sz w:val="19"/>
      <w:szCs w:val="19"/>
      <w:lang w:eastAsia="ja-JP"/>
    </w:rPr>
  </w:style>
  <w:style w:type="character" w:customStyle="1" w:styleId="TableTextLeftSub-RomanChar">
    <w:name w:val="Table Text Left Sub-Roman Char"/>
    <w:basedOn w:val="DefaultParagraphFont"/>
    <w:link w:val="TableTextLeftSub-Roman"/>
    <w:rsid w:val="00F11A0F"/>
    <w:rPr>
      <w:rFonts w:ascii="Gadugi" w:eastAsia="Calibri" w:hAnsi="Gadugi" w:cs="Times New Roman"/>
      <w:sz w:val="19"/>
      <w:szCs w:val="19"/>
      <w:lang w:eastAsia="ja-JP"/>
    </w:rPr>
  </w:style>
  <w:style w:type="character" w:customStyle="1" w:styleId="UnresolvedMention10">
    <w:name w:val="Unresolved Mention10"/>
    <w:basedOn w:val="DefaultParagraphFont"/>
    <w:uiPriority w:val="99"/>
    <w:unhideWhenUsed/>
    <w:rsid w:val="00664967"/>
    <w:rPr>
      <w:color w:val="605E5C"/>
      <w:shd w:val="clear" w:color="auto" w:fill="E1DFDD"/>
    </w:rPr>
  </w:style>
  <w:style w:type="character" w:customStyle="1" w:styleId="Mention10">
    <w:name w:val="Mention10"/>
    <w:basedOn w:val="DefaultParagraphFont"/>
    <w:uiPriority w:val="99"/>
    <w:unhideWhenUsed/>
    <w:rsid w:val="00664967"/>
    <w:rPr>
      <w:color w:val="2B579A"/>
      <w:shd w:val="clear" w:color="auto" w:fill="E1DFDD"/>
    </w:rPr>
  </w:style>
  <w:style w:type="character" w:styleId="UnresolvedMention">
    <w:name w:val="Unresolved Mention"/>
    <w:basedOn w:val="DefaultParagraphFont"/>
    <w:uiPriority w:val="99"/>
    <w:rsid w:val="00B43BF6"/>
    <w:rPr>
      <w:color w:val="605E5C"/>
      <w:shd w:val="clear" w:color="auto" w:fill="E1DFDD"/>
    </w:rPr>
  </w:style>
  <w:style w:type="character" w:styleId="Mention">
    <w:name w:val="Mention"/>
    <w:basedOn w:val="DefaultParagraphFont"/>
    <w:uiPriority w:val="99"/>
    <w:rsid w:val="00B43BF6"/>
    <w:rPr>
      <w:color w:val="2B579A"/>
      <w:shd w:val="clear" w:color="auto" w:fill="E1DFDD"/>
    </w:rPr>
  </w:style>
  <w:style w:type="character" w:customStyle="1" w:styleId="TermsLevel2Char">
    <w:name w:val="Terms Level 2 Char"/>
    <w:basedOn w:val="DefaultParagraphFont"/>
    <w:link w:val="TermsLevel2"/>
    <w:rsid w:val="00AE330A"/>
    <w:rPr>
      <w:rFonts w:ascii="Gadugi" w:eastAsiaTheme="minorHAnsi" w:hAnsi="Gadugi" w:cs="Gautami"/>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724822">
      <w:bodyDiv w:val="1"/>
      <w:marLeft w:val="0"/>
      <w:marRight w:val="0"/>
      <w:marTop w:val="0"/>
      <w:marBottom w:val="0"/>
      <w:divBdr>
        <w:top w:val="none" w:sz="0" w:space="0" w:color="auto"/>
        <w:left w:val="none" w:sz="0" w:space="0" w:color="auto"/>
        <w:bottom w:val="none" w:sz="0" w:space="0" w:color="auto"/>
        <w:right w:val="none" w:sz="0" w:space="0" w:color="auto"/>
      </w:divBdr>
    </w:div>
    <w:div w:id="1080831930">
      <w:bodyDiv w:val="1"/>
      <w:marLeft w:val="0"/>
      <w:marRight w:val="0"/>
      <w:marTop w:val="0"/>
      <w:marBottom w:val="0"/>
      <w:divBdr>
        <w:top w:val="none" w:sz="0" w:space="0" w:color="auto"/>
        <w:left w:val="none" w:sz="0" w:space="0" w:color="auto"/>
        <w:bottom w:val="none" w:sz="0" w:space="0" w:color="auto"/>
        <w:right w:val="none" w:sz="0" w:space="0" w:color="auto"/>
      </w:divBdr>
    </w:div>
    <w:div w:id="1989628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footer" Target="footer3.xml"/><Relationship Id="rId26" Type="http://schemas.openxmlformats.org/officeDocument/2006/relationships/footer" Target="footer8.xml"/><Relationship Id="rId39" Type="http://schemas.openxmlformats.org/officeDocument/2006/relationships/footer" Target="footer15.xml"/><Relationship Id="rId21" Type="http://schemas.openxmlformats.org/officeDocument/2006/relationships/footer" Target="footer5.xml"/><Relationship Id="rId34" Type="http://schemas.openxmlformats.org/officeDocument/2006/relationships/footer" Target="footer12.xml"/><Relationship Id="rId42" Type="http://schemas.openxmlformats.org/officeDocument/2006/relationships/header" Target="header12.xml"/><Relationship Id="rId47" Type="http://schemas.openxmlformats.org/officeDocument/2006/relationships/header" Target="header14.xml"/><Relationship Id="rId50" Type="http://schemas.openxmlformats.org/officeDocument/2006/relationships/footer" Target="footer22.xml"/><Relationship Id="rId55" Type="http://schemas.openxmlformats.org/officeDocument/2006/relationships/footer" Target="footer27.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2.png"/><Relationship Id="rId29" Type="http://schemas.openxmlformats.org/officeDocument/2006/relationships/footer" Target="footer10.xml"/><Relationship Id="rId11" Type="http://schemas.openxmlformats.org/officeDocument/2006/relationships/header" Target="header1.xml"/><Relationship Id="rId24" Type="http://schemas.openxmlformats.org/officeDocument/2006/relationships/header" Target="header6.xml"/><Relationship Id="rId32" Type="http://schemas.openxmlformats.org/officeDocument/2006/relationships/footer" Target="footer11.xml"/><Relationship Id="rId37" Type="http://schemas.openxmlformats.org/officeDocument/2006/relationships/header" Target="header11.xml"/><Relationship Id="rId40" Type="http://schemas.openxmlformats.org/officeDocument/2006/relationships/footer" Target="footer16.xml"/><Relationship Id="rId45" Type="http://schemas.openxmlformats.org/officeDocument/2006/relationships/footer" Target="footer19.xml"/><Relationship Id="rId53" Type="http://schemas.openxmlformats.org/officeDocument/2006/relationships/footer" Target="footer25.xml"/><Relationship Id="rId58" Type="http://schemas.openxmlformats.org/officeDocument/2006/relationships/theme" Target="theme/theme1.xml"/><Relationship Id="rId5" Type="http://schemas.openxmlformats.org/officeDocument/2006/relationships/numbering" Target="numbering.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5.xml"/><Relationship Id="rId27" Type="http://schemas.openxmlformats.org/officeDocument/2006/relationships/footer" Target="footer9.xml"/><Relationship Id="rId30" Type="http://schemas.openxmlformats.org/officeDocument/2006/relationships/image" Target="media/image3.emf"/><Relationship Id="rId35" Type="http://schemas.openxmlformats.org/officeDocument/2006/relationships/header" Target="header10.xml"/><Relationship Id="rId43" Type="http://schemas.openxmlformats.org/officeDocument/2006/relationships/footer" Target="footer18.xml"/><Relationship Id="rId48" Type="http://schemas.openxmlformats.org/officeDocument/2006/relationships/footer" Target="footer21.xml"/><Relationship Id="rId56" Type="http://schemas.openxmlformats.org/officeDocument/2006/relationships/footer" Target="footer28.xml"/><Relationship Id="rId8" Type="http://schemas.openxmlformats.org/officeDocument/2006/relationships/webSettings" Target="webSettings.xml"/><Relationship Id="rId51" Type="http://schemas.openxmlformats.org/officeDocument/2006/relationships/footer" Target="footer23.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eader" Target="header3.xml"/><Relationship Id="rId25" Type="http://schemas.openxmlformats.org/officeDocument/2006/relationships/footer" Target="footer7.xml"/><Relationship Id="rId33" Type="http://schemas.openxmlformats.org/officeDocument/2006/relationships/header" Target="header9.xml"/><Relationship Id="rId38" Type="http://schemas.openxmlformats.org/officeDocument/2006/relationships/footer" Target="footer14.xml"/><Relationship Id="rId46" Type="http://schemas.openxmlformats.org/officeDocument/2006/relationships/footer" Target="footer20.xml"/><Relationship Id="rId20" Type="http://schemas.openxmlformats.org/officeDocument/2006/relationships/header" Target="header4.xml"/><Relationship Id="rId41" Type="http://schemas.openxmlformats.org/officeDocument/2006/relationships/footer" Target="footer17.xml"/><Relationship Id="rId54" Type="http://schemas.openxmlformats.org/officeDocument/2006/relationships/footer" Target="footer26.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1.emf"/><Relationship Id="rId23" Type="http://schemas.openxmlformats.org/officeDocument/2006/relationships/footer" Target="footer6.xml"/><Relationship Id="rId28" Type="http://schemas.openxmlformats.org/officeDocument/2006/relationships/header" Target="header7.xml"/><Relationship Id="rId36" Type="http://schemas.openxmlformats.org/officeDocument/2006/relationships/footer" Target="footer13.xml"/><Relationship Id="rId49" Type="http://schemas.openxmlformats.org/officeDocument/2006/relationships/header" Target="header15.xml"/><Relationship Id="rId57" Type="http://schemas.openxmlformats.org/officeDocument/2006/relationships/fontTable" Target="fontTable.xml"/><Relationship Id="rId10" Type="http://schemas.openxmlformats.org/officeDocument/2006/relationships/endnotes" Target="endnotes.xml"/><Relationship Id="rId31" Type="http://schemas.openxmlformats.org/officeDocument/2006/relationships/header" Target="header8.xml"/><Relationship Id="rId44" Type="http://schemas.openxmlformats.org/officeDocument/2006/relationships/header" Target="header13.xml"/><Relationship Id="rId52" Type="http://schemas.openxmlformats.org/officeDocument/2006/relationships/footer" Target="footer2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7CE44DC974D1B40826222C7DDF43CA8" ma:contentTypeVersion="10" ma:contentTypeDescription="Create a new document." ma:contentTypeScope="" ma:versionID="f07005b72f7bad9a8d4505162b57b31b">
  <xsd:schema xmlns:xsd="http://www.w3.org/2001/XMLSchema" xmlns:xs="http://www.w3.org/2001/XMLSchema" xmlns:p="http://schemas.microsoft.com/office/2006/metadata/properties" xmlns:ns2="41f99a99-6188-4aaa-ba18-c94833656350" xmlns:ns3="4296d828-7621-4365-8c42-e2d7f90b3301" targetNamespace="http://schemas.microsoft.com/office/2006/metadata/properties" ma:root="true" ma:fieldsID="4c54e39c7f8b516da810d8ba204f7d24" ns2:_="" ns3:_="">
    <xsd:import namespace="41f99a99-6188-4aaa-ba18-c94833656350"/>
    <xsd:import namespace="4296d828-7621-4365-8c42-e2d7f90b330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f99a99-6188-4aaa-ba18-c948336563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96d828-7621-4365-8c42-e2d7f90b330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C761CC-D625-4B62-936E-1ED44BEA5B71}">
  <ds:schemaRefs>
    <ds:schemaRef ds:uri="http://schemas.openxmlformats.org/officeDocument/2006/bibliography"/>
  </ds:schemaRefs>
</ds:datastoreItem>
</file>

<file path=customXml/itemProps2.xml><?xml version="1.0" encoding="utf-8"?>
<ds:datastoreItem xmlns:ds="http://schemas.openxmlformats.org/officeDocument/2006/customXml" ds:itemID="{32E3EFAE-6A60-4531-A6AB-987BB523F06D}">
  <ds:schemaRefs>
    <ds:schemaRef ds:uri="http://schemas.microsoft.com/sharepoint/v3/contenttype/forms"/>
  </ds:schemaRefs>
</ds:datastoreItem>
</file>

<file path=customXml/itemProps3.xml><?xml version="1.0" encoding="utf-8"?>
<ds:datastoreItem xmlns:ds="http://schemas.openxmlformats.org/officeDocument/2006/customXml" ds:itemID="{CF3E4294-648C-4CD3-9C07-1F6A3C67620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794B960-C7BF-4F3E-9FFA-526E6556FD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f99a99-6188-4aaa-ba18-c94833656350"/>
    <ds:schemaRef ds:uri="4296d828-7621-4365-8c42-e2d7f90b33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109</Pages>
  <Words>36629</Words>
  <Characters>208786</Characters>
  <Application>Microsoft Office Word</Application>
  <DocSecurity>0</DocSecurity>
  <Lines>1739</Lines>
  <Paragraphs>489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244926</CharactersWithSpaces>
  <SharedDoc>false</SharedDoc>
  <HLinks>
    <vt:vector size="888" baseType="variant">
      <vt:variant>
        <vt:i4>1507391</vt:i4>
      </vt:variant>
      <vt:variant>
        <vt:i4>884</vt:i4>
      </vt:variant>
      <vt:variant>
        <vt:i4>0</vt:i4>
      </vt:variant>
      <vt:variant>
        <vt:i4>5</vt:i4>
      </vt:variant>
      <vt:variant>
        <vt:lpwstr/>
      </vt:variant>
      <vt:variant>
        <vt:lpwstr>_Toc139828532</vt:lpwstr>
      </vt:variant>
      <vt:variant>
        <vt:i4>1507391</vt:i4>
      </vt:variant>
      <vt:variant>
        <vt:i4>878</vt:i4>
      </vt:variant>
      <vt:variant>
        <vt:i4>0</vt:i4>
      </vt:variant>
      <vt:variant>
        <vt:i4>5</vt:i4>
      </vt:variant>
      <vt:variant>
        <vt:lpwstr/>
      </vt:variant>
      <vt:variant>
        <vt:lpwstr>_Toc139828531</vt:lpwstr>
      </vt:variant>
      <vt:variant>
        <vt:i4>1507391</vt:i4>
      </vt:variant>
      <vt:variant>
        <vt:i4>872</vt:i4>
      </vt:variant>
      <vt:variant>
        <vt:i4>0</vt:i4>
      </vt:variant>
      <vt:variant>
        <vt:i4>5</vt:i4>
      </vt:variant>
      <vt:variant>
        <vt:lpwstr/>
      </vt:variant>
      <vt:variant>
        <vt:lpwstr>_Toc139828530</vt:lpwstr>
      </vt:variant>
      <vt:variant>
        <vt:i4>1441855</vt:i4>
      </vt:variant>
      <vt:variant>
        <vt:i4>866</vt:i4>
      </vt:variant>
      <vt:variant>
        <vt:i4>0</vt:i4>
      </vt:variant>
      <vt:variant>
        <vt:i4>5</vt:i4>
      </vt:variant>
      <vt:variant>
        <vt:lpwstr/>
      </vt:variant>
      <vt:variant>
        <vt:lpwstr>_Toc139828529</vt:lpwstr>
      </vt:variant>
      <vt:variant>
        <vt:i4>1441855</vt:i4>
      </vt:variant>
      <vt:variant>
        <vt:i4>860</vt:i4>
      </vt:variant>
      <vt:variant>
        <vt:i4>0</vt:i4>
      </vt:variant>
      <vt:variant>
        <vt:i4>5</vt:i4>
      </vt:variant>
      <vt:variant>
        <vt:lpwstr/>
      </vt:variant>
      <vt:variant>
        <vt:lpwstr>_Toc139828528</vt:lpwstr>
      </vt:variant>
      <vt:variant>
        <vt:i4>1441855</vt:i4>
      </vt:variant>
      <vt:variant>
        <vt:i4>854</vt:i4>
      </vt:variant>
      <vt:variant>
        <vt:i4>0</vt:i4>
      </vt:variant>
      <vt:variant>
        <vt:i4>5</vt:i4>
      </vt:variant>
      <vt:variant>
        <vt:lpwstr/>
      </vt:variant>
      <vt:variant>
        <vt:lpwstr>_Toc139828527</vt:lpwstr>
      </vt:variant>
      <vt:variant>
        <vt:i4>1376319</vt:i4>
      </vt:variant>
      <vt:variant>
        <vt:i4>848</vt:i4>
      </vt:variant>
      <vt:variant>
        <vt:i4>0</vt:i4>
      </vt:variant>
      <vt:variant>
        <vt:i4>5</vt:i4>
      </vt:variant>
      <vt:variant>
        <vt:lpwstr/>
      </vt:variant>
      <vt:variant>
        <vt:lpwstr>_Toc139828519</vt:lpwstr>
      </vt:variant>
      <vt:variant>
        <vt:i4>1376319</vt:i4>
      </vt:variant>
      <vt:variant>
        <vt:i4>842</vt:i4>
      </vt:variant>
      <vt:variant>
        <vt:i4>0</vt:i4>
      </vt:variant>
      <vt:variant>
        <vt:i4>5</vt:i4>
      </vt:variant>
      <vt:variant>
        <vt:lpwstr/>
      </vt:variant>
      <vt:variant>
        <vt:lpwstr>_Toc139828518</vt:lpwstr>
      </vt:variant>
      <vt:variant>
        <vt:i4>1376319</vt:i4>
      </vt:variant>
      <vt:variant>
        <vt:i4>836</vt:i4>
      </vt:variant>
      <vt:variant>
        <vt:i4>0</vt:i4>
      </vt:variant>
      <vt:variant>
        <vt:i4>5</vt:i4>
      </vt:variant>
      <vt:variant>
        <vt:lpwstr/>
      </vt:variant>
      <vt:variant>
        <vt:lpwstr>_Toc139828517</vt:lpwstr>
      </vt:variant>
      <vt:variant>
        <vt:i4>1376319</vt:i4>
      </vt:variant>
      <vt:variant>
        <vt:i4>830</vt:i4>
      </vt:variant>
      <vt:variant>
        <vt:i4>0</vt:i4>
      </vt:variant>
      <vt:variant>
        <vt:i4>5</vt:i4>
      </vt:variant>
      <vt:variant>
        <vt:lpwstr/>
      </vt:variant>
      <vt:variant>
        <vt:lpwstr>_Toc139828516</vt:lpwstr>
      </vt:variant>
      <vt:variant>
        <vt:i4>1376319</vt:i4>
      </vt:variant>
      <vt:variant>
        <vt:i4>824</vt:i4>
      </vt:variant>
      <vt:variant>
        <vt:i4>0</vt:i4>
      </vt:variant>
      <vt:variant>
        <vt:i4>5</vt:i4>
      </vt:variant>
      <vt:variant>
        <vt:lpwstr/>
      </vt:variant>
      <vt:variant>
        <vt:lpwstr>_Toc139828511</vt:lpwstr>
      </vt:variant>
      <vt:variant>
        <vt:i4>1310783</vt:i4>
      </vt:variant>
      <vt:variant>
        <vt:i4>818</vt:i4>
      </vt:variant>
      <vt:variant>
        <vt:i4>0</vt:i4>
      </vt:variant>
      <vt:variant>
        <vt:i4>5</vt:i4>
      </vt:variant>
      <vt:variant>
        <vt:lpwstr/>
      </vt:variant>
      <vt:variant>
        <vt:lpwstr>_Toc139828508</vt:lpwstr>
      </vt:variant>
      <vt:variant>
        <vt:i4>1310783</vt:i4>
      </vt:variant>
      <vt:variant>
        <vt:i4>812</vt:i4>
      </vt:variant>
      <vt:variant>
        <vt:i4>0</vt:i4>
      </vt:variant>
      <vt:variant>
        <vt:i4>5</vt:i4>
      </vt:variant>
      <vt:variant>
        <vt:lpwstr/>
      </vt:variant>
      <vt:variant>
        <vt:lpwstr>_Toc139828507</vt:lpwstr>
      </vt:variant>
      <vt:variant>
        <vt:i4>1310783</vt:i4>
      </vt:variant>
      <vt:variant>
        <vt:i4>806</vt:i4>
      </vt:variant>
      <vt:variant>
        <vt:i4>0</vt:i4>
      </vt:variant>
      <vt:variant>
        <vt:i4>5</vt:i4>
      </vt:variant>
      <vt:variant>
        <vt:lpwstr/>
      </vt:variant>
      <vt:variant>
        <vt:lpwstr>_Toc139828506</vt:lpwstr>
      </vt:variant>
      <vt:variant>
        <vt:i4>1310783</vt:i4>
      </vt:variant>
      <vt:variant>
        <vt:i4>800</vt:i4>
      </vt:variant>
      <vt:variant>
        <vt:i4>0</vt:i4>
      </vt:variant>
      <vt:variant>
        <vt:i4>5</vt:i4>
      </vt:variant>
      <vt:variant>
        <vt:lpwstr/>
      </vt:variant>
      <vt:variant>
        <vt:lpwstr>_Toc139828505</vt:lpwstr>
      </vt:variant>
      <vt:variant>
        <vt:i4>1310783</vt:i4>
      </vt:variant>
      <vt:variant>
        <vt:i4>794</vt:i4>
      </vt:variant>
      <vt:variant>
        <vt:i4>0</vt:i4>
      </vt:variant>
      <vt:variant>
        <vt:i4>5</vt:i4>
      </vt:variant>
      <vt:variant>
        <vt:lpwstr/>
      </vt:variant>
      <vt:variant>
        <vt:lpwstr>_Toc139828504</vt:lpwstr>
      </vt:variant>
      <vt:variant>
        <vt:i4>1310783</vt:i4>
      </vt:variant>
      <vt:variant>
        <vt:i4>788</vt:i4>
      </vt:variant>
      <vt:variant>
        <vt:i4>0</vt:i4>
      </vt:variant>
      <vt:variant>
        <vt:i4>5</vt:i4>
      </vt:variant>
      <vt:variant>
        <vt:lpwstr/>
      </vt:variant>
      <vt:variant>
        <vt:lpwstr>_Toc139828503</vt:lpwstr>
      </vt:variant>
      <vt:variant>
        <vt:i4>1310783</vt:i4>
      </vt:variant>
      <vt:variant>
        <vt:i4>782</vt:i4>
      </vt:variant>
      <vt:variant>
        <vt:i4>0</vt:i4>
      </vt:variant>
      <vt:variant>
        <vt:i4>5</vt:i4>
      </vt:variant>
      <vt:variant>
        <vt:lpwstr/>
      </vt:variant>
      <vt:variant>
        <vt:lpwstr>_Toc139828502</vt:lpwstr>
      </vt:variant>
      <vt:variant>
        <vt:i4>1310783</vt:i4>
      </vt:variant>
      <vt:variant>
        <vt:i4>776</vt:i4>
      </vt:variant>
      <vt:variant>
        <vt:i4>0</vt:i4>
      </vt:variant>
      <vt:variant>
        <vt:i4>5</vt:i4>
      </vt:variant>
      <vt:variant>
        <vt:lpwstr/>
      </vt:variant>
      <vt:variant>
        <vt:lpwstr>_Toc139828501</vt:lpwstr>
      </vt:variant>
      <vt:variant>
        <vt:i4>1310783</vt:i4>
      </vt:variant>
      <vt:variant>
        <vt:i4>770</vt:i4>
      </vt:variant>
      <vt:variant>
        <vt:i4>0</vt:i4>
      </vt:variant>
      <vt:variant>
        <vt:i4>5</vt:i4>
      </vt:variant>
      <vt:variant>
        <vt:lpwstr/>
      </vt:variant>
      <vt:variant>
        <vt:lpwstr>_Toc139828500</vt:lpwstr>
      </vt:variant>
      <vt:variant>
        <vt:i4>1900606</vt:i4>
      </vt:variant>
      <vt:variant>
        <vt:i4>764</vt:i4>
      </vt:variant>
      <vt:variant>
        <vt:i4>0</vt:i4>
      </vt:variant>
      <vt:variant>
        <vt:i4>5</vt:i4>
      </vt:variant>
      <vt:variant>
        <vt:lpwstr/>
      </vt:variant>
      <vt:variant>
        <vt:lpwstr>_Toc139828499</vt:lpwstr>
      </vt:variant>
      <vt:variant>
        <vt:i4>1900606</vt:i4>
      </vt:variant>
      <vt:variant>
        <vt:i4>758</vt:i4>
      </vt:variant>
      <vt:variant>
        <vt:i4>0</vt:i4>
      </vt:variant>
      <vt:variant>
        <vt:i4>5</vt:i4>
      </vt:variant>
      <vt:variant>
        <vt:lpwstr/>
      </vt:variant>
      <vt:variant>
        <vt:lpwstr>_Toc139828498</vt:lpwstr>
      </vt:variant>
      <vt:variant>
        <vt:i4>1900606</vt:i4>
      </vt:variant>
      <vt:variant>
        <vt:i4>752</vt:i4>
      </vt:variant>
      <vt:variant>
        <vt:i4>0</vt:i4>
      </vt:variant>
      <vt:variant>
        <vt:i4>5</vt:i4>
      </vt:variant>
      <vt:variant>
        <vt:lpwstr/>
      </vt:variant>
      <vt:variant>
        <vt:lpwstr>_Toc139828497</vt:lpwstr>
      </vt:variant>
      <vt:variant>
        <vt:i4>1900606</vt:i4>
      </vt:variant>
      <vt:variant>
        <vt:i4>746</vt:i4>
      </vt:variant>
      <vt:variant>
        <vt:i4>0</vt:i4>
      </vt:variant>
      <vt:variant>
        <vt:i4>5</vt:i4>
      </vt:variant>
      <vt:variant>
        <vt:lpwstr/>
      </vt:variant>
      <vt:variant>
        <vt:lpwstr>_Toc139828496</vt:lpwstr>
      </vt:variant>
      <vt:variant>
        <vt:i4>1900606</vt:i4>
      </vt:variant>
      <vt:variant>
        <vt:i4>740</vt:i4>
      </vt:variant>
      <vt:variant>
        <vt:i4>0</vt:i4>
      </vt:variant>
      <vt:variant>
        <vt:i4>5</vt:i4>
      </vt:variant>
      <vt:variant>
        <vt:lpwstr/>
      </vt:variant>
      <vt:variant>
        <vt:lpwstr>_Toc139828495</vt:lpwstr>
      </vt:variant>
      <vt:variant>
        <vt:i4>1900606</vt:i4>
      </vt:variant>
      <vt:variant>
        <vt:i4>734</vt:i4>
      </vt:variant>
      <vt:variant>
        <vt:i4>0</vt:i4>
      </vt:variant>
      <vt:variant>
        <vt:i4>5</vt:i4>
      </vt:variant>
      <vt:variant>
        <vt:lpwstr/>
      </vt:variant>
      <vt:variant>
        <vt:lpwstr>_Toc139828494</vt:lpwstr>
      </vt:variant>
      <vt:variant>
        <vt:i4>1900606</vt:i4>
      </vt:variant>
      <vt:variant>
        <vt:i4>728</vt:i4>
      </vt:variant>
      <vt:variant>
        <vt:i4>0</vt:i4>
      </vt:variant>
      <vt:variant>
        <vt:i4>5</vt:i4>
      </vt:variant>
      <vt:variant>
        <vt:lpwstr/>
      </vt:variant>
      <vt:variant>
        <vt:lpwstr>_Toc139828493</vt:lpwstr>
      </vt:variant>
      <vt:variant>
        <vt:i4>1900606</vt:i4>
      </vt:variant>
      <vt:variant>
        <vt:i4>722</vt:i4>
      </vt:variant>
      <vt:variant>
        <vt:i4>0</vt:i4>
      </vt:variant>
      <vt:variant>
        <vt:i4>5</vt:i4>
      </vt:variant>
      <vt:variant>
        <vt:lpwstr/>
      </vt:variant>
      <vt:variant>
        <vt:lpwstr>_Toc139828492</vt:lpwstr>
      </vt:variant>
      <vt:variant>
        <vt:i4>1900606</vt:i4>
      </vt:variant>
      <vt:variant>
        <vt:i4>716</vt:i4>
      </vt:variant>
      <vt:variant>
        <vt:i4>0</vt:i4>
      </vt:variant>
      <vt:variant>
        <vt:i4>5</vt:i4>
      </vt:variant>
      <vt:variant>
        <vt:lpwstr/>
      </vt:variant>
      <vt:variant>
        <vt:lpwstr>_Toc139828491</vt:lpwstr>
      </vt:variant>
      <vt:variant>
        <vt:i4>1835070</vt:i4>
      </vt:variant>
      <vt:variant>
        <vt:i4>710</vt:i4>
      </vt:variant>
      <vt:variant>
        <vt:i4>0</vt:i4>
      </vt:variant>
      <vt:variant>
        <vt:i4>5</vt:i4>
      </vt:variant>
      <vt:variant>
        <vt:lpwstr/>
      </vt:variant>
      <vt:variant>
        <vt:lpwstr>_Toc139828486</vt:lpwstr>
      </vt:variant>
      <vt:variant>
        <vt:i4>1835070</vt:i4>
      </vt:variant>
      <vt:variant>
        <vt:i4>704</vt:i4>
      </vt:variant>
      <vt:variant>
        <vt:i4>0</vt:i4>
      </vt:variant>
      <vt:variant>
        <vt:i4>5</vt:i4>
      </vt:variant>
      <vt:variant>
        <vt:lpwstr/>
      </vt:variant>
      <vt:variant>
        <vt:lpwstr>_Toc139828482</vt:lpwstr>
      </vt:variant>
      <vt:variant>
        <vt:i4>1835070</vt:i4>
      </vt:variant>
      <vt:variant>
        <vt:i4>698</vt:i4>
      </vt:variant>
      <vt:variant>
        <vt:i4>0</vt:i4>
      </vt:variant>
      <vt:variant>
        <vt:i4>5</vt:i4>
      </vt:variant>
      <vt:variant>
        <vt:lpwstr/>
      </vt:variant>
      <vt:variant>
        <vt:lpwstr>_Toc139828481</vt:lpwstr>
      </vt:variant>
      <vt:variant>
        <vt:i4>1835070</vt:i4>
      </vt:variant>
      <vt:variant>
        <vt:i4>692</vt:i4>
      </vt:variant>
      <vt:variant>
        <vt:i4>0</vt:i4>
      </vt:variant>
      <vt:variant>
        <vt:i4>5</vt:i4>
      </vt:variant>
      <vt:variant>
        <vt:lpwstr/>
      </vt:variant>
      <vt:variant>
        <vt:lpwstr>_Toc139828480</vt:lpwstr>
      </vt:variant>
      <vt:variant>
        <vt:i4>1245246</vt:i4>
      </vt:variant>
      <vt:variant>
        <vt:i4>686</vt:i4>
      </vt:variant>
      <vt:variant>
        <vt:i4>0</vt:i4>
      </vt:variant>
      <vt:variant>
        <vt:i4>5</vt:i4>
      </vt:variant>
      <vt:variant>
        <vt:lpwstr/>
      </vt:variant>
      <vt:variant>
        <vt:lpwstr>_Toc139828479</vt:lpwstr>
      </vt:variant>
      <vt:variant>
        <vt:i4>1245246</vt:i4>
      </vt:variant>
      <vt:variant>
        <vt:i4>680</vt:i4>
      </vt:variant>
      <vt:variant>
        <vt:i4>0</vt:i4>
      </vt:variant>
      <vt:variant>
        <vt:i4>5</vt:i4>
      </vt:variant>
      <vt:variant>
        <vt:lpwstr/>
      </vt:variant>
      <vt:variant>
        <vt:lpwstr>_Toc139828478</vt:lpwstr>
      </vt:variant>
      <vt:variant>
        <vt:i4>1245246</vt:i4>
      </vt:variant>
      <vt:variant>
        <vt:i4>674</vt:i4>
      </vt:variant>
      <vt:variant>
        <vt:i4>0</vt:i4>
      </vt:variant>
      <vt:variant>
        <vt:i4>5</vt:i4>
      </vt:variant>
      <vt:variant>
        <vt:lpwstr/>
      </vt:variant>
      <vt:variant>
        <vt:lpwstr>_Toc139828477</vt:lpwstr>
      </vt:variant>
      <vt:variant>
        <vt:i4>1245246</vt:i4>
      </vt:variant>
      <vt:variant>
        <vt:i4>668</vt:i4>
      </vt:variant>
      <vt:variant>
        <vt:i4>0</vt:i4>
      </vt:variant>
      <vt:variant>
        <vt:i4>5</vt:i4>
      </vt:variant>
      <vt:variant>
        <vt:lpwstr/>
      </vt:variant>
      <vt:variant>
        <vt:lpwstr>_Toc139828476</vt:lpwstr>
      </vt:variant>
      <vt:variant>
        <vt:i4>1245246</vt:i4>
      </vt:variant>
      <vt:variant>
        <vt:i4>662</vt:i4>
      </vt:variant>
      <vt:variant>
        <vt:i4>0</vt:i4>
      </vt:variant>
      <vt:variant>
        <vt:i4>5</vt:i4>
      </vt:variant>
      <vt:variant>
        <vt:lpwstr/>
      </vt:variant>
      <vt:variant>
        <vt:lpwstr>_Toc139828475</vt:lpwstr>
      </vt:variant>
      <vt:variant>
        <vt:i4>1245246</vt:i4>
      </vt:variant>
      <vt:variant>
        <vt:i4>656</vt:i4>
      </vt:variant>
      <vt:variant>
        <vt:i4>0</vt:i4>
      </vt:variant>
      <vt:variant>
        <vt:i4>5</vt:i4>
      </vt:variant>
      <vt:variant>
        <vt:lpwstr/>
      </vt:variant>
      <vt:variant>
        <vt:lpwstr>_Toc139828474</vt:lpwstr>
      </vt:variant>
      <vt:variant>
        <vt:i4>1245246</vt:i4>
      </vt:variant>
      <vt:variant>
        <vt:i4>650</vt:i4>
      </vt:variant>
      <vt:variant>
        <vt:i4>0</vt:i4>
      </vt:variant>
      <vt:variant>
        <vt:i4>5</vt:i4>
      </vt:variant>
      <vt:variant>
        <vt:lpwstr/>
      </vt:variant>
      <vt:variant>
        <vt:lpwstr>_Toc139828473</vt:lpwstr>
      </vt:variant>
      <vt:variant>
        <vt:i4>1179710</vt:i4>
      </vt:variant>
      <vt:variant>
        <vt:i4>644</vt:i4>
      </vt:variant>
      <vt:variant>
        <vt:i4>0</vt:i4>
      </vt:variant>
      <vt:variant>
        <vt:i4>5</vt:i4>
      </vt:variant>
      <vt:variant>
        <vt:lpwstr/>
      </vt:variant>
      <vt:variant>
        <vt:lpwstr>_Toc139828468</vt:lpwstr>
      </vt:variant>
      <vt:variant>
        <vt:i4>1179710</vt:i4>
      </vt:variant>
      <vt:variant>
        <vt:i4>638</vt:i4>
      </vt:variant>
      <vt:variant>
        <vt:i4>0</vt:i4>
      </vt:variant>
      <vt:variant>
        <vt:i4>5</vt:i4>
      </vt:variant>
      <vt:variant>
        <vt:lpwstr/>
      </vt:variant>
      <vt:variant>
        <vt:lpwstr>_Toc139828467</vt:lpwstr>
      </vt:variant>
      <vt:variant>
        <vt:i4>1179710</vt:i4>
      </vt:variant>
      <vt:variant>
        <vt:i4>632</vt:i4>
      </vt:variant>
      <vt:variant>
        <vt:i4>0</vt:i4>
      </vt:variant>
      <vt:variant>
        <vt:i4>5</vt:i4>
      </vt:variant>
      <vt:variant>
        <vt:lpwstr/>
      </vt:variant>
      <vt:variant>
        <vt:lpwstr>_Toc139828466</vt:lpwstr>
      </vt:variant>
      <vt:variant>
        <vt:i4>1179710</vt:i4>
      </vt:variant>
      <vt:variant>
        <vt:i4>626</vt:i4>
      </vt:variant>
      <vt:variant>
        <vt:i4>0</vt:i4>
      </vt:variant>
      <vt:variant>
        <vt:i4>5</vt:i4>
      </vt:variant>
      <vt:variant>
        <vt:lpwstr/>
      </vt:variant>
      <vt:variant>
        <vt:lpwstr>_Toc139828461</vt:lpwstr>
      </vt:variant>
      <vt:variant>
        <vt:i4>1179710</vt:i4>
      </vt:variant>
      <vt:variant>
        <vt:i4>620</vt:i4>
      </vt:variant>
      <vt:variant>
        <vt:i4>0</vt:i4>
      </vt:variant>
      <vt:variant>
        <vt:i4>5</vt:i4>
      </vt:variant>
      <vt:variant>
        <vt:lpwstr/>
      </vt:variant>
      <vt:variant>
        <vt:lpwstr>_Toc139828460</vt:lpwstr>
      </vt:variant>
      <vt:variant>
        <vt:i4>1114174</vt:i4>
      </vt:variant>
      <vt:variant>
        <vt:i4>614</vt:i4>
      </vt:variant>
      <vt:variant>
        <vt:i4>0</vt:i4>
      </vt:variant>
      <vt:variant>
        <vt:i4>5</vt:i4>
      </vt:variant>
      <vt:variant>
        <vt:lpwstr/>
      </vt:variant>
      <vt:variant>
        <vt:lpwstr>_Toc139828457</vt:lpwstr>
      </vt:variant>
      <vt:variant>
        <vt:i4>1114174</vt:i4>
      </vt:variant>
      <vt:variant>
        <vt:i4>608</vt:i4>
      </vt:variant>
      <vt:variant>
        <vt:i4>0</vt:i4>
      </vt:variant>
      <vt:variant>
        <vt:i4>5</vt:i4>
      </vt:variant>
      <vt:variant>
        <vt:lpwstr/>
      </vt:variant>
      <vt:variant>
        <vt:lpwstr>_Toc139828450</vt:lpwstr>
      </vt:variant>
      <vt:variant>
        <vt:i4>1048638</vt:i4>
      </vt:variant>
      <vt:variant>
        <vt:i4>602</vt:i4>
      </vt:variant>
      <vt:variant>
        <vt:i4>0</vt:i4>
      </vt:variant>
      <vt:variant>
        <vt:i4>5</vt:i4>
      </vt:variant>
      <vt:variant>
        <vt:lpwstr/>
      </vt:variant>
      <vt:variant>
        <vt:lpwstr>_Toc139828443</vt:lpwstr>
      </vt:variant>
      <vt:variant>
        <vt:i4>1048638</vt:i4>
      </vt:variant>
      <vt:variant>
        <vt:i4>596</vt:i4>
      </vt:variant>
      <vt:variant>
        <vt:i4>0</vt:i4>
      </vt:variant>
      <vt:variant>
        <vt:i4>5</vt:i4>
      </vt:variant>
      <vt:variant>
        <vt:lpwstr/>
      </vt:variant>
      <vt:variant>
        <vt:lpwstr>_Toc139828442</vt:lpwstr>
      </vt:variant>
      <vt:variant>
        <vt:i4>1048638</vt:i4>
      </vt:variant>
      <vt:variant>
        <vt:i4>590</vt:i4>
      </vt:variant>
      <vt:variant>
        <vt:i4>0</vt:i4>
      </vt:variant>
      <vt:variant>
        <vt:i4>5</vt:i4>
      </vt:variant>
      <vt:variant>
        <vt:lpwstr/>
      </vt:variant>
      <vt:variant>
        <vt:lpwstr>_Toc139828441</vt:lpwstr>
      </vt:variant>
      <vt:variant>
        <vt:i4>1507390</vt:i4>
      </vt:variant>
      <vt:variant>
        <vt:i4>584</vt:i4>
      </vt:variant>
      <vt:variant>
        <vt:i4>0</vt:i4>
      </vt:variant>
      <vt:variant>
        <vt:i4>5</vt:i4>
      </vt:variant>
      <vt:variant>
        <vt:lpwstr/>
      </vt:variant>
      <vt:variant>
        <vt:lpwstr>_Toc139828432</vt:lpwstr>
      </vt:variant>
      <vt:variant>
        <vt:i4>1507390</vt:i4>
      </vt:variant>
      <vt:variant>
        <vt:i4>578</vt:i4>
      </vt:variant>
      <vt:variant>
        <vt:i4>0</vt:i4>
      </vt:variant>
      <vt:variant>
        <vt:i4>5</vt:i4>
      </vt:variant>
      <vt:variant>
        <vt:lpwstr/>
      </vt:variant>
      <vt:variant>
        <vt:lpwstr>_Toc139828431</vt:lpwstr>
      </vt:variant>
      <vt:variant>
        <vt:i4>1507390</vt:i4>
      </vt:variant>
      <vt:variant>
        <vt:i4>572</vt:i4>
      </vt:variant>
      <vt:variant>
        <vt:i4>0</vt:i4>
      </vt:variant>
      <vt:variant>
        <vt:i4>5</vt:i4>
      </vt:variant>
      <vt:variant>
        <vt:lpwstr/>
      </vt:variant>
      <vt:variant>
        <vt:lpwstr>_Toc139828430</vt:lpwstr>
      </vt:variant>
      <vt:variant>
        <vt:i4>1441854</vt:i4>
      </vt:variant>
      <vt:variant>
        <vt:i4>566</vt:i4>
      </vt:variant>
      <vt:variant>
        <vt:i4>0</vt:i4>
      </vt:variant>
      <vt:variant>
        <vt:i4>5</vt:i4>
      </vt:variant>
      <vt:variant>
        <vt:lpwstr/>
      </vt:variant>
      <vt:variant>
        <vt:lpwstr>_Toc139828429</vt:lpwstr>
      </vt:variant>
      <vt:variant>
        <vt:i4>1441854</vt:i4>
      </vt:variant>
      <vt:variant>
        <vt:i4>560</vt:i4>
      </vt:variant>
      <vt:variant>
        <vt:i4>0</vt:i4>
      </vt:variant>
      <vt:variant>
        <vt:i4>5</vt:i4>
      </vt:variant>
      <vt:variant>
        <vt:lpwstr/>
      </vt:variant>
      <vt:variant>
        <vt:lpwstr>_Toc139828428</vt:lpwstr>
      </vt:variant>
      <vt:variant>
        <vt:i4>1441854</vt:i4>
      </vt:variant>
      <vt:variant>
        <vt:i4>554</vt:i4>
      </vt:variant>
      <vt:variant>
        <vt:i4>0</vt:i4>
      </vt:variant>
      <vt:variant>
        <vt:i4>5</vt:i4>
      </vt:variant>
      <vt:variant>
        <vt:lpwstr/>
      </vt:variant>
      <vt:variant>
        <vt:lpwstr>_Toc139828427</vt:lpwstr>
      </vt:variant>
      <vt:variant>
        <vt:i4>1441854</vt:i4>
      </vt:variant>
      <vt:variant>
        <vt:i4>548</vt:i4>
      </vt:variant>
      <vt:variant>
        <vt:i4>0</vt:i4>
      </vt:variant>
      <vt:variant>
        <vt:i4>5</vt:i4>
      </vt:variant>
      <vt:variant>
        <vt:lpwstr/>
      </vt:variant>
      <vt:variant>
        <vt:lpwstr>_Toc139828426</vt:lpwstr>
      </vt:variant>
      <vt:variant>
        <vt:i4>1441854</vt:i4>
      </vt:variant>
      <vt:variant>
        <vt:i4>542</vt:i4>
      </vt:variant>
      <vt:variant>
        <vt:i4>0</vt:i4>
      </vt:variant>
      <vt:variant>
        <vt:i4>5</vt:i4>
      </vt:variant>
      <vt:variant>
        <vt:lpwstr/>
      </vt:variant>
      <vt:variant>
        <vt:lpwstr>_Toc139828425</vt:lpwstr>
      </vt:variant>
      <vt:variant>
        <vt:i4>1441854</vt:i4>
      </vt:variant>
      <vt:variant>
        <vt:i4>536</vt:i4>
      </vt:variant>
      <vt:variant>
        <vt:i4>0</vt:i4>
      </vt:variant>
      <vt:variant>
        <vt:i4>5</vt:i4>
      </vt:variant>
      <vt:variant>
        <vt:lpwstr/>
      </vt:variant>
      <vt:variant>
        <vt:lpwstr>_Toc139828424</vt:lpwstr>
      </vt:variant>
      <vt:variant>
        <vt:i4>1441854</vt:i4>
      </vt:variant>
      <vt:variant>
        <vt:i4>530</vt:i4>
      </vt:variant>
      <vt:variant>
        <vt:i4>0</vt:i4>
      </vt:variant>
      <vt:variant>
        <vt:i4>5</vt:i4>
      </vt:variant>
      <vt:variant>
        <vt:lpwstr/>
      </vt:variant>
      <vt:variant>
        <vt:lpwstr>_Toc139828420</vt:lpwstr>
      </vt:variant>
      <vt:variant>
        <vt:i4>1376318</vt:i4>
      </vt:variant>
      <vt:variant>
        <vt:i4>524</vt:i4>
      </vt:variant>
      <vt:variant>
        <vt:i4>0</vt:i4>
      </vt:variant>
      <vt:variant>
        <vt:i4>5</vt:i4>
      </vt:variant>
      <vt:variant>
        <vt:lpwstr/>
      </vt:variant>
      <vt:variant>
        <vt:lpwstr>_Toc139828419</vt:lpwstr>
      </vt:variant>
      <vt:variant>
        <vt:i4>1376318</vt:i4>
      </vt:variant>
      <vt:variant>
        <vt:i4>518</vt:i4>
      </vt:variant>
      <vt:variant>
        <vt:i4>0</vt:i4>
      </vt:variant>
      <vt:variant>
        <vt:i4>5</vt:i4>
      </vt:variant>
      <vt:variant>
        <vt:lpwstr/>
      </vt:variant>
      <vt:variant>
        <vt:lpwstr>_Toc139828418</vt:lpwstr>
      </vt:variant>
      <vt:variant>
        <vt:i4>1376318</vt:i4>
      </vt:variant>
      <vt:variant>
        <vt:i4>512</vt:i4>
      </vt:variant>
      <vt:variant>
        <vt:i4>0</vt:i4>
      </vt:variant>
      <vt:variant>
        <vt:i4>5</vt:i4>
      </vt:variant>
      <vt:variant>
        <vt:lpwstr/>
      </vt:variant>
      <vt:variant>
        <vt:lpwstr>_Toc139828417</vt:lpwstr>
      </vt:variant>
      <vt:variant>
        <vt:i4>1376318</vt:i4>
      </vt:variant>
      <vt:variant>
        <vt:i4>506</vt:i4>
      </vt:variant>
      <vt:variant>
        <vt:i4>0</vt:i4>
      </vt:variant>
      <vt:variant>
        <vt:i4>5</vt:i4>
      </vt:variant>
      <vt:variant>
        <vt:lpwstr/>
      </vt:variant>
      <vt:variant>
        <vt:lpwstr>_Toc139828416</vt:lpwstr>
      </vt:variant>
      <vt:variant>
        <vt:i4>1376318</vt:i4>
      </vt:variant>
      <vt:variant>
        <vt:i4>500</vt:i4>
      </vt:variant>
      <vt:variant>
        <vt:i4>0</vt:i4>
      </vt:variant>
      <vt:variant>
        <vt:i4>5</vt:i4>
      </vt:variant>
      <vt:variant>
        <vt:lpwstr/>
      </vt:variant>
      <vt:variant>
        <vt:lpwstr>_Toc139828415</vt:lpwstr>
      </vt:variant>
      <vt:variant>
        <vt:i4>1376318</vt:i4>
      </vt:variant>
      <vt:variant>
        <vt:i4>494</vt:i4>
      </vt:variant>
      <vt:variant>
        <vt:i4>0</vt:i4>
      </vt:variant>
      <vt:variant>
        <vt:i4>5</vt:i4>
      </vt:variant>
      <vt:variant>
        <vt:lpwstr/>
      </vt:variant>
      <vt:variant>
        <vt:lpwstr>_Toc139828414</vt:lpwstr>
      </vt:variant>
      <vt:variant>
        <vt:i4>1376318</vt:i4>
      </vt:variant>
      <vt:variant>
        <vt:i4>488</vt:i4>
      </vt:variant>
      <vt:variant>
        <vt:i4>0</vt:i4>
      </vt:variant>
      <vt:variant>
        <vt:i4>5</vt:i4>
      </vt:variant>
      <vt:variant>
        <vt:lpwstr/>
      </vt:variant>
      <vt:variant>
        <vt:lpwstr>_Toc139828413</vt:lpwstr>
      </vt:variant>
      <vt:variant>
        <vt:i4>1376318</vt:i4>
      </vt:variant>
      <vt:variant>
        <vt:i4>482</vt:i4>
      </vt:variant>
      <vt:variant>
        <vt:i4>0</vt:i4>
      </vt:variant>
      <vt:variant>
        <vt:i4>5</vt:i4>
      </vt:variant>
      <vt:variant>
        <vt:lpwstr/>
      </vt:variant>
      <vt:variant>
        <vt:lpwstr>_Toc139828412</vt:lpwstr>
      </vt:variant>
      <vt:variant>
        <vt:i4>1376318</vt:i4>
      </vt:variant>
      <vt:variant>
        <vt:i4>476</vt:i4>
      </vt:variant>
      <vt:variant>
        <vt:i4>0</vt:i4>
      </vt:variant>
      <vt:variant>
        <vt:i4>5</vt:i4>
      </vt:variant>
      <vt:variant>
        <vt:lpwstr/>
      </vt:variant>
      <vt:variant>
        <vt:lpwstr>_Toc139828411</vt:lpwstr>
      </vt:variant>
      <vt:variant>
        <vt:i4>1376318</vt:i4>
      </vt:variant>
      <vt:variant>
        <vt:i4>470</vt:i4>
      </vt:variant>
      <vt:variant>
        <vt:i4>0</vt:i4>
      </vt:variant>
      <vt:variant>
        <vt:i4>5</vt:i4>
      </vt:variant>
      <vt:variant>
        <vt:lpwstr/>
      </vt:variant>
      <vt:variant>
        <vt:lpwstr>_Toc139828410</vt:lpwstr>
      </vt:variant>
      <vt:variant>
        <vt:i4>1310782</vt:i4>
      </vt:variant>
      <vt:variant>
        <vt:i4>464</vt:i4>
      </vt:variant>
      <vt:variant>
        <vt:i4>0</vt:i4>
      </vt:variant>
      <vt:variant>
        <vt:i4>5</vt:i4>
      </vt:variant>
      <vt:variant>
        <vt:lpwstr/>
      </vt:variant>
      <vt:variant>
        <vt:lpwstr>_Toc139828407</vt:lpwstr>
      </vt:variant>
      <vt:variant>
        <vt:i4>1310782</vt:i4>
      </vt:variant>
      <vt:variant>
        <vt:i4>458</vt:i4>
      </vt:variant>
      <vt:variant>
        <vt:i4>0</vt:i4>
      </vt:variant>
      <vt:variant>
        <vt:i4>5</vt:i4>
      </vt:variant>
      <vt:variant>
        <vt:lpwstr/>
      </vt:variant>
      <vt:variant>
        <vt:lpwstr>_Toc139828406</vt:lpwstr>
      </vt:variant>
      <vt:variant>
        <vt:i4>1310782</vt:i4>
      </vt:variant>
      <vt:variant>
        <vt:i4>452</vt:i4>
      </vt:variant>
      <vt:variant>
        <vt:i4>0</vt:i4>
      </vt:variant>
      <vt:variant>
        <vt:i4>5</vt:i4>
      </vt:variant>
      <vt:variant>
        <vt:lpwstr/>
      </vt:variant>
      <vt:variant>
        <vt:lpwstr>_Toc139828405</vt:lpwstr>
      </vt:variant>
      <vt:variant>
        <vt:i4>1310782</vt:i4>
      </vt:variant>
      <vt:variant>
        <vt:i4>446</vt:i4>
      </vt:variant>
      <vt:variant>
        <vt:i4>0</vt:i4>
      </vt:variant>
      <vt:variant>
        <vt:i4>5</vt:i4>
      </vt:variant>
      <vt:variant>
        <vt:lpwstr/>
      </vt:variant>
      <vt:variant>
        <vt:lpwstr>_Toc139828404</vt:lpwstr>
      </vt:variant>
      <vt:variant>
        <vt:i4>1900601</vt:i4>
      </vt:variant>
      <vt:variant>
        <vt:i4>440</vt:i4>
      </vt:variant>
      <vt:variant>
        <vt:i4>0</vt:i4>
      </vt:variant>
      <vt:variant>
        <vt:i4>5</vt:i4>
      </vt:variant>
      <vt:variant>
        <vt:lpwstr/>
      </vt:variant>
      <vt:variant>
        <vt:lpwstr>_Toc139828398</vt:lpwstr>
      </vt:variant>
      <vt:variant>
        <vt:i4>1900601</vt:i4>
      </vt:variant>
      <vt:variant>
        <vt:i4>434</vt:i4>
      </vt:variant>
      <vt:variant>
        <vt:i4>0</vt:i4>
      </vt:variant>
      <vt:variant>
        <vt:i4>5</vt:i4>
      </vt:variant>
      <vt:variant>
        <vt:lpwstr/>
      </vt:variant>
      <vt:variant>
        <vt:lpwstr>_Toc139828397</vt:lpwstr>
      </vt:variant>
      <vt:variant>
        <vt:i4>1900601</vt:i4>
      </vt:variant>
      <vt:variant>
        <vt:i4>428</vt:i4>
      </vt:variant>
      <vt:variant>
        <vt:i4>0</vt:i4>
      </vt:variant>
      <vt:variant>
        <vt:i4>5</vt:i4>
      </vt:variant>
      <vt:variant>
        <vt:lpwstr/>
      </vt:variant>
      <vt:variant>
        <vt:lpwstr>_Toc139828390</vt:lpwstr>
      </vt:variant>
      <vt:variant>
        <vt:i4>1835065</vt:i4>
      </vt:variant>
      <vt:variant>
        <vt:i4>422</vt:i4>
      </vt:variant>
      <vt:variant>
        <vt:i4>0</vt:i4>
      </vt:variant>
      <vt:variant>
        <vt:i4>5</vt:i4>
      </vt:variant>
      <vt:variant>
        <vt:lpwstr/>
      </vt:variant>
      <vt:variant>
        <vt:lpwstr>_Toc139828389</vt:lpwstr>
      </vt:variant>
      <vt:variant>
        <vt:i4>1835065</vt:i4>
      </vt:variant>
      <vt:variant>
        <vt:i4>416</vt:i4>
      </vt:variant>
      <vt:variant>
        <vt:i4>0</vt:i4>
      </vt:variant>
      <vt:variant>
        <vt:i4>5</vt:i4>
      </vt:variant>
      <vt:variant>
        <vt:lpwstr/>
      </vt:variant>
      <vt:variant>
        <vt:lpwstr>_Toc139828388</vt:lpwstr>
      </vt:variant>
      <vt:variant>
        <vt:i4>1835065</vt:i4>
      </vt:variant>
      <vt:variant>
        <vt:i4>410</vt:i4>
      </vt:variant>
      <vt:variant>
        <vt:i4>0</vt:i4>
      </vt:variant>
      <vt:variant>
        <vt:i4>5</vt:i4>
      </vt:variant>
      <vt:variant>
        <vt:lpwstr/>
      </vt:variant>
      <vt:variant>
        <vt:lpwstr>_Toc139828384</vt:lpwstr>
      </vt:variant>
      <vt:variant>
        <vt:i4>1245241</vt:i4>
      </vt:variant>
      <vt:variant>
        <vt:i4>404</vt:i4>
      </vt:variant>
      <vt:variant>
        <vt:i4>0</vt:i4>
      </vt:variant>
      <vt:variant>
        <vt:i4>5</vt:i4>
      </vt:variant>
      <vt:variant>
        <vt:lpwstr/>
      </vt:variant>
      <vt:variant>
        <vt:lpwstr>_Toc139828377</vt:lpwstr>
      </vt:variant>
      <vt:variant>
        <vt:i4>1179705</vt:i4>
      </vt:variant>
      <vt:variant>
        <vt:i4>398</vt:i4>
      </vt:variant>
      <vt:variant>
        <vt:i4>0</vt:i4>
      </vt:variant>
      <vt:variant>
        <vt:i4>5</vt:i4>
      </vt:variant>
      <vt:variant>
        <vt:lpwstr/>
      </vt:variant>
      <vt:variant>
        <vt:lpwstr>_Toc139828364</vt:lpwstr>
      </vt:variant>
      <vt:variant>
        <vt:i4>1179705</vt:i4>
      </vt:variant>
      <vt:variant>
        <vt:i4>392</vt:i4>
      </vt:variant>
      <vt:variant>
        <vt:i4>0</vt:i4>
      </vt:variant>
      <vt:variant>
        <vt:i4>5</vt:i4>
      </vt:variant>
      <vt:variant>
        <vt:lpwstr/>
      </vt:variant>
      <vt:variant>
        <vt:lpwstr>_Toc139828363</vt:lpwstr>
      </vt:variant>
      <vt:variant>
        <vt:i4>1179705</vt:i4>
      </vt:variant>
      <vt:variant>
        <vt:i4>386</vt:i4>
      </vt:variant>
      <vt:variant>
        <vt:i4>0</vt:i4>
      </vt:variant>
      <vt:variant>
        <vt:i4>5</vt:i4>
      </vt:variant>
      <vt:variant>
        <vt:lpwstr/>
      </vt:variant>
      <vt:variant>
        <vt:lpwstr>_Toc139828362</vt:lpwstr>
      </vt:variant>
      <vt:variant>
        <vt:i4>1179705</vt:i4>
      </vt:variant>
      <vt:variant>
        <vt:i4>380</vt:i4>
      </vt:variant>
      <vt:variant>
        <vt:i4>0</vt:i4>
      </vt:variant>
      <vt:variant>
        <vt:i4>5</vt:i4>
      </vt:variant>
      <vt:variant>
        <vt:lpwstr/>
      </vt:variant>
      <vt:variant>
        <vt:lpwstr>_Toc139828361</vt:lpwstr>
      </vt:variant>
      <vt:variant>
        <vt:i4>1179705</vt:i4>
      </vt:variant>
      <vt:variant>
        <vt:i4>374</vt:i4>
      </vt:variant>
      <vt:variant>
        <vt:i4>0</vt:i4>
      </vt:variant>
      <vt:variant>
        <vt:i4>5</vt:i4>
      </vt:variant>
      <vt:variant>
        <vt:lpwstr/>
      </vt:variant>
      <vt:variant>
        <vt:lpwstr>_Toc139828360</vt:lpwstr>
      </vt:variant>
      <vt:variant>
        <vt:i4>1114169</vt:i4>
      </vt:variant>
      <vt:variant>
        <vt:i4>368</vt:i4>
      </vt:variant>
      <vt:variant>
        <vt:i4>0</vt:i4>
      </vt:variant>
      <vt:variant>
        <vt:i4>5</vt:i4>
      </vt:variant>
      <vt:variant>
        <vt:lpwstr/>
      </vt:variant>
      <vt:variant>
        <vt:lpwstr>_Toc139828359</vt:lpwstr>
      </vt:variant>
      <vt:variant>
        <vt:i4>1114169</vt:i4>
      </vt:variant>
      <vt:variant>
        <vt:i4>362</vt:i4>
      </vt:variant>
      <vt:variant>
        <vt:i4>0</vt:i4>
      </vt:variant>
      <vt:variant>
        <vt:i4>5</vt:i4>
      </vt:variant>
      <vt:variant>
        <vt:lpwstr/>
      </vt:variant>
      <vt:variant>
        <vt:lpwstr>_Toc139828358</vt:lpwstr>
      </vt:variant>
      <vt:variant>
        <vt:i4>1114169</vt:i4>
      </vt:variant>
      <vt:variant>
        <vt:i4>356</vt:i4>
      </vt:variant>
      <vt:variant>
        <vt:i4>0</vt:i4>
      </vt:variant>
      <vt:variant>
        <vt:i4>5</vt:i4>
      </vt:variant>
      <vt:variant>
        <vt:lpwstr/>
      </vt:variant>
      <vt:variant>
        <vt:lpwstr>_Toc139828357</vt:lpwstr>
      </vt:variant>
      <vt:variant>
        <vt:i4>1114169</vt:i4>
      </vt:variant>
      <vt:variant>
        <vt:i4>350</vt:i4>
      </vt:variant>
      <vt:variant>
        <vt:i4>0</vt:i4>
      </vt:variant>
      <vt:variant>
        <vt:i4>5</vt:i4>
      </vt:variant>
      <vt:variant>
        <vt:lpwstr/>
      </vt:variant>
      <vt:variant>
        <vt:lpwstr>_Toc139828356</vt:lpwstr>
      </vt:variant>
      <vt:variant>
        <vt:i4>1114169</vt:i4>
      </vt:variant>
      <vt:variant>
        <vt:i4>344</vt:i4>
      </vt:variant>
      <vt:variant>
        <vt:i4>0</vt:i4>
      </vt:variant>
      <vt:variant>
        <vt:i4>5</vt:i4>
      </vt:variant>
      <vt:variant>
        <vt:lpwstr/>
      </vt:variant>
      <vt:variant>
        <vt:lpwstr>_Toc139828355</vt:lpwstr>
      </vt:variant>
      <vt:variant>
        <vt:i4>1114169</vt:i4>
      </vt:variant>
      <vt:variant>
        <vt:i4>338</vt:i4>
      </vt:variant>
      <vt:variant>
        <vt:i4>0</vt:i4>
      </vt:variant>
      <vt:variant>
        <vt:i4>5</vt:i4>
      </vt:variant>
      <vt:variant>
        <vt:lpwstr/>
      </vt:variant>
      <vt:variant>
        <vt:lpwstr>_Toc139828354</vt:lpwstr>
      </vt:variant>
      <vt:variant>
        <vt:i4>1114169</vt:i4>
      </vt:variant>
      <vt:variant>
        <vt:i4>332</vt:i4>
      </vt:variant>
      <vt:variant>
        <vt:i4>0</vt:i4>
      </vt:variant>
      <vt:variant>
        <vt:i4>5</vt:i4>
      </vt:variant>
      <vt:variant>
        <vt:lpwstr/>
      </vt:variant>
      <vt:variant>
        <vt:lpwstr>_Toc139828353</vt:lpwstr>
      </vt:variant>
      <vt:variant>
        <vt:i4>1114169</vt:i4>
      </vt:variant>
      <vt:variant>
        <vt:i4>326</vt:i4>
      </vt:variant>
      <vt:variant>
        <vt:i4>0</vt:i4>
      </vt:variant>
      <vt:variant>
        <vt:i4>5</vt:i4>
      </vt:variant>
      <vt:variant>
        <vt:lpwstr/>
      </vt:variant>
      <vt:variant>
        <vt:lpwstr>_Toc139828352</vt:lpwstr>
      </vt:variant>
      <vt:variant>
        <vt:i4>1114169</vt:i4>
      </vt:variant>
      <vt:variant>
        <vt:i4>320</vt:i4>
      </vt:variant>
      <vt:variant>
        <vt:i4>0</vt:i4>
      </vt:variant>
      <vt:variant>
        <vt:i4>5</vt:i4>
      </vt:variant>
      <vt:variant>
        <vt:lpwstr/>
      </vt:variant>
      <vt:variant>
        <vt:lpwstr>_Toc139828351</vt:lpwstr>
      </vt:variant>
      <vt:variant>
        <vt:i4>1114169</vt:i4>
      </vt:variant>
      <vt:variant>
        <vt:i4>314</vt:i4>
      </vt:variant>
      <vt:variant>
        <vt:i4>0</vt:i4>
      </vt:variant>
      <vt:variant>
        <vt:i4>5</vt:i4>
      </vt:variant>
      <vt:variant>
        <vt:lpwstr/>
      </vt:variant>
      <vt:variant>
        <vt:lpwstr>_Toc139828350</vt:lpwstr>
      </vt:variant>
      <vt:variant>
        <vt:i4>1048633</vt:i4>
      </vt:variant>
      <vt:variant>
        <vt:i4>308</vt:i4>
      </vt:variant>
      <vt:variant>
        <vt:i4>0</vt:i4>
      </vt:variant>
      <vt:variant>
        <vt:i4>5</vt:i4>
      </vt:variant>
      <vt:variant>
        <vt:lpwstr/>
      </vt:variant>
      <vt:variant>
        <vt:lpwstr>_Toc139828346</vt:lpwstr>
      </vt:variant>
      <vt:variant>
        <vt:i4>1048633</vt:i4>
      </vt:variant>
      <vt:variant>
        <vt:i4>302</vt:i4>
      </vt:variant>
      <vt:variant>
        <vt:i4>0</vt:i4>
      </vt:variant>
      <vt:variant>
        <vt:i4>5</vt:i4>
      </vt:variant>
      <vt:variant>
        <vt:lpwstr/>
      </vt:variant>
      <vt:variant>
        <vt:lpwstr>_Toc139828345</vt:lpwstr>
      </vt:variant>
      <vt:variant>
        <vt:i4>1048633</vt:i4>
      </vt:variant>
      <vt:variant>
        <vt:i4>296</vt:i4>
      </vt:variant>
      <vt:variant>
        <vt:i4>0</vt:i4>
      </vt:variant>
      <vt:variant>
        <vt:i4>5</vt:i4>
      </vt:variant>
      <vt:variant>
        <vt:lpwstr/>
      </vt:variant>
      <vt:variant>
        <vt:lpwstr>_Toc139828342</vt:lpwstr>
      </vt:variant>
      <vt:variant>
        <vt:i4>1048633</vt:i4>
      </vt:variant>
      <vt:variant>
        <vt:i4>290</vt:i4>
      </vt:variant>
      <vt:variant>
        <vt:i4>0</vt:i4>
      </vt:variant>
      <vt:variant>
        <vt:i4>5</vt:i4>
      </vt:variant>
      <vt:variant>
        <vt:lpwstr/>
      </vt:variant>
      <vt:variant>
        <vt:lpwstr>_Toc139828341</vt:lpwstr>
      </vt:variant>
      <vt:variant>
        <vt:i4>1048633</vt:i4>
      </vt:variant>
      <vt:variant>
        <vt:i4>284</vt:i4>
      </vt:variant>
      <vt:variant>
        <vt:i4>0</vt:i4>
      </vt:variant>
      <vt:variant>
        <vt:i4>5</vt:i4>
      </vt:variant>
      <vt:variant>
        <vt:lpwstr/>
      </vt:variant>
      <vt:variant>
        <vt:lpwstr>_Toc139828340</vt:lpwstr>
      </vt:variant>
      <vt:variant>
        <vt:i4>1507385</vt:i4>
      </vt:variant>
      <vt:variant>
        <vt:i4>278</vt:i4>
      </vt:variant>
      <vt:variant>
        <vt:i4>0</vt:i4>
      </vt:variant>
      <vt:variant>
        <vt:i4>5</vt:i4>
      </vt:variant>
      <vt:variant>
        <vt:lpwstr/>
      </vt:variant>
      <vt:variant>
        <vt:lpwstr>_Toc139828339</vt:lpwstr>
      </vt:variant>
      <vt:variant>
        <vt:i4>1507385</vt:i4>
      </vt:variant>
      <vt:variant>
        <vt:i4>272</vt:i4>
      </vt:variant>
      <vt:variant>
        <vt:i4>0</vt:i4>
      </vt:variant>
      <vt:variant>
        <vt:i4>5</vt:i4>
      </vt:variant>
      <vt:variant>
        <vt:lpwstr/>
      </vt:variant>
      <vt:variant>
        <vt:lpwstr>_Toc139828334</vt:lpwstr>
      </vt:variant>
      <vt:variant>
        <vt:i4>1507385</vt:i4>
      </vt:variant>
      <vt:variant>
        <vt:i4>266</vt:i4>
      </vt:variant>
      <vt:variant>
        <vt:i4>0</vt:i4>
      </vt:variant>
      <vt:variant>
        <vt:i4>5</vt:i4>
      </vt:variant>
      <vt:variant>
        <vt:lpwstr/>
      </vt:variant>
      <vt:variant>
        <vt:lpwstr>_Toc139828333</vt:lpwstr>
      </vt:variant>
      <vt:variant>
        <vt:i4>1441849</vt:i4>
      </vt:variant>
      <vt:variant>
        <vt:i4>260</vt:i4>
      </vt:variant>
      <vt:variant>
        <vt:i4>0</vt:i4>
      </vt:variant>
      <vt:variant>
        <vt:i4>5</vt:i4>
      </vt:variant>
      <vt:variant>
        <vt:lpwstr/>
      </vt:variant>
      <vt:variant>
        <vt:lpwstr>_Toc139828328</vt:lpwstr>
      </vt:variant>
      <vt:variant>
        <vt:i4>1441849</vt:i4>
      </vt:variant>
      <vt:variant>
        <vt:i4>254</vt:i4>
      </vt:variant>
      <vt:variant>
        <vt:i4>0</vt:i4>
      </vt:variant>
      <vt:variant>
        <vt:i4>5</vt:i4>
      </vt:variant>
      <vt:variant>
        <vt:lpwstr/>
      </vt:variant>
      <vt:variant>
        <vt:lpwstr>_Toc139828327</vt:lpwstr>
      </vt:variant>
      <vt:variant>
        <vt:i4>1441849</vt:i4>
      </vt:variant>
      <vt:variant>
        <vt:i4>248</vt:i4>
      </vt:variant>
      <vt:variant>
        <vt:i4>0</vt:i4>
      </vt:variant>
      <vt:variant>
        <vt:i4>5</vt:i4>
      </vt:variant>
      <vt:variant>
        <vt:lpwstr/>
      </vt:variant>
      <vt:variant>
        <vt:lpwstr>_Toc139828326</vt:lpwstr>
      </vt:variant>
      <vt:variant>
        <vt:i4>1441849</vt:i4>
      </vt:variant>
      <vt:variant>
        <vt:i4>242</vt:i4>
      </vt:variant>
      <vt:variant>
        <vt:i4>0</vt:i4>
      </vt:variant>
      <vt:variant>
        <vt:i4>5</vt:i4>
      </vt:variant>
      <vt:variant>
        <vt:lpwstr/>
      </vt:variant>
      <vt:variant>
        <vt:lpwstr>_Toc139828325</vt:lpwstr>
      </vt:variant>
      <vt:variant>
        <vt:i4>1441849</vt:i4>
      </vt:variant>
      <vt:variant>
        <vt:i4>236</vt:i4>
      </vt:variant>
      <vt:variant>
        <vt:i4>0</vt:i4>
      </vt:variant>
      <vt:variant>
        <vt:i4>5</vt:i4>
      </vt:variant>
      <vt:variant>
        <vt:lpwstr/>
      </vt:variant>
      <vt:variant>
        <vt:lpwstr>_Toc139828324</vt:lpwstr>
      </vt:variant>
      <vt:variant>
        <vt:i4>1441849</vt:i4>
      </vt:variant>
      <vt:variant>
        <vt:i4>230</vt:i4>
      </vt:variant>
      <vt:variant>
        <vt:i4>0</vt:i4>
      </vt:variant>
      <vt:variant>
        <vt:i4>5</vt:i4>
      </vt:variant>
      <vt:variant>
        <vt:lpwstr/>
      </vt:variant>
      <vt:variant>
        <vt:lpwstr>_Toc139828323</vt:lpwstr>
      </vt:variant>
      <vt:variant>
        <vt:i4>1441849</vt:i4>
      </vt:variant>
      <vt:variant>
        <vt:i4>224</vt:i4>
      </vt:variant>
      <vt:variant>
        <vt:i4>0</vt:i4>
      </vt:variant>
      <vt:variant>
        <vt:i4>5</vt:i4>
      </vt:variant>
      <vt:variant>
        <vt:lpwstr/>
      </vt:variant>
      <vt:variant>
        <vt:lpwstr>_Toc139828322</vt:lpwstr>
      </vt:variant>
      <vt:variant>
        <vt:i4>1441849</vt:i4>
      </vt:variant>
      <vt:variant>
        <vt:i4>218</vt:i4>
      </vt:variant>
      <vt:variant>
        <vt:i4>0</vt:i4>
      </vt:variant>
      <vt:variant>
        <vt:i4>5</vt:i4>
      </vt:variant>
      <vt:variant>
        <vt:lpwstr/>
      </vt:variant>
      <vt:variant>
        <vt:lpwstr>_Toc139828321</vt:lpwstr>
      </vt:variant>
      <vt:variant>
        <vt:i4>1441849</vt:i4>
      </vt:variant>
      <vt:variant>
        <vt:i4>212</vt:i4>
      </vt:variant>
      <vt:variant>
        <vt:i4>0</vt:i4>
      </vt:variant>
      <vt:variant>
        <vt:i4>5</vt:i4>
      </vt:variant>
      <vt:variant>
        <vt:lpwstr/>
      </vt:variant>
      <vt:variant>
        <vt:lpwstr>_Toc139828320</vt:lpwstr>
      </vt:variant>
      <vt:variant>
        <vt:i4>1376313</vt:i4>
      </vt:variant>
      <vt:variant>
        <vt:i4>206</vt:i4>
      </vt:variant>
      <vt:variant>
        <vt:i4>0</vt:i4>
      </vt:variant>
      <vt:variant>
        <vt:i4>5</vt:i4>
      </vt:variant>
      <vt:variant>
        <vt:lpwstr/>
      </vt:variant>
      <vt:variant>
        <vt:lpwstr>_Toc139828319</vt:lpwstr>
      </vt:variant>
      <vt:variant>
        <vt:i4>1376313</vt:i4>
      </vt:variant>
      <vt:variant>
        <vt:i4>200</vt:i4>
      </vt:variant>
      <vt:variant>
        <vt:i4>0</vt:i4>
      </vt:variant>
      <vt:variant>
        <vt:i4>5</vt:i4>
      </vt:variant>
      <vt:variant>
        <vt:lpwstr/>
      </vt:variant>
      <vt:variant>
        <vt:lpwstr>_Toc139828318</vt:lpwstr>
      </vt:variant>
      <vt:variant>
        <vt:i4>1376313</vt:i4>
      </vt:variant>
      <vt:variant>
        <vt:i4>194</vt:i4>
      </vt:variant>
      <vt:variant>
        <vt:i4>0</vt:i4>
      </vt:variant>
      <vt:variant>
        <vt:i4>5</vt:i4>
      </vt:variant>
      <vt:variant>
        <vt:lpwstr/>
      </vt:variant>
      <vt:variant>
        <vt:lpwstr>_Toc139828317</vt:lpwstr>
      </vt:variant>
      <vt:variant>
        <vt:i4>1376313</vt:i4>
      </vt:variant>
      <vt:variant>
        <vt:i4>188</vt:i4>
      </vt:variant>
      <vt:variant>
        <vt:i4>0</vt:i4>
      </vt:variant>
      <vt:variant>
        <vt:i4>5</vt:i4>
      </vt:variant>
      <vt:variant>
        <vt:lpwstr/>
      </vt:variant>
      <vt:variant>
        <vt:lpwstr>_Toc139828316</vt:lpwstr>
      </vt:variant>
      <vt:variant>
        <vt:i4>1376313</vt:i4>
      </vt:variant>
      <vt:variant>
        <vt:i4>182</vt:i4>
      </vt:variant>
      <vt:variant>
        <vt:i4>0</vt:i4>
      </vt:variant>
      <vt:variant>
        <vt:i4>5</vt:i4>
      </vt:variant>
      <vt:variant>
        <vt:lpwstr/>
      </vt:variant>
      <vt:variant>
        <vt:lpwstr>_Toc139828315</vt:lpwstr>
      </vt:variant>
      <vt:variant>
        <vt:i4>1376313</vt:i4>
      </vt:variant>
      <vt:variant>
        <vt:i4>176</vt:i4>
      </vt:variant>
      <vt:variant>
        <vt:i4>0</vt:i4>
      </vt:variant>
      <vt:variant>
        <vt:i4>5</vt:i4>
      </vt:variant>
      <vt:variant>
        <vt:lpwstr/>
      </vt:variant>
      <vt:variant>
        <vt:lpwstr>_Toc139828312</vt:lpwstr>
      </vt:variant>
      <vt:variant>
        <vt:i4>1376313</vt:i4>
      </vt:variant>
      <vt:variant>
        <vt:i4>170</vt:i4>
      </vt:variant>
      <vt:variant>
        <vt:i4>0</vt:i4>
      </vt:variant>
      <vt:variant>
        <vt:i4>5</vt:i4>
      </vt:variant>
      <vt:variant>
        <vt:lpwstr/>
      </vt:variant>
      <vt:variant>
        <vt:lpwstr>_Toc139828311</vt:lpwstr>
      </vt:variant>
      <vt:variant>
        <vt:i4>1310777</vt:i4>
      </vt:variant>
      <vt:variant>
        <vt:i4>164</vt:i4>
      </vt:variant>
      <vt:variant>
        <vt:i4>0</vt:i4>
      </vt:variant>
      <vt:variant>
        <vt:i4>5</vt:i4>
      </vt:variant>
      <vt:variant>
        <vt:lpwstr/>
      </vt:variant>
      <vt:variant>
        <vt:lpwstr>_Toc139828308</vt:lpwstr>
      </vt:variant>
      <vt:variant>
        <vt:i4>1310777</vt:i4>
      </vt:variant>
      <vt:variant>
        <vt:i4>158</vt:i4>
      </vt:variant>
      <vt:variant>
        <vt:i4>0</vt:i4>
      </vt:variant>
      <vt:variant>
        <vt:i4>5</vt:i4>
      </vt:variant>
      <vt:variant>
        <vt:lpwstr/>
      </vt:variant>
      <vt:variant>
        <vt:lpwstr>_Toc139828307</vt:lpwstr>
      </vt:variant>
      <vt:variant>
        <vt:i4>1310777</vt:i4>
      </vt:variant>
      <vt:variant>
        <vt:i4>152</vt:i4>
      </vt:variant>
      <vt:variant>
        <vt:i4>0</vt:i4>
      </vt:variant>
      <vt:variant>
        <vt:i4>5</vt:i4>
      </vt:variant>
      <vt:variant>
        <vt:lpwstr/>
      </vt:variant>
      <vt:variant>
        <vt:lpwstr>_Toc139828304</vt:lpwstr>
      </vt:variant>
      <vt:variant>
        <vt:i4>1310777</vt:i4>
      </vt:variant>
      <vt:variant>
        <vt:i4>146</vt:i4>
      </vt:variant>
      <vt:variant>
        <vt:i4>0</vt:i4>
      </vt:variant>
      <vt:variant>
        <vt:i4>5</vt:i4>
      </vt:variant>
      <vt:variant>
        <vt:lpwstr/>
      </vt:variant>
      <vt:variant>
        <vt:lpwstr>_Toc139828303</vt:lpwstr>
      </vt:variant>
      <vt:variant>
        <vt:i4>1310777</vt:i4>
      </vt:variant>
      <vt:variant>
        <vt:i4>140</vt:i4>
      </vt:variant>
      <vt:variant>
        <vt:i4>0</vt:i4>
      </vt:variant>
      <vt:variant>
        <vt:i4>5</vt:i4>
      </vt:variant>
      <vt:variant>
        <vt:lpwstr/>
      </vt:variant>
      <vt:variant>
        <vt:lpwstr>_Toc139828302</vt:lpwstr>
      </vt:variant>
      <vt:variant>
        <vt:i4>1310777</vt:i4>
      </vt:variant>
      <vt:variant>
        <vt:i4>134</vt:i4>
      </vt:variant>
      <vt:variant>
        <vt:i4>0</vt:i4>
      </vt:variant>
      <vt:variant>
        <vt:i4>5</vt:i4>
      </vt:variant>
      <vt:variant>
        <vt:lpwstr/>
      </vt:variant>
      <vt:variant>
        <vt:lpwstr>_Toc139828301</vt:lpwstr>
      </vt:variant>
      <vt:variant>
        <vt:i4>1310777</vt:i4>
      </vt:variant>
      <vt:variant>
        <vt:i4>128</vt:i4>
      </vt:variant>
      <vt:variant>
        <vt:i4>0</vt:i4>
      </vt:variant>
      <vt:variant>
        <vt:i4>5</vt:i4>
      </vt:variant>
      <vt:variant>
        <vt:lpwstr/>
      </vt:variant>
      <vt:variant>
        <vt:lpwstr>_Toc139828300</vt:lpwstr>
      </vt:variant>
      <vt:variant>
        <vt:i4>1900600</vt:i4>
      </vt:variant>
      <vt:variant>
        <vt:i4>122</vt:i4>
      </vt:variant>
      <vt:variant>
        <vt:i4>0</vt:i4>
      </vt:variant>
      <vt:variant>
        <vt:i4>5</vt:i4>
      </vt:variant>
      <vt:variant>
        <vt:lpwstr/>
      </vt:variant>
      <vt:variant>
        <vt:lpwstr>_Toc139828299</vt:lpwstr>
      </vt:variant>
      <vt:variant>
        <vt:i4>1900600</vt:i4>
      </vt:variant>
      <vt:variant>
        <vt:i4>116</vt:i4>
      </vt:variant>
      <vt:variant>
        <vt:i4>0</vt:i4>
      </vt:variant>
      <vt:variant>
        <vt:i4>5</vt:i4>
      </vt:variant>
      <vt:variant>
        <vt:lpwstr/>
      </vt:variant>
      <vt:variant>
        <vt:lpwstr>_Toc139828298</vt:lpwstr>
      </vt:variant>
      <vt:variant>
        <vt:i4>1900600</vt:i4>
      </vt:variant>
      <vt:variant>
        <vt:i4>110</vt:i4>
      </vt:variant>
      <vt:variant>
        <vt:i4>0</vt:i4>
      </vt:variant>
      <vt:variant>
        <vt:i4>5</vt:i4>
      </vt:variant>
      <vt:variant>
        <vt:lpwstr/>
      </vt:variant>
      <vt:variant>
        <vt:lpwstr>_Toc139828293</vt:lpwstr>
      </vt:variant>
      <vt:variant>
        <vt:i4>1900600</vt:i4>
      </vt:variant>
      <vt:variant>
        <vt:i4>104</vt:i4>
      </vt:variant>
      <vt:variant>
        <vt:i4>0</vt:i4>
      </vt:variant>
      <vt:variant>
        <vt:i4>5</vt:i4>
      </vt:variant>
      <vt:variant>
        <vt:lpwstr/>
      </vt:variant>
      <vt:variant>
        <vt:lpwstr>_Toc139828292</vt:lpwstr>
      </vt:variant>
      <vt:variant>
        <vt:i4>1900600</vt:i4>
      </vt:variant>
      <vt:variant>
        <vt:i4>98</vt:i4>
      </vt:variant>
      <vt:variant>
        <vt:i4>0</vt:i4>
      </vt:variant>
      <vt:variant>
        <vt:i4>5</vt:i4>
      </vt:variant>
      <vt:variant>
        <vt:lpwstr/>
      </vt:variant>
      <vt:variant>
        <vt:lpwstr>_Toc139828291</vt:lpwstr>
      </vt:variant>
      <vt:variant>
        <vt:i4>1900600</vt:i4>
      </vt:variant>
      <vt:variant>
        <vt:i4>92</vt:i4>
      </vt:variant>
      <vt:variant>
        <vt:i4>0</vt:i4>
      </vt:variant>
      <vt:variant>
        <vt:i4>5</vt:i4>
      </vt:variant>
      <vt:variant>
        <vt:lpwstr/>
      </vt:variant>
      <vt:variant>
        <vt:lpwstr>_Toc139828290</vt:lpwstr>
      </vt:variant>
      <vt:variant>
        <vt:i4>1835064</vt:i4>
      </vt:variant>
      <vt:variant>
        <vt:i4>86</vt:i4>
      </vt:variant>
      <vt:variant>
        <vt:i4>0</vt:i4>
      </vt:variant>
      <vt:variant>
        <vt:i4>5</vt:i4>
      </vt:variant>
      <vt:variant>
        <vt:lpwstr/>
      </vt:variant>
      <vt:variant>
        <vt:lpwstr>_Toc139828289</vt:lpwstr>
      </vt:variant>
      <vt:variant>
        <vt:i4>1835064</vt:i4>
      </vt:variant>
      <vt:variant>
        <vt:i4>80</vt:i4>
      </vt:variant>
      <vt:variant>
        <vt:i4>0</vt:i4>
      </vt:variant>
      <vt:variant>
        <vt:i4>5</vt:i4>
      </vt:variant>
      <vt:variant>
        <vt:lpwstr/>
      </vt:variant>
      <vt:variant>
        <vt:lpwstr>_Toc139828288</vt:lpwstr>
      </vt:variant>
      <vt:variant>
        <vt:i4>1835064</vt:i4>
      </vt:variant>
      <vt:variant>
        <vt:i4>74</vt:i4>
      </vt:variant>
      <vt:variant>
        <vt:i4>0</vt:i4>
      </vt:variant>
      <vt:variant>
        <vt:i4>5</vt:i4>
      </vt:variant>
      <vt:variant>
        <vt:lpwstr/>
      </vt:variant>
      <vt:variant>
        <vt:lpwstr>_Toc139828287</vt:lpwstr>
      </vt:variant>
      <vt:variant>
        <vt:i4>1835064</vt:i4>
      </vt:variant>
      <vt:variant>
        <vt:i4>68</vt:i4>
      </vt:variant>
      <vt:variant>
        <vt:i4>0</vt:i4>
      </vt:variant>
      <vt:variant>
        <vt:i4>5</vt:i4>
      </vt:variant>
      <vt:variant>
        <vt:lpwstr/>
      </vt:variant>
      <vt:variant>
        <vt:lpwstr>_Toc139828286</vt:lpwstr>
      </vt:variant>
      <vt:variant>
        <vt:i4>1835064</vt:i4>
      </vt:variant>
      <vt:variant>
        <vt:i4>62</vt:i4>
      </vt:variant>
      <vt:variant>
        <vt:i4>0</vt:i4>
      </vt:variant>
      <vt:variant>
        <vt:i4>5</vt:i4>
      </vt:variant>
      <vt:variant>
        <vt:lpwstr/>
      </vt:variant>
      <vt:variant>
        <vt:lpwstr>_Toc139828282</vt:lpwstr>
      </vt:variant>
      <vt:variant>
        <vt:i4>1835064</vt:i4>
      </vt:variant>
      <vt:variant>
        <vt:i4>56</vt:i4>
      </vt:variant>
      <vt:variant>
        <vt:i4>0</vt:i4>
      </vt:variant>
      <vt:variant>
        <vt:i4>5</vt:i4>
      </vt:variant>
      <vt:variant>
        <vt:lpwstr/>
      </vt:variant>
      <vt:variant>
        <vt:lpwstr>_Toc139828281</vt:lpwstr>
      </vt:variant>
      <vt:variant>
        <vt:i4>1835064</vt:i4>
      </vt:variant>
      <vt:variant>
        <vt:i4>50</vt:i4>
      </vt:variant>
      <vt:variant>
        <vt:i4>0</vt:i4>
      </vt:variant>
      <vt:variant>
        <vt:i4>5</vt:i4>
      </vt:variant>
      <vt:variant>
        <vt:lpwstr/>
      </vt:variant>
      <vt:variant>
        <vt:lpwstr>_Toc139828280</vt:lpwstr>
      </vt:variant>
      <vt:variant>
        <vt:i4>1245240</vt:i4>
      </vt:variant>
      <vt:variant>
        <vt:i4>44</vt:i4>
      </vt:variant>
      <vt:variant>
        <vt:i4>0</vt:i4>
      </vt:variant>
      <vt:variant>
        <vt:i4>5</vt:i4>
      </vt:variant>
      <vt:variant>
        <vt:lpwstr/>
      </vt:variant>
      <vt:variant>
        <vt:lpwstr>_Toc139828279</vt:lpwstr>
      </vt:variant>
      <vt:variant>
        <vt:i4>1245240</vt:i4>
      </vt:variant>
      <vt:variant>
        <vt:i4>38</vt:i4>
      </vt:variant>
      <vt:variant>
        <vt:i4>0</vt:i4>
      </vt:variant>
      <vt:variant>
        <vt:i4>5</vt:i4>
      </vt:variant>
      <vt:variant>
        <vt:lpwstr/>
      </vt:variant>
      <vt:variant>
        <vt:lpwstr>_Toc139828278</vt:lpwstr>
      </vt:variant>
      <vt:variant>
        <vt:i4>1245240</vt:i4>
      </vt:variant>
      <vt:variant>
        <vt:i4>32</vt:i4>
      </vt:variant>
      <vt:variant>
        <vt:i4>0</vt:i4>
      </vt:variant>
      <vt:variant>
        <vt:i4>5</vt:i4>
      </vt:variant>
      <vt:variant>
        <vt:lpwstr/>
      </vt:variant>
      <vt:variant>
        <vt:lpwstr>_Toc139828277</vt:lpwstr>
      </vt:variant>
      <vt:variant>
        <vt:i4>1245240</vt:i4>
      </vt:variant>
      <vt:variant>
        <vt:i4>26</vt:i4>
      </vt:variant>
      <vt:variant>
        <vt:i4>0</vt:i4>
      </vt:variant>
      <vt:variant>
        <vt:i4>5</vt:i4>
      </vt:variant>
      <vt:variant>
        <vt:lpwstr/>
      </vt:variant>
      <vt:variant>
        <vt:lpwstr>_Toc139828276</vt:lpwstr>
      </vt:variant>
      <vt:variant>
        <vt:i4>1245240</vt:i4>
      </vt:variant>
      <vt:variant>
        <vt:i4>20</vt:i4>
      </vt:variant>
      <vt:variant>
        <vt:i4>0</vt:i4>
      </vt:variant>
      <vt:variant>
        <vt:i4>5</vt:i4>
      </vt:variant>
      <vt:variant>
        <vt:lpwstr/>
      </vt:variant>
      <vt:variant>
        <vt:lpwstr>_Toc139828275</vt:lpwstr>
      </vt:variant>
      <vt:variant>
        <vt:i4>1245240</vt:i4>
      </vt:variant>
      <vt:variant>
        <vt:i4>14</vt:i4>
      </vt:variant>
      <vt:variant>
        <vt:i4>0</vt:i4>
      </vt:variant>
      <vt:variant>
        <vt:i4>5</vt:i4>
      </vt:variant>
      <vt:variant>
        <vt:lpwstr/>
      </vt:variant>
      <vt:variant>
        <vt:lpwstr>_Toc139828274</vt:lpwstr>
      </vt:variant>
      <vt:variant>
        <vt:i4>1245240</vt:i4>
      </vt:variant>
      <vt:variant>
        <vt:i4>8</vt:i4>
      </vt:variant>
      <vt:variant>
        <vt:i4>0</vt:i4>
      </vt:variant>
      <vt:variant>
        <vt:i4>5</vt:i4>
      </vt:variant>
      <vt:variant>
        <vt:lpwstr/>
      </vt:variant>
      <vt:variant>
        <vt:lpwstr>_Toc139828273</vt:lpwstr>
      </vt:variant>
      <vt:variant>
        <vt:i4>1245240</vt:i4>
      </vt:variant>
      <vt:variant>
        <vt:i4>2</vt:i4>
      </vt:variant>
      <vt:variant>
        <vt:i4>0</vt:i4>
      </vt:variant>
      <vt:variant>
        <vt:i4>5</vt:i4>
      </vt:variant>
      <vt:variant>
        <vt:lpwstr/>
      </vt:variant>
      <vt:variant>
        <vt:lpwstr>_Toc139828272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Roussev, Yassen</dc:creator>
  <cp:keywords/>
  <cp:lastModifiedBy>Perez, Johnny</cp:lastModifiedBy>
  <cp:revision>2</cp:revision>
  <cp:lastPrinted>2023-07-26T19:30:00Z</cp:lastPrinted>
  <dcterms:created xsi:type="dcterms:W3CDTF">2024-01-16T18:22:00Z</dcterms:created>
  <dcterms:modified xsi:type="dcterms:W3CDTF">2024-01-16T18:22:00Z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bcc290da92dc039ff4602387243f08facf6551e1c0fc14e1ad0d0ff6c01a49db</vt:lpwstr>
  </property>
</Properties>
</file>